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cef7" w14:textId="49cc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предприятия на праве хозяйственного ведения "Қазарнаулыэкспорт (Казспецэкспорт)" Министерства индустрии и инфраструктурного развития Республики Казахстан и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2020 года № 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предприятие на праве хозяйственного ведения "Қазарнаулыэкспорт (Казспецэкспорт)" Министерства индустрии и инфраструктурного развития Республики Казахстан в республиканское государственное предприятие на праве хозяйственного ведения "Қазарнаулыэкспорт (Казспецэкспорт)" Комитета государственного оборонного заказа Министерства индустрии и инфраструктурного развития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Комитет государственного оборонного заказа Министерства индустрии и инфраструктурного развития Республики Казахстан уполномоченным органом по руководству соответствующей отраслью (сферой) государственного управления в отношении предприятия.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предприятия в государственной корпорации "Правительство для граждан";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дополнение, которые вносятся в некоторые решения Правительства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2020 года № 64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9"/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Республики Казахстан от 31.12.2024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01.01.2025).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2019 года № 637 "Об определении уполномоченной организации, осуществляющей импорт товаров (продукции) военного назначения, товаров (продукции) двойного назначения (применения), работ военного назначения и услуг военного назначения, реализацию (в том числе экспорт), ликвидацию посредством уничтожения, утилизации, захоронения и переработку неиспользуемого имущества, за исключением боеприпасов, оказание услуг по предоставлению имущественного найма (аренды) неиспользуемых оборонных объектов, участие в международных выставках в области оборонной промышленности и их организацию на территории Республики Казахстан":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республиканское государственное предприятие на праве хозяйственного ведения "Қазарнаулыэкспорт (Казспецэкспорт)" Комитета государственного оборонного заказа Министерства индустрии и инфраструктурного развития Республики Казахстан уполномоченной организацией, осуществляющей импорт товаров (продукции) военного назначения, товаров (продукции) двойного назначения (применения), работ военного назначения и услуг военного назначения, реализацию (в том числе экспорт), ликвидацию посредством уничтожения, утилизации, захоронения и переработку неиспользуемого имущества, за исключением боеприпасов, оказание услуг по предоставлению имущественного найма (аренды) неиспользуемых оборонных объектов, участие в международных выставках в области оборонной промышленности и их организацию на территории Республики Казахстан.".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