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3788" w14:textId="a553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1060. Утратило силу постановлением Правительства Республики Казахстан от 18 января 2024 года № 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18.01.2024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01.01.2020.</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539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по развитию предпринимательства на 2021 – 2025 годы;</w:t>
      </w:r>
    </w:p>
    <w:bookmarkEnd w:id="2"/>
    <w:bookmarkStart w:name="z539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ставки вознаграждения в рамках национального проекта по развитию предпринимательства на 2021 – 2025 годы;</w:t>
      </w:r>
    </w:p>
    <w:bookmarkEnd w:id="3"/>
    <w:bookmarkStart w:name="z539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w:t>
      </w:r>
    </w:p>
    <w:bookmarkEnd w:id="4"/>
    <w:bookmarkStart w:name="z540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5"/>
    <w:bookmarkStart w:name="z540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кредитам/финансовому лизингу в рамках национального проекта по развитию предпринимательства на 2021 – 2025 годы;</w:t>
      </w:r>
    </w:p>
    <w:bookmarkEnd w:id="6"/>
    <w:bookmarkStart w:name="z5402"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7"/>
    <w:bookmarkStart w:name="z5403"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подведения производственной (индустриальной) инфраструктуры в рамках национального проекта по развитию предпринимательства на 2021 – 2025 годы;</w:t>
      </w:r>
    </w:p>
    <w:bookmarkEnd w:id="8"/>
    <w:bookmarkStart w:name="z5404"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Правила</w:t>
      </w:r>
      <w:r>
        <w:rPr>
          <w:rFonts w:ascii="Times New Roman"/>
          <w:b w:val="false"/>
          <w:i w:val="false"/>
          <w:color w:val="000000"/>
          <w:sz w:val="28"/>
        </w:rPr>
        <w:t xml:space="preserve"> предоставления нефинансовых мер поддержки предпринимательства в рамках национального проекта по развитию предпринимательства на 2021 – 2025 годы;</w:t>
      </w:r>
    </w:p>
    <w:bookmarkEnd w:id="9"/>
    <w:bookmarkStart w:name="z5405"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10"/>
    <w:bookmarkStart w:name="z5406"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Правила</w:t>
      </w:r>
      <w:r>
        <w:rPr>
          <w:rFonts w:ascii="Times New Roman"/>
          <w:b w:val="false"/>
          <w:i w:val="false"/>
          <w:color w:val="000000"/>
          <w:sz w:val="28"/>
        </w:rPr>
        <w:t xml:space="preserve">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2"/>
    <w:bookmarkStart w:name="z14" w:id="13"/>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национальной экономики Республики Казахстан.</w:t>
      </w:r>
    </w:p>
    <w:bookmarkEnd w:id="13"/>
    <w:bookmarkStart w:name="z15" w:id="14"/>
    <w:p>
      <w:pPr>
        <w:spacing w:after="0"/>
        <w:ind w:left="0"/>
        <w:jc w:val="both"/>
      </w:pPr>
      <w:r>
        <w:rPr>
          <w:rFonts w:ascii="Times New Roman"/>
          <w:b w:val="false"/>
          <w:i w:val="false"/>
          <w:color w:val="000000"/>
          <w:sz w:val="28"/>
        </w:rPr>
        <w:t>
      4. Настоящее постановление вводится в действие с 1 января 2020 года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30" w:id="15"/>
    <w:p>
      <w:pPr>
        <w:spacing w:after="0"/>
        <w:ind w:left="0"/>
        <w:jc w:val="left"/>
      </w:pPr>
      <w:r>
        <w:rPr>
          <w:rFonts w:ascii="Times New Roman"/>
          <w:b/>
          <w:i w:val="false"/>
          <w:color w:val="000000"/>
        </w:rPr>
        <w:t xml:space="preserve"> Правила субсидирования части ставки вознаграждения в рамках национального проекта по развитию предпринимательства на 2021 – 2025 годы</w:t>
      </w:r>
    </w:p>
    <w:bookmarkEnd w:id="15"/>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p>
      <w:pPr>
        <w:spacing w:after="0"/>
        <w:ind w:left="0"/>
        <w:jc w:val="left"/>
      </w:pPr>
      <w:r>
        <w:rPr>
          <w:rFonts w:ascii="Times New Roman"/>
          <w:b/>
          <w:i w:val="false"/>
          <w:color w:val="000000"/>
        </w:rPr>
        <w:t xml:space="preserve"> Глава 1. Общие положения</w:t>
      </w:r>
    </w:p>
    <w:bookmarkStart w:name="z265" w:id="16"/>
    <w:p>
      <w:pPr>
        <w:spacing w:after="0"/>
        <w:ind w:left="0"/>
        <w:jc w:val="both"/>
      </w:pPr>
      <w:r>
        <w:rPr>
          <w:rFonts w:ascii="Times New Roman"/>
          <w:b w:val="false"/>
          <w:i w:val="false"/>
          <w:color w:val="000000"/>
          <w:sz w:val="28"/>
        </w:rPr>
        <w:t>
      1. Настоящие Правила субсидирования части ставки вознаграждения в рамках национального проекта по развитию предпринимательства на 2021 – 2025 годы (далее – Правила субсидирования) разработаны в соответствии с пунктом 2 статьи 94 Предпринимательского кодекса Республики Казахстан (далее – Кодекс) и определяют условия, механизм и порядок субсидирования части ставки вознаграждения по кредитам банков второго уровня/микрокредитам микрофинансовых организаций/договорам финансового лизинга лизинговых компаний субъектам предпринимательства.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6" w:id="17"/>
    <w:p>
      <w:pPr>
        <w:spacing w:after="0"/>
        <w:ind w:left="0"/>
        <w:jc w:val="both"/>
      </w:pPr>
      <w:r>
        <w:rPr>
          <w:rFonts w:ascii="Times New Roman"/>
          <w:b w:val="false"/>
          <w:i w:val="false"/>
          <w:color w:val="000000"/>
          <w:sz w:val="28"/>
        </w:rPr>
        <w:t xml:space="preserve">
      2. Субсидирование части ставки вознаграждения в рамках реализации национального проекта по развитию предпринимательства на 2021 – 2025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 осуществляется по:</w:t>
      </w:r>
    </w:p>
    <w:bookmarkEnd w:id="17"/>
    <w:bookmarkStart w:name="z267" w:id="18"/>
    <w:p>
      <w:pPr>
        <w:spacing w:after="0"/>
        <w:ind w:left="0"/>
        <w:jc w:val="both"/>
      </w:pPr>
      <w:r>
        <w:rPr>
          <w:rFonts w:ascii="Times New Roman"/>
          <w:b w:val="false"/>
          <w:i w:val="false"/>
          <w:color w:val="000000"/>
          <w:sz w:val="28"/>
        </w:rPr>
        <w:t>
      1) кредитам/микрокредитам/договорам финансового лизинга предпринимателей, выданным банками второго уровня/микрофинансовыми организациями/лизинговыми компаниями;</w:t>
      </w:r>
    </w:p>
    <w:bookmarkEnd w:id="18"/>
    <w:bookmarkStart w:name="z268" w:id="19"/>
    <w:p>
      <w:pPr>
        <w:spacing w:after="0"/>
        <w:ind w:left="0"/>
        <w:jc w:val="both"/>
      </w:pPr>
      <w:r>
        <w:rPr>
          <w:rFonts w:ascii="Times New Roman"/>
          <w:b w:val="false"/>
          <w:i w:val="false"/>
          <w:color w:val="000000"/>
          <w:sz w:val="28"/>
        </w:rPr>
        <w:t>
      2) кредитам предпринимателей, выданным банками второго уровня для целей реализации "зеленых" проектов;</w:t>
      </w:r>
    </w:p>
    <w:bookmarkEnd w:id="19"/>
    <w:bookmarkStart w:name="z269" w:id="20"/>
    <w:p>
      <w:pPr>
        <w:spacing w:after="0"/>
        <w:ind w:left="0"/>
        <w:jc w:val="both"/>
      </w:pPr>
      <w:r>
        <w:rPr>
          <w:rFonts w:ascii="Times New Roman"/>
          <w:b w:val="false"/>
          <w:i w:val="false"/>
          <w:color w:val="000000"/>
          <w:sz w:val="28"/>
        </w:rPr>
        <w:t xml:space="preserve">
      3) кредитам субъектов частного предпринимательства, выданным банками второго уровня/лизинговыми компаниями, в рамках механизма кредитования и финансового лизинга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0" w:id="21"/>
    <w:p>
      <w:pPr>
        <w:spacing w:after="0"/>
        <w:ind w:left="0"/>
        <w:jc w:val="both"/>
      </w:pPr>
      <w:r>
        <w:rPr>
          <w:rFonts w:ascii="Times New Roman"/>
          <w:b w:val="false"/>
          <w:i w:val="false"/>
          <w:color w:val="000000"/>
          <w:sz w:val="28"/>
        </w:rPr>
        <w:t>
      3. В настоящих Правилах субсидирования используются следующие основные понятия:</w:t>
      </w:r>
    </w:p>
    <w:bookmarkEnd w:id="21"/>
    <w:bookmarkStart w:name="z271" w:id="22"/>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2"/>
    <w:bookmarkStart w:name="z272" w:id="23"/>
    <w:p>
      <w:pPr>
        <w:spacing w:after="0"/>
        <w:ind w:left="0"/>
        <w:jc w:val="both"/>
      </w:pPr>
      <w:r>
        <w:rPr>
          <w:rFonts w:ascii="Times New Roman"/>
          <w:b w:val="false"/>
          <w:i w:val="false"/>
          <w:color w:val="000000"/>
          <w:sz w:val="28"/>
        </w:rPr>
        <w:t xml:space="preserve">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p>
    <w:bookmarkEnd w:id="23"/>
    <w:bookmarkStart w:name="z5429" w:id="24"/>
    <w:p>
      <w:pPr>
        <w:spacing w:after="0"/>
        <w:ind w:left="0"/>
        <w:jc w:val="both"/>
      </w:pPr>
      <w:r>
        <w:rPr>
          <w:rFonts w:ascii="Times New Roman"/>
          <w:b w:val="false"/>
          <w:i w:val="false"/>
          <w:color w:val="000000"/>
          <w:sz w:val="28"/>
        </w:rPr>
        <w:t>
      2-1)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4"/>
    <w:bookmarkStart w:name="z273" w:id="25"/>
    <w:p>
      <w:pPr>
        <w:spacing w:after="0"/>
        <w:ind w:left="0"/>
        <w:jc w:val="both"/>
      </w:pPr>
      <w:r>
        <w:rPr>
          <w:rFonts w:ascii="Times New Roman"/>
          <w:b w:val="false"/>
          <w:i w:val="false"/>
          <w:color w:val="000000"/>
          <w:sz w:val="28"/>
        </w:rPr>
        <w:t>
      3) банк – банк второго уровня, осуществляющий деятельность в рамках реализации настоящих Правил субсидирования/механизма;</w:t>
      </w:r>
    </w:p>
    <w:bookmarkEnd w:id="25"/>
    <w:bookmarkStart w:name="z274" w:id="26"/>
    <w:p>
      <w:pPr>
        <w:spacing w:after="0"/>
        <w:ind w:left="0"/>
        <w:jc w:val="both"/>
      </w:pPr>
      <w:r>
        <w:rPr>
          <w:rFonts w:ascii="Times New Roman"/>
          <w:b w:val="false"/>
          <w:i w:val="false"/>
          <w:color w:val="000000"/>
          <w:sz w:val="28"/>
        </w:rPr>
        <w:t>
      4) банк-платежный агент – уполномоченный банк лизинговой компании/микрофинансовой организации, который согласован с финансовым агентством и осуществляет функции по ведению специального счета лизинговой компании/микрофинансовой организации, предназначенного для перечисления и списания субсидий по проектам;</w:t>
      </w:r>
    </w:p>
    <w:bookmarkEnd w:id="26"/>
    <w:bookmarkStart w:name="z275" w:id="27"/>
    <w:p>
      <w:pPr>
        <w:spacing w:after="0"/>
        <w:ind w:left="0"/>
        <w:jc w:val="both"/>
      </w:pPr>
      <w:r>
        <w:rPr>
          <w:rFonts w:ascii="Times New Roman"/>
          <w:b w:val="false"/>
          <w:i w:val="false"/>
          <w:color w:val="000000"/>
          <w:sz w:val="28"/>
        </w:rPr>
        <w:t>
      5)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7"/>
    <w:bookmarkStart w:name="z276" w:id="28"/>
    <w:p>
      <w:pPr>
        <w:spacing w:after="0"/>
        <w:ind w:left="0"/>
        <w:jc w:val="both"/>
      </w:pPr>
      <w:r>
        <w:rPr>
          <w:rFonts w:ascii="Times New Roman"/>
          <w:b w:val="false"/>
          <w:i w:val="false"/>
          <w:color w:val="000000"/>
          <w:sz w:val="28"/>
        </w:rPr>
        <w:t>
      6)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8"/>
    <w:bookmarkStart w:name="z5430" w:id="29"/>
    <w:p>
      <w:pPr>
        <w:spacing w:after="0"/>
        <w:ind w:left="0"/>
        <w:jc w:val="both"/>
      </w:pPr>
      <w:r>
        <w:rPr>
          <w:rFonts w:ascii="Times New Roman"/>
          <w:b w:val="false"/>
          <w:i w:val="false"/>
          <w:color w:val="000000"/>
          <w:sz w:val="28"/>
        </w:rPr>
        <w:t>
      6-1) заявление банка/лизинговой компании – заявление банка/лизинговой компании о присоединении к договору присоединения;</w:t>
      </w:r>
    </w:p>
    <w:bookmarkEnd w:id="29"/>
    <w:bookmarkStart w:name="z277" w:id="30"/>
    <w:p>
      <w:pPr>
        <w:spacing w:after="0"/>
        <w:ind w:left="0"/>
        <w:jc w:val="both"/>
      </w:pPr>
      <w:r>
        <w:rPr>
          <w:rFonts w:ascii="Times New Roman"/>
          <w:b w:val="false"/>
          <w:i w:val="false"/>
          <w:color w:val="000000"/>
          <w:sz w:val="28"/>
        </w:rPr>
        <w:t>
      7)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30"/>
    <w:bookmarkStart w:name="z278" w:id="31"/>
    <w:p>
      <w:pPr>
        <w:spacing w:after="0"/>
        <w:ind w:left="0"/>
        <w:jc w:val="both"/>
      </w:pPr>
      <w:r>
        <w:rPr>
          <w:rFonts w:ascii="Times New Roman"/>
          <w:b w:val="false"/>
          <w:i w:val="false"/>
          <w:color w:val="000000"/>
          <w:sz w:val="28"/>
        </w:rPr>
        <w:t>
      8) банк развития – акционерное общество "Банк Развития Казахстана" и (или) его аффилированная лизинговая компания;</w:t>
      </w:r>
    </w:p>
    <w:bookmarkEnd w:id="31"/>
    <w:bookmarkStart w:name="z279" w:id="32"/>
    <w:p>
      <w:pPr>
        <w:spacing w:after="0"/>
        <w:ind w:left="0"/>
        <w:jc w:val="both"/>
      </w:pPr>
      <w:r>
        <w:rPr>
          <w:rFonts w:ascii="Times New Roman"/>
          <w:b w:val="false"/>
          <w:i w:val="false"/>
          <w:color w:val="000000"/>
          <w:sz w:val="28"/>
        </w:rPr>
        <w:t>
      9)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32"/>
    <w:bookmarkStart w:name="z280" w:id="33"/>
    <w:p>
      <w:pPr>
        <w:spacing w:after="0"/>
        <w:ind w:left="0"/>
        <w:jc w:val="both"/>
      </w:pPr>
      <w:r>
        <w:rPr>
          <w:rFonts w:ascii="Times New Roman"/>
          <w:b w:val="false"/>
          <w:i w:val="false"/>
          <w:color w:val="000000"/>
          <w:sz w:val="28"/>
        </w:rPr>
        <w:t>
      10)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утверждаемая постановлением Правительства Республики Казахстан;</w:t>
      </w:r>
    </w:p>
    <w:bookmarkEnd w:id="33"/>
    <w:bookmarkStart w:name="z281" w:id="34"/>
    <w:p>
      <w:pPr>
        <w:spacing w:after="0"/>
        <w:ind w:left="0"/>
        <w:jc w:val="both"/>
      </w:pPr>
      <w:r>
        <w:rPr>
          <w:rFonts w:ascii="Times New Roman"/>
          <w:b w:val="false"/>
          <w:i w:val="false"/>
          <w:color w:val="000000"/>
          <w:sz w:val="28"/>
        </w:rPr>
        <w:t>
      11) местный координатор – определяемое акимом области (столицы, городов республиканского значения) структурное подразделение местного исполнительного органа (города/района), осуществляющее консультационное сопровождение предпринимателей по подготовке и сбору документов;</w:t>
      </w:r>
    </w:p>
    <w:bookmarkEnd w:id="34"/>
    <w:bookmarkStart w:name="z282" w:id="35"/>
    <w:p>
      <w:pPr>
        <w:spacing w:after="0"/>
        <w:ind w:left="0"/>
        <w:jc w:val="both"/>
      </w:pPr>
      <w:r>
        <w:rPr>
          <w:rFonts w:ascii="Times New Roman"/>
          <w:b w:val="false"/>
          <w:i w:val="false"/>
          <w:color w:val="000000"/>
          <w:sz w:val="28"/>
        </w:rPr>
        <w:t>
      12)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w:t>
      </w:r>
    </w:p>
    <w:bookmarkEnd w:id="35"/>
    <w:bookmarkStart w:name="z283" w:id="36"/>
    <w:p>
      <w:pPr>
        <w:spacing w:after="0"/>
        <w:ind w:left="0"/>
        <w:jc w:val="both"/>
      </w:pPr>
      <w:r>
        <w:rPr>
          <w:rFonts w:ascii="Times New Roman"/>
          <w:b w:val="false"/>
          <w:i w:val="false"/>
          <w:color w:val="000000"/>
          <w:sz w:val="28"/>
        </w:rPr>
        <w:t xml:space="preserve">
      13) рабочий орган – уполномоченное управление акиматов областей, городов республиканского значения и столицы в рамках </w:t>
      </w:r>
      <w:r>
        <w:rPr>
          <w:rFonts w:ascii="Times New Roman"/>
          <w:b w:val="false"/>
          <w:i w:val="false"/>
          <w:color w:val="000000"/>
          <w:sz w:val="28"/>
        </w:rPr>
        <w:t>Правил</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приказом Заместителя Премьер-Министра Республики Казахстан – Министра сельского хозяйства Республики Казахстан от 26 октября 2018 года № 436 (далее – приказ № 436) (зарегистрирован в реестре государственной регистрации нормативных правовых актов за № 17741);</w:t>
      </w:r>
    </w:p>
    <w:bookmarkEnd w:id="36"/>
    <w:bookmarkStart w:name="z284" w:id="37"/>
    <w:p>
      <w:pPr>
        <w:spacing w:after="0"/>
        <w:ind w:left="0"/>
        <w:jc w:val="both"/>
      </w:pPr>
      <w:r>
        <w:rPr>
          <w:rFonts w:ascii="Times New Roman"/>
          <w:b w:val="false"/>
          <w:i w:val="false"/>
          <w:color w:val="000000"/>
          <w:sz w:val="28"/>
        </w:rPr>
        <w:t>
      14) предприниматель – субъект малого и (или) среднего предпринимательства, в том числе субъект социального предпринимательства, осуществляющий свою деятельность в рамках настоящих Правил субсидирования, и субъекты частного предпринимательства, осуществляющие свою деятельность в рамках механизма, а также юридические лица, зарегистрированные на территории Международного финансового центра "Астана";</w:t>
      </w:r>
    </w:p>
    <w:bookmarkEnd w:id="37"/>
    <w:bookmarkStart w:name="z5431" w:id="38"/>
    <w:p>
      <w:pPr>
        <w:spacing w:after="0"/>
        <w:ind w:left="0"/>
        <w:jc w:val="both"/>
      </w:pPr>
      <w:r>
        <w:rPr>
          <w:rFonts w:ascii="Times New Roman"/>
          <w:b w:val="false"/>
          <w:i w:val="false"/>
          <w:color w:val="000000"/>
          <w:sz w:val="28"/>
        </w:rPr>
        <w:t>
      14-1) заявление предпринимателя – заявление предпринимателя о присоединении к договору присоединения;</w:t>
      </w:r>
    </w:p>
    <w:bookmarkEnd w:id="38"/>
    <w:bookmarkStart w:name="z285" w:id="39"/>
    <w:p>
      <w:pPr>
        <w:spacing w:after="0"/>
        <w:ind w:left="0"/>
        <w:jc w:val="both"/>
      </w:pPr>
      <w:r>
        <w:rPr>
          <w:rFonts w:ascii="Times New Roman"/>
          <w:b w:val="false"/>
          <w:i w:val="false"/>
          <w:color w:val="000000"/>
          <w:sz w:val="28"/>
        </w:rPr>
        <w:t>
      15)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Действовал до 01.01.2024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w:t>
      </w:r>
      <w:r>
        <w:br/>
      </w:r>
      <w:r>
        <w:rPr>
          <w:rFonts w:ascii="Times New Roman"/>
          <w:b w:val="false"/>
          <w:i w:val="false"/>
          <w:color w:val="000000"/>
          <w:sz w:val="28"/>
        </w:rPr>
        <w:t>
</w:t>
      </w:r>
    </w:p>
    <w:bookmarkStart w:name="z286" w:id="40"/>
    <w:p>
      <w:pPr>
        <w:spacing w:after="0"/>
        <w:ind w:left="0"/>
        <w:jc w:val="both"/>
      </w:pPr>
      <w:r>
        <w:rPr>
          <w:rFonts w:ascii="Times New Roman"/>
          <w:b w:val="false"/>
          <w:i w:val="false"/>
          <w:color w:val="000000"/>
          <w:sz w:val="28"/>
        </w:rPr>
        <w:t>
      16) финансовое агентство – акционерное общество "Фонд развития предпринимательства "Даму";</w:t>
      </w:r>
    </w:p>
    <w:bookmarkEnd w:id="40"/>
    <w:bookmarkStart w:name="z4506" w:id="41"/>
    <w:p>
      <w:pPr>
        <w:spacing w:after="0"/>
        <w:ind w:left="0"/>
        <w:jc w:val="both"/>
      </w:pPr>
      <w:r>
        <w:rPr>
          <w:rFonts w:ascii="Times New Roman"/>
          <w:b w:val="false"/>
          <w:i w:val="false"/>
          <w:color w:val="000000"/>
          <w:sz w:val="28"/>
        </w:rPr>
        <w:t>
      16-1)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41"/>
    <w:bookmarkStart w:name="z287" w:id="42"/>
    <w:p>
      <w:pPr>
        <w:spacing w:after="0"/>
        <w:ind w:left="0"/>
        <w:jc w:val="both"/>
      </w:pPr>
      <w:r>
        <w:rPr>
          <w:rFonts w:ascii="Times New Roman"/>
          <w:b w:val="false"/>
          <w:i w:val="false"/>
          <w:color w:val="000000"/>
          <w:sz w:val="28"/>
        </w:rPr>
        <w:t>
      17)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42"/>
    <w:bookmarkStart w:name="z5432" w:id="43"/>
    <w:p>
      <w:pPr>
        <w:spacing w:after="0"/>
        <w:ind w:left="0"/>
        <w:jc w:val="both"/>
      </w:pPr>
      <w:r>
        <w:rPr>
          <w:rFonts w:ascii="Times New Roman"/>
          <w:b w:val="false"/>
          <w:i w:val="false"/>
          <w:color w:val="000000"/>
          <w:sz w:val="28"/>
        </w:rPr>
        <w:t>
      17-1) договор присоединения – договор субсидирования в форме договора присоединения стандартной формы, утверждаемого уполномоченным органом по предпринимательству и размещаемого на интернет-ресурсе финансового агентства, условия которого принимаются предпринимателем и банком/лизинговой компанией путем присоединения к предложенному договору в целом;</w:t>
      </w:r>
    </w:p>
    <w:bookmarkEnd w:id="43"/>
    <w:bookmarkStart w:name="z5433" w:id="44"/>
    <w:p>
      <w:pPr>
        <w:spacing w:after="0"/>
        <w:ind w:left="0"/>
        <w:jc w:val="both"/>
      </w:pPr>
      <w:r>
        <w:rPr>
          <w:rFonts w:ascii="Times New Roman"/>
          <w:b w:val="false"/>
          <w:i w:val="false"/>
          <w:color w:val="000000"/>
          <w:sz w:val="28"/>
        </w:rPr>
        <w:t>
      17-2) график платежей по договору присоединения – график, подписываемый в рамках договора банковского займа/финансового лизинга между банком/лизинговой компанией и заемщиком, с разделением на субсидируемую и несубсидируемую части, согласованный в порядке, установленном настоящими Правилами субсидирования;</w:t>
      </w:r>
    </w:p>
    <w:bookmarkEnd w:id="44"/>
    <w:bookmarkStart w:name="z288" w:id="45"/>
    <w:p>
      <w:pPr>
        <w:spacing w:after="0"/>
        <w:ind w:left="0"/>
        <w:jc w:val="both"/>
      </w:pPr>
      <w:r>
        <w:rPr>
          <w:rFonts w:ascii="Times New Roman"/>
          <w:b w:val="false"/>
          <w:i w:val="false"/>
          <w:color w:val="000000"/>
          <w:sz w:val="28"/>
        </w:rPr>
        <w:t>
      18) лизинговая компания – участник лизинговой сделки, осуществляющий деятельность в рамках реализации настоящих Правил субсидирования;</w:t>
      </w:r>
    </w:p>
    <w:bookmarkEnd w:id="45"/>
    <w:bookmarkStart w:name="z289" w:id="46"/>
    <w:p>
      <w:pPr>
        <w:spacing w:after="0"/>
        <w:ind w:left="0"/>
        <w:jc w:val="both"/>
      </w:pPr>
      <w:r>
        <w:rPr>
          <w:rFonts w:ascii="Times New Roman"/>
          <w:b w:val="false"/>
          <w:i w:val="false"/>
          <w:color w:val="000000"/>
          <w:sz w:val="28"/>
        </w:rPr>
        <w:t>
      19)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6"/>
    <w:bookmarkStart w:name="z290" w:id="47"/>
    <w:p>
      <w:pPr>
        <w:spacing w:after="0"/>
        <w:ind w:left="0"/>
        <w:jc w:val="both"/>
      </w:pPr>
      <w:r>
        <w:rPr>
          <w:rFonts w:ascii="Times New Roman"/>
          <w:b w:val="false"/>
          <w:i w:val="false"/>
          <w:color w:val="000000"/>
          <w:sz w:val="28"/>
        </w:rPr>
        <w:t>
      20)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47"/>
    <w:bookmarkStart w:name="z291" w:id="48"/>
    <w:p>
      <w:pPr>
        <w:spacing w:after="0"/>
        <w:ind w:left="0"/>
        <w:jc w:val="both"/>
      </w:pPr>
      <w:r>
        <w:rPr>
          <w:rFonts w:ascii="Times New Roman"/>
          <w:b w:val="false"/>
          <w:i w:val="false"/>
          <w:color w:val="000000"/>
          <w:sz w:val="28"/>
        </w:rPr>
        <w:t>
      21) государственно-частное партнерство – форма сотрудничества между государственным и частным партнером, соответствующая признакам, определенным в Законе Республики Казахстан "О государственно-частном партнерстве";</w:t>
      </w:r>
    </w:p>
    <w:bookmarkEnd w:id="48"/>
    <w:bookmarkStart w:name="z4507" w:id="49"/>
    <w:p>
      <w:pPr>
        <w:spacing w:after="0"/>
        <w:ind w:left="0"/>
        <w:jc w:val="both"/>
      </w:pPr>
      <w:r>
        <w:rPr>
          <w:rFonts w:ascii="Times New Roman"/>
          <w:b w:val="false"/>
          <w:i w:val="false"/>
          <w:color w:val="000000"/>
          <w:sz w:val="28"/>
        </w:rPr>
        <w:t>
      21-1) микрофинансовая организация (далее – МФО) – организация, осуществляющая микрофинансовую деятельность по предоставлению микрокредитов;</w:t>
      </w:r>
    </w:p>
    <w:bookmarkEnd w:id="49"/>
    <w:bookmarkStart w:name="z4508" w:id="50"/>
    <w:p>
      <w:pPr>
        <w:spacing w:after="0"/>
        <w:ind w:left="0"/>
        <w:jc w:val="both"/>
      </w:pPr>
      <w:r>
        <w:rPr>
          <w:rFonts w:ascii="Times New Roman"/>
          <w:b w:val="false"/>
          <w:i w:val="false"/>
          <w:color w:val="000000"/>
          <w:sz w:val="28"/>
        </w:rPr>
        <w:t>
      21-2)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Законом Республики Казахстан "О микрофинансовой деятельности", на условиях платности, срочности и возвратности;</w:t>
      </w:r>
    </w:p>
    <w:bookmarkEnd w:id="50"/>
    <w:bookmarkStart w:name="z4509" w:id="51"/>
    <w:p>
      <w:pPr>
        <w:spacing w:after="0"/>
        <w:ind w:left="0"/>
        <w:jc w:val="both"/>
      </w:pPr>
      <w:r>
        <w:rPr>
          <w:rFonts w:ascii="Times New Roman"/>
          <w:b w:val="false"/>
          <w:i w:val="false"/>
          <w:color w:val="000000"/>
          <w:sz w:val="28"/>
        </w:rPr>
        <w:t>
      21-3) договор по микрокредиту – договор о предоставлении микрокредита, в соответствии с которым организация, осуществляющая микрофинансовую деятельность, предоставляет заемщику микрокредит;</w:t>
      </w:r>
    </w:p>
    <w:bookmarkEnd w:id="51"/>
    <w:bookmarkStart w:name="z4510" w:id="52"/>
    <w:p>
      <w:pPr>
        <w:spacing w:after="0"/>
        <w:ind w:left="0"/>
        <w:jc w:val="both"/>
      </w:pPr>
      <w:r>
        <w:rPr>
          <w:rFonts w:ascii="Times New Roman"/>
          <w:b w:val="false"/>
          <w:i w:val="false"/>
          <w:color w:val="000000"/>
          <w:sz w:val="28"/>
        </w:rPr>
        <w:t>
      21-4) точечная региональная программа – программа, реализуемая финансовым агентством совместно с местным исполнительным органом или иными юридическими лицами в целях дальнейшего финансирования субъектов малого и среднего предпринимательства конкретного региона/города, утвержденная уполномоченным органом финансового агентства;</w:t>
      </w:r>
    </w:p>
    <w:bookmarkEnd w:id="52"/>
    <w:bookmarkStart w:name="z292" w:id="53"/>
    <w:p>
      <w:pPr>
        <w:spacing w:after="0"/>
        <w:ind w:left="0"/>
        <w:jc w:val="both"/>
      </w:pPr>
      <w:r>
        <w:rPr>
          <w:rFonts w:ascii="Times New Roman"/>
          <w:b w:val="false"/>
          <w:i w:val="false"/>
          <w:color w:val="000000"/>
          <w:sz w:val="28"/>
        </w:rPr>
        <w:t>
      22)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53"/>
    <w:bookmarkStart w:name="z293" w:id="54"/>
    <w:p>
      <w:pPr>
        <w:spacing w:after="0"/>
        <w:ind w:left="0"/>
        <w:jc w:val="both"/>
      </w:pPr>
      <w:r>
        <w:rPr>
          <w:rFonts w:ascii="Times New Roman"/>
          <w:b w:val="false"/>
          <w:i w:val="false"/>
          <w:color w:val="000000"/>
          <w:sz w:val="28"/>
        </w:rPr>
        <w:t>
      23) секьюритизация – финансирование под уступку денежного требования путем выпуска облигаций, обеспеченных выделенными активами;</w:t>
      </w:r>
    </w:p>
    <w:bookmarkEnd w:id="54"/>
    <w:bookmarkStart w:name="z294" w:id="55"/>
    <w:p>
      <w:pPr>
        <w:spacing w:after="0"/>
        <w:ind w:left="0"/>
        <w:jc w:val="both"/>
      </w:pPr>
      <w:r>
        <w:rPr>
          <w:rFonts w:ascii="Times New Roman"/>
          <w:b w:val="false"/>
          <w:i w:val="false"/>
          <w:color w:val="000000"/>
          <w:sz w:val="28"/>
        </w:rPr>
        <w:t>
      24)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55"/>
    <w:bookmarkStart w:name="z295" w:id="56"/>
    <w:p>
      <w:pPr>
        <w:spacing w:after="0"/>
        <w:ind w:left="0"/>
        <w:jc w:val="both"/>
      </w:pPr>
      <w:r>
        <w:rPr>
          <w:rFonts w:ascii="Times New Roman"/>
          <w:b w:val="false"/>
          <w:i w:val="false"/>
          <w:color w:val="000000"/>
          <w:sz w:val="28"/>
        </w:rPr>
        <w:t>
      25)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56"/>
    <w:bookmarkStart w:name="z296" w:id="57"/>
    <w:p>
      <w:pPr>
        <w:spacing w:after="0"/>
        <w:ind w:left="0"/>
        <w:jc w:val="both"/>
      </w:pPr>
      <w:r>
        <w:rPr>
          <w:rFonts w:ascii="Times New Roman"/>
          <w:b w:val="false"/>
          <w:i w:val="false"/>
          <w:color w:val="000000"/>
          <w:sz w:val="28"/>
        </w:rPr>
        <w:t>
      Также субсидированию подлежат кредиты банков, направленные на финансирование предпринимателей через механизм секьюритизации. В таком случае, функции администрирования (сопровождения) кредитов предпринимателей, поддержанных по инструменту субсидирования в рамках настоящих Правил субсидирования, осуществляются банком, уступившим такие кредиты специальной финансовой компании.</w:t>
      </w:r>
    </w:p>
    <w:bookmarkEnd w:id="57"/>
    <w:bookmarkStart w:name="z297" w:id="58"/>
    <w:p>
      <w:pPr>
        <w:spacing w:after="0"/>
        <w:ind w:left="0"/>
        <w:jc w:val="both"/>
      </w:pPr>
      <w:r>
        <w:rPr>
          <w:rFonts w:ascii="Times New Roman"/>
          <w:b w:val="false"/>
          <w:i w:val="false"/>
          <w:color w:val="000000"/>
          <w:sz w:val="28"/>
        </w:rPr>
        <w:t>
      Механизм секьюритизации предусматривает собой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банка;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банку средств, привлеченных от финансового агентства;</w:t>
      </w:r>
    </w:p>
    <w:bookmarkEnd w:id="58"/>
    <w:bookmarkStart w:name="z298" w:id="59"/>
    <w:p>
      <w:pPr>
        <w:spacing w:after="0"/>
        <w:ind w:left="0"/>
        <w:jc w:val="both"/>
      </w:pPr>
      <w:r>
        <w:rPr>
          <w:rFonts w:ascii="Times New Roman"/>
          <w:b w:val="false"/>
          <w:i w:val="false"/>
          <w:color w:val="000000"/>
          <w:sz w:val="28"/>
        </w:rPr>
        <w:t>
      26)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w:t>
      </w:r>
    </w:p>
    <w:bookmarkEnd w:id="59"/>
    <w:bookmarkStart w:name="z299" w:id="60"/>
    <w:p>
      <w:pPr>
        <w:spacing w:after="0"/>
        <w:ind w:left="0"/>
        <w:jc w:val="both"/>
      </w:pPr>
      <w:r>
        <w:rPr>
          <w:rFonts w:ascii="Times New Roman"/>
          <w:b w:val="false"/>
          <w:i w:val="false"/>
          <w:color w:val="000000"/>
          <w:sz w:val="28"/>
        </w:rPr>
        <w:t>
      27)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для данного подсектора пороговых значений;</w:t>
      </w:r>
    </w:p>
    <w:bookmarkEnd w:id="60"/>
    <w:bookmarkStart w:name="z300" w:id="61"/>
    <w:p>
      <w:pPr>
        <w:spacing w:after="0"/>
        <w:ind w:left="0"/>
        <w:jc w:val="both"/>
      </w:pPr>
      <w:r>
        <w:rPr>
          <w:rFonts w:ascii="Times New Roman"/>
          <w:b w:val="false"/>
          <w:i w:val="false"/>
          <w:color w:val="000000"/>
          <w:sz w:val="28"/>
        </w:rPr>
        <w:t>
      28)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61"/>
    <w:bookmarkStart w:name="z4511" w:id="62"/>
    <w:p>
      <w:pPr>
        <w:spacing w:after="0"/>
        <w:ind w:left="0"/>
        <w:jc w:val="both"/>
      </w:pPr>
      <w:r>
        <w:rPr>
          <w:rFonts w:ascii="Times New Roman"/>
          <w:b w:val="false"/>
          <w:i w:val="false"/>
          <w:color w:val="000000"/>
          <w:sz w:val="28"/>
        </w:rPr>
        <w:t>
      28-1) санкции – ограничительные меры экономического характера, в том числе в проведении финансовых операций, применяемые страной или группой стран к другой стране;</w:t>
      </w:r>
    </w:p>
    <w:bookmarkEnd w:id="62"/>
    <w:bookmarkStart w:name="z301" w:id="63"/>
    <w:p>
      <w:pPr>
        <w:spacing w:after="0"/>
        <w:ind w:left="0"/>
        <w:jc w:val="both"/>
      </w:pPr>
      <w:r>
        <w:rPr>
          <w:rFonts w:ascii="Times New Roman"/>
          <w:b w:val="false"/>
          <w:i w:val="false"/>
          <w:color w:val="000000"/>
          <w:sz w:val="28"/>
        </w:rPr>
        <w:t>
      29) уполномоченный орган – уполномоченный орган по предпринимательству;</w:t>
      </w:r>
    </w:p>
    <w:bookmarkEnd w:id="63"/>
    <w:bookmarkStart w:name="z302" w:id="64"/>
    <w:p>
      <w:pPr>
        <w:spacing w:after="0"/>
        <w:ind w:left="0"/>
        <w:jc w:val="both"/>
      </w:pPr>
      <w:r>
        <w:rPr>
          <w:rFonts w:ascii="Times New Roman"/>
          <w:b w:val="false"/>
          <w:i w:val="false"/>
          <w:color w:val="000000"/>
          <w:sz w:val="28"/>
        </w:rPr>
        <w:t>
      30)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может быть выражен в требовании сертификации/маркировки (подтверждения соответствия требованиям указанных в "зеленой" таксономии стандартов либо наличия маркировок в отношении отдельных подсекторов);</w:t>
      </w:r>
    </w:p>
    <w:bookmarkEnd w:id="64"/>
    <w:bookmarkStart w:name="z303" w:id="65"/>
    <w:p>
      <w:pPr>
        <w:spacing w:after="0"/>
        <w:ind w:left="0"/>
        <w:jc w:val="both"/>
      </w:pPr>
      <w:r>
        <w:rPr>
          <w:rFonts w:ascii="Times New Roman"/>
          <w:b w:val="false"/>
          <w:i w:val="false"/>
          <w:color w:val="000000"/>
          <w:sz w:val="28"/>
        </w:rPr>
        <w:t>
      31)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65"/>
    <w:bookmarkStart w:name="z304" w:id="66"/>
    <w:p>
      <w:pPr>
        <w:spacing w:after="0"/>
        <w:ind w:left="0"/>
        <w:jc w:val="both"/>
      </w:pPr>
      <w:r>
        <w:rPr>
          <w:rFonts w:ascii="Times New Roman"/>
          <w:b w:val="false"/>
          <w:i w:val="false"/>
          <w:color w:val="000000"/>
          <w:sz w:val="28"/>
        </w:rPr>
        <w:t>
      32)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05" w:id="67"/>
    <w:p>
      <w:pPr>
        <w:spacing w:after="0"/>
        <w:ind w:left="0"/>
        <w:jc w:val="both"/>
      </w:pPr>
      <w:r>
        <w:rPr>
          <w:rFonts w:ascii="Times New Roman"/>
          <w:b w:val="false"/>
          <w:i w:val="false"/>
          <w:color w:val="000000"/>
          <w:sz w:val="28"/>
        </w:rPr>
        <w:t>
      4. Субсидирование используется для возмещения части расходов, уплачиваемых предпринимателями в качестве вознаграждения по кредитам/договорам финансового лизинга, в том числе кредитам, выданным для реализации "зеленых" проектов, и осуществляется через эффективные механизмы взаимодействия государства с бизнесом.</w:t>
      </w:r>
    </w:p>
    <w:bookmarkEnd w:id="67"/>
    <w:bookmarkStart w:name="z306" w:id="68"/>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68"/>
    <w:bookmarkStart w:name="z307" w:id="69"/>
    <w:p>
      <w:pPr>
        <w:spacing w:after="0"/>
        <w:ind w:left="0"/>
        <w:jc w:val="both"/>
      </w:pPr>
      <w:r>
        <w:rPr>
          <w:rFonts w:ascii="Times New Roman"/>
          <w:b w:val="false"/>
          <w:i w:val="false"/>
          <w:color w:val="000000"/>
          <w:sz w:val="28"/>
        </w:rPr>
        <w:t>
      6. Средства, предусмотренные для субсидирования субъектов малого и среднего предпринимательства в рамках Правил субсидирования, субъектов частного предпринимательства, осуществляющих/планирующих свою деятельность в рамках механизма, а также юридических лиц, зарегистрированных на территории Международного финансового центра "Астана",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69"/>
    <w:bookmarkStart w:name="z4608" w:id="70"/>
    <w:p>
      <w:pPr>
        <w:spacing w:after="0"/>
        <w:ind w:left="0"/>
        <w:jc w:val="both"/>
      </w:pPr>
      <w:r>
        <w:rPr>
          <w:rFonts w:ascii="Times New Roman"/>
          <w:b w:val="false"/>
          <w:i w:val="false"/>
          <w:color w:val="000000"/>
          <w:sz w:val="28"/>
        </w:rPr>
        <w:t>
      Средства, предусмотренные для субсидирования за счет средств местного бюджета в рамках Правил субсидирования, перечисляются региональным координатором в финансовое агентство на основе договора о субсидировании и (или) гарантировании, заключаемого между ними.</w:t>
      </w:r>
    </w:p>
    <w:bookmarkEnd w:id="70"/>
    <w:p>
      <w:pPr>
        <w:spacing w:after="0"/>
        <w:ind w:left="0"/>
        <w:jc w:val="both"/>
      </w:pPr>
      <w:r>
        <w:rPr>
          <w:rFonts w:ascii="Times New Roman"/>
          <w:b w:val="false"/>
          <w:i w:val="false"/>
          <w:color w:val="000000"/>
          <w:sz w:val="28"/>
        </w:rPr>
        <w:t>
      Типовая форма договора о субсидировании и (или) гарантировании утверждается уполномоченным органом по предпринимательству.</w:t>
      </w:r>
    </w:p>
    <w:bookmarkStart w:name="z4610" w:id="71"/>
    <w:p>
      <w:pPr>
        <w:spacing w:after="0"/>
        <w:ind w:left="0"/>
        <w:jc w:val="both"/>
      </w:pPr>
      <w:r>
        <w:rPr>
          <w:rFonts w:ascii="Times New Roman"/>
          <w:b w:val="false"/>
          <w:i w:val="false"/>
          <w:color w:val="000000"/>
          <w:sz w:val="28"/>
        </w:rPr>
        <w:t xml:space="preserve">
      Финансирование меры поддержки в форме субсидирования по проектам, одобренным и подписанным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 "ДКБ-2020")/</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утвержденной постановлением Правительства Республики Казахстан от 24 декабря 2019 года № 968 (далее – Программа "ДКБ-2025")/</w:t>
      </w:r>
      <w:r>
        <w:rPr>
          <w:rFonts w:ascii="Times New Roman"/>
          <w:b w:val="false"/>
          <w:i w:val="false"/>
          <w:color w:val="000000"/>
          <w:sz w:val="28"/>
        </w:rPr>
        <w:t>национального проекта</w:t>
      </w:r>
      <w:r>
        <w:rPr>
          <w:rFonts w:ascii="Times New Roman"/>
          <w:b w:val="false"/>
          <w:i w:val="false"/>
          <w:color w:val="000000"/>
          <w:sz w:val="28"/>
        </w:rPr>
        <w:t>/механизма, осуществляется за счет средств республиканского и местного бюджетов, выделенных в рамках Программы "ДКБ-2025"/механизма/национального проекта.</w:t>
      </w:r>
    </w:p>
    <w:bookmarkEnd w:id="71"/>
    <w:bookmarkStart w:name="z4611" w:id="72"/>
    <w:p>
      <w:pPr>
        <w:spacing w:after="0"/>
        <w:ind w:left="0"/>
        <w:jc w:val="both"/>
      </w:pPr>
      <w:r>
        <w:rPr>
          <w:rFonts w:ascii="Times New Roman"/>
          <w:b w:val="false"/>
          <w:i w:val="false"/>
          <w:color w:val="000000"/>
          <w:sz w:val="28"/>
        </w:rPr>
        <w:t xml:space="preserve">
      Средства из республиканского и/или местного бюджетов и/или Национального фонда Республики Казахстан, выделенные на субсидирование и не использованные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"ДКБ-2025"/</w:t>
      </w:r>
      <w:r>
        <w:rPr>
          <w:rFonts w:ascii="Times New Roman"/>
          <w:b w:val="false"/>
          <w:i w:val="false"/>
          <w:color w:val="000000"/>
          <w:sz w:val="28"/>
        </w:rPr>
        <w:t>национального проекта</w:t>
      </w:r>
      <w:r>
        <w:rPr>
          <w:rFonts w:ascii="Times New Roman"/>
          <w:b w:val="false"/>
          <w:i w:val="false"/>
          <w:color w:val="000000"/>
          <w:sz w:val="28"/>
        </w:rPr>
        <w:t>/механизма, могут быть использованы на субсидирование и гарантирование проектов в рамках Программы "ДКБ-2020"/Программы "ДКБ-2025"/национального проекта/механизма.</w:t>
      </w:r>
    </w:p>
    <w:bookmarkEnd w:id="72"/>
    <w:bookmarkStart w:name="z4612" w:id="73"/>
    <w:p>
      <w:pPr>
        <w:spacing w:after="0"/>
        <w:ind w:left="0"/>
        <w:jc w:val="both"/>
      </w:pPr>
      <w:r>
        <w:rPr>
          <w:rFonts w:ascii="Times New Roman"/>
          <w:b w:val="false"/>
          <w:i w:val="false"/>
          <w:color w:val="000000"/>
          <w:sz w:val="28"/>
        </w:rPr>
        <w:t>
      Также субсидирование ставки вознаграждения по кредитам осуществляется в рамках средств, выделенных из Национального фонда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74"/>
    <w:p>
      <w:pPr>
        <w:spacing w:after="0"/>
        <w:ind w:left="0"/>
        <w:jc w:val="both"/>
      </w:pPr>
      <w:r>
        <w:rPr>
          <w:rFonts w:ascii="Times New Roman"/>
          <w:b w:val="false"/>
          <w:i w:val="false"/>
          <w:color w:val="000000"/>
          <w:sz w:val="28"/>
        </w:rPr>
        <w:t>
      7. Финансовые меры поддержки представляются предпринимателям/субъектам индустриально-инновационной деятельности – резидентам Республики Казахстан, вновь созданным с участием предпринимателей государств-членов Евразийского экономического союза и реализующим проекты на территории Республики Казахстан, а также на приграничных территориях Республики Казахстан,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w:t>
      </w:r>
    </w:p>
    <w:bookmarkEnd w:id="74"/>
    <w:bookmarkStart w:name="z313" w:id="75"/>
    <w:p>
      <w:pPr>
        <w:spacing w:after="0"/>
        <w:ind w:left="0"/>
        <w:jc w:val="both"/>
      </w:pPr>
      <w:r>
        <w:rPr>
          <w:rFonts w:ascii="Times New Roman"/>
          <w:b w:val="false"/>
          <w:i w:val="false"/>
          <w:color w:val="000000"/>
          <w:sz w:val="28"/>
        </w:rPr>
        <w:t>
      8. Региональные координаторы при разработке планов развития областей, городов республиканского значения и столицы будут учитывать положения настоящих Правил субсидирования.</w:t>
      </w:r>
    </w:p>
    <w:bookmarkEnd w:id="75"/>
    <w:bookmarkStart w:name="z314" w:id="76"/>
    <w:p>
      <w:pPr>
        <w:spacing w:after="0"/>
        <w:ind w:left="0"/>
        <w:jc w:val="both"/>
      </w:pPr>
      <w:r>
        <w:rPr>
          <w:rFonts w:ascii="Times New Roman"/>
          <w:b w:val="false"/>
          <w:i w:val="false"/>
          <w:color w:val="000000"/>
          <w:sz w:val="28"/>
        </w:rPr>
        <w:t>
      9. Предпринимателю/субъекту индустриально-инновационной деятельности может быть оказана поддержка в виде субсидирования части ставки вознаграждения по кредитам/лизинговым сделкам по следующим направлениям в рамках настоящих Правил субсидирования:</w:t>
      </w:r>
    </w:p>
    <w:bookmarkEnd w:id="76"/>
    <w:bookmarkStart w:name="z315" w:id="77"/>
    <w:p>
      <w:pPr>
        <w:spacing w:after="0"/>
        <w:ind w:left="0"/>
        <w:jc w:val="both"/>
      </w:pPr>
      <w:r>
        <w:rPr>
          <w:rFonts w:ascii="Times New Roman"/>
          <w:b w:val="false"/>
          <w:i w:val="false"/>
          <w:color w:val="000000"/>
          <w:sz w:val="28"/>
        </w:rPr>
        <w:t>
      1) поддержка предпринимателей/субъектов индустриально-инновационной деятельности;</w:t>
      </w:r>
    </w:p>
    <w:bookmarkEnd w:id="77"/>
    <w:bookmarkStart w:name="z316" w:id="78"/>
    <w:p>
      <w:pPr>
        <w:spacing w:after="0"/>
        <w:ind w:left="0"/>
        <w:jc w:val="both"/>
      </w:pPr>
      <w:r>
        <w:rPr>
          <w:rFonts w:ascii="Times New Roman"/>
          <w:b w:val="false"/>
          <w:i w:val="false"/>
          <w:color w:val="000000"/>
          <w:sz w:val="28"/>
        </w:rPr>
        <w:t>
      2) региональное финансирование субъектов малого частного и среднего частного предпринимательства;</w:t>
      </w:r>
    </w:p>
    <w:bookmarkEnd w:id="78"/>
    <w:bookmarkStart w:name="z317" w:id="79"/>
    <w:p>
      <w:pPr>
        <w:spacing w:after="0"/>
        <w:ind w:left="0"/>
        <w:jc w:val="both"/>
      </w:pPr>
      <w:r>
        <w:rPr>
          <w:rFonts w:ascii="Times New Roman"/>
          <w:b w:val="false"/>
          <w:i w:val="false"/>
          <w:color w:val="000000"/>
          <w:sz w:val="28"/>
        </w:rPr>
        <w:t>
      3) субсидирование субъектов частного предпринимательства в рамках механизма.</w:t>
      </w:r>
    </w:p>
    <w:bookmarkEnd w:id="79"/>
    <w:bookmarkStart w:name="z9149" w:id="80"/>
    <w:p>
      <w:pPr>
        <w:spacing w:after="0"/>
        <w:ind w:left="0"/>
        <w:jc w:val="both"/>
      </w:pPr>
      <w:r>
        <w:rPr>
          <w:rFonts w:ascii="Times New Roman"/>
          <w:b w:val="false"/>
          <w:i w:val="false"/>
          <w:color w:val="000000"/>
          <w:sz w:val="28"/>
        </w:rPr>
        <w:t>
      9-1. Финансовое агентство для целей формирования общего комплексного годового аналитического отчета эффективности национального проекта не позднее июля года, следующего за отчетным, направляет результаты мониторинга реализации национального проекта/механизма в части субсидирования части ставки вознаграждения по кредитам/лизингу/исламскому финансированию уполномоченному органу.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8" w:id="81"/>
    <w:p>
      <w:pPr>
        <w:spacing w:after="0"/>
        <w:ind w:left="0"/>
        <w:jc w:val="both"/>
      </w:pPr>
      <w:r>
        <w:rPr>
          <w:rFonts w:ascii="Times New Roman"/>
          <w:b w:val="false"/>
          <w:i w:val="false"/>
          <w:color w:val="000000"/>
          <w:sz w:val="28"/>
        </w:rPr>
        <w:t>
      10. Субсидированию не подлежат кредиты/лизинговые сделки в рамках настоящих Правил субсидирования:</w:t>
      </w:r>
    </w:p>
    <w:bookmarkEnd w:id="81"/>
    <w:bookmarkStart w:name="z319" w:id="82"/>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82"/>
    <w:bookmarkStart w:name="z320" w:id="83"/>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кредитов/лизинговых сделок банков/лизинговых компаний, ставка вознаграждения которых была удешевлена в рамках реализации настоящих Правил субсидирования;</w:t>
      </w:r>
    </w:p>
    <w:bookmarkEnd w:id="83"/>
    <w:bookmarkStart w:name="z321" w:id="84"/>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84"/>
    <w:bookmarkStart w:name="z322" w:id="85"/>
    <w:p>
      <w:pPr>
        <w:spacing w:after="0"/>
        <w:ind w:left="0"/>
        <w:jc w:val="both"/>
      </w:pPr>
      <w:r>
        <w:rPr>
          <w:rFonts w:ascii="Times New Roman"/>
          <w:b w:val="false"/>
          <w:i w:val="false"/>
          <w:color w:val="000000"/>
          <w:sz w:val="28"/>
        </w:rPr>
        <w:t>
      4) в виде овердрафта;</w:t>
      </w:r>
    </w:p>
    <w:bookmarkEnd w:id="85"/>
    <w:bookmarkStart w:name="z323" w:id="86"/>
    <w:p>
      <w:pPr>
        <w:spacing w:after="0"/>
        <w:ind w:left="0"/>
        <w:jc w:val="both"/>
      </w:pPr>
      <w:r>
        <w:rPr>
          <w:rFonts w:ascii="Times New Roman"/>
          <w:b w:val="false"/>
          <w:i w:val="false"/>
          <w:color w:val="000000"/>
          <w:sz w:val="28"/>
        </w:rPr>
        <w:t>
      5) по возвратному, вторичному или сублизингу;</w:t>
      </w:r>
    </w:p>
    <w:bookmarkEnd w:id="86"/>
    <w:bookmarkStart w:name="z324" w:id="87"/>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87"/>
    <w:bookmarkStart w:name="z325" w:id="88"/>
    <w:p>
      <w:pPr>
        <w:spacing w:after="0"/>
        <w:ind w:left="0"/>
        <w:jc w:val="both"/>
      </w:pPr>
      <w:r>
        <w:rPr>
          <w:rFonts w:ascii="Times New Roman"/>
          <w:b w:val="false"/>
          <w:i w:val="false"/>
          <w:color w:val="000000"/>
          <w:sz w:val="28"/>
        </w:rPr>
        <w:t>
      11. Участниками в рамках реализации настоящих Правил субсидирования не могут быть:</w:t>
      </w:r>
    </w:p>
    <w:bookmarkEnd w:id="88"/>
    <w:bookmarkStart w:name="z326" w:id="89"/>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реализуемых в рамках механизма, а также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89"/>
    <w:bookmarkStart w:name="z327" w:id="90"/>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90"/>
    <w:bookmarkStart w:name="z328" w:id="91"/>
    <w:p>
      <w:pPr>
        <w:spacing w:after="0"/>
        <w:ind w:left="0"/>
        <w:jc w:val="both"/>
      </w:pPr>
      <w:r>
        <w:rPr>
          <w:rFonts w:ascii="Times New Roman"/>
          <w:b w:val="false"/>
          <w:i w:val="false"/>
          <w:color w:val="000000"/>
          <w:sz w:val="28"/>
        </w:rPr>
        <w:t>
      3) предприниматели/субъекты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91"/>
    <w:bookmarkStart w:name="z329" w:id="92"/>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92"/>
    <w:bookmarkStart w:name="z330" w:id="93"/>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 за исключением видов деятельности, для которых предусмотрено исключение в подпункте 1) пункта 11 в рамках механизма.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0" w:id="94"/>
    <w:p>
      <w:pPr>
        <w:spacing w:after="0"/>
        <w:ind w:left="0"/>
        <w:jc w:val="both"/>
      </w:pPr>
      <w:r>
        <w:rPr>
          <w:rFonts w:ascii="Times New Roman"/>
          <w:b w:val="false"/>
          <w:i w:val="false"/>
          <w:color w:val="000000"/>
          <w:sz w:val="28"/>
        </w:rPr>
        <w:t>
      11-1. Минимальные требования к участникам-лизинговым компаниям, в частности:</w:t>
      </w:r>
    </w:p>
    <w:bookmarkEnd w:id="94"/>
    <w:bookmarkStart w:name="z9151" w:id="95"/>
    <w:p>
      <w:pPr>
        <w:spacing w:after="0"/>
        <w:ind w:left="0"/>
        <w:jc w:val="both"/>
      </w:pPr>
      <w:r>
        <w:rPr>
          <w:rFonts w:ascii="Times New Roman"/>
          <w:b w:val="false"/>
          <w:i w:val="false"/>
          <w:color w:val="000000"/>
          <w:sz w:val="28"/>
        </w:rPr>
        <w:t>
      1) собственный капитал лизинговой компании должен быть не ниже 1 (один) млрд тенге по состоянию на конец последнего календарного дня месяца с момента обращения и до конца срока лимита субсидирования;</w:t>
      </w:r>
    </w:p>
    <w:bookmarkEnd w:id="95"/>
    <w:bookmarkStart w:name="z9152" w:id="96"/>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11-1 в соответствии с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1" w:id="97"/>
    <w:p>
      <w:pPr>
        <w:spacing w:after="0"/>
        <w:ind w:left="0"/>
        <w:jc w:val="left"/>
      </w:pPr>
      <w:r>
        <w:rPr>
          <w:rFonts w:ascii="Times New Roman"/>
          <w:b/>
          <w:i w:val="false"/>
          <w:color w:val="000000"/>
        </w:rPr>
        <w:t xml:space="preserve"> Глава 2. Порядок субсидирования части ставки вознаграждения</w:t>
      </w:r>
    </w:p>
    <w:bookmarkEnd w:id="97"/>
    <w:bookmarkStart w:name="z332" w:id="98"/>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предпринимателей/субъектов индустриально-инновационной деятельности"</w:t>
      </w:r>
    </w:p>
    <w:bookmarkEnd w:id="98"/>
    <w:bookmarkStart w:name="z333" w:id="99"/>
    <w:p>
      <w:pPr>
        <w:spacing w:after="0"/>
        <w:ind w:left="0"/>
        <w:jc w:val="both"/>
      </w:pPr>
      <w:r>
        <w:rPr>
          <w:rFonts w:ascii="Times New Roman"/>
          <w:b w:val="false"/>
          <w:i w:val="false"/>
          <w:color w:val="000000"/>
          <w:sz w:val="28"/>
        </w:rPr>
        <w:t>
      12. Участниками направления "Поддержка предпринимателей/субъектов индустриально-инновационной деятельности" являются предприниматели/субъекты индустриально-инновационной деятельности, реализующие и (или) планирующие реализовать собственные и эффективные проекты в приоритетных секторах экономики, без учета места регистрации предпринимателя по перечню согласно приложению 1 к настоящим Правилам субсидирования.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w:t>
      </w:r>
    </w:p>
    <w:bookmarkEnd w:id="99"/>
    <w:bookmarkStart w:name="z9153" w:id="100"/>
    <w:p>
      <w:pPr>
        <w:spacing w:after="0"/>
        <w:ind w:left="0"/>
        <w:jc w:val="both"/>
      </w:pPr>
      <w:r>
        <w:rPr>
          <w:rFonts w:ascii="Times New Roman"/>
          <w:b w:val="false"/>
          <w:i w:val="false"/>
          <w:color w:val="000000"/>
          <w:sz w:val="28"/>
        </w:rPr>
        <w:t>
      При этом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допускается субсидирование ставки вознаграждения по кредитам на пополнение оборотных средств в сфере торговой деятельности на сумму не более 100 (сто) млн тенге для одного предпринимателя.</w:t>
      </w:r>
    </w:p>
    <w:bookmarkEnd w:id="100"/>
    <w:bookmarkStart w:name="z9154" w:id="101"/>
    <w:p>
      <w:pPr>
        <w:spacing w:after="0"/>
        <w:ind w:left="0"/>
        <w:jc w:val="both"/>
      </w:pPr>
      <w:r>
        <w:rPr>
          <w:rFonts w:ascii="Times New Roman"/>
          <w:b w:val="false"/>
          <w:i w:val="false"/>
          <w:color w:val="000000"/>
          <w:sz w:val="28"/>
        </w:rPr>
        <w:t>
      Для проектов, реализуемых в городах Жезказгане и Қонаев, по заявкам до 31 декабря 2023 года распространяются условия субсидирования ставки вознаграждения по кредитам/договорам финансового лизинга предпринимателей, реализующих проекты в населенных пунктах, в том числе в моно- и малых городах, сельских населенных пунктах.</w:t>
      </w:r>
    </w:p>
    <w:bookmarkEnd w:id="101"/>
    <w:bookmarkStart w:name="z9155" w:id="102"/>
    <w:p>
      <w:pPr>
        <w:spacing w:after="0"/>
        <w:ind w:left="0"/>
        <w:jc w:val="both"/>
      </w:pPr>
      <w:r>
        <w:rPr>
          <w:rFonts w:ascii="Times New Roman"/>
          <w:b w:val="false"/>
          <w:i w:val="false"/>
          <w:color w:val="000000"/>
          <w:sz w:val="28"/>
        </w:rPr>
        <w:t>
      Кредит/лизинговая сделка предпринимателя выдаются в национальной валюте.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6" w:id="103"/>
    <w:p>
      <w:pPr>
        <w:spacing w:after="0"/>
        <w:ind w:left="0"/>
        <w:jc w:val="both"/>
      </w:pPr>
      <w:r>
        <w:rPr>
          <w:rFonts w:ascii="Times New Roman"/>
          <w:b w:val="false"/>
          <w:i w:val="false"/>
          <w:color w:val="000000"/>
          <w:sz w:val="28"/>
        </w:rPr>
        <w:t>
      13. Участниками направления "Поддержка предпринимателей/субъектов индустриально-инновационной деятельности" также являются предприниматели/субъекты индустриально-инновационной деятельности,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утверждаемой постановлением Правительства Республики Казахстан, согласно экологическому законодательству Республики Казахстан.</w:t>
      </w:r>
    </w:p>
    <w:bookmarkEnd w:id="103"/>
    <w:bookmarkStart w:name="z337" w:id="104"/>
    <w:p>
      <w:pPr>
        <w:spacing w:after="0"/>
        <w:ind w:left="0"/>
        <w:jc w:val="both"/>
      </w:pPr>
      <w:r>
        <w:rPr>
          <w:rFonts w:ascii="Times New Roman"/>
          <w:b w:val="false"/>
          <w:i w:val="false"/>
          <w:color w:val="000000"/>
          <w:sz w:val="28"/>
        </w:rPr>
        <w:t>
      14.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104"/>
    <w:bookmarkStart w:name="z338" w:id="105"/>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05"/>
    <w:bookmarkStart w:name="z339" w:id="106"/>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06"/>
    <w:bookmarkStart w:name="z340" w:id="107"/>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во второй и третьей частях настоящего пункта, не распространяются.</w:t>
      </w:r>
    </w:p>
    <w:bookmarkEnd w:id="107"/>
    <w:bookmarkStart w:name="z341" w:id="108"/>
    <w:p>
      <w:pPr>
        <w:spacing w:after="0"/>
        <w:ind w:left="0"/>
        <w:jc w:val="both"/>
      </w:pPr>
      <w:r>
        <w:rPr>
          <w:rFonts w:ascii="Times New Roman"/>
          <w:b w:val="false"/>
          <w:i w:val="false"/>
          <w:color w:val="000000"/>
          <w:sz w:val="28"/>
        </w:rPr>
        <w:t>
      Субсидирование части ставки вознаграждения осуществляется также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108"/>
    <w:bookmarkStart w:name="z342" w:id="109"/>
    <w:p>
      <w:pPr>
        <w:spacing w:after="0"/>
        <w:ind w:left="0"/>
        <w:jc w:val="both"/>
      </w:pPr>
      <w:r>
        <w:rPr>
          <w:rFonts w:ascii="Times New Roman"/>
          <w:b w:val="false"/>
          <w:i w:val="false"/>
          <w:color w:val="000000"/>
          <w:sz w:val="28"/>
        </w:rPr>
        <w:t>
      Субсидирование части ставки вознаграждения осуществляется по договорам финансового лизинга, направленного на приобретение оборудования для маркировки товаров.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3" w:id="110"/>
    <w:p>
      <w:pPr>
        <w:spacing w:after="0"/>
        <w:ind w:left="0"/>
        <w:jc w:val="both"/>
      </w:pPr>
      <w:r>
        <w:rPr>
          <w:rFonts w:ascii="Times New Roman"/>
          <w:b w:val="false"/>
          <w:i w:val="false"/>
          <w:color w:val="000000"/>
          <w:sz w:val="28"/>
        </w:rPr>
        <w:t>
      15. Субсидирование части ставки вознаграждения по кредитам/договорам финансового лизинга банков/лизинговых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за исключением:</w:t>
      </w:r>
    </w:p>
    <w:bookmarkEnd w:id="110"/>
    <w:bookmarkStart w:name="z344" w:id="111"/>
    <w:p>
      <w:pPr>
        <w:spacing w:after="0"/>
        <w:ind w:left="0"/>
        <w:jc w:val="both"/>
      </w:pPr>
      <w:r>
        <w:rPr>
          <w:rFonts w:ascii="Times New Roman"/>
          <w:b w:val="false"/>
          <w:i w:val="false"/>
          <w:color w:val="000000"/>
          <w:sz w:val="28"/>
        </w:rPr>
        <w:t xml:space="preserve">
      1) проектов предпринимателей/субъектов индустриально-инновационной деятельности,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111"/>
    <w:bookmarkStart w:name="z345" w:id="112"/>
    <w:p>
      <w:pPr>
        <w:spacing w:after="0"/>
        <w:ind w:left="0"/>
        <w:jc w:val="both"/>
      </w:pPr>
      <w:r>
        <w:rPr>
          <w:rFonts w:ascii="Times New Roman"/>
          <w:b w:val="false"/>
          <w:i w:val="false"/>
          <w:color w:val="000000"/>
          <w:sz w:val="28"/>
        </w:rPr>
        <w:t>
      2) деятельности ломбардов, микрофинансовых, факторинговых организаций и лизинговых компаний.</w:t>
      </w:r>
    </w:p>
    <w:bookmarkEnd w:id="112"/>
    <w:bookmarkStart w:name="z346" w:id="113"/>
    <w:p>
      <w:pPr>
        <w:spacing w:after="0"/>
        <w:ind w:left="0"/>
        <w:jc w:val="both"/>
      </w:pPr>
      <w:r>
        <w:rPr>
          <w:rFonts w:ascii="Times New Roman"/>
          <w:b w:val="false"/>
          <w:i w:val="false"/>
          <w:color w:val="000000"/>
          <w:sz w:val="28"/>
        </w:rPr>
        <w:t>
      Субсидирование части ставки вознаграждения также распространяется на кредиты банков, выдаваемые для реализации "зеленых" проектов в рамках договора о государственно-частном партнерстве.</w:t>
      </w:r>
    </w:p>
    <w:bookmarkEnd w:id="113"/>
    <w:bookmarkStart w:name="z347" w:id="114"/>
    <w:p>
      <w:pPr>
        <w:spacing w:after="0"/>
        <w:ind w:left="0"/>
        <w:jc w:val="both"/>
      </w:pPr>
      <w:r>
        <w:rPr>
          <w:rFonts w:ascii="Times New Roman"/>
          <w:b w:val="false"/>
          <w:i w:val="false"/>
          <w:color w:val="000000"/>
          <w:sz w:val="28"/>
        </w:rPr>
        <w:t>
      16. Субсидированию также подлежат:</w:t>
      </w:r>
    </w:p>
    <w:bookmarkEnd w:id="114"/>
    <w:bookmarkStart w:name="z348" w:id="115"/>
    <w:p>
      <w:pPr>
        <w:spacing w:after="0"/>
        <w:ind w:left="0"/>
        <w:jc w:val="both"/>
      </w:pPr>
      <w:r>
        <w:rPr>
          <w:rFonts w:ascii="Times New Roman"/>
          <w:b w:val="false"/>
          <w:i w:val="false"/>
          <w:color w:val="000000"/>
          <w:sz w:val="28"/>
        </w:rPr>
        <w:t>
      1) новые кредиты/договора финансового лизинга, в том числе кредиты, выдаваемые на реализацию "зеленых" проектов, также кредиты/договора финансового лизинга, ранее выданные банками/лизинговыми компаниями в течение 12 (двенадцать) месяцев до внесения проекта финансовому агентству;</w:t>
      </w:r>
    </w:p>
    <w:bookmarkEnd w:id="115"/>
    <w:bookmarkStart w:name="z349" w:id="116"/>
    <w:p>
      <w:pPr>
        <w:spacing w:after="0"/>
        <w:ind w:left="0"/>
        <w:jc w:val="both"/>
      </w:pPr>
      <w:r>
        <w:rPr>
          <w:rFonts w:ascii="Times New Roman"/>
          <w:b w:val="false"/>
          <w:i w:val="false"/>
          <w:color w:val="000000"/>
          <w:sz w:val="28"/>
        </w:rPr>
        <w:t>
      2)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кредитов/договоров финансового лизинга, ранее выданные банками/банком развития/лизинговыми компаниями и кредитными товариществами, финансовыми организациями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116"/>
    <w:bookmarkStart w:name="z4613" w:id="117"/>
    <w:p>
      <w:pPr>
        <w:spacing w:after="0"/>
        <w:ind w:left="0"/>
        <w:jc w:val="both"/>
      </w:pPr>
      <w:r>
        <w:rPr>
          <w:rFonts w:ascii="Times New Roman"/>
          <w:b w:val="false"/>
          <w:i w:val="false"/>
          <w:color w:val="000000"/>
          <w:sz w:val="28"/>
        </w:rPr>
        <w:t>
      К субсидированию также допускаются проекты без отраслевых ограничений, одобренные/выданные ранее в рамках: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утвержденного постановлением Правительства Республики Казахстан от 14 апреля 2014 года № 354;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утвержденного постановлением Правительства Республики Казахстан от 5 декабря 2014 года № 1276;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утвержденного постановлением Правительства Республики Казахстан от 11 марта 2015 года № 124;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w:t>
      </w:r>
    </w:p>
    <w:bookmarkStart w:name="z4618" w:id="118"/>
    <w:p>
      <w:pPr>
        <w:spacing w:after="0"/>
        <w:ind w:left="0"/>
        <w:jc w:val="both"/>
      </w:pPr>
      <w:r>
        <w:rPr>
          <w:rFonts w:ascii="Times New Roman"/>
          <w:b w:val="false"/>
          <w:i w:val="false"/>
          <w:color w:val="000000"/>
          <w:sz w:val="28"/>
        </w:rPr>
        <w:t>
      точечных региональных программ.</w:t>
      </w:r>
    </w:p>
    <w:bookmarkEnd w:id="118"/>
    <w:bookmarkStart w:name="z4619" w:id="119"/>
    <w:p>
      <w:pPr>
        <w:spacing w:after="0"/>
        <w:ind w:left="0"/>
        <w:jc w:val="both"/>
      </w:pPr>
      <w:r>
        <w:rPr>
          <w:rFonts w:ascii="Times New Roman"/>
          <w:b w:val="false"/>
          <w:i w:val="false"/>
          <w:color w:val="000000"/>
          <w:sz w:val="28"/>
        </w:rPr>
        <w:t>
      При этом рефинансированию подлежат ранее одобренные/выданные кредиты банков, находящиеся под санкциями по проектам в рамках вышеуказанных программ сроком более 2 (два) лет.</w:t>
      </w:r>
    </w:p>
    <w:bookmarkEnd w:id="119"/>
    <w:bookmarkStart w:name="z4620" w:id="120"/>
    <w:p>
      <w:pPr>
        <w:spacing w:after="0"/>
        <w:ind w:left="0"/>
        <w:jc w:val="both"/>
      </w:pPr>
      <w:r>
        <w:rPr>
          <w:rFonts w:ascii="Times New Roman"/>
          <w:b w:val="false"/>
          <w:i w:val="false"/>
          <w:color w:val="000000"/>
          <w:sz w:val="28"/>
        </w:rPr>
        <w:t>
      Ходатайство банка для проведения рефинансирования займов на условиях, указанных в абзацах втором и восьмом настоящего подпункта, принимается финансовым агентством до 1 октября 2022 года (включительно);</w:t>
      </w:r>
    </w:p>
    <w:bookmarkEnd w:id="120"/>
    <w:bookmarkStart w:name="z350" w:id="121"/>
    <w:p>
      <w:pPr>
        <w:spacing w:after="0"/>
        <w:ind w:left="0"/>
        <w:jc w:val="both"/>
      </w:pPr>
      <w:r>
        <w:rPr>
          <w:rFonts w:ascii="Times New Roman"/>
          <w:b w:val="false"/>
          <w:i w:val="false"/>
          <w:color w:val="000000"/>
          <w:sz w:val="28"/>
        </w:rPr>
        <w:t>
      3) кредиты, выданные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кредита или кредита на сумму не более 500 (пятьсот) млн тенге.</w:t>
      </w:r>
    </w:p>
    <w:bookmarkEnd w:id="121"/>
    <w:bookmarkStart w:name="z351" w:id="122"/>
    <w:p>
      <w:pPr>
        <w:spacing w:after="0"/>
        <w:ind w:left="0"/>
        <w:jc w:val="both"/>
      </w:pPr>
      <w:r>
        <w:rPr>
          <w:rFonts w:ascii="Times New Roman"/>
          <w:b w:val="false"/>
          <w:i w:val="false"/>
          <w:color w:val="000000"/>
          <w:sz w:val="28"/>
        </w:rPr>
        <w:t>
      4) кредиты, направленные на 100 % пополнение оборотных средств, с номинальной ставкой вознаграждения 8 % годовых, из которых 6 % оплачивает предприниматель, а разница субсидируется государством в рамках Программы льготного кредитования субъектов малого и среднего предпринимательства, утвержденной постановлением Правления Национального Банка Республики Казахстан от 19 марта 2020 года № 39;</w:t>
      </w:r>
    </w:p>
    <w:bookmarkEnd w:id="122"/>
    <w:bookmarkStart w:name="z352" w:id="123"/>
    <w:p>
      <w:pPr>
        <w:spacing w:after="0"/>
        <w:ind w:left="0"/>
        <w:jc w:val="both"/>
      </w:pPr>
      <w:r>
        <w:rPr>
          <w:rFonts w:ascii="Times New Roman"/>
          <w:b w:val="false"/>
          <w:i w:val="false"/>
          <w:color w:val="000000"/>
          <w:sz w:val="28"/>
        </w:rPr>
        <w:t>
      5)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123"/>
    <w:bookmarkStart w:name="z353" w:id="124"/>
    <w:p>
      <w:pPr>
        <w:spacing w:after="0"/>
        <w:ind w:left="0"/>
        <w:jc w:val="both"/>
      </w:pPr>
      <w:r>
        <w:rPr>
          <w:rFonts w:ascii="Times New Roman"/>
          <w:b w:val="false"/>
          <w:i w:val="false"/>
          <w:color w:val="000000"/>
          <w:sz w:val="28"/>
        </w:rPr>
        <w:t>
      6) кредиты до 500 (пятьсот) млн тенге для одного предпринимателя, 100 % которых направлено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w:t>
      </w:r>
    </w:p>
    <w:bookmarkEnd w:id="124"/>
    <w:bookmarkStart w:name="z354" w:id="125"/>
    <w:p>
      <w:pPr>
        <w:spacing w:after="0"/>
        <w:ind w:left="0"/>
        <w:jc w:val="both"/>
      </w:pPr>
      <w:r>
        <w:rPr>
          <w:rFonts w:ascii="Times New Roman"/>
          <w:b w:val="false"/>
          <w:i w:val="false"/>
          <w:color w:val="000000"/>
          <w:sz w:val="28"/>
        </w:rPr>
        <w:t xml:space="preserve">
      7) кредиты банка развития, рекомендованные до 1 января 2022 года Государственной комиссией по вопросам модернизации экономики Республики Казахстан, на условиях ранее утвержденной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бизнеса-2025", утвержденной постановлением Правительства Республики Казахстан от 24 декабря 2019 года № 968;</w:t>
      </w:r>
    </w:p>
    <w:bookmarkEnd w:id="125"/>
    <w:bookmarkStart w:name="z355" w:id="126"/>
    <w:p>
      <w:pPr>
        <w:spacing w:after="0"/>
        <w:ind w:left="0"/>
        <w:jc w:val="both"/>
      </w:pPr>
      <w:r>
        <w:rPr>
          <w:rFonts w:ascii="Times New Roman"/>
          <w:b w:val="false"/>
          <w:i w:val="false"/>
          <w:color w:val="000000"/>
          <w:sz w:val="28"/>
        </w:rPr>
        <w:t>
      8) кредиты, выданные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Действовал до 01.01.2024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w:t>
      </w:r>
      <w:r>
        <w:br/>
      </w:r>
      <w:r>
        <w:rPr>
          <w:rFonts w:ascii="Times New Roman"/>
          <w:b w:val="false"/>
          <w:i w:val="false"/>
          <w:color w:val="000000"/>
          <w:sz w:val="28"/>
        </w:rPr>
        <w:t>
</w:t>
      </w:r>
    </w:p>
    <w:bookmarkStart w:name="z356" w:id="127"/>
    <w:p>
      <w:pPr>
        <w:spacing w:after="0"/>
        <w:ind w:left="0"/>
        <w:jc w:val="both"/>
      </w:pPr>
      <w:r>
        <w:rPr>
          <w:rFonts w:ascii="Times New Roman"/>
          <w:b w:val="false"/>
          <w:i w:val="false"/>
          <w:color w:val="000000"/>
          <w:sz w:val="28"/>
        </w:rPr>
        <w:t>
      17. Сумма кредита/договора финансового лизинга устанавливается с учетом всех действующих кредитов/лизинговых сделок, по которому осуществляется субсидирование части ставки вознаграждения. При этом сумма кредита/лизинга не может превышать 3 (три) млрд тенге для одного предпринимателя, в том числе для реализации "зеленых" проектов. В случае, если нескольким аффилированным предпринимателям предоставляется кредит/ лизинг для реализации одного бизнес-проекта, то данная сумма не может превышать 3 (три) млрд тенге.</w:t>
      </w:r>
    </w:p>
    <w:bookmarkEnd w:id="127"/>
    <w:bookmarkStart w:name="z357" w:id="128"/>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128"/>
    <w:bookmarkStart w:name="z358" w:id="129"/>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129"/>
    <w:bookmarkStart w:name="z359" w:id="130"/>
    <w:p>
      <w:pPr>
        <w:spacing w:after="0"/>
        <w:ind w:left="0"/>
        <w:jc w:val="both"/>
      </w:pPr>
      <w:r>
        <w:rPr>
          <w:rFonts w:ascii="Times New Roman"/>
          <w:b w:val="false"/>
          <w:i w:val="false"/>
          <w:color w:val="000000"/>
          <w:sz w:val="28"/>
        </w:rPr>
        <w:t>
      проект реализуется в рамках одного подкласса ОКЭД.</w:t>
      </w:r>
    </w:p>
    <w:bookmarkEnd w:id="130"/>
    <w:bookmarkStart w:name="z360" w:id="131"/>
    <w:p>
      <w:pPr>
        <w:spacing w:after="0"/>
        <w:ind w:left="0"/>
        <w:jc w:val="both"/>
      </w:pPr>
      <w:r>
        <w:rPr>
          <w:rFonts w:ascii="Times New Roman"/>
          <w:b w:val="false"/>
          <w:i w:val="false"/>
          <w:color w:val="000000"/>
          <w:sz w:val="28"/>
        </w:rPr>
        <w:t>
      Сумма кредита/договора финансового лизинга с учетом всех действующих кредитов/лизинговых сделок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млрд тенге для одного предпринимателя. Для предпринимателей, реализующих проекты в населенных пунктах, в том числе в моно-, малых городах и сельских населенных пунктах, в рамках приоритетных секторов экономики, согласно приложению 1 к настоящим Правилам субсидирования, сумма кредита/договора финансового лизинга не может превышать 3 (три) млрд тенге.</w:t>
      </w:r>
    </w:p>
    <w:bookmarkEnd w:id="131"/>
    <w:bookmarkStart w:name="z361" w:id="132"/>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132"/>
    <w:bookmarkStart w:name="z362" w:id="133"/>
    <w:p>
      <w:pPr>
        <w:spacing w:after="0"/>
        <w:ind w:left="0"/>
        <w:jc w:val="both"/>
      </w:pPr>
      <w:r>
        <w:rPr>
          <w:rFonts w:ascii="Times New Roman"/>
          <w:b w:val="false"/>
          <w:i w:val="false"/>
          <w:color w:val="000000"/>
          <w:sz w:val="28"/>
        </w:rPr>
        <w:t xml:space="preserve">
      При этом по проектам, одобренным до 27 января 2018 года, с кредитным лимитом до 4,5 млрд тенге субсидирование осуществляется на ранее одобренных условиях </w:t>
      </w:r>
      <w:r>
        <w:rPr>
          <w:rFonts w:ascii="Times New Roman"/>
          <w:b w:val="false"/>
          <w:i w:val="false"/>
          <w:color w:val="000000"/>
          <w:sz w:val="28"/>
        </w:rPr>
        <w:t>Программы</w:t>
      </w:r>
      <w:r>
        <w:rPr>
          <w:rFonts w:ascii="Times New Roman"/>
          <w:b w:val="false"/>
          <w:i w:val="false"/>
          <w:color w:val="000000"/>
          <w:sz w:val="28"/>
        </w:rPr>
        <w:t xml:space="preserve"> "ДКБ-2020".</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134"/>
    <w:p>
      <w:pPr>
        <w:spacing w:after="0"/>
        <w:ind w:left="0"/>
        <w:jc w:val="both"/>
      </w:pPr>
      <w:r>
        <w:rPr>
          <w:rFonts w:ascii="Times New Roman"/>
          <w:b w:val="false"/>
          <w:i w:val="false"/>
          <w:color w:val="000000"/>
          <w:sz w:val="28"/>
        </w:rPr>
        <w:t>
      18. Срок субсидирования по кредитам/договорам финансового лизинга, в том числе кредитам, выдаваемым на реализацию "зеленых" проектов,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134"/>
    <w:bookmarkStart w:name="z364" w:id="135"/>
    <w:p>
      <w:pPr>
        <w:spacing w:after="0"/>
        <w:ind w:left="0"/>
        <w:jc w:val="both"/>
      </w:pPr>
      <w:r>
        <w:rPr>
          <w:rFonts w:ascii="Times New Roman"/>
          <w:b w:val="false"/>
          <w:i w:val="false"/>
          <w:color w:val="000000"/>
          <w:sz w:val="28"/>
        </w:rPr>
        <w:t>
      19.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135"/>
    <w:bookmarkStart w:name="z365" w:id="136"/>
    <w:p>
      <w:pPr>
        <w:spacing w:after="0"/>
        <w:ind w:left="0"/>
        <w:jc w:val="both"/>
      </w:pPr>
      <w:r>
        <w:rPr>
          <w:rFonts w:ascii="Times New Roman"/>
          <w:b w:val="false"/>
          <w:i w:val="false"/>
          <w:color w:val="000000"/>
          <w:sz w:val="28"/>
        </w:rPr>
        <w:t>
      20.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136"/>
    <w:bookmarkStart w:name="z366" w:id="137"/>
    <w:p>
      <w:pPr>
        <w:spacing w:after="0"/>
        <w:ind w:left="0"/>
        <w:jc w:val="both"/>
      </w:pPr>
      <w:r>
        <w:rPr>
          <w:rFonts w:ascii="Times New Roman"/>
          <w:b w:val="false"/>
          <w:i w:val="false"/>
          <w:color w:val="000000"/>
          <w:sz w:val="28"/>
        </w:rPr>
        <w:t>
      21. Проекты предпринимателей, получившие одобрение финансового агентства по инструменту субсидирования, могут быть рефинансированы в других банках/лизинговых компаниях на ранее одобренных условиях субсидирования.</w:t>
      </w:r>
    </w:p>
    <w:bookmarkEnd w:id="137"/>
    <w:bookmarkStart w:name="z367" w:id="138"/>
    <w:p>
      <w:pPr>
        <w:spacing w:after="0"/>
        <w:ind w:left="0"/>
        <w:jc w:val="both"/>
      </w:pPr>
      <w:r>
        <w:rPr>
          <w:rFonts w:ascii="Times New Roman"/>
          <w:b w:val="false"/>
          <w:i w:val="false"/>
          <w:color w:val="000000"/>
          <w:sz w:val="28"/>
        </w:rPr>
        <w:t>
      22. Субсидирование осуществляется по кредитам/договорам финансового лизинга, а также по кредитам, выданным для реализации "зеленых" проектов,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13,75 %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38"/>
    <w:bookmarkStart w:name="z9156" w:id="139"/>
    <w:p>
      <w:pPr>
        <w:spacing w:after="0"/>
        <w:ind w:left="0"/>
        <w:jc w:val="both"/>
      </w:pPr>
      <w:r>
        <w:rPr>
          <w:rFonts w:ascii="Times New Roman"/>
          <w:b w:val="false"/>
          <w:i w:val="false"/>
          <w:color w:val="000000"/>
          <w:sz w:val="28"/>
        </w:rPr>
        <w:t>
      Для предпринимателей, осуществляющих свою деятельность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субсидирование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14,75 %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39"/>
    <w:bookmarkStart w:name="z9157" w:id="140"/>
    <w:p>
      <w:pPr>
        <w:spacing w:after="0"/>
        <w:ind w:left="0"/>
        <w:jc w:val="both"/>
      </w:pPr>
      <w:r>
        <w:rPr>
          <w:rFonts w:ascii="Times New Roman"/>
          <w:b w:val="false"/>
          <w:i w:val="false"/>
          <w:color w:val="000000"/>
          <w:sz w:val="28"/>
        </w:rPr>
        <w:t>
      Для предпринимателей, осуществляющих свою деятельность в соответствии с перечнем отраслей обрабатывающей промышленности, согласно приложению 1-1 к настоящим Правилам субсидирования, и реализующих проекты в городе Шымкенте, Туркестанской, Мангистауской, Атырауской, Актюбинской, Западно-Казахстанской, Кызылординской, Жамбылской областях, в том числе в областных центрах указанных регионов, субсидирование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14,75 %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40"/>
    <w:bookmarkStart w:name="z9158" w:id="141"/>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8" w:id="142"/>
    <w:p>
      <w:pPr>
        <w:spacing w:after="0"/>
        <w:ind w:left="0"/>
        <w:jc w:val="both"/>
      </w:pPr>
      <w:r>
        <w:rPr>
          <w:rFonts w:ascii="Times New Roman"/>
          <w:b w:val="false"/>
          <w:i w:val="false"/>
          <w:color w:val="000000"/>
          <w:sz w:val="28"/>
        </w:rPr>
        <w:t>
      23.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143"/>
    <w:p>
      <w:pPr>
        <w:spacing w:after="0"/>
        <w:ind w:left="0"/>
        <w:jc w:val="both"/>
      </w:pPr>
      <w:r>
        <w:rPr>
          <w:rFonts w:ascii="Times New Roman"/>
          <w:b w:val="false"/>
          <w:i w:val="false"/>
          <w:color w:val="000000"/>
          <w:sz w:val="28"/>
        </w:rPr>
        <w:t>
      24. Банк/лизинговая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143"/>
    <w:bookmarkStart w:name="z370" w:id="144"/>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144"/>
    <w:bookmarkStart w:name="z371" w:id="145"/>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145"/>
    <w:bookmarkStart w:name="z372" w:id="146"/>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46"/>
    <w:bookmarkStart w:name="z373" w:id="147"/>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147"/>
    <w:bookmarkStart w:name="z374" w:id="148"/>
    <w:p>
      <w:pPr>
        <w:spacing w:after="0"/>
        <w:ind w:left="0"/>
        <w:jc w:val="both"/>
      </w:pPr>
      <w:r>
        <w:rPr>
          <w:rFonts w:ascii="Times New Roman"/>
          <w:b w:val="false"/>
          <w:i w:val="false"/>
          <w:color w:val="000000"/>
          <w:sz w:val="28"/>
        </w:rPr>
        <w:t>
      25. В случае принятия решения о субсидировании действующего кредита/договора финансового лизинга, в том числе кредита, выданного для реализации "зеленого" проекта,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148"/>
    <w:bookmarkStart w:name="z375" w:id="149"/>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149"/>
    <w:bookmarkStart w:name="z376" w:id="150"/>
    <w:p>
      <w:pPr>
        <w:spacing w:after="0"/>
        <w:ind w:left="0"/>
        <w:jc w:val="both"/>
      </w:pPr>
      <w:r>
        <w:rPr>
          <w:rFonts w:ascii="Times New Roman"/>
          <w:b w:val="false"/>
          <w:i w:val="false"/>
          <w:color w:val="000000"/>
          <w:sz w:val="28"/>
        </w:rPr>
        <w:t>
      26.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пункте 25 настоящих Правил субсидирования, банк/лизинговая компания уплачивают финансовому агентству штраф в размере 50 (пятьдесят) МРП.</w:t>
      </w:r>
    </w:p>
    <w:bookmarkEnd w:id="150"/>
    <w:bookmarkStart w:name="z377" w:id="151"/>
    <w:p>
      <w:pPr>
        <w:spacing w:after="0"/>
        <w:ind w:left="0"/>
        <w:jc w:val="both"/>
      </w:pPr>
      <w:r>
        <w:rPr>
          <w:rFonts w:ascii="Times New Roman"/>
          <w:b w:val="false"/>
          <w:i w:val="false"/>
          <w:color w:val="000000"/>
          <w:sz w:val="28"/>
        </w:rPr>
        <w:t>
      27. Субсидированию подлежат следующие формы и виды лизинга: внутренний лизинг, банковский лизинг, полный лизинг и чистый лизинг.</w:t>
      </w:r>
    </w:p>
    <w:bookmarkEnd w:id="151"/>
    <w:bookmarkStart w:name="z378" w:id="152"/>
    <w:p>
      <w:pPr>
        <w:spacing w:after="0"/>
        <w:ind w:left="0"/>
        <w:jc w:val="both"/>
      </w:pPr>
      <w:r>
        <w:rPr>
          <w:rFonts w:ascii="Times New Roman"/>
          <w:b w:val="false"/>
          <w:i w:val="false"/>
          <w:color w:val="000000"/>
          <w:sz w:val="28"/>
        </w:rPr>
        <w:t>
      28.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152"/>
    <w:bookmarkStart w:name="z379" w:id="153"/>
    <w:p>
      <w:pPr>
        <w:spacing w:after="0"/>
        <w:ind w:left="0"/>
        <w:jc w:val="left"/>
      </w:pPr>
      <w:r>
        <w:rPr>
          <w:rFonts w:ascii="Times New Roman"/>
          <w:b/>
          <w:i w:val="false"/>
          <w:color w:val="000000"/>
        </w:rPr>
        <w:t xml:space="preserve"> Параграф 2. Условия предоставления субсидий по направлению "Региональное финансирование субъектов малого частного и среднего частного предпринимательства"</w:t>
      </w:r>
    </w:p>
    <w:bookmarkEnd w:id="153"/>
    <w:bookmarkStart w:name="z380" w:id="154"/>
    <w:p>
      <w:pPr>
        <w:spacing w:after="0"/>
        <w:ind w:left="0"/>
        <w:jc w:val="both"/>
      </w:pPr>
      <w:r>
        <w:rPr>
          <w:rFonts w:ascii="Times New Roman"/>
          <w:b w:val="false"/>
          <w:i w:val="false"/>
          <w:color w:val="000000"/>
          <w:sz w:val="28"/>
        </w:rPr>
        <w:t>
      29. Выделение средств для финансирования субъектов малого и среднего предпринимательства в рамках направления "Региональное финансирование субъектов малого частного и среднего частного предпринимательства" (далее – Региональная программа) осуществляется за счет микшированных средств местного бюджета/средств финансового агентства/иных источников финансирования.</w:t>
      </w:r>
    </w:p>
    <w:bookmarkEnd w:id="154"/>
    <w:bookmarkStart w:name="z381" w:id="155"/>
    <w:p>
      <w:pPr>
        <w:spacing w:after="0"/>
        <w:ind w:left="0"/>
        <w:jc w:val="both"/>
      </w:pPr>
      <w:r>
        <w:rPr>
          <w:rFonts w:ascii="Times New Roman"/>
          <w:b w:val="false"/>
          <w:i w:val="false"/>
          <w:color w:val="000000"/>
          <w:sz w:val="28"/>
        </w:rPr>
        <w:t>
      Субсидирование в рамках Региональной программы осуществляется в социально уязвимых регионах или в период ввода чрезвычайного положения/чрезвычайной ситуации, или иных случаях по письменному согласованию местным исполнительным органом с уполномоченным органом по предпринимательству.</w:t>
      </w:r>
    </w:p>
    <w:bookmarkEnd w:id="155"/>
    <w:bookmarkStart w:name="z382" w:id="156"/>
    <w:p>
      <w:pPr>
        <w:spacing w:after="0"/>
        <w:ind w:left="0"/>
        <w:jc w:val="both"/>
      </w:pPr>
      <w:r>
        <w:rPr>
          <w:rFonts w:ascii="Times New Roman"/>
          <w:b w:val="false"/>
          <w:i w:val="false"/>
          <w:color w:val="000000"/>
          <w:sz w:val="28"/>
        </w:rPr>
        <w:t>
      30. Условия субсидирования в социально уязвимых регионах или в период ввода чрезвычайного положения/чрезвычайной ситуации письменно согласовываются местным исполнительным органом с уполномоченным органом по предпринимательству.</w:t>
      </w:r>
    </w:p>
    <w:bookmarkEnd w:id="156"/>
    <w:bookmarkStart w:name="z383" w:id="157"/>
    <w:p>
      <w:pPr>
        <w:spacing w:after="0"/>
        <w:ind w:left="0"/>
        <w:jc w:val="both"/>
      </w:pPr>
      <w:r>
        <w:rPr>
          <w:rFonts w:ascii="Times New Roman"/>
          <w:b w:val="false"/>
          <w:i w:val="false"/>
          <w:color w:val="000000"/>
          <w:sz w:val="28"/>
        </w:rPr>
        <w:t>
      31. Субсидирование части ставки вознаграждения по кредитам/микрокредитам субъектов малого и среднего предпринимательства осуществляется за счет средств местного бюджета без отраслевых ограничений.</w:t>
      </w:r>
    </w:p>
    <w:bookmarkEnd w:id="157"/>
    <w:bookmarkStart w:name="z384" w:id="158"/>
    <w:p>
      <w:pPr>
        <w:spacing w:after="0"/>
        <w:ind w:left="0"/>
        <w:jc w:val="both"/>
      </w:pPr>
      <w:r>
        <w:rPr>
          <w:rFonts w:ascii="Times New Roman"/>
          <w:b w:val="false"/>
          <w:i w:val="false"/>
          <w:color w:val="000000"/>
          <w:sz w:val="28"/>
        </w:rPr>
        <w:t xml:space="preserve">
      Участниками Региональной программы не могут быть проекты субъектов малого и среднего предпринимательства,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w:t>
      </w:r>
    </w:p>
    <w:bookmarkEnd w:id="158"/>
    <w:bookmarkStart w:name="z385" w:id="159"/>
    <w:p>
      <w:pPr>
        <w:spacing w:after="0"/>
        <w:ind w:left="0"/>
        <w:jc w:val="both"/>
      </w:pPr>
      <w:r>
        <w:rPr>
          <w:rFonts w:ascii="Times New Roman"/>
          <w:b w:val="false"/>
          <w:i w:val="false"/>
          <w:color w:val="000000"/>
          <w:sz w:val="28"/>
        </w:rPr>
        <w:t>
      32. Субсидирование ставки вознаграждения осуществляется по кредитам/микрокредитам, выдаваемым в рамках Региональной программы на цели:</w:t>
      </w:r>
    </w:p>
    <w:bookmarkEnd w:id="159"/>
    <w:bookmarkStart w:name="z386" w:id="160"/>
    <w:p>
      <w:pPr>
        <w:spacing w:after="0"/>
        <w:ind w:left="0"/>
        <w:jc w:val="both"/>
      </w:pPr>
      <w:r>
        <w:rPr>
          <w:rFonts w:ascii="Times New Roman"/>
          <w:b w:val="false"/>
          <w:i w:val="false"/>
          <w:color w:val="000000"/>
          <w:sz w:val="28"/>
        </w:rPr>
        <w:t>
      инвестиции (приобретение, создание и модернизация основных, и (или) расширение действующего бизнеса);</w:t>
      </w:r>
    </w:p>
    <w:bookmarkEnd w:id="160"/>
    <w:bookmarkStart w:name="z387" w:id="161"/>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кредитов/микрокредитов и за исключением иных целей, не связанных с осуществлением предпринимателем основной деятельности).</w:t>
      </w:r>
    </w:p>
    <w:bookmarkEnd w:id="161"/>
    <w:bookmarkStart w:name="z388" w:id="162"/>
    <w:p>
      <w:pPr>
        <w:spacing w:after="0"/>
        <w:ind w:left="0"/>
        <w:jc w:val="both"/>
      </w:pPr>
      <w:r>
        <w:rPr>
          <w:rFonts w:ascii="Times New Roman"/>
          <w:b w:val="false"/>
          <w:i w:val="false"/>
          <w:color w:val="000000"/>
          <w:sz w:val="28"/>
        </w:rPr>
        <w:t>
      33. Субсидирование ставки вознаграждения осуществляется по кредитам/микрокредитам банка/МФО, выдаваемым для реализации эффективных инвестиционных проектов, а также проектов, направленных на модернизацию, расширение производства и франчайзинг.</w:t>
      </w:r>
    </w:p>
    <w:bookmarkEnd w:id="162"/>
    <w:bookmarkStart w:name="z4622" w:id="163"/>
    <w:p>
      <w:pPr>
        <w:spacing w:after="0"/>
        <w:ind w:left="0"/>
        <w:jc w:val="both"/>
      </w:pPr>
      <w:r>
        <w:rPr>
          <w:rFonts w:ascii="Times New Roman"/>
          <w:b w:val="false"/>
          <w:i w:val="false"/>
          <w:color w:val="000000"/>
          <w:sz w:val="28"/>
        </w:rPr>
        <w:t>
      Под эффективными инвестиционными проектами, а также проектами, направленными на модернизацию, расширение производства и франчайзинг, понимаются проекты субъектов малого и среднего предпринимательства, предусматривающие сохранение/увеличение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увеличение роста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 По кредитам/микрокредитам субъектов предпринимательства, направленным на пополнение оборотных средств, требования, предусмотренные в настоящем пункте, не распространяются.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0" w:id="164"/>
    <w:p>
      <w:pPr>
        <w:spacing w:after="0"/>
        <w:ind w:left="0"/>
        <w:jc w:val="both"/>
      </w:pPr>
      <w:r>
        <w:rPr>
          <w:rFonts w:ascii="Times New Roman"/>
          <w:b w:val="false"/>
          <w:i w:val="false"/>
          <w:color w:val="000000"/>
          <w:sz w:val="28"/>
        </w:rPr>
        <w:t>
      34. К новым кредитам/микрокредитам также относятся кредиты/микрокредиты, ранее выданные банками/МФО в течение 12 (двенадцать) месяцев до внесения проекта финансовому агентству.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1" w:id="165"/>
    <w:p>
      <w:pPr>
        <w:spacing w:after="0"/>
        <w:ind w:left="0"/>
        <w:jc w:val="both"/>
      </w:pPr>
      <w:r>
        <w:rPr>
          <w:rFonts w:ascii="Times New Roman"/>
          <w:b w:val="false"/>
          <w:i w:val="false"/>
          <w:color w:val="000000"/>
          <w:sz w:val="28"/>
        </w:rPr>
        <w:t>
      35. Сумма кредита, по которому осуществляется субсидирование части ставки вознаграждения, не может превышать 500 (пятьсот) млн тенге для одного субъекта малого и среднего предпринимательства, согласно письменному соглашению между финансовым агентством и местным исполнительным органом, и рассчитывается без учета задолженности по кредиту аффилированных с ним лиц/компаний.</w:t>
      </w:r>
    </w:p>
    <w:bookmarkEnd w:id="165"/>
    <w:bookmarkStart w:name="z392" w:id="166"/>
    <w:p>
      <w:pPr>
        <w:spacing w:after="0"/>
        <w:ind w:left="0"/>
        <w:jc w:val="both"/>
      </w:pPr>
      <w:r>
        <w:rPr>
          <w:rFonts w:ascii="Times New Roman"/>
          <w:b w:val="false"/>
          <w:i w:val="false"/>
          <w:color w:val="000000"/>
          <w:sz w:val="28"/>
        </w:rPr>
        <w:t>
      Максимальный лимит финансирования для МФО на одного субъекта малого и среднего предпринимательства не более 8 000 (восемь тысяч) МРП.</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3" w:id="167"/>
    <w:p>
      <w:pPr>
        <w:spacing w:after="0"/>
        <w:ind w:left="0"/>
        <w:jc w:val="both"/>
      </w:pPr>
      <w:r>
        <w:rPr>
          <w:rFonts w:ascii="Times New Roman"/>
          <w:b w:val="false"/>
          <w:i w:val="false"/>
          <w:color w:val="000000"/>
          <w:sz w:val="28"/>
        </w:rPr>
        <w:t>
      36. Субсидирование осуществляется только по кредитам/микрокредитам с номинальной ставкой вознаграждения не более 8,5 %, из которых разница оплачивается субъектом малого и среднего предпринимательства согласно письменному соглашению между финансовым агентством и местным исполнительным органом. При этом ставка вознаграждения, оплачиваемая субъектом малого и среднего предпринимательства, должна быть не менее 1 % годовых.</w:t>
      </w:r>
    </w:p>
    <w:bookmarkEnd w:id="167"/>
    <w:bookmarkStart w:name="z394" w:id="168"/>
    <w:p>
      <w:pPr>
        <w:spacing w:after="0"/>
        <w:ind w:left="0"/>
        <w:jc w:val="both"/>
      </w:pPr>
      <w:r>
        <w:rPr>
          <w:rFonts w:ascii="Times New Roman"/>
          <w:b w:val="false"/>
          <w:i w:val="false"/>
          <w:color w:val="000000"/>
          <w:sz w:val="28"/>
        </w:rPr>
        <w:t>
      37. Срок субсидирования по кредитам/микрокредитам составляет 5 (пять) лет. Срок субсидирования кредитов/микрокредитов,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68"/>
    <w:bookmarkStart w:name="z395" w:id="169"/>
    <w:p>
      <w:pPr>
        <w:spacing w:after="0"/>
        <w:ind w:left="0"/>
        <w:jc w:val="both"/>
      </w:pPr>
      <w:r>
        <w:rPr>
          <w:rFonts w:ascii="Times New Roman"/>
          <w:b w:val="false"/>
          <w:i w:val="false"/>
          <w:color w:val="000000"/>
          <w:sz w:val="28"/>
        </w:rPr>
        <w:t>
      38. В рамках Региональной программы банк/МФО не взимают какие-либо комиссии, сборы и (или) иные платежи, связанные с кредитом, за исключением:</w:t>
      </w:r>
    </w:p>
    <w:bookmarkEnd w:id="169"/>
    <w:bookmarkStart w:name="z4513" w:id="170"/>
    <w:p>
      <w:pPr>
        <w:spacing w:after="0"/>
        <w:ind w:left="0"/>
        <w:jc w:val="both"/>
      </w:pPr>
      <w:r>
        <w:rPr>
          <w:rFonts w:ascii="Times New Roman"/>
          <w:b w:val="false"/>
          <w:i w:val="false"/>
          <w:color w:val="000000"/>
          <w:sz w:val="28"/>
        </w:rPr>
        <w:t>
      1) связанных с изменением условий кредитования/микрокредитования, инициируемых субъектом малого и среднего предпринимательства;</w:t>
      </w:r>
    </w:p>
    <w:bookmarkEnd w:id="170"/>
    <w:bookmarkStart w:name="z4514" w:id="171"/>
    <w:p>
      <w:pPr>
        <w:spacing w:after="0"/>
        <w:ind w:left="0"/>
        <w:jc w:val="both"/>
      </w:pPr>
      <w:r>
        <w:rPr>
          <w:rFonts w:ascii="Times New Roman"/>
          <w:b w:val="false"/>
          <w:i w:val="false"/>
          <w:color w:val="000000"/>
          <w:sz w:val="28"/>
        </w:rPr>
        <w:t>
      2) взимаемых по причине нарушения субъектом малого и среднего предпринимательства обязательств по кредиту/микрокредиту.</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8" w:id="172"/>
    <w:p>
      <w:pPr>
        <w:spacing w:after="0"/>
        <w:ind w:left="0"/>
        <w:jc w:val="both"/>
      </w:pPr>
      <w:r>
        <w:rPr>
          <w:rFonts w:ascii="Times New Roman"/>
          <w:b w:val="false"/>
          <w:i w:val="false"/>
          <w:color w:val="000000"/>
          <w:sz w:val="28"/>
        </w:rPr>
        <w:t>
      39. В случае принятия решения о субсидировании действующего кредита/микрокредита финансовым агентством, банк/МФО возмещают субъекту малого и среднего предпринимательства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172"/>
    <w:bookmarkStart w:name="z4623" w:id="173"/>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малого и среднего предпринимательства в течение 3 (три) месяцев с фактической даты подписания всеми сторонами первого договора субсидирования.</w:t>
      </w:r>
    </w:p>
    <w:bookmarkEnd w:id="173"/>
    <w:bookmarkStart w:name="z4624" w:id="174"/>
    <w:p>
      <w:pPr>
        <w:spacing w:after="0"/>
        <w:ind w:left="0"/>
        <w:jc w:val="both"/>
      </w:pPr>
      <w:r>
        <w:rPr>
          <w:rFonts w:ascii="Times New Roman"/>
          <w:b w:val="false"/>
          <w:i w:val="false"/>
          <w:color w:val="000000"/>
          <w:sz w:val="28"/>
        </w:rPr>
        <w:t>
      В случае несвоевременного возмещения банком/МФО субъекту малого и среднего предпринимательства полученных в текущем году комиссий, сборов и/или иных платежей в сроки, указанные в настоящем пункте Правил субсидирования, банк/МФО уплачивают финансовому агентству штраф в размере 50 (пятьдесят) МРП.</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1" w:id="175"/>
    <w:p>
      <w:pPr>
        <w:spacing w:after="0"/>
        <w:ind w:left="0"/>
        <w:jc w:val="both"/>
      </w:pPr>
      <w:r>
        <w:rPr>
          <w:rFonts w:ascii="Times New Roman"/>
          <w:b w:val="false"/>
          <w:i w:val="false"/>
          <w:color w:val="000000"/>
          <w:sz w:val="28"/>
        </w:rPr>
        <w:t>
      40. В рамках Региональной программы могут быть предусмотрены дополнительные и/или иные условия финансирования субъектов малого и среднего предпринимательства согласно письменному соглашению между финансовым агентством и местным исполнительным органом.</w:t>
      </w:r>
    </w:p>
    <w:bookmarkEnd w:id="175"/>
    <w:bookmarkStart w:name="z402" w:id="176"/>
    <w:p>
      <w:pPr>
        <w:spacing w:after="0"/>
        <w:ind w:left="0"/>
        <w:jc w:val="left"/>
      </w:pPr>
      <w:r>
        <w:rPr>
          <w:rFonts w:ascii="Times New Roman"/>
          <w:b/>
          <w:i w:val="false"/>
          <w:color w:val="000000"/>
        </w:rPr>
        <w:t xml:space="preserve"> Параграф 3. Условия субсидирования в рамках механизма</w:t>
      </w:r>
    </w:p>
    <w:bookmarkEnd w:id="176"/>
    <w:bookmarkStart w:name="z403" w:id="177"/>
    <w:p>
      <w:pPr>
        <w:spacing w:after="0"/>
        <w:ind w:left="0"/>
        <w:jc w:val="both"/>
      </w:pPr>
      <w:r>
        <w:rPr>
          <w:rFonts w:ascii="Times New Roman"/>
          <w:b w:val="false"/>
          <w:i w:val="false"/>
          <w:color w:val="000000"/>
          <w:sz w:val="28"/>
        </w:rPr>
        <w:t>
      41. Субсидированию подлежат проекты субъектов частного предпринимательства, соответствующие требованиям, установленным механизмом.</w:t>
      </w:r>
    </w:p>
    <w:bookmarkEnd w:id="177"/>
    <w:bookmarkStart w:name="z404" w:id="178"/>
    <w:p>
      <w:pPr>
        <w:spacing w:after="0"/>
        <w:ind w:left="0"/>
        <w:jc w:val="both"/>
      </w:pPr>
      <w:r>
        <w:rPr>
          <w:rFonts w:ascii="Times New Roman"/>
          <w:b w:val="false"/>
          <w:i w:val="false"/>
          <w:color w:val="000000"/>
          <w:sz w:val="28"/>
        </w:rPr>
        <w:t>
      42. Субсидированию подлежат новые и действующие кредиты/лизинговые сделки, выданные (выдаваемые) банками/лизинговыми компаниями на инвестиции и пополнение оборотных средств (в том числе на возобновляемой основе) в соответствии с перечнями отраслей экономики для субсидирования по кредитам/лизингу в рамках проектов:</w:t>
      </w:r>
    </w:p>
    <w:bookmarkEnd w:id="178"/>
    <w:bookmarkStart w:name="z9687" w:id="179"/>
    <w:p>
      <w:pPr>
        <w:spacing w:after="0"/>
        <w:ind w:left="0"/>
        <w:jc w:val="both"/>
      </w:pPr>
      <w:r>
        <w:rPr>
          <w:rFonts w:ascii="Times New Roman"/>
          <w:b w:val="false"/>
          <w:i w:val="false"/>
          <w:color w:val="000000"/>
          <w:sz w:val="28"/>
        </w:rPr>
        <w:t xml:space="preserve">
      по переработке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w:t>
      </w:r>
    </w:p>
    <w:bookmarkEnd w:id="179"/>
    <w:bookmarkStart w:name="z9688" w:id="180"/>
    <w:p>
      <w:pPr>
        <w:spacing w:after="0"/>
        <w:ind w:left="0"/>
        <w:jc w:val="both"/>
      </w:pPr>
      <w:r>
        <w:rPr>
          <w:rFonts w:ascii="Times New Roman"/>
          <w:b w:val="false"/>
          <w:i w:val="false"/>
          <w:color w:val="000000"/>
          <w:sz w:val="28"/>
        </w:rPr>
        <w:t xml:space="preserve">
      по производству в агропромышленном комплексе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w:t>
      </w:r>
    </w:p>
    <w:bookmarkEnd w:id="180"/>
    <w:bookmarkStart w:name="z9689" w:id="181"/>
    <w:p>
      <w:pPr>
        <w:spacing w:after="0"/>
        <w:ind w:left="0"/>
        <w:jc w:val="both"/>
      </w:pPr>
      <w:r>
        <w:rPr>
          <w:rFonts w:ascii="Times New Roman"/>
          <w:b w:val="false"/>
          <w:i w:val="false"/>
          <w:color w:val="000000"/>
          <w:sz w:val="28"/>
        </w:rPr>
        <w:t xml:space="preserve">
      по горнодобывающей промышленности и услугам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w:t>
      </w:r>
    </w:p>
    <w:bookmarkEnd w:id="181"/>
    <w:bookmarkStart w:name="z405"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 действующими кредитами/лизинговыми сделками понимаются кредиты/лизинговые сделки, выдаваемые банками/банком развития/лизинговыми компаниями после вступления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183"/>
    <w:p>
      <w:pPr>
        <w:spacing w:after="0"/>
        <w:ind w:left="0"/>
        <w:jc w:val="both"/>
      </w:pPr>
      <w:r>
        <w:rPr>
          <w:rFonts w:ascii="Times New Roman"/>
          <w:b w:val="false"/>
          <w:i w:val="false"/>
          <w:color w:val="000000"/>
          <w:sz w:val="28"/>
        </w:rPr>
        <w:t>
      43. Допускается субсидирование кредита на пополнение оборотных средств, по которому размер оборотных средств не превышает 50 % от суммы кредита в рамках одного проекта заемщика.</w:t>
      </w:r>
    </w:p>
    <w:bookmarkEnd w:id="183"/>
    <w:bookmarkStart w:name="z410" w:id="184"/>
    <w:p>
      <w:pPr>
        <w:spacing w:after="0"/>
        <w:ind w:left="0"/>
        <w:jc w:val="both"/>
      </w:pPr>
      <w:r>
        <w:rPr>
          <w:rFonts w:ascii="Times New Roman"/>
          <w:b w:val="false"/>
          <w:i w:val="false"/>
          <w:color w:val="000000"/>
          <w:sz w:val="28"/>
        </w:rPr>
        <w:t>
      Данное ограничение не распространяется на финансирование проектов по производству и переработке в агропромышленном комплексе, которое осуществляется за счет собственных средств банков/лизинговых компаний и АО "Аграрная кредитная корпорация", а также проектов, направленных на проведение весенне-полевых работ, вне зависимости от источника финансирования кредита. При этом проекты, направленные на проведение весенне-полевых работ, финансируются на срок не более 1 (один) года.</w:t>
      </w:r>
    </w:p>
    <w:bookmarkEnd w:id="184"/>
    <w:bookmarkStart w:name="z411" w:id="185"/>
    <w:p>
      <w:pPr>
        <w:spacing w:after="0"/>
        <w:ind w:left="0"/>
        <w:jc w:val="both"/>
      </w:pPr>
      <w:r>
        <w:rPr>
          <w:rFonts w:ascii="Times New Roman"/>
          <w:b w:val="false"/>
          <w:i w:val="false"/>
          <w:color w:val="000000"/>
          <w:sz w:val="28"/>
        </w:rPr>
        <w:t>
      При 100 % финансировании на цели пополнения оборотных средств по проектам по переработке и производству в агропромышленном комплексе за счет собственных средств банков/лизинговых компаний в рамках механизма устанавливаются следующие критерии отбора:</w:t>
      </w:r>
    </w:p>
    <w:bookmarkEnd w:id="185"/>
    <w:p>
      <w:pPr>
        <w:spacing w:after="0"/>
        <w:ind w:left="0"/>
        <w:jc w:val="both"/>
      </w:pPr>
      <w:r>
        <w:rPr>
          <w:rFonts w:ascii="Times New Roman"/>
          <w:b w:val="false"/>
          <w:i w:val="false"/>
          <w:color w:val="000000"/>
          <w:sz w:val="28"/>
        </w:rPr>
        <w:t>
      отсутствие просроченной налоговой задолженности на момент подачи заявки;</w:t>
      </w:r>
    </w:p>
    <w:p>
      <w:pPr>
        <w:spacing w:after="0"/>
        <w:ind w:left="0"/>
        <w:jc w:val="both"/>
      </w:pPr>
      <w:r>
        <w:rPr>
          <w:rFonts w:ascii="Times New Roman"/>
          <w:b w:val="false"/>
          <w:i w:val="false"/>
          <w:color w:val="000000"/>
          <w:sz w:val="28"/>
        </w:rPr>
        <w:t>
      недопущение направления средств на цели проведения расчетов по текущим платежам по обслуживанию кредитов/финансового лизинга.</w:t>
      </w:r>
    </w:p>
    <w:bookmarkStart w:name="z4626" w:id="186"/>
    <w:p>
      <w:pPr>
        <w:spacing w:after="0"/>
        <w:ind w:left="0"/>
        <w:jc w:val="both"/>
      </w:pPr>
      <w:r>
        <w:rPr>
          <w:rFonts w:ascii="Times New Roman"/>
          <w:b w:val="false"/>
          <w:i w:val="false"/>
          <w:color w:val="000000"/>
          <w:sz w:val="28"/>
        </w:rPr>
        <w:t>
      В рамках механизма не допускается покупка долей участия.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9" w:id="187"/>
    <w:p>
      <w:pPr>
        <w:spacing w:after="0"/>
        <w:ind w:left="0"/>
        <w:jc w:val="both"/>
      </w:pPr>
      <w:r>
        <w:rPr>
          <w:rFonts w:ascii="Times New Roman"/>
          <w:b w:val="false"/>
          <w:i w:val="false"/>
          <w:color w:val="000000"/>
          <w:sz w:val="28"/>
        </w:rPr>
        <w:t>
      43-1. Максимальная сумма кредита/финансового лизинга на пополнение оборотных средств составляет не более 5 (пять) млрд тенге. Проекты, одобренные до утверждения данного условия,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43-1 в соответствии с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178" w:id="188"/>
    <w:p>
      <w:pPr>
        <w:spacing w:after="0"/>
        <w:ind w:left="0"/>
        <w:jc w:val="both"/>
      </w:pPr>
      <w:r>
        <w:rPr>
          <w:rFonts w:ascii="Times New Roman"/>
          <w:b w:val="false"/>
          <w:i w:val="false"/>
          <w:color w:val="000000"/>
          <w:sz w:val="28"/>
        </w:rPr>
        <w:t>
      43-2. Финансовое агентство по кредитам/финансовому лизингу, направленным на инвестиционные цели, с суммой займа свыше 10 (десять) млрд тенге при финансовых показателях субъекта частного предпринимательства (с учетом срока окупаемости, чистой прибыли, внутренней нормы доходности, денежных потоков), показывающих отсутствие потребности в субсидировании части ставки вознаграждения по кредитам/финансовому лизингу в соответствии с Методикой оценки финансовых показателей проектов, утвержденной внутренними нормативными документами финансового агентства по согласованию с уполномоченным органом по предпринимательству, отказывает в субсидировании.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43-2 с изменениями, внесенными постановлением Правительства РК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5" w:id="189"/>
    <w:p>
      <w:pPr>
        <w:spacing w:after="0"/>
        <w:ind w:left="0"/>
        <w:jc w:val="both"/>
      </w:pPr>
      <w:r>
        <w:rPr>
          <w:rFonts w:ascii="Times New Roman"/>
          <w:b w:val="false"/>
          <w:i w:val="false"/>
          <w:color w:val="000000"/>
          <w:sz w:val="28"/>
        </w:rPr>
        <w:t>
      44. По кредитованию проектов/лизинговых сделок по обрабатывающей промышленности и услугам, а также производству и переработке в агропромышленном комплексе на сумму свыше 10 (десять) млрд тенге необходимо положительное заключение соответствующего отраслевого центрального уполномоченного органа.</w:t>
      </w:r>
    </w:p>
    <w:bookmarkEnd w:id="189"/>
    <w:bookmarkStart w:name="z416" w:id="190"/>
    <w:p>
      <w:pPr>
        <w:spacing w:after="0"/>
        <w:ind w:left="0"/>
        <w:jc w:val="both"/>
      </w:pPr>
      <w:r>
        <w:rPr>
          <w:rFonts w:ascii="Times New Roman"/>
          <w:b w:val="false"/>
          <w:i w:val="false"/>
          <w:color w:val="000000"/>
          <w:sz w:val="28"/>
        </w:rPr>
        <w:t>
      Субъектом частного предпринимательства до получения указанного заключения в банк/лизинговую компанию представляются следующие документы:</w:t>
      </w:r>
    </w:p>
    <w:bookmarkEnd w:id="190"/>
    <w:bookmarkStart w:name="z4627" w:id="191"/>
    <w:p>
      <w:pPr>
        <w:spacing w:after="0"/>
        <w:ind w:left="0"/>
        <w:jc w:val="both"/>
      </w:pPr>
      <w:r>
        <w:rPr>
          <w:rFonts w:ascii="Times New Roman"/>
          <w:b w:val="false"/>
          <w:i w:val="false"/>
          <w:color w:val="000000"/>
          <w:sz w:val="28"/>
        </w:rPr>
        <w:t>
      1)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общего классификатора экономической деятельности);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bookmarkEnd w:id="191"/>
    <w:bookmarkStart w:name="z4628" w:id="192"/>
    <w:p>
      <w:pPr>
        <w:spacing w:after="0"/>
        <w:ind w:left="0"/>
        <w:jc w:val="both"/>
      </w:pPr>
      <w:r>
        <w:rPr>
          <w:rFonts w:ascii="Times New Roman"/>
          <w:b w:val="false"/>
          <w:i w:val="false"/>
          <w:color w:val="000000"/>
          <w:sz w:val="28"/>
        </w:rPr>
        <w:t>
      2) утвержденный заявителем бизнес-план проекта;</w:t>
      </w:r>
    </w:p>
    <w:bookmarkEnd w:id="192"/>
    <w:bookmarkStart w:name="z4629" w:id="193"/>
    <w:p>
      <w:pPr>
        <w:spacing w:after="0"/>
        <w:ind w:left="0"/>
        <w:jc w:val="both"/>
      </w:pPr>
      <w:r>
        <w:rPr>
          <w:rFonts w:ascii="Times New Roman"/>
          <w:b w:val="false"/>
          <w:i w:val="false"/>
          <w:color w:val="000000"/>
          <w:sz w:val="28"/>
        </w:rPr>
        <w:t>
      3) утвержденный заявителем план-график реализации проекта.</w:t>
      </w:r>
    </w:p>
    <w:bookmarkEnd w:id="193"/>
    <w:bookmarkStart w:name="z4630" w:id="194"/>
    <w:p>
      <w:pPr>
        <w:spacing w:after="0"/>
        <w:ind w:left="0"/>
        <w:jc w:val="both"/>
      </w:pPr>
      <w:r>
        <w:rPr>
          <w:rFonts w:ascii="Times New Roman"/>
          <w:b w:val="false"/>
          <w:i w:val="false"/>
          <w:color w:val="000000"/>
          <w:sz w:val="28"/>
        </w:rPr>
        <w:t>
      В случае одобрения банком/лизинговой компанией документов, указанных в настоящем пункте, они направляются банком/лизинговой компанией в течение 5 (пять) рабочих дней со дня принятия решения кредитной комиссией банка/лизинговой компании в финансовое агентство. Решение кредитной комиссии банка/лизинговой компании направляется одновременно с указанными документами.</w:t>
      </w:r>
    </w:p>
    <w:bookmarkEnd w:id="194"/>
    <w:bookmarkStart w:name="z4516" w:id="195"/>
    <w:p>
      <w:pPr>
        <w:spacing w:after="0"/>
        <w:ind w:left="0"/>
        <w:jc w:val="both"/>
      </w:pPr>
      <w:r>
        <w:rPr>
          <w:rFonts w:ascii="Times New Roman"/>
          <w:b w:val="false"/>
          <w:i w:val="false"/>
          <w:color w:val="000000"/>
          <w:sz w:val="28"/>
        </w:rPr>
        <w:t>
      45. Финансовое агентство в течение 5 (пять) рабочих дней рассматривает документы, поступившие от банка/лизинговой компании, на соответствие условиям механизма.</w:t>
      </w:r>
    </w:p>
    <w:bookmarkEnd w:id="195"/>
    <w:bookmarkStart w:name="z4631" w:id="196"/>
    <w:p>
      <w:pPr>
        <w:spacing w:after="0"/>
        <w:ind w:left="0"/>
        <w:jc w:val="both"/>
      </w:pPr>
      <w:r>
        <w:rPr>
          <w:rFonts w:ascii="Times New Roman"/>
          <w:b w:val="false"/>
          <w:i w:val="false"/>
          <w:color w:val="000000"/>
          <w:sz w:val="28"/>
        </w:rPr>
        <w:t>
      В случае их соответствия условиям механизма направляется запрос в соответствующий отраслевой центральный уполномоченный орган для получения отраслевого заключения.</w:t>
      </w:r>
    </w:p>
    <w:bookmarkEnd w:id="196"/>
    <w:bookmarkStart w:name="z423" w:id="197"/>
    <w:p>
      <w:pPr>
        <w:spacing w:after="0"/>
        <w:ind w:left="0"/>
        <w:jc w:val="both"/>
      </w:pPr>
      <w:r>
        <w:rPr>
          <w:rFonts w:ascii="Times New Roman"/>
          <w:b w:val="false"/>
          <w:i w:val="false"/>
          <w:color w:val="000000"/>
          <w:sz w:val="28"/>
        </w:rPr>
        <w:t>
      46.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197"/>
    <w:bookmarkStart w:name="z424" w:id="198"/>
    <w:p>
      <w:pPr>
        <w:spacing w:after="0"/>
        <w:ind w:left="0"/>
        <w:jc w:val="both"/>
      </w:pPr>
      <w:r>
        <w:rPr>
          <w:rFonts w:ascii="Times New Roman"/>
          <w:b w:val="false"/>
          <w:i w:val="false"/>
          <w:color w:val="000000"/>
          <w:sz w:val="28"/>
        </w:rPr>
        <w:t>
      В случае необходимости центральный уполномоченный государственный орган запрашивает у субъекта частного предпринимательства дополнительную информацию/документы.</w:t>
      </w:r>
    </w:p>
    <w:bookmarkEnd w:id="198"/>
    <w:bookmarkStart w:name="z425" w:id="199"/>
    <w:p>
      <w:pPr>
        <w:spacing w:after="0"/>
        <w:ind w:left="0"/>
        <w:jc w:val="both"/>
      </w:pPr>
      <w:r>
        <w:rPr>
          <w:rFonts w:ascii="Times New Roman"/>
          <w:b w:val="false"/>
          <w:i w:val="false"/>
          <w:color w:val="000000"/>
          <w:sz w:val="28"/>
        </w:rPr>
        <w:t xml:space="preserve">
      47. Субсидирование проектов по производству в агропромышленном комплексе осуществляется рабочим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 436.</w:t>
      </w:r>
    </w:p>
    <w:bookmarkEnd w:id="199"/>
    <w:bookmarkStart w:name="z426" w:id="200"/>
    <w:p>
      <w:pPr>
        <w:spacing w:after="0"/>
        <w:ind w:left="0"/>
        <w:jc w:val="both"/>
      </w:pPr>
      <w:r>
        <w:rPr>
          <w:rFonts w:ascii="Times New Roman"/>
          <w:b w:val="false"/>
          <w:i w:val="false"/>
          <w:color w:val="000000"/>
          <w:sz w:val="28"/>
        </w:rPr>
        <w:t>
      48. Проекты по переработке в агропромышленном комплексе, обрабатывающей промышленности и услугам рассматриваются финансовым агентством в течение 5 (пять) рабочих дней с даты получения полного пакета документов.</w:t>
      </w:r>
    </w:p>
    <w:bookmarkEnd w:id="200"/>
    <w:bookmarkStart w:name="z427" w:id="201"/>
    <w:p>
      <w:pPr>
        <w:spacing w:after="0"/>
        <w:ind w:left="0"/>
        <w:jc w:val="both"/>
      </w:pPr>
      <w:r>
        <w:rPr>
          <w:rFonts w:ascii="Times New Roman"/>
          <w:b w:val="false"/>
          <w:i w:val="false"/>
          <w:color w:val="000000"/>
          <w:sz w:val="28"/>
        </w:rPr>
        <w:t>
      49. По проектам свыше 10 (десять) млрд тенге в обрабатывающей промышленности и услугам, а также по переработке в агропромышленном комплексе финансовое агентство в течение 5 (пять) рабочих дней принимает решение о субсидировании после поступления отраслевого заключения.</w:t>
      </w:r>
    </w:p>
    <w:bookmarkEnd w:id="201"/>
    <w:bookmarkStart w:name="z9690" w:id="202"/>
    <w:p>
      <w:pPr>
        <w:spacing w:after="0"/>
        <w:ind w:left="0"/>
        <w:jc w:val="both"/>
      </w:pPr>
      <w:r>
        <w:rPr>
          <w:rFonts w:ascii="Times New Roman"/>
          <w:b w:val="false"/>
          <w:i w:val="false"/>
          <w:color w:val="000000"/>
          <w:sz w:val="28"/>
        </w:rPr>
        <w:t xml:space="preserve">
      49-1. При кредитовании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максимальная сумма кредита/финансового лизинга составляет не более 5 (пять) млрд тенге со сроком не более 7 (семь) лет без права пролонгации срока субсидирования.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отраслей экономики по горнодобывающей промышленности и услугам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49-1 в соответствии с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203"/>
    <w:p>
      <w:pPr>
        <w:spacing w:after="0"/>
        <w:ind w:left="0"/>
        <w:jc w:val="both"/>
      </w:pPr>
      <w:r>
        <w:rPr>
          <w:rFonts w:ascii="Times New Roman"/>
          <w:b w:val="false"/>
          <w:i w:val="false"/>
          <w:color w:val="000000"/>
          <w:sz w:val="28"/>
        </w:rPr>
        <w:t xml:space="preserve">
      50. Субсидирование проектов, реализуемых в рамках перечня отраслей экономики по переработке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и перечня отраслей экономики по производству в агропромышленном комплексе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13,25 %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03"/>
    <w:bookmarkStart w:name="z9691" w:id="204"/>
    <w:p>
      <w:pPr>
        <w:spacing w:after="0"/>
        <w:ind w:left="0"/>
        <w:jc w:val="both"/>
      </w:pPr>
      <w:r>
        <w:rPr>
          <w:rFonts w:ascii="Times New Roman"/>
          <w:b w:val="false"/>
          <w:i w:val="false"/>
          <w:color w:val="000000"/>
          <w:sz w:val="28"/>
        </w:rPr>
        <w:t xml:space="preserve">
      Субсидирование проектов, реализуемых в рамках перечня отраслей экономики по горнодобывающей промышленности и услугам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11,25 %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04"/>
    <w:bookmarkStart w:name="z9692" w:id="205"/>
    <w:p>
      <w:pPr>
        <w:spacing w:after="0"/>
        <w:ind w:left="0"/>
        <w:jc w:val="both"/>
      </w:pPr>
      <w:r>
        <w:rPr>
          <w:rFonts w:ascii="Times New Roman"/>
          <w:b w:val="false"/>
          <w:i w:val="false"/>
          <w:color w:val="000000"/>
          <w:sz w:val="28"/>
        </w:rPr>
        <w:t>
      Субсидирование проектов в обрабатывающей промышленности по ОКЭД 1101 (дистилляция, ректификация и смешивание спиртных напитков)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13,25 %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05"/>
    <w:bookmarkStart w:name="z9693" w:id="206"/>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206"/>
    <w:bookmarkStart w:name="z9694" w:id="207"/>
    <w:p>
      <w:pPr>
        <w:spacing w:after="0"/>
        <w:ind w:left="0"/>
        <w:jc w:val="both"/>
      </w:pPr>
      <w:r>
        <w:rPr>
          <w:rFonts w:ascii="Times New Roman"/>
          <w:b w:val="false"/>
          <w:i w:val="false"/>
          <w:color w:val="000000"/>
          <w:sz w:val="28"/>
        </w:rPr>
        <w:t xml:space="preserve">
      Субсидирование проектов по перечню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13,25 % субсидируется государством, а разницу оплачивает предприниматель.</w:t>
      </w:r>
    </w:p>
    <w:bookmarkEnd w:id="207"/>
    <w:bookmarkStart w:name="z9695" w:id="208"/>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208"/>
    <w:bookmarkStart w:name="z9696" w:id="209"/>
    <w:p>
      <w:pPr>
        <w:spacing w:after="0"/>
        <w:ind w:left="0"/>
        <w:jc w:val="both"/>
      </w:pPr>
      <w:r>
        <w:rPr>
          <w:rFonts w:ascii="Times New Roman"/>
          <w:b w:val="false"/>
          <w:i w:val="false"/>
          <w:color w:val="000000"/>
          <w:sz w:val="28"/>
        </w:rPr>
        <w:t>
      Кредит/лизинг выдаются субъекту частного предпринимательства в национальной валюте.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50 - в редакции постановления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210"/>
    <w:p>
      <w:pPr>
        <w:spacing w:after="0"/>
        <w:ind w:left="0"/>
        <w:jc w:val="both"/>
      </w:pPr>
      <w:r>
        <w:rPr>
          <w:rFonts w:ascii="Times New Roman"/>
          <w:b w:val="false"/>
          <w:i w:val="false"/>
          <w:color w:val="000000"/>
          <w:sz w:val="28"/>
        </w:rPr>
        <w:t>
      51. Срок субсидирования по кредитам, направленным на инвестиции, составляет не более 5 (пять) лет без права пролонгации срока субсидирования.</w:t>
      </w:r>
    </w:p>
    <w:bookmarkEnd w:id="210"/>
    <w:p>
      <w:pPr>
        <w:spacing w:after="0"/>
        <w:ind w:left="0"/>
        <w:jc w:val="both"/>
      </w:pPr>
      <w:r>
        <w:rPr>
          <w:rFonts w:ascii="Times New Roman"/>
          <w:b w:val="false"/>
          <w:i w:val="false"/>
          <w:color w:val="000000"/>
          <w:sz w:val="28"/>
        </w:rPr>
        <w:t>
      Срок субсидирования кредитов, направленных на пополнение оборотных средств, составляет не более 3 (три) лет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со дня подписания финансовым агентством первого договора субсидирования.</w:t>
      </w:r>
    </w:p>
    <w:p>
      <w:pPr>
        <w:spacing w:after="0"/>
        <w:ind w:left="0"/>
        <w:jc w:val="both"/>
      </w:pPr>
      <w:r>
        <w:rPr>
          <w:rFonts w:ascii="Times New Roman"/>
          <w:b w:val="false"/>
          <w:i w:val="false"/>
          <w:color w:val="000000"/>
          <w:sz w:val="28"/>
        </w:rPr>
        <w:t xml:space="preserve">
      Срок субсидирования кредитов/финансового лизинга по перечню ключевых (приоритетных) секторов экономики, направленных на инвестиции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составляет не более 7 (семь) лет, за исключением проектов, предусмотренных абзацами первым и вторым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Правительства РК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7" w:id="211"/>
    <w:p>
      <w:pPr>
        <w:spacing w:after="0"/>
        <w:ind w:left="0"/>
        <w:jc w:val="both"/>
      </w:pPr>
      <w:r>
        <w:rPr>
          <w:rFonts w:ascii="Times New Roman"/>
          <w:b w:val="false"/>
          <w:i w:val="false"/>
          <w:color w:val="000000"/>
          <w:sz w:val="28"/>
        </w:rPr>
        <w:t xml:space="preserve">
      51-1. Финансирование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осуществляется только за счет собственных средств банков/лизинговых компаний.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отраслей экономики по горнодобывающей промышленности и услугам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пунктом 51-1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212"/>
    <w:p>
      <w:pPr>
        <w:spacing w:after="0"/>
        <w:ind w:left="0"/>
        <w:jc w:val="both"/>
      </w:pPr>
      <w:r>
        <w:rPr>
          <w:rFonts w:ascii="Times New Roman"/>
          <w:b w:val="false"/>
          <w:i w:val="false"/>
          <w:color w:val="000000"/>
          <w:sz w:val="28"/>
        </w:rPr>
        <w:t>
      52. При предоставлении отсрочки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212"/>
    <w:bookmarkStart w:name="z435" w:id="213"/>
    <w:p>
      <w:pPr>
        <w:spacing w:after="0"/>
        <w:ind w:left="0"/>
        <w:jc w:val="both"/>
      </w:pPr>
      <w:r>
        <w:rPr>
          <w:rFonts w:ascii="Times New Roman"/>
          <w:b w:val="false"/>
          <w:i w:val="false"/>
          <w:color w:val="000000"/>
          <w:sz w:val="28"/>
        </w:rPr>
        <w:t>
      53. При этом субсидированию подлежат проекты, реализуемые субъектами малого и среднего предпринимательства, в размере не менее 20 % от общего объема выданных кредитов на условиях, установленных механизмом.</w:t>
      </w:r>
    </w:p>
    <w:bookmarkEnd w:id="213"/>
    <w:bookmarkStart w:name="z436" w:id="214"/>
    <w:p>
      <w:pPr>
        <w:spacing w:after="0"/>
        <w:ind w:left="0"/>
        <w:jc w:val="both"/>
      </w:pPr>
      <w:r>
        <w:rPr>
          <w:rFonts w:ascii="Times New Roman"/>
          <w:b w:val="false"/>
          <w:i w:val="false"/>
          <w:color w:val="000000"/>
          <w:sz w:val="28"/>
        </w:rPr>
        <w:t>
      54. Банками/лизинговыми компаниями не взимаются какие-либо комиссии, сборы и/или иные платежи, за исключением:</w:t>
      </w:r>
    </w:p>
    <w:bookmarkEnd w:id="214"/>
    <w:bookmarkStart w:name="z437" w:id="215"/>
    <w:p>
      <w:pPr>
        <w:spacing w:after="0"/>
        <w:ind w:left="0"/>
        <w:jc w:val="both"/>
      </w:pPr>
      <w:r>
        <w:rPr>
          <w:rFonts w:ascii="Times New Roman"/>
          <w:b w:val="false"/>
          <w:i w:val="false"/>
          <w:color w:val="000000"/>
          <w:sz w:val="28"/>
        </w:rPr>
        <w:t>
      1) связанных с изменениями условий кредитования, инициируемыми субъектом частного предпринимательства;</w:t>
      </w:r>
    </w:p>
    <w:bookmarkEnd w:id="215"/>
    <w:bookmarkStart w:name="z438" w:id="216"/>
    <w:p>
      <w:pPr>
        <w:spacing w:after="0"/>
        <w:ind w:left="0"/>
        <w:jc w:val="both"/>
      </w:pPr>
      <w:r>
        <w:rPr>
          <w:rFonts w:ascii="Times New Roman"/>
          <w:b w:val="false"/>
          <w:i w:val="false"/>
          <w:color w:val="000000"/>
          <w:sz w:val="28"/>
        </w:rPr>
        <w:t>
      2) взимаемых по причине нарушения субъектом частного предпринимательства обязательств по кредиту;</w:t>
      </w:r>
    </w:p>
    <w:bookmarkEnd w:id="216"/>
    <w:bookmarkStart w:name="z439" w:id="217"/>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bookmarkEnd w:id="217"/>
    <w:bookmarkStart w:name="z440" w:id="218"/>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по таможенной очистке, услуг регистрации предмета лизинга специальными органами);</w:t>
      </w:r>
    </w:p>
    <w:bookmarkEnd w:id="218"/>
    <w:bookmarkStart w:name="z441" w:id="219"/>
    <w:p>
      <w:pPr>
        <w:spacing w:after="0"/>
        <w:ind w:left="0"/>
        <w:jc w:val="both"/>
      </w:pPr>
      <w:r>
        <w:rPr>
          <w:rFonts w:ascii="Times New Roman"/>
          <w:b w:val="false"/>
          <w:i w:val="false"/>
          <w:color w:val="000000"/>
          <w:sz w:val="28"/>
        </w:rPr>
        <w:t>
      5) платежей по расчетно-кассовому обслуживанию.</w:t>
      </w:r>
    </w:p>
    <w:bookmarkEnd w:id="219"/>
    <w:bookmarkStart w:name="z442" w:id="220"/>
    <w:p>
      <w:pPr>
        <w:spacing w:after="0"/>
        <w:ind w:left="0"/>
        <w:jc w:val="both"/>
      </w:pPr>
      <w:r>
        <w:rPr>
          <w:rFonts w:ascii="Times New Roman"/>
          <w:b w:val="false"/>
          <w:i w:val="false"/>
          <w:color w:val="000000"/>
          <w:sz w:val="28"/>
        </w:rPr>
        <w:t>
      55. В случае принятия решения о субсидировании действующего кредита/договора финансового лизинга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220"/>
    <w:bookmarkStart w:name="z443" w:id="221"/>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221"/>
    <w:bookmarkStart w:name="z444" w:id="222"/>
    <w:p>
      <w:pPr>
        <w:spacing w:after="0"/>
        <w:ind w:left="0"/>
        <w:jc w:val="both"/>
      </w:pPr>
      <w:r>
        <w:rPr>
          <w:rFonts w:ascii="Times New Roman"/>
          <w:b w:val="false"/>
          <w:i w:val="false"/>
          <w:color w:val="000000"/>
          <w:sz w:val="28"/>
        </w:rPr>
        <w:t>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настоящем пункте Правил субсидирования, банк/лизинговая компания уплачивают финансовому агентству штраф в размере 50 (пятьдесят) МРП.</w:t>
      </w:r>
    </w:p>
    <w:bookmarkEnd w:id="222"/>
    <w:bookmarkStart w:name="z445" w:id="223"/>
    <w:p>
      <w:pPr>
        <w:spacing w:after="0"/>
        <w:ind w:left="0"/>
        <w:jc w:val="left"/>
      </w:pPr>
      <w:r>
        <w:rPr>
          <w:rFonts w:ascii="Times New Roman"/>
          <w:b/>
          <w:i w:val="false"/>
          <w:color w:val="000000"/>
        </w:rPr>
        <w:t xml:space="preserve"> Параграф 4. Условия субсидирования части ставки вознаграждения по кредитам/лизинговым сделкам субъектов малого и среднего предпринимательства в наиболее пострадавших секторах экономики</w:t>
      </w:r>
    </w:p>
    <w:bookmarkEnd w:id="223"/>
    <w:bookmarkStart w:name="z446" w:id="224"/>
    <w:p>
      <w:pPr>
        <w:spacing w:after="0"/>
        <w:ind w:left="0"/>
        <w:jc w:val="both"/>
      </w:pPr>
      <w:r>
        <w:rPr>
          <w:rFonts w:ascii="Times New Roman"/>
          <w:b w:val="false"/>
          <w:i w:val="false"/>
          <w:color w:val="000000"/>
          <w:sz w:val="28"/>
        </w:rPr>
        <w:t>
      56. Субсидированию подлежат ставки вознаграждения по кредитам/лизинговым сделкам субъектов малого и среднего предпринимательства, осуществляющих деятельность в наиболее пострадавших секторах экономики, согласно приложению 5 к настоящим Правилам, на которых распространяется действие настоящего параграфа.</w:t>
      </w:r>
    </w:p>
    <w:bookmarkEnd w:id="224"/>
    <w:bookmarkStart w:name="z447" w:id="225"/>
    <w:p>
      <w:pPr>
        <w:spacing w:after="0"/>
        <w:ind w:left="0"/>
        <w:jc w:val="both"/>
      </w:pPr>
      <w:r>
        <w:rPr>
          <w:rFonts w:ascii="Times New Roman"/>
          <w:b w:val="false"/>
          <w:i w:val="false"/>
          <w:color w:val="000000"/>
          <w:sz w:val="28"/>
        </w:rPr>
        <w:t>
      57. Субсидирование части ставки вознаграждения осуществляется по кредитам/лизинговым сделкам банков/лизинговых компаний, выданным до 31 августа 2020 года (включительно), а также в отношении кредитных средств, выдаваемых в рамках кредитных линий, одобренных до 31 августа 2020 года (включительно).</w:t>
      </w:r>
    </w:p>
    <w:bookmarkEnd w:id="225"/>
    <w:bookmarkStart w:name="z448" w:id="226"/>
    <w:p>
      <w:pPr>
        <w:spacing w:after="0"/>
        <w:ind w:left="0"/>
        <w:jc w:val="both"/>
      </w:pPr>
      <w:r>
        <w:rPr>
          <w:rFonts w:ascii="Times New Roman"/>
          <w:b w:val="false"/>
          <w:i w:val="false"/>
          <w:color w:val="000000"/>
          <w:sz w:val="28"/>
        </w:rPr>
        <w:t>
      Субсидированию подлежат части ставки вознаграждения по кредитам/лизинговым сделкам, которые были рефинансированы в период с 16 марта 2020 года до 15 марта 2021 года (включительно) без увеличения ставки вознаграждения и срока погашения, но действующие по состоянию на 31 августа 2020 года.</w:t>
      </w:r>
    </w:p>
    <w:bookmarkEnd w:id="226"/>
    <w:bookmarkStart w:name="z449" w:id="227"/>
    <w:p>
      <w:pPr>
        <w:spacing w:after="0"/>
        <w:ind w:left="0"/>
        <w:jc w:val="both"/>
      </w:pPr>
      <w:r>
        <w:rPr>
          <w:rFonts w:ascii="Times New Roman"/>
          <w:b w:val="false"/>
          <w:i w:val="false"/>
          <w:color w:val="000000"/>
          <w:sz w:val="28"/>
        </w:rPr>
        <w:t>
      В случае полного погашения кредита до 31 августа 2020 года (включительно), субсидирование не допускается.</w:t>
      </w:r>
    </w:p>
    <w:bookmarkEnd w:id="227"/>
    <w:bookmarkStart w:name="z450" w:id="228"/>
    <w:p>
      <w:pPr>
        <w:spacing w:after="0"/>
        <w:ind w:left="0"/>
        <w:jc w:val="both"/>
      </w:pPr>
      <w:r>
        <w:rPr>
          <w:rFonts w:ascii="Times New Roman"/>
          <w:b w:val="false"/>
          <w:i w:val="false"/>
          <w:color w:val="000000"/>
          <w:sz w:val="28"/>
        </w:rPr>
        <w:t>
      Субсидирование ставки вознаграждения по кредитам/лизинговым сделкам субъектов малого и среднего предпринимательства в наиболее пострадавших секторах экономики осуществляется без учета срока давности выданного кредита/лизинга.</w:t>
      </w:r>
    </w:p>
    <w:bookmarkEnd w:id="228"/>
    <w:bookmarkStart w:name="z451" w:id="229"/>
    <w:p>
      <w:pPr>
        <w:spacing w:after="0"/>
        <w:ind w:left="0"/>
        <w:jc w:val="both"/>
      </w:pPr>
      <w:r>
        <w:rPr>
          <w:rFonts w:ascii="Times New Roman"/>
          <w:b w:val="false"/>
          <w:i w:val="false"/>
          <w:color w:val="000000"/>
          <w:sz w:val="28"/>
        </w:rPr>
        <w:t>
      58. Субсидированию не подлежат части ставки вознаграждения по кредитам/лизинговым сделкам, по которым по состоянию на 16 марта 2020 года (включительно) имеется просроченная задолженность сроком более 180 (сто восемьдесят) дней (включительно) по основному долгу и/или начисленному вознаграждению.</w:t>
      </w:r>
    </w:p>
    <w:bookmarkEnd w:id="229"/>
    <w:bookmarkStart w:name="z452" w:id="230"/>
    <w:p>
      <w:pPr>
        <w:spacing w:after="0"/>
        <w:ind w:left="0"/>
        <w:jc w:val="both"/>
      </w:pPr>
      <w:r>
        <w:rPr>
          <w:rFonts w:ascii="Times New Roman"/>
          <w:b w:val="false"/>
          <w:i w:val="false"/>
          <w:color w:val="000000"/>
          <w:sz w:val="28"/>
        </w:rPr>
        <w:t>
      59. Субсидирование части ставки вознаграждения осуществляется по кредитам/лизинговым сделкам субъектов малого и среднего предпринимательства в размере, указанном в подпунктах 1) и 2) настоящего пункта, при этом 6 % номинальной ставки вознаграждения оплачивается субъектом малого и среднего предпринимательства, а разница субсидируется государством.</w:t>
      </w:r>
    </w:p>
    <w:bookmarkEnd w:id="230"/>
    <w:bookmarkStart w:name="z453" w:id="231"/>
    <w:p>
      <w:pPr>
        <w:spacing w:after="0"/>
        <w:ind w:left="0"/>
        <w:jc w:val="both"/>
      </w:pPr>
      <w:r>
        <w:rPr>
          <w:rFonts w:ascii="Times New Roman"/>
          <w:b w:val="false"/>
          <w:i w:val="false"/>
          <w:color w:val="000000"/>
          <w:sz w:val="28"/>
        </w:rPr>
        <w:t>
      При этом размер субсидирования номинальной ставки вознаграждения государством будет составлять:</w:t>
      </w:r>
    </w:p>
    <w:bookmarkEnd w:id="231"/>
    <w:bookmarkStart w:name="z454" w:id="232"/>
    <w:p>
      <w:pPr>
        <w:spacing w:after="0"/>
        <w:ind w:left="0"/>
        <w:jc w:val="both"/>
      </w:pPr>
      <w:r>
        <w:rPr>
          <w:rFonts w:ascii="Times New Roman"/>
          <w:b w:val="false"/>
          <w:i w:val="false"/>
          <w:color w:val="000000"/>
          <w:sz w:val="28"/>
        </w:rPr>
        <w:t>
      1) с 16 марта 2020 года до 31 декабря 2020 года (включительно) разницу между номинальной ставкой вознаграждения по кредиту и 6 (шесть) процентами, в случае оплаты субъектом малого и среднего предпринимательства платежей по кредитному договору/лизинговой сделке до 31 декабря 2020 года (включительно);</w:t>
      </w:r>
    </w:p>
    <w:bookmarkEnd w:id="232"/>
    <w:bookmarkStart w:name="z455" w:id="233"/>
    <w:p>
      <w:pPr>
        <w:spacing w:after="0"/>
        <w:ind w:left="0"/>
        <w:jc w:val="both"/>
      </w:pPr>
      <w:r>
        <w:rPr>
          <w:rFonts w:ascii="Times New Roman"/>
          <w:b w:val="false"/>
          <w:i w:val="false"/>
          <w:color w:val="000000"/>
          <w:sz w:val="28"/>
        </w:rPr>
        <w:t>
      2) с 1 января 2021 года до 15 марта 2021 года (включительно) разницу между номинальной ставкой вознаграждения по кредиту и 6 (шесть) процентами, но не более 12 %.</w:t>
      </w:r>
    </w:p>
    <w:bookmarkEnd w:id="233"/>
    <w:bookmarkStart w:name="z456" w:id="234"/>
    <w:p>
      <w:pPr>
        <w:spacing w:after="0"/>
        <w:ind w:left="0"/>
        <w:jc w:val="both"/>
      </w:pPr>
      <w:r>
        <w:rPr>
          <w:rFonts w:ascii="Times New Roman"/>
          <w:b w:val="false"/>
          <w:i w:val="false"/>
          <w:color w:val="000000"/>
          <w:sz w:val="28"/>
        </w:rPr>
        <w:t>
      С 1 января 2021 года (включительно) до 15 марта 2021 года (включительно), с 1 апреля 2021 года (включительно) по 31 августа 2021 года (включительно) кредитный договор/лизинговая сделка субъекта малого и среднего предпринимательства, номинальная ставка вознаграждения по которому (которой) превышает 18 %, подлежит снижению (реструктуризации) банком/лизинговой компанией до 18 %, в том числе по кредиту/лизинговой сделке, по которому (которой) не осуществлялась оплата платежей с 16 марта 2020 года.</w:t>
      </w:r>
    </w:p>
    <w:bookmarkEnd w:id="234"/>
    <w:bookmarkStart w:name="z457" w:id="235"/>
    <w:p>
      <w:pPr>
        <w:spacing w:after="0"/>
        <w:ind w:left="0"/>
        <w:jc w:val="both"/>
      </w:pPr>
      <w:r>
        <w:rPr>
          <w:rFonts w:ascii="Times New Roman"/>
          <w:b w:val="false"/>
          <w:i w:val="false"/>
          <w:color w:val="000000"/>
          <w:sz w:val="28"/>
        </w:rPr>
        <w:t>
      Номинальная ставка вознаграждения по кредиту субъектов малого и среднего предпринимательства, осуществляющих деятельность в наиболее пострадавших секторах экономики, по перечню, согласно приложению 6 к настоящим Правилам субсидирования, не может превышать 18 % годовых.</w:t>
      </w:r>
    </w:p>
    <w:bookmarkEnd w:id="235"/>
    <w:bookmarkStart w:name="z458" w:id="236"/>
    <w:p>
      <w:pPr>
        <w:spacing w:after="0"/>
        <w:ind w:left="0"/>
        <w:jc w:val="both"/>
      </w:pPr>
      <w:r>
        <w:rPr>
          <w:rFonts w:ascii="Times New Roman"/>
          <w:b w:val="false"/>
          <w:i w:val="false"/>
          <w:color w:val="000000"/>
          <w:sz w:val="28"/>
        </w:rPr>
        <w:t>
      60. Срок субсидирования по кредитам/лизинговым сделкам субъектов малого и среднего предпринимательства в наиболее пострадавших секторах экономики составляет 12 (двенадцать) месяцев, начиная с 16 марта 2020 года до 15 марта 2021 года (включительно).</w:t>
      </w:r>
    </w:p>
    <w:bookmarkEnd w:id="236"/>
    <w:bookmarkStart w:name="z459" w:id="237"/>
    <w:p>
      <w:pPr>
        <w:spacing w:after="0"/>
        <w:ind w:left="0"/>
        <w:jc w:val="both"/>
      </w:pPr>
      <w:r>
        <w:rPr>
          <w:rFonts w:ascii="Times New Roman"/>
          <w:b w:val="false"/>
          <w:i w:val="false"/>
          <w:color w:val="000000"/>
          <w:sz w:val="28"/>
        </w:rPr>
        <w:t>
      При заключении кредитного договора/лизинговой сделки после 16 марта 2020 года срок субсидирования исчисляется с даты заключения кредитного договора/лизинговой сделки до 15 марта 2021 года (включительно).</w:t>
      </w:r>
    </w:p>
    <w:bookmarkEnd w:id="237"/>
    <w:bookmarkStart w:name="z4636" w:id="238"/>
    <w:p>
      <w:pPr>
        <w:spacing w:after="0"/>
        <w:ind w:left="0"/>
        <w:jc w:val="both"/>
      </w:pPr>
      <w:r>
        <w:rPr>
          <w:rFonts w:ascii="Times New Roman"/>
          <w:b w:val="false"/>
          <w:i w:val="false"/>
          <w:color w:val="000000"/>
          <w:sz w:val="28"/>
        </w:rPr>
        <w:t>
      Субсидированию также подлежат ставки вознаграждения по кредитам/лизинговым сделкам субъектов малого и среднего предпринимательства, осуществляющих деятельность в наиболее пострадавших секторах экономики, согласно приложению 6 к настоящим Правилам субсидирования, начиная с 1 апреля 2021 года до 31 августа 2021 года (включительно).</w:t>
      </w:r>
    </w:p>
    <w:bookmarkEnd w:id="238"/>
    <w:bookmarkStart w:name="z4637" w:id="239"/>
    <w:p>
      <w:pPr>
        <w:spacing w:after="0"/>
        <w:ind w:left="0"/>
        <w:jc w:val="both"/>
      </w:pPr>
      <w:r>
        <w:rPr>
          <w:rFonts w:ascii="Times New Roman"/>
          <w:b w:val="false"/>
          <w:i w:val="false"/>
          <w:color w:val="000000"/>
          <w:sz w:val="28"/>
        </w:rPr>
        <w:t>
      61. При предоставлении отсрочки банком по оплате основного долга и номинальной ставки вознаграждения по кредитам средства, предусмотренные на субсидирование, перечисляются финансовым агентством в банк и будут использованы после окончания периода предоставленной отсрочки. При этом, если сумма начисленного вознаграждения за период чрезвычайного положения или ограничительных мероприятий, в том числе карантина, перенесена в рамках предоставленной отсрочки на период, превышающий 15 марта 2021 года, то субсидированию подлежат такие отсроченные платежи на период предоставленной отсрочки.</w:t>
      </w:r>
    </w:p>
    <w:bookmarkEnd w:id="239"/>
    <w:bookmarkStart w:name="z462" w:id="240"/>
    <w:p>
      <w:pPr>
        <w:spacing w:after="0"/>
        <w:ind w:left="0"/>
        <w:jc w:val="both"/>
      </w:pPr>
      <w:r>
        <w:rPr>
          <w:rFonts w:ascii="Times New Roman"/>
          <w:b w:val="false"/>
          <w:i w:val="false"/>
          <w:color w:val="000000"/>
          <w:sz w:val="28"/>
        </w:rPr>
        <w:t>
      62. В случае, если в период с 16 марта 2020 года до 15 марта 2021 года (включительно), а также с 1 апреля 2021 года по 31 августа 2021 года (включительно) заемщиком была произведена оплата платежей по кредиту, сумма субсидирования, начисленная за данный период, зачисляется на текущий счет заемщика.</w:t>
      </w:r>
    </w:p>
    <w:bookmarkEnd w:id="240"/>
    <w:bookmarkStart w:name="z463" w:id="241"/>
    <w:p>
      <w:pPr>
        <w:spacing w:after="0"/>
        <w:ind w:left="0"/>
        <w:jc w:val="both"/>
      </w:pPr>
      <w:r>
        <w:rPr>
          <w:rFonts w:ascii="Times New Roman"/>
          <w:b w:val="false"/>
          <w:i w:val="false"/>
          <w:color w:val="000000"/>
          <w:sz w:val="28"/>
        </w:rPr>
        <w:t>
      В случае погашения кредита в период с 1 сентября 2020 года до 20 октября 2020 года, сумма субсидируемой части ставки вознаграждения за период с 16 марта 2020 года до даты погашения кредита выплачивается заемщику на основании письма банка/лизинговой компании и графика платежей в электронном формате (XLS или XLSX) с указанием причитающейся к выплате суммы субсидий либо перечня (реестра платежей) субъектов малого и среднего предпринимательства и причитающейся суммы субсидий и необходимых данных для выплаты субсидий (место регистрации и реализации проекта, бизнес-идентификационный номер, реквизиты кредитного договора).</w:t>
      </w:r>
    </w:p>
    <w:bookmarkEnd w:id="241"/>
    <w:bookmarkStart w:name="z464" w:id="242"/>
    <w:p>
      <w:pPr>
        <w:spacing w:after="0"/>
        <w:ind w:left="0"/>
        <w:jc w:val="both"/>
      </w:pPr>
      <w:r>
        <w:rPr>
          <w:rFonts w:ascii="Times New Roman"/>
          <w:b w:val="false"/>
          <w:i w:val="false"/>
          <w:color w:val="000000"/>
          <w:sz w:val="28"/>
        </w:rPr>
        <w:t>
      Действие части первой настоящего пункта распространяется на отношения, возникшие с 16 марта 2020 года.</w:t>
      </w:r>
    </w:p>
    <w:bookmarkEnd w:id="242"/>
    <w:bookmarkStart w:name="z465" w:id="243"/>
    <w:p>
      <w:pPr>
        <w:spacing w:after="0"/>
        <w:ind w:left="0"/>
        <w:jc w:val="both"/>
      </w:pPr>
      <w:r>
        <w:rPr>
          <w:rFonts w:ascii="Times New Roman"/>
          <w:b w:val="false"/>
          <w:i w:val="false"/>
          <w:color w:val="000000"/>
          <w:sz w:val="28"/>
        </w:rPr>
        <w:t>
      63. Для ежемесячного расчета субсидируемой государством части номинальной ставки вознаграждения будет использована процентная ставка, действующая на последний рабочий день текущего месяца по кредитному договору/лизинговой сделке.</w:t>
      </w:r>
    </w:p>
    <w:bookmarkEnd w:id="243"/>
    <w:bookmarkStart w:name="z466" w:id="244"/>
    <w:p>
      <w:pPr>
        <w:spacing w:after="0"/>
        <w:ind w:left="0"/>
        <w:jc w:val="both"/>
      </w:pPr>
      <w:r>
        <w:rPr>
          <w:rFonts w:ascii="Times New Roman"/>
          <w:b w:val="false"/>
          <w:i w:val="false"/>
          <w:color w:val="000000"/>
          <w:sz w:val="28"/>
        </w:rPr>
        <w:t>
      64. По кредитам/лизинговым сделкам субъектов малого и среднего предпринимательства в наиболее пострадавших секторах экономики по ОКЭД, согласно приложениям 5 и 6 к настоящим Правилам субсидирования, банк/лизинговая компания до 15 октября 2021 года (включительно) представляет в финансовое агентство:</w:t>
      </w:r>
    </w:p>
    <w:bookmarkEnd w:id="244"/>
    <w:bookmarkStart w:name="z467" w:id="245"/>
    <w:p>
      <w:pPr>
        <w:spacing w:after="0"/>
        <w:ind w:left="0"/>
        <w:jc w:val="both"/>
      </w:pPr>
      <w:r>
        <w:rPr>
          <w:rFonts w:ascii="Times New Roman"/>
          <w:b w:val="false"/>
          <w:i w:val="false"/>
          <w:color w:val="000000"/>
          <w:sz w:val="28"/>
        </w:rPr>
        <w:t>
      1) перечень субъектов малого и среднего предпринимательства для субсидирования части ставки вознаграждения по кредиту/лизинговой сделке;</w:t>
      </w:r>
    </w:p>
    <w:bookmarkEnd w:id="245"/>
    <w:bookmarkStart w:name="z468" w:id="246"/>
    <w:p>
      <w:pPr>
        <w:spacing w:after="0"/>
        <w:ind w:left="0"/>
        <w:jc w:val="both"/>
      </w:pPr>
      <w:r>
        <w:rPr>
          <w:rFonts w:ascii="Times New Roman"/>
          <w:b w:val="false"/>
          <w:i w:val="false"/>
          <w:color w:val="000000"/>
          <w:sz w:val="28"/>
        </w:rPr>
        <w:t>
      2) копию заявления-анкеты по форме согласно приложению 7 к настоящим Правилам субсидирования.</w:t>
      </w:r>
    </w:p>
    <w:bookmarkEnd w:id="246"/>
    <w:bookmarkStart w:name="z469" w:id="247"/>
    <w:p>
      <w:pPr>
        <w:spacing w:after="0"/>
        <w:ind w:left="0"/>
        <w:jc w:val="both"/>
      </w:pPr>
      <w:r>
        <w:rPr>
          <w:rFonts w:ascii="Times New Roman"/>
          <w:b w:val="false"/>
          <w:i w:val="false"/>
          <w:color w:val="000000"/>
          <w:sz w:val="28"/>
        </w:rPr>
        <w:t>
      65. Проекты субъектов малого и среднего предпринимательства в наиболее пострадавших секторах экономики рассматриваются уполномоченным органом финансового агентства согласно перечню, представленному банком/лизинговой компанией, в срок не более 5 (пять) рабочих дней с даты поступления информации с пакетом документов.</w:t>
      </w:r>
    </w:p>
    <w:bookmarkEnd w:id="247"/>
    <w:bookmarkStart w:name="z470" w:id="248"/>
    <w:p>
      <w:pPr>
        <w:spacing w:after="0"/>
        <w:ind w:left="0"/>
        <w:jc w:val="both"/>
      </w:pPr>
      <w:r>
        <w:rPr>
          <w:rFonts w:ascii="Times New Roman"/>
          <w:b w:val="false"/>
          <w:i w:val="false"/>
          <w:color w:val="000000"/>
          <w:sz w:val="28"/>
        </w:rPr>
        <w:t>
      66. По одобренным финансовым агентством проектам субъектов малого и среднего предпринимательства в наиболее пострадавших секторах экономики банк/лизинговая компания представляют в финансовое агентство письмо банка/лизинговой компании и график платежей в электронном формате (XLS или XLSX) с указанием причитающейся к выплате суммы субсидий либо с перечнем (реестром платежей) субъектов малого и среднего предпринимательства с указанием причитающейся суммы субсидий и необходимыми данными для выплаты субсидий (место регистрации и реализации проекта, бизнес-идентификационный номер, реквизиты кредитного договора).</w:t>
      </w:r>
    </w:p>
    <w:bookmarkEnd w:id="248"/>
    <w:bookmarkStart w:name="z471" w:id="249"/>
    <w:p>
      <w:pPr>
        <w:spacing w:after="0"/>
        <w:ind w:left="0"/>
        <w:jc w:val="both"/>
      </w:pPr>
      <w:r>
        <w:rPr>
          <w:rFonts w:ascii="Times New Roman"/>
          <w:b w:val="false"/>
          <w:i w:val="false"/>
          <w:color w:val="000000"/>
          <w:sz w:val="28"/>
        </w:rPr>
        <w:t>
      При этом банк/лизинговая компания самостоятельно рассчитывают причитающуюся сумму субсидий к получению с учетом норм настоящих Правил субсидирования, проверка указанных расчетов финансовым агентством не осуществляется.</w:t>
      </w:r>
    </w:p>
    <w:bookmarkEnd w:id="249"/>
    <w:bookmarkStart w:name="z472" w:id="250"/>
    <w:p>
      <w:pPr>
        <w:spacing w:after="0"/>
        <w:ind w:left="0"/>
        <w:jc w:val="both"/>
      </w:pPr>
      <w:r>
        <w:rPr>
          <w:rFonts w:ascii="Times New Roman"/>
          <w:b w:val="false"/>
          <w:i w:val="false"/>
          <w:color w:val="000000"/>
          <w:sz w:val="28"/>
        </w:rPr>
        <w:t>
      В случае изменения графика платежей по кредитам/лизинговой сделке заемщика (частичное погашение кредита/лизинговой сделки, реструктуризация и иные причины) банк/лизинговая компания представляют в финансовое агентство письмо банка/лизинговой компании и измененный график платежей в электронном формате (XLS или XLSX) с указанием причитающейся к выплате суммы субсидий/измененной причитающейся суммы субсидий.</w:t>
      </w:r>
    </w:p>
    <w:bookmarkEnd w:id="250"/>
    <w:bookmarkStart w:name="z4638" w:id="251"/>
    <w:p>
      <w:pPr>
        <w:spacing w:after="0"/>
        <w:ind w:left="0"/>
        <w:jc w:val="both"/>
      </w:pPr>
      <w:r>
        <w:rPr>
          <w:rFonts w:ascii="Times New Roman"/>
          <w:b w:val="false"/>
          <w:i w:val="false"/>
          <w:color w:val="000000"/>
          <w:sz w:val="28"/>
        </w:rPr>
        <w:t>
      Перечисление средств производится финансовым агентством согласно графикам платежей/реестру платежей с указанием причитающейся суммы субсидий, представленным банком/лизинговой компанией, на счета финансового агентства в банке/банке-платежном агенте c учетом сумм к возмещению за предыдущий период (при необходимости).</w:t>
      </w:r>
    </w:p>
    <w:bookmarkEnd w:id="251"/>
    <w:bookmarkStart w:name="z4518" w:id="252"/>
    <w:p>
      <w:pPr>
        <w:spacing w:after="0"/>
        <w:ind w:left="0"/>
        <w:jc w:val="both"/>
      </w:pPr>
      <w:r>
        <w:rPr>
          <w:rFonts w:ascii="Times New Roman"/>
          <w:b w:val="false"/>
          <w:i w:val="false"/>
          <w:color w:val="000000"/>
          <w:sz w:val="28"/>
        </w:rPr>
        <w:t>
      67. Перечисление средств финансовому агентству для субсидирования части ставки вознаграждения по кредитам/лизинговым сделкам субъектов малого и среднего предпринимательства в наиболее пострадавших секторах экономики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19" w:id="253"/>
    <w:p>
      <w:pPr>
        <w:spacing w:after="0"/>
        <w:ind w:left="0"/>
        <w:jc w:val="both"/>
      </w:pPr>
      <w:r>
        <w:rPr>
          <w:rFonts w:ascii="Times New Roman"/>
          <w:b w:val="false"/>
          <w:i w:val="false"/>
          <w:color w:val="000000"/>
          <w:sz w:val="28"/>
        </w:rPr>
        <w:t>
      68. По кредитам/лизинговым сделкам субъектов малого и среднего предпринимательства в наиболее пострадавших секторах экономики требования, предусмотренные во второй и третьей частях пункта 14 и подпункте 6) пункта 16 настоящих Правил субсидирования, не распространяются.</w:t>
      </w:r>
    </w:p>
    <w:bookmarkEnd w:id="253"/>
    <w:bookmarkStart w:name="z5435" w:id="254"/>
    <w:p>
      <w:pPr>
        <w:spacing w:after="0"/>
        <w:ind w:left="0"/>
        <w:jc w:val="left"/>
      </w:pPr>
      <w:r>
        <w:rPr>
          <w:rFonts w:ascii="Times New Roman"/>
          <w:b/>
          <w:i w:val="false"/>
          <w:color w:val="000000"/>
        </w:rPr>
        <w:t xml:space="preserve"> Параграф 4-1. Условия субсидирования части ставки вознаграждения по кредитам/лизингу субъектов социального предпринимательства</w:t>
      </w:r>
    </w:p>
    <w:bookmarkEnd w:id="254"/>
    <w:p>
      <w:pPr>
        <w:spacing w:after="0"/>
        <w:ind w:left="0"/>
        <w:jc w:val="both"/>
      </w:pPr>
      <w:r>
        <w:rPr>
          <w:rFonts w:ascii="Times New Roman"/>
          <w:b w:val="false"/>
          <w:i w:val="false"/>
          <w:color w:val="ff0000"/>
          <w:sz w:val="28"/>
        </w:rPr>
        <w:t xml:space="preserve">
      Сноска. Глава 2 дополнена параграфом 4-1 в соответствии с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6" w:id="255"/>
    <w:p>
      <w:pPr>
        <w:spacing w:after="0"/>
        <w:ind w:left="0"/>
        <w:jc w:val="both"/>
      </w:pPr>
      <w:r>
        <w:rPr>
          <w:rFonts w:ascii="Times New Roman"/>
          <w:b w:val="false"/>
          <w:i w:val="false"/>
          <w:color w:val="000000"/>
          <w:sz w:val="28"/>
        </w:rPr>
        <w:t>
      68-1. Государственная поддержка субъектов социального предпринимательства, предусмотренная статьей 232-1 Кодекса, осуществляется без отраслевых ограничений и учета места регистрации и реализации проекта.</w:t>
      </w:r>
    </w:p>
    <w:bookmarkEnd w:id="255"/>
    <w:bookmarkStart w:name="z5437" w:id="256"/>
    <w:p>
      <w:pPr>
        <w:spacing w:after="0"/>
        <w:ind w:left="0"/>
        <w:jc w:val="both"/>
      </w:pPr>
      <w:r>
        <w:rPr>
          <w:rFonts w:ascii="Times New Roman"/>
          <w:b w:val="false"/>
          <w:i w:val="false"/>
          <w:color w:val="000000"/>
          <w:sz w:val="28"/>
        </w:rPr>
        <w:t>
      68-2. Субсидирование ставки вознаграждения осуществляется по новым кредитам/лизинговым сделкам банка/лизинговых компаний, выдаваемым для реализации инвестиционных проектов, а также проектов, направленных на модернизацию, расширение производства, пополнение оборотных средств.</w:t>
      </w:r>
    </w:p>
    <w:bookmarkEnd w:id="256"/>
    <w:bookmarkStart w:name="z5438" w:id="257"/>
    <w:p>
      <w:pPr>
        <w:spacing w:after="0"/>
        <w:ind w:left="0"/>
        <w:jc w:val="both"/>
      </w:pPr>
      <w:r>
        <w:rPr>
          <w:rFonts w:ascii="Times New Roman"/>
          <w:b w:val="false"/>
          <w:i w:val="false"/>
          <w:color w:val="000000"/>
          <w:sz w:val="28"/>
        </w:rPr>
        <w:t>
      68-3. Субсидированию также подлежат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кредитов/лизинговых сделок, ранее выданные банками/лизинговыми компаниями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257"/>
    <w:bookmarkStart w:name="z5439" w:id="258"/>
    <w:p>
      <w:pPr>
        <w:spacing w:after="0"/>
        <w:ind w:left="0"/>
        <w:jc w:val="both"/>
      </w:pPr>
      <w:r>
        <w:rPr>
          <w:rFonts w:ascii="Times New Roman"/>
          <w:b w:val="false"/>
          <w:i w:val="false"/>
          <w:color w:val="000000"/>
          <w:sz w:val="28"/>
        </w:rPr>
        <w:t>
      Проекты субъектов социального предпринимательства, получившие одобрение финансового агентства по инструменту субсидирования, могут быть рефинансированы в других банках/лизинговых компаниях на ранее одобренных условиях субсидирования.</w:t>
      </w:r>
    </w:p>
    <w:bookmarkEnd w:id="258"/>
    <w:bookmarkStart w:name="z5440" w:id="259"/>
    <w:p>
      <w:pPr>
        <w:spacing w:after="0"/>
        <w:ind w:left="0"/>
        <w:jc w:val="both"/>
      </w:pPr>
      <w:r>
        <w:rPr>
          <w:rFonts w:ascii="Times New Roman"/>
          <w:b w:val="false"/>
          <w:i w:val="false"/>
          <w:color w:val="000000"/>
          <w:sz w:val="28"/>
        </w:rPr>
        <w:t>
      68-4. Субсидирование ставки вознаграждения осуществляется по кредитам/лизингу, выдаваемым в рамках социального предпринимательства на цели:</w:t>
      </w:r>
    </w:p>
    <w:bookmarkEnd w:id="259"/>
    <w:bookmarkStart w:name="z5441" w:id="260"/>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260"/>
    <w:bookmarkStart w:name="z5442" w:id="261"/>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кредитов/лизинговых сделок и иных целей, не связанных с осуществлением субъектом социального предпринимательства основной деятельности).</w:t>
      </w:r>
    </w:p>
    <w:bookmarkEnd w:id="261"/>
    <w:bookmarkStart w:name="z5443" w:id="262"/>
    <w:p>
      <w:pPr>
        <w:spacing w:after="0"/>
        <w:ind w:left="0"/>
        <w:jc w:val="both"/>
      </w:pPr>
      <w:r>
        <w:rPr>
          <w:rFonts w:ascii="Times New Roman"/>
          <w:b w:val="false"/>
          <w:i w:val="false"/>
          <w:color w:val="000000"/>
          <w:sz w:val="28"/>
        </w:rPr>
        <w:t>
      68-5. К новым кредитам/лизинговым сделкам также относятся кредиты/лизинговые сделки, ранее выданные банками/лизинговыми компаниями в течение 12 (двенадцать) месяцев до внесения проекта финансовому агентству.</w:t>
      </w:r>
    </w:p>
    <w:bookmarkEnd w:id="262"/>
    <w:bookmarkStart w:name="z5444" w:id="263"/>
    <w:p>
      <w:pPr>
        <w:spacing w:after="0"/>
        <w:ind w:left="0"/>
        <w:jc w:val="both"/>
      </w:pPr>
      <w:r>
        <w:rPr>
          <w:rFonts w:ascii="Times New Roman"/>
          <w:b w:val="false"/>
          <w:i w:val="false"/>
          <w:color w:val="000000"/>
          <w:sz w:val="28"/>
        </w:rPr>
        <w:t>
      68-6. Сумма кредита/лизинга, по которому осуществляется субсидирование части ставки вознаграждения, не может превышать 1,5 млрд тенге для одного субъекта социального предпринимательства. На пополнение оборотных средств сумма кредита составляет до 500 (пятьсот) млн тенге для одного субъекта социального предпринимательства.</w:t>
      </w:r>
    </w:p>
    <w:bookmarkEnd w:id="263"/>
    <w:bookmarkStart w:name="z5445" w:id="264"/>
    <w:p>
      <w:pPr>
        <w:spacing w:after="0"/>
        <w:ind w:left="0"/>
        <w:jc w:val="both"/>
      </w:pPr>
      <w:r>
        <w:rPr>
          <w:rFonts w:ascii="Times New Roman"/>
          <w:b w:val="false"/>
          <w:i w:val="false"/>
          <w:color w:val="000000"/>
          <w:sz w:val="28"/>
        </w:rPr>
        <w:t>
      68-7. Субсидирование осуществляется по кредитам/лизингу,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14,75 % субсидируется государством, а разницу оплачивает субъект социального предпринимательства.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64"/>
    <w:bookmarkStart w:name="z9163" w:id="265"/>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68-7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46" w:id="266"/>
    <w:p>
      <w:pPr>
        <w:spacing w:after="0"/>
        <w:ind w:left="0"/>
        <w:jc w:val="both"/>
      </w:pPr>
      <w:r>
        <w:rPr>
          <w:rFonts w:ascii="Times New Roman"/>
          <w:b w:val="false"/>
          <w:i w:val="false"/>
          <w:color w:val="000000"/>
          <w:sz w:val="28"/>
        </w:rPr>
        <w:t>
      68-8. Срок субсидирования по кредитам/лизинговым сделкам составляет 5 (пять) лет. Срок субсидирования кредитов/лизинговых сделок, направленных на пополнение оборотных средств, составляет 3 (три) года.</w:t>
      </w:r>
    </w:p>
    <w:bookmarkEnd w:id="266"/>
    <w:bookmarkStart w:name="z5447" w:id="267"/>
    <w:p>
      <w:pPr>
        <w:spacing w:after="0"/>
        <w:ind w:left="0"/>
        <w:jc w:val="both"/>
      </w:pPr>
      <w:r>
        <w:rPr>
          <w:rFonts w:ascii="Times New Roman"/>
          <w:b w:val="false"/>
          <w:i w:val="false"/>
          <w:color w:val="000000"/>
          <w:sz w:val="28"/>
        </w:rPr>
        <w:t>
      68-9. В случае принятия решения о субсидировании действующего кредита/лизинга финансовым агентством банк/лизинговая компания возмещают субъекту социального предпринимательства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267"/>
    <w:bookmarkStart w:name="z5448" w:id="268"/>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социального предпринимательства в течение 3 (три) месяцев с фактической даты подписания всеми сторонами первого договора субсидирования.</w:t>
      </w:r>
    </w:p>
    <w:bookmarkEnd w:id="268"/>
    <w:bookmarkStart w:name="z5449" w:id="269"/>
    <w:p>
      <w:pPr>
        <w:spacing w:after="0"/>
        <w:ind w:left="0"/>
        <w:jc w:val="both"/>
      </w:pPr>
      <w:r>
        <w:rPr>
          <w:rFonts w:ascii="Times New Roman"/>
          <w:b w:val="false"/>
          <w:i w:val="false"/>
          <w:color w:val="000000"/>
          <w:sz w:val="28"/>
        </w:rPr>
        <w:t>
      В случае несвоевременного возмещения банком/лизинговой компанией субъекту социального предпринимательства полученных в текущем году комиссий, сборов и/или иных платежей в сроки, указанные в настоящем пункте Правил субсидирования, банк/лизинговая компания уплачивают финансовому агентству штраф в размере 50 (пятьдесят) МРП.</w:t>
      </w:r>
    </w:p>
    <w:bookmarkEnd w:id="269"/>
    <w:bookmarkStart w:name="z4520" w:id="270"/>
    <w:p>
      <w:pPr>
        <w:spacing w:after="0"/>
        <w:ind w:left="0"/>
        <w:jc w:val="left"/>
      </w:pPr>
      <w:r>
        <w:rPr>
          <w:rFonts w:ascii="Times New Roman"/>
          <w:b/>
          <w:i w:val="false"/>
          <w:color w:val="000000"/>
        </w:rPr>
        <w:t xml:space="preserve"> Параграф 5. Взаимодействие участников для предоставления субсидий</w:t>
      </w:r>
    </w:p>
    <w:bookmarkEnd w:id="270"/>
    <w:bookmarkStart w:name="z477" w:id="271"/>
    <w:p>
      <w:pPr>
        <w:spacing w:after="0"/>
        <w:ind w:left="0"/>
        <w:jc w:val="both"/>
      </w:pPr>
      <w:r>
        <w:rPr>
          <w:rFonts w:ascii="Times New Roman"/>
          <w:b w:val="false"/>
          <w:i w:val="false"/>
          <w:color w:val="000000"/>
          <w:sz w:val="28"/>
        </w:rPr>
        <w:t>
      69. Предприниматель обращается в банк/МФО/лизинговую компанию:</w:t>
      </w:r>
    </w:p>
    <w:bookmarkEnd w:id="271"/>
    <w:bookmarkStart w:name="z4521" w:id="272"/>
    <w:p>
      <w:pPr>
        <w:spacing w:after="0"/>
        <w:ind w:left="0"/>
        <w:jc w:val="both"/>
      </w:pPr>
      <w:r>
        <w:rPr>
          <w:rFonts w:ascii="Times New Roman"/>
          <w:b w:val="false"/>
          <w:i w:val="false"/>
          <w:color w:val="000000"/>
          <w:sz w:val="28"/>
        </w:rPr>
        <w:t>
      1) по новому кредиту/микрокредиту/договору финансового лизинга, в том числе кредиту для реализации "зеленого" проекта, с заявлением на предоставление кредита/микрокредита/финансирования по форме, утвержденной внутренними нормативными документами банка/МФО/лизинговой компании, на условиях, соответствующих настоящим Правилам субсидирования/механизму;</w:t>
      </w:r>
    </w:p>
    <w:bookmarkEnd w:id="272"/>
    <w:bookmarkStart w:name="z4522" w:id="273"/>
    <w:p>
      <w:pPr>
        <w:spacing w:after="0"/>
        <w:ind w:left="0"/>
        <w:jc w:val="both"/>
      </w:pPr>
      <w:r>
        <w:rPr>
          <w:rFonts w:ascii="Times New Roman"/>
          <w:b w:val="false"/>
          <w:i w:val="false"/>
          <w:color w:val="000000"/>
          <w:sz w:val="28"/>
        </w:rPr>
        <w:t>
      2) по действующему кредиту/микрокредиту/договору финансового лизинга, в том числе кредиту для реализации "зеленого" проекта, с заявлением по форме согласно приложению 8 к настоящим Правилам субсидирования.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0" w:id="274"/>
    <w:p>
      <w:pPr>
        <w:spacing w:after="0"/>
        <w:ind w:left="0"/>
        <w:jc w:val="both"/>
      </w:pPr>
      <w:r>
        <w:rPr>
          <w:rFonts w:ascii="Times New Roman"/>
          <w:b w:val="false"/>
          <w:i w:val="false"/>
          <w:color w:val="000000"/>
          <w:sz w:val="28"/>
        </w:rPr>
        <w:t>
      70. Банк/МФО/лизинговая компания проводят оценку финансово-экономической эффективности проекта и, в случае положительного решения о предоставлении кредита/микрокредита/лизинга или понижении ставки вознаграждения по кредиту/микрокредиту/лизингу до размера, установленного настоящими Правилами субсидирования/механизмом, в течение 3 (три) рабочих дней направляют письменный ответ предпринимателю с уведомлением финансового агентства.</w:t>
      </w:r>
    </w:p>
    <w:bookmarkEnd w:id="274"/>
    <w:bookmarkStart w:name="z481" w:id="275"/>
    <w:p>
      <w:pPr>
        <w:spacing w:after="0"/>
        <w:ind w:left="0"/>
        <w:jc w:val="both"/>
      </w:pPr>
      <w:r>
        <w:rPr>
          <w:rFonts w:ascii="Times New Roman"/>
          <w:b w:val="false"/>
          <w:i w:val="false"/>
          <w:color w:val="000000"/>
          <w:sz w:val="28"/>
        </w:rPr>
        <w:t>
      В целях использования возможностей субсидирования ставки вознаграждения по кредитам для реализации "зеленого" проекта в рамках настоящих Правил субсидирования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 самостоятельно. В целях содействия заемщику в получении финансовой поддержки в рамках настоящих Правил субсидирования банк перенаправляет заемщика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275"/>
    <w:bookmarkStart w:name="z482" w:id="276"/>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настоящих Правил субсидирования является представление заявителем финансовому агентству заключения провайдера внешней оценки о соответствии намечаемого к реализации или реализуемого проекта пороговому значению "зеленой" таксономии.</w:t>
      </w:r>
    </w:p>
    <w:bookmarkEnd w:id="276"/>
    <w:bookmarkStart w:name="z483" w:id="277"/>
    <w:p>
      <w:pPr>
        <w:spacing w:after="0"/>
        <w:ind w:left="0"/>
        <w:jc w:val="both"/>
      </w:pPr>
      <w:r>
        <w:rPr>
          <w:rFonts w:ascii="Times New Roman"/>
          <w:b w:val="false"/>
          <w:i w:val="false"/>
          <w:color w:val="000000"/>
          <w:sz w:val="28"/>
        </w:rPr>
        <w:t>
      Отдельные положения по категориям провайдеров внешней оценки проектов на соответствие пороговым значениям "зеленой" таксономии, требования к формату и содержанию подготавливаемых ими заключений устанавливаются в параграфе 8 настоящих Правил субсидирования.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утверждаемой постановлением Правительства Республики Казахстан.</w:t>
      </w:r>
    </w:p>
    <w:bookmarkEnd w:id="277"/>
    <w:bookmarkStart w:name="z4639" w:id="278"/>
    <w:p>
      <w:pPr>
        <w:spacing w:after="0"/>
        <w:ind w:left="0"/>
        <w:jc w:val="both"/>
      </w:pPr>
      <w:r>
        <w:rPr>
          <w:rFonts w:ascii="Times New Roman"/>
          <w:b w:val="false"/>
          <w:i w:val="false"/>
          <w:color w:val="000000"/>
          <w:sz w:val="28"/>
        </w:rPr>
        <w:t>
      В случаях, когда пороговым критерием являются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23" w:id="279"/>
    <w:p>
      <w:pPr>
        <w:spacing w:after="0"/>
        <w:ind w:left="0"/>
        <w:jc w:val="both"/>
      </w:pPr>
      <w:r>
        <w:rPr>
          <w:rFonts w:ascii="Times New Roman"/>
          <w:b w:val="false"/>
          <w:i w:val="false"/>
          <w:color w:val="000000"/>
          <w:sz w:val="28"/>
        </w:rPr>
        <w:t>
      71. Предприниматель с положительным решением банка/МФО/лизинговой компании обращается в финансовое агентство с заявлением-анкетой по форме согласно приложению 7 к настоящим Правилам субсидирования, к которому прилагаются:</w:t>
      </w:r>
    </w:p>
    <w:bookmarkEnd w:id="279"/>
    <w:bookmarkStart w:name="z4524" w:id="280"/>
    <w:p>
      <w:pPr>
        <w:spacing w:after="0"/>
        <w:ind w:left="0"/>
        <w:jc w:val="both"/>
      </w:pPr>
      <w:r>
        <w:rPr>
          <w:rFonts w:ascii="Times New Roman"/>
          <w:b w:val="false"/>
          <w:i w:val="false"/>
          <w:color w:val="000000"/>
          <w:sz w:val="28"/>
        </w:rPr>
        <w:t>
      1) документ о государственной регистрации (перерегистрации) юридического лица (копия, заверенная подписью предпринимателя и печатью (при наличии), уведомление о регистрации индивидуального предпринимателя;</w:t>
      </w:r>
    </w:p>
    <w:bookmarkEnd w:id="280"/>
    <w:bookmarkStart w:name="z4525" w:id="281"/>
    <w:p>
      <w:pPr>
        <w:spacing w:after="0"/>
        <w:ind w:left="0"/>
        <w:jc w:val="both"/>
      </w:pPr>
      <w:r>
        <w:rPr>
          <w:rFonts w:ascii="Times New Roman"/>
          <w:b w:val="false"/>
          <w:i w:val="false"/>
          <w:color w:val="000000"/>
          <w:sz w:val="28"/>
        </w:rPr>
        <w:t>
      2) бизнес-план проекта предпринимателя, содержащий:</w:t>
      </w:r>
    </w:p>
    <w:bookmarkEnd w:id="281"/>
    <w:bookmarkStart w:name="z4526" w:id="282"/>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предпринимателей/субъектов индустриально-инновационной деятельности");</w:t>
      </w:r>
    </w:p>
    <w:bookmarkEnd w:id="282"/>
    <w:bookmarkStart w:name="z4527" w:id="283"/>
    <w:p>
      <w:pPr>
        <w:spacing w:after="0"/>
        <w:ind w:left="0"/>
        <w:jc w:val="both"/>
      </w:pPr>
      <w:r>
        <w:rPr>
          <w:rFonts w:ascii="Times New Roman"/>
          <w:b w:val="false"/>
          <w:i w:val="false"/>
          <w:color w:val="000000"/>
          <w:sz w:val="28"/>
        </w:rPr>
        <w:t>
      по региональной программе:</w:t>
      </w:r>
    </w:p>
    <w:bookmarkEnd w:id="283"/>
    <w:bookmarkStart w:name="z4528" w:id="284"/>
    <w:p>
      <w:pPr>
        <w:spacing w:after="0"/>
        <w:ind w:left="0"/>
        <w:jc w:val="both"/>
      </w:pPr>
      <w:r>
        <w:rPr>
          <w:rFonts w:ascii="Times New Roman"/>
          <w:b w:val="false"/>
          <w:i w:val="false"/>
          <w:color w:val="000000"/>
          <w:sz w:val="28"/>
        </w:rPr>
        <w:t>
      сохранение/увеличение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увеличение роста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w:t>
      </w:r>
    </w:p>
    <w:bookmarkEnd w:id="284"/>
    <w:bookmarkStart w:name="z4529" w:id="285"/>
    <w:p>
      <w:pPr>
        <w:spacing w:after="0"/>
        <w:ind w:left="0"/>
        <w:jc w:val="both"/>
      </w:pPr>
      <w:r>
        <w:rPr>
          <w:rFonts w:ascii="Times New Roman"/>
          <w:b w:val="false"/>
          <w:i w:val="false"/>
          <w:color w:val="000000"/>
          <w:sz w:val="28"/>
        </w:rPr>
        <w:t>
      по механизму:</w:t>
      </w:r>
    </w:p>
    <w:bookmarkEnd w:id="285"/>
    <w:bookmarkStart w:name="z4530" w:id="286"/>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286"/>
    <w:bookmarkStart w:name="z4531" w:id="287"/>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287"/>
    <w:bookmarkStart w:name="z4532" w:id="288"/>
    <w:p>
      <w:pPr>
        <w:spacing w:after="0"/>
        <w:ind w:left="0"/>
        <w:jc w:val="both"/>
      </w:pPr>
      <w:r>
        <w:rPr>
          <w:rFonts w:ascii="Times New Roman"/>
          <w:b w:val="false"/>
          <w:i w:val="false"/>
          <w:color w:val="000000"/>
          <w:sz w:val="28"/>
        </w:rPr>
        <w:t>
      условие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288"/>
    <w:bookmarkStart w:name="z4533" w:id="289"/>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p>
    <w:bookmarkEnd w:id="289"/>
    <w:bookmarkStart w:name="z4534" w:id="290"/>
    <w:p>
      <w:pPr>
        <w:spacing w:after="0"/>
        <w:ind w:left="0"/>
        <w:jc w:val="both"/>
      </w:pPr>
      <w:r>
        <w:rPr>
          <w:rFonts w:ascii="Times New Roman"/>
          <w:b w:val="false"/>
          <w:i w:val="false"/>
          <w:color w:val="000000"/>
          <w:sz w:val="28"/>
        </w:rPr>
        <w:t>
      4) заключение провайдера внешней оценки по "зеленому" проекту/сертификат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290"/>
    <w:bookmarkStart w:name="z4535" w:id="291"/>
    <w:p>
      <w:pPr>
        <w:spacing w:after="0"/>
        <w:ind w:left="0"/>
        <w:jc w:val="both"/>
      </w:pPr>
      <w:r>
        <w:rPr>
          <w:rFonts w:ascii="Times New Roman"/>
          <w:b w:val="false"/>
          <w:i w:val="false"/>
          <w:color w:val="000000"/>
          <w:sz w:val="28"/>
        </w:rPr>
        <w:t>
      Предприниматель может обратиться к региональному/местному координатору за получением консультационной поддержки по вопросам подготовки заявки и сбора документов.</w:t>
      </w:r>
    </w:p>
    <w:bookmarkEnd w:id="291"/>
    <w:bookmarkStart w:name="z4536" w:id="292"/>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292"/>
    <w:bookmarkStart w:name="z4537" w:id="293"/>
    <w:p>
      <w:pPr>
        <w:spacing w:after="0"/>
        <w:ind w:left="0"/>
        <w:jc w:val="both"/>
      </w:pPr>
      <w:r>
        <w:rPr>
          <w:rFonts w:ascii="Times New Roman"/>
          <w:b w:val="false"/>
          <w:i w:val="false"/>
          <w:color w:val="000000"/>
          <w:sz w:val="28"/>
        </w:rPr>
        <w:t>
      5) по проектам, предусматривающих выпуск подакцизной продукции по ОКЭД 1101 (дистилляция, ректификация и смешивание спиртных напитков) предъявляются следующие требования:</w:t>
      </w:r>
    </w:p>
    <w:bookmarkEnd w:id="293"/>
    <w:bookmarkStart w:name="z4538" w:id="294"/>
    <w:p>
      <w:pPr>
        <w:spacing w:after="0"/>
        <w:ind w:left="0"/>
        <w:jc w:val="both"/>
      </w:pPr>
      <w:r>
        <w:rPr>
          <w:rFonts w:ascii="Times New Roman"/>
          <w:b w:val="false"/>
          <w:i w:val="false"/>
          <w:color w:val="000000"/>
          <w:sz w:val="28"/>
        </w:rPr>
        <w:t>
      - на 100 % инвестиционные цели: увеличение рабочих мест или рост дохода на 20% после 3 (трех) финансовых лет с даты решения рабочего органа/финансового агентства о субсидировании;</w:t>
      </w:r>
    </w:p>
    <w:bookmarkEnd w:id="294"/>
    <w:p>
      <w:pPr>
        <w:spacing w:after="0"/>
        <w:ind w:left="0"/>
        <w:jc w:val="both"/>
      </w:pPr>
      <w:r>
        <w:rPr>
          <w:rFonts w:ascii="Times New Roman"/>
          <w:b w:val="false"/>
          <w:i w:val="false"/>
          <w:color w:val="000000"/>
          <w:sz w:val="28"/>
        </w:rPr>
        <w:t>
      - на инвестиционные цели и пополнение оборотных средств в размере не более 50 % в рамках одного проекта заемщика: увеличение рабочих мест и/или налоговых выплат и/или объема производства (в денежном выражении), и/или рост дохода на 20% после 2 (два) финансовых лет с даты решения рабочего органа/финансового агентства о субсидировании (предприятия, не освобожденные от уплаты налогов, обеспечивают увеличение налоговых выплат согласно требованиям механизма).</w:t>
      </w:r>
    </w:p>
    <w:bookmarkStart w:name="z9184" w:id="295"/>
    <w:p>
      <w:pPr>
        <w:spacing w:after="0"/>
        <w:ind w:left="0"/>
        <w:jc w:val="both"/>
      </w:pPr>
      <w:r>
        <w:rPr>
          <w:rFonts w:ascii="Times New Roman"/>
          <w:b w:val="false"/>
          <w:i w:val="false"/>
          <w:color w:val="000000"/>
          <w:sz w:val="28"/>
        </w:rPr>
        <w:t xml:space="preserve">
      6) по проектам, реализуемым в рамках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предъявляется требование по запрету на выплаты дивидендов в период субсидирования;</w:t>
      </w:r>
    </w:p>
    <w:bookmarkEnd w:id="295"/>
    <w:bookmarkStart w:name="z9697" w:id="296"/>
    <w:p>
      <w:pPr>
        <w:spacing w:after="0"/>
        <w:ind w:left="0"/>
        <w:jc w:val="both"/>
      </w:pPr>
      <w:r>
        <w:rPr>
          <w:rFonts w:ascii="Times New Roman"/>
          <w:b w:val="false"/>
          <w:i w:val="false"/>
          <w:color w:val="000000"/>
          <w:sz w:val="28"/>
        </w:rPr>
        <w:t>
      7)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предъявляются следующие требования:</w:t>
      </w:r>
    </w:p>
    <w:bookmarkEnd w:id="296"/>
    <w:bookmarkStart w:name="z9698" w:id="297"/>
    <w:p>
      <w:pPr>
        <w:spacing w:after="0"/>
        <w:ind w:left="0"/>
        <w:jc w:val="both"/>
      </w:pPr>
      <w:r>
        <w:rPr>
          <w:rFonts w:ascii="Times New Roman"/>
          <w:b w:val="false"/>
          <w:i w:val="false"/>
          <w:color w:val="000000"/>
          <w:sz w:val="28"/>
        </w:rPr>
        <w:t xml:space="preserve">
      размещение товаров отечественного производства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за № 11148);</w:t>
      </w:r>
    </w:p>
    <w:bookmarkEnd w:id="297"/>
    <w:bookmarkStart w:name="z9699" w:id="298"/>
    <w:p>
      <w:pPr>
        <w:spacing w:after="0"/>
        <w:ind w:left="0"/>
        <w:jc w:val="both"/>
      </w:pPr>
      <w:r>
        <w:rPr>
          <w:rFonts w:ascii="Times New Roman"/>
          <w:b w:val="false"/>
          <w:i w:val="false"/>
          <w:color w:val="000000"/>
          <w:sz w:val="28"/>
        </w:rPr>
        <w:t xml:space="preserve">
      реализация на территории объекта продовольственных товаров, в том числе социально значимых продовольственных товаров, </w:t>
      </w:r>
      <w:r>
        <w:rPr>
          <w:rFonts w:ascii="Times New Roman"/>
          <w:b w:val="false"/>
          <w:i w:val="false"/>
          <w:color w:val="000000"/>
          <w:sz w:val="28"/>
        </w:rPr>
        <w:t>перечень</w:t>
      </w:r>
      <w:r>
        <w:rPr>
          <w:rFonts w:ascii="Times New Roman"/>
          <w:b w:val="false"/>
          <w:i w:val="false"/>
          <w:color w:val="000000"/>
          <w:sz w:val="28"/>
        </w:rPr>
        <w:t xml:space="preserve"> которых утвержден постановлением Правительства Республики Казахстан от 1 марта 2010 года № 145.</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постановлениями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299"/>
    <w:p>
      <w:pPr>
        <w:spacing w:after="0"/>
        <w:ind w:left="0"/>
        <w:jc w:val="both"/>
      </w:pPr>
      <w:r>
        <w:rPr>
          <w:rFonts w:ascii="Times New Roman"/>
          <w:b w:val="false"/>
          <w:i w:val="false"/>
          <w:color w:val="000000"/>
          <w:sz w:val="28"/>
        </w:rPr>
        <w:t>
      72. В случаях несоответствия проекта предпринимателя и (или) представленных материалов условиям настоящих Правил субсидирования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банку/МФО/лизинговой компании/предпринимателю представленные документы с указанием конкретных недостатков по представленным документам для доработки.</w:t>
      </w:r>
    </w:p>
    <w:bookmarkEnd w:id="299"/>
    <w:bookmarkStart w:name="z498" w:id="300"/>
    <w:p>
      <w:pPr>
        <w:spacing w:after="0"/>
        <w:ind w:left="0"/>
        <w:jc w:val="both"/>
      </w:pPr>
      <w:r>
        <w:rPr>
          <w:rFonts w:ascii="Times New Roman"/>
          <w:b w:val="false"/>
          <w:i w:val="false"/>
          <w:color w:val="000000"/>
          <w:sz w:val="28"/>
        </w:rPr>
        <w:t>
      В случаях соответствия предпринимателя и (или) представленных материалов условиям настоящих Правил субсидирования и (или) отсутствия недостатков по пакету документов финансовое агентство на четвертый день после получения пакета документов выносит проект предпринимателя на заседание уполномоченного органа финансового агентства.</w:t>
      </w:r>
    </w:p>
    <w:bookmarkEnd w:id="300"/>
    <w:bookmarkStart w:name="z149" w:id="301"/>
    <w:p>
      <w:pPr>
        <w:spacing w:after="0"/>
        <w:ind w:left="0"/>
        <w:jc w:val="both"/>
      </w:pPr>
      <w:r>
        <w:rPr>
          <w:rFonts w:ascii="Times New Roman"/>
          <w:b w:val="false"/>
          <w:i w:val="false"/>
          <w:color w:val="000000"/>
          <w:sz w:val="28"/>
        </w:rPr>
        <w:t xml:space="preserve">
      Финансовое агентство отказывает в предоставлении субсидий с мотивированным обоснованием в случаях несоответствия проекта условиям, указанным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1, </w:t>
      </w:r>
      <w:r>
        <w:rPr>
          <w:rFonts w:ascii="Times New Roman"/>
          <w:b w:val="false"/>
          <w:i w:val="false"/>
          <w:color w:val="000000"/>
          <w:sz w:val="28"/>
        </w:rPr>
        <w:t>параграфах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главы 2 настоящих Правил субсидирования.</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72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Start w:name="z4641" w:id="302"/>
    <w:p>
      <w:pPr>
        <w:spacing w:after="0"/>
        <w:ind w:left="0"/>
        <w:jc w:val="both"/>
      </w:pPr>
      <w:r>
        <w:rPr>
          <w:rFonts w:ascii="Times New Roman"/>
          <w:b w:val="false"/>
          <w:i w:val="false"/>
          <w:color w:val="000000"/>
          <w:sz w:val="28"/>
        </w:rPr>
        <w:t>
      74.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302"/>
    <w:bookmarkStart w:name="z4642" w:id="303"/>
    <w:p>
      <w:pPr>
        <w:spacing w:after="0"/>
        <w:ind w:left="0"/>
        <w:jc w:val="both"/>
      </w:pPr>
      <w:r>
        <w:rPr>
          <w:rFonts w:ascii="Times New Roman"/>
          <w:b w:val="false"/>
          <w:i w:val="false"/>
          <w:color w:val="000000"/>
          <w:sz w:val="28"/>
        </w:rPr>
        <w:t>
      75.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w:t>
      </w:r>
    </w:p>
    <w:bookmarkEnd w:id="303"/>
    <w:bookmarkStart w:name="z4643" w:id="304"/>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304"/>
    <w:bookmarkStart w:name="z503" w:id="305"/>
    <w:p>
      <w:pPr>
        <w:spacing w:after="0"/>
        <w:ind w:left="0"/>
        <w:jc w:val="both"/>
      </w:pPr>
      <w:r>
        <w:rPr>
          <w:rFonts w:ascii="Times New Roman"/>
          <w:b w:val="false"/>
          <w:i w:val="false"/>
          <w:color w:val="000000"/>
          <w:sz w:val="28"/>
        </w:rPr>
        <w:t>
      обязательство по достижению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305"/>
    <w:bookmarkStart w:name="z504" w:id="306"/>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306"/>
    <w:bookmarkStart w:name="z4644" w:id="307"/>
    <w:p>
      <w:pPr>
        <w:spacing w:after="0"/>
        <w:ind w:left="0"/>
        <w:jc w:val="both"/>
      </w:pPr>
      <w:r>
        <w:rPr>
          <w:rFonts w:ascii="Times New Roman"/>
          <w:b w:val="false"/>
          <w:i w:val="false"/>
          <w:color w:val="000000"/>
          <w:sz w:val="28"/>
        </w:rPr>
        <w:t>
      2) минимальные уровни выбросов парниковых газов;</w:t>
      </w:r>
    </w:p>
    <w:bookmarkEnd w:id="307"/>
    <w:bookmarkStart w:name="z4645" w:id="308"/>
    <w:p>
      <w:pPr>
        <w:spacing w:after="0"/>
        <w:ind w:left="0"/>
        <w:jc w:val="both"/>
      </w:pPr>
      <w:r>
        <w:rPr>
          <w:rFonts w:ascii="Times New Roman"/>
          <w:b w:val="false"/>
          <w:i w:val="false"/>
          <w:color w:val="000000"/>
          <w:sz w:val="28"/>
        </w:rPr>
        <w:t>
      3) снижение доли/утилизации отходов;</w:t>
      </w:r>
    </w:p>
    <w:bookmarkEnd w:id="308"/>
    <w:bookmarkStart w:name="z4646" w:id="309"/>
    <w:p>
      <w:pPr>
        <w:spacing w:after="0"/>
        <w:ind w:left="0"/>
        <w:jc w:val="both"/>
      </w:pPr>
      <w:r>
        <w:rPr>
          <w:rFonts w:ascii="Times New Roman"/>
          <w:b w:val="false"/>
          <w:i w:val="false"/>
          <w:color w:val="000000"/>
          <w:sz w:val="28"/>
        </w:rPr>
        <w:t>
      4) снижение водопотребления;</w:t>
      </w:r>
    </w:p>
    <w:bookmarkEnd w:id="309"/>
    <w:bookmarkStart w:name="z4647" w:id="310"/>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0" w:id="311"/>
    <w:p>
      <w:pPr>
        <w:spacing w:after="0"/>
        <w:ind w:left="0"/>
        <w:jc w:val="both"/>
      </w:pPr>
      <w:r>
        <w:rPr>
          <w:rFonts w:ascii="Times New Roman"/>
          <w:b w:val="false"/>
          <w:i w:val="false"/>
          <w:color w:val="000000"/>
          <w:sz w:val="28"/>
        </w:rPr>
        <w:t>
      75-1. В случае принятия положительного решения уполномоченным органом финансового агентства в рамках региональной программы, в решении указываются сохранение/увеличение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увеличение роста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700" w:id="312"/>
    <w:p>
      <w:pPr>
        <w:spacing w:after="0"/>
        <w:ind w:left="0"/>
        <w:jc w:val="both"/>
      </w:pPr>
      <w:r>
        <w:rPr>
          <w:rFonts w:ascii="Times New Roman"/>
          <w:b w:val="false"/>
          <w:i w:val="false"/>
          <w:color w:val="000000"/>
          <w:sz w:val="28"/>
        </w:rPr>
        <w:t>
      75-2. В случае принятия положительного решения уполномоченным органом финансового агентства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в решении указываются обязательства предпринимателей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в том числе социально значимых продовольственных товаров.</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75-2 в соответствии с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В рамках механизма проект рассматривается финансовым агентством в течение 5 (пять) рабочих дней со дня поступления документов и необходимой информации.</w:t>
      </w:r>
    </w:p>
    <w:bookmarkStart w:name="z9185" w:id="313"/>
    <w:p>
      <w:pPr>
        <w:spacing w:after="0"/>
        <w:ind w:left="0"/>
        <w:jc w:val="both"/>
      </w:pPr>
      <w:r>
        <w:rPr>
          <w:rFonts w:ascii="Times New Roman"/>
          <w:b w:val="false"/>
          <w:i w:val="false"/>
          <w:color w:val="000000"/>
          <w:sz w:val="28"/>
        </w:rPr>
        <w:t>
      Решение финансового агентства с заключением соответствующего отраслевого центрального уполномоченного органа представляется в течение 15 (пятнадцать) рабочих дней со дня поступления пакета документов и необходимой информации от банка в финансовое агентство.</w:t>
      </w:r>
    </w:p>
    <w:bookmarkEnd w:id="313"/>
    <w:bookmarkStart w:name="z9186" w:id="314"/>
    <w:p>
      <w:pPr>
        <w:spacing w:after="0"/>
        <w:ind w:left="0"/>
        <w:jc w:val="both"/>
      </w:pPr>
      <w:r>
        <w:rPr>
          <w:rFonts w:ascii="Times New Roman"/>
          <w:b w:val="false"/>
          <w:i w:val="false"/>
          <w:color w:val="000000"/>
          <w:sz w:val="28"/>
        </w:rPr>
        <w:t>
      В случае принятия положительного решения уполномоченным органом финансового агентства в решении указываются обязательства субъекта частного предпринимательства по:</w:t>
      </w:r>
    </w:p>
    <w:bookmarkEnd w:id="314"/>
    <w:bookmarkStart w:name="z9187" w:id="315"/>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315"/>
    <w:bookmarkStart w:name="z9188" w:id="316"/>
    <w:p>
      <w:pPr>
        <w:spacing w:after="0"/>
        <w:ind w:left="0"/>
        <w:jc w:val="both"/>
      </w:pPr>
      <w:r>
        <w:rPr>
          <w:rFonts w:ascii="Times New Roman"/>
          <w:b w:val="false"/>
          <w:i w:val="false"/>
          <w:color w:val="000000"/>
          <w:sz w:val="28"/>
        </w:rPr>
        <w:t>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316"/>
    <w:bookmarkStart w:name="z9189" w:id="317"/>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317"/>
    <w:bookmarkStart w:name="z9190" w:id="318"/>
    <w:p>
      <w:pPr>
        <w:spacing w:after="0"/>
        <w:ind w:left="0"/>
        <w:jc w:val="both"/>
      </w:pPr>
      <w:r>
        <w:rPr>
          <w:rFonts w:ascii="Times New Roman"/>
          <w:b w:val="false"/>
          <w:i w:val="false"/>
          <w:color w:val="000000"/>
          <w:sz w:val="28"/>
        </w:rPr>
        <w:t xml:space="preserve">
      При этом в случае принятия положительного решения уполномоченным органом финансового агентства по проектам, реализуемым в рамках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в решении указывается запрет на выплату дивидендов в период субсидирования.</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Правительства РК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8"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приложению 9 к настоящим Правилам субсидирования, в случае отрицательного решения – выписку из протокола с сопроводительным письмом по форме, согласно приложению 10 к настоящим Правилам субсидирования, (далее – соответствующее письмо) банку/МФО/лизинговой компании и предпринимателю.</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6" w:id="320"/>
    <w:p>
      <w:pPr>
        <w:spacing w:after="0"/>
        <w:ind w:left="0"/>
        <w:jc w:val="both"/>
      </w:pPr>
      <w:r>
        <w:rPr>
          <w:rFonts w:ascii="Times New Roman"/>
          <w:b w:val="false"/>
          <w:i w:val="false"/>
          <w:color w:val="000000"/>
          <w:sz w:val="28"/>
        </w:rPr>
        <w:t>
      78. Срок действия положительного решения уполномоченного органа финансового агентства составляет 3 (три) месяца с даты принятия решения уполномоченным органом финансового агентства.</w:t>
      </w:r>
    </w:p>
    <w:bookmarkEnd w:id="320"/>
    <w:bookmarkStart w:name="z517" w:id="321"/>
    <w:p>
      <w:pPr>
        <w:spacing w:after="0"/>
        <w:ind w:left="0"/>
        <w:jc w:val="both"/>
      </w:pPr>
      <w:r>
        <w:rPr>
          <w:rFonts w:ascii="Times New Roman"/>
          <w:b w:val="false"/>
          <w:i w:val="false"/>
          <w:color w:val="000000"/>
          <w:sz w:val="28"/>
        </w:rPr>
        <w:t>
      При этом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321"/>
    <w:bookmarkStart w:name="z518" w:id="322"/>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с 1 июня 2021 года и до 1 января 2022 года, срок решения уполномоченного органа финансового агентства продлевается до 1 июля 2022 года на ранее одобренных условиях.</w:t>
      </w:r>
    </w:p>
    <w:bookmarkEnd w:id="322"/>
    <w:bookmarkStart w:name="z4652" w:id="323"/>
    <w:p>
      <w:pPr>
        <w:spacing w:after="0"/>
        <w:ind w:left="0"/>
        <w:jc w:val="left"/>
      </w:pPr>
      <w:r>
        <w:rPr>
          <w:rFonts w:ascii="Times New Roman"/>
          <w:b/>
          <w:i w:val="false"/>
          <w:color w:val="000000"/>
        </w:rPr>
        <w:t xml:space="preserve"> Параграф 6. Подача предпринимателем электронной заявки через веб-портал "электронного правительства"</w:t>
      </w:r>
    </w:p>
    <w:bookmarkEnd w:id="323"/>
    <w:bookmarkStart w:name="z520" w:id="324"/>
    <w:p>
      <w:pPr>
        <w:spacing w:after="0"/>
        <w:ind w:left="0"/>
        <w:jc w:val="both"/>
      </w:pPr>
      <w:r>
        <w:rPr>
          <w:rFonts w:ascii="Times New Roman"/>
          <w:b w:val="false"/>
          <w:i w:val="false"/>
          <w:color w:val="000000"/>
          <w:sz w:val="28"/>
        </w:rPr>
        <w:t>
      79. Предприниматель подает электронную заявку по форме, согласно приложению 7 к настоящим Правилам субсидирования, через веб-портал "электронного правительства", к которому прилагаются:</w:t>
      </w:r>
    </w:p>
    <w:bookmarkEnd w:id="324"/>
    <w:bookmarkStart w:name="z521" w:id="325"/>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банка/МФО/лизинговой компании, в случае отсутствия данных документов другие документы, раскрывающие суть проекта), а также этапы по выполнению эффективности проекта;</w:t>
      </w:r>
    </w:p>
    <w:bookmarkEnd w:id="325"/>
    <w:bookmarkStart w:name="z522" w:id="326"/>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326"/>
    <w:bookmarkStart w:name="z523" w:id="327"/>
    <w:p>
      <w:pPr>
        <w:spacing w:after="0"/>
        <w:ind w:left="0"/>
        <w:jc w:val="both"/>
      </w:pPr>
      <w:r>
        <w:rPr>
          <w:rFonts w:ascii="Times New Roman"/>
          <w:b w:val="false"/>
          <w:i w:val="false"/>
          <w:color w:val="000000"/>
          <w:sz w:val="28"/>
        </w:rPr>
        <w:t>
      3) сканированная копия письма банка/МФО/лизинговой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кредиту/микрокредиту/договору финансового лизинга предпринимателя на условиях, позволяющих участвовать в национальном проекте/механизме;</w:t>
      </w:r>
    </w:p>
    <w:bookmarkEnd w:id="327"/>
    <w:bookmarkStart w:name="z4653" w:id="328"/>
    <w:p>
      <w:pPr>
        <w:spacing w:after="0"/>
        <w:ind w:left="0"/>
        <w:jc w:val="both"/>
      </w:pPr>
      <w:r>
        <w:rPr>
          <w:rFonts w:ascii="Times New Roman"/>
          <w:b w:val="false"/>
          <w:i w:val="false"/>
          <w:color w:val="000000"/>
          <w:sz w:val="28"/>
        </w:rPr>
        <w:t>
      4) сканированная копия заключения провайдера внешней оценки/сертификата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5" w:id="329"/>
    <w:p>
      <w:pPr>
        <w:spacing w:after="0"/>
        <w:ind w:left="0"/>
        <w:jc w:val="both"/>
      </w:pPr>
      <w:r>
        <w:rPr>
          <w:rFonts w:ascii="Times New Roman"/>
          <w:b w:val="false"/>
          <w:i w:val="false"/>
          <w:color w:val="000000"/>
          <w:sz w:val="28"/>
        </w:rPr>
        <w:t>
      80. Сведения по субъекту малого и среднего предпринимательства/субъекту частного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bookmarkEnd w:id="329"/>
    <w:bookmarkStart w:name="z526" w:id="330"/>
    <w:p>
      <w:pPr>
        <w:spacing w:after="0"/>
        <w:ind w:left="0"/>
        <w:jc w:val="both"/>
      </w:pPr>
      <w:r>
        <w:rPr>
          <w:rFonts w:ascii="Times New Roman"/>
          <w:b w:val="false"/>
          <w:i w:val="false"/>
          <w:color w:val="000000"/>
          <w:sz w:val="28"/>
        </w:rPr>
        <w:t>
      81. В случае предоставления предпринимателем не полного пакета документов, информационная система отказывает в регистрации его заявки.</w:t>
      </w:r>
    </w:p>
    <w:bookmarkEnd w:id="330"/>
    <w:bookmarkStart w:name="z527" w:id="331"/>
    <w:p>
      <w:pPr>
        <w:spacing w:after="0"/>
        <w:ind w:left="0"/>
        <w:jc w:val="both"/>
      </w:pPr>
      <w:r>
        <w:rPr>
          <w:rFonts w:ascii="Times New Roman"/>
          <w:b w:val="false"/>
          <w:i w:val="false"/>
          <w:color w:val="000000"/>
          <w:sz w:val="28"/>
        </w:rPr>
        <w:t>
      82. В случае одобрения электронной заявки предпринимателя посредством информационной системы, осуществляются следующие действия:</w:t>
      </w:r>
    </w:p>
    <w:bookmarkEnd w:id="331"/>
    <w:bookmarkStart w:name="z528" w:id="332"/>
    <w:p>
      <w:pPr>
        <w:spacing w:after="0"/>
        <w:ind w:left="0"/>
        <w:jc w:val="both"/>
      </w:pPr>
      <w:r>
        <w:rPr>
          <w:rFonts w:ascii="Times New Roman"/>
          <w:b w:val="false"/>
          <w:i w:val="false"/>
          <w:color w:val="000000"/>
          <w:sz w:val="28"/>
        </w:rPr>
        <w:t>
      1) направление зарегистрированной заявки на рассмотрение в финансовое агентство на соответствие условиям настоящих Правил субсидирования/механизма;</w:t>
      </w:r>
    </w:p>
    <w:bookmarkEnd w:id="332"/>
    <w:bookmarkStart w:name="z4654" w:id="333"/>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333"/>
    <w:bookmarkStart w:name="z4655" w:id="334"/>
    <w:p>
      <w:pPr>
        <w:spacing w:after="0"/>
        <w:ind w:left="0"/>
        <w:jc w:val="both"/>
      </w:pPr>
      <w:r>
        <w:rPr>
          <w:rFonts w:ascii="Times New Roman"/>
          <w:b w:val="false"/>
          <w:i w:val="false"/>
          <w:color w:val="000000"/>
          <w:sz w:val="28"/>
        </w:rPr>
        <w:t>
      83. Финансовое агентство рассматривает материалы в течение 5 (пять) рабочих дней со дня регистрации заявки.</w:t>
      </w:r>
    </w:p>
    <w:bookmarkEnd w:id="334"/>
    <w:bookmarkStart w:name="z4656" w:id="335"/>
    <w:p>
      <w:pPr>
        <w:spacing w:after="0"/>
        <w:ind w:left="0"/>
        <w:jc w:val="both"/>
      </w:pPr>
      <w:r>
        <w:rPr>
          <w:rFonts w:ascii="Times New Roman"/>
          <w:b w:val="false"/>
          <w:i w:val="false"/>
          <w:color w:val="000000"/>
          <w:sz w:val="28"/>
        </w:rPr>
        <w:t>
      84. В случае несоответствия предпринимателя и (или) представленных материалов условиям настоящих Правил субсидирования/механизма, финансовое агентство направляет мотивированный отказ.</w:t>
      </w:r>
    </w:p>
    <w:bookmarkEnd w:id="335"/>
    <w:bookmarkStart w:name="z532" w:id="336"/>
    <w:p>
      <w:pPr>
        <w:spacing w:after="0"/>
        <w:ind w:left="0"/>
        <w:jc w:val="both"/>
      </w:pPr>
      <w:r>
        <w:rPr>
          <w:rFonts w:ascii="Times New Roman"/>
          <w:b w:val="false"/>
          <w:i w:val="false"/>
          <w:color w:val="000000"/>
          <w:sz w:val="28"/>
        </w:rPr>
        <w:t>
      85. В случае соответствия предпринимателя и (или) представленных материалов условиям настоящих Правил субсидирования, электронная заявка с полным пакетом документов направляется на рассмотрение уполномоченному органу финансового агентства.</w:t>
      </w:r>
    </w:p>
    <w:bookmarkEnd w:id="336"/>
    <w:bookmarkStart w:name="z533" w:id="337"/>
    <w:p>
      <w:pPr>
        <w:spacing w:after="0"/>
        <w:ind w:left="0"/>
        <w:jc w:val="both"/>
      </w:pPr>
      <w:r>
        <w:rPr>
          <w:rFonts w:ascii="Times New Roman"/>
          <w:b w:val="false"/>
          <w:i w:val="false"/>
          <w:color w:val="000000"/>
          <w:sz w:val="28"/>
        </w:rPr>
        <w:t>
      86. Рассмотрение заявок предпринимателей уполномоченным органом финансового агентства осуществляется в соответствии с параграфом 5 настоящих Правил субсидирования.</w:t>
      </w:r>
    </w:p>
    <w:bookmarkEnd w:id="337"/>
    <w:bookmarkStart w:name="z4657" w:id="338"/>
    <w:p>
      <w:pPr>
        <w:spacing w:after="0"/>
        <w:ind w:left="0"/>
        <w:jc w:val="both"/>
      </w:pPr>
      <w:r>
        <w:rPr>
          <w:rFonts w:ascii="Times New Roman"/>
          <w:b w:val="false"/>
          <w:i w:val="false"/>
          <w:color w:val="000000"/>
          <w:sz w:val="28"/>
        </w:rPr>
        <w:t>
      87. Решение уполномоченного органа финансового агентства оформляется соответствующим протоколом со сроком действия – 3 (три) месяца со дня принятия решения уполномоченного органа финансового агентства.</w:t>
      </w:r>
    </w:p>
    <w:bookmarkEnd w:id="338"/>
    <w:bookmarkStart w:name="z4658" w:id="339"/>
    <w:p>
      <w:pPr>
        <w:spacing w:after="0"/>
        <w:ind w:left="0"/>
        <w:jc w:val="both"/>
      </w:pPr>
      <w:r>
        <w:rPr>
          <w:rFonts w:ascii="Times New Roman"/>
          <w:b w:val="false"/>
          <w:i w:val="false"/>
          <w:color w:val="000000"/>
          <w:sz w:val="28"/>
        </w:rPr>
        <w:t>
      88.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 Одновременно финансовое агентство направляет выписку из протокола с сопроводительным письмом банку/МФО/лизинговой компании.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Дальнейшее взаимодействие участников для предоставления субсидий осуществляется в соответствии с параграфом 7 настоящих Правил субсидирования.</w:t>
      </w:r>
    </w:p>
    <w:bookmarkStart w:name="z4660" w:id="340"/>
    <w:p>
      <w:pPr>
        <w:spacing w:after="0"/>
        <w:ind w:left="0"/>
        <w:jc w:val="left"/>
      </w:pPr>
      <w:r>
        <w:rPr>
          <w:rFonts w:ascii="Times New Roman"/>
          <w:b/>
          <w:i w:val="false"/>
          <w:color w:val="000000"/>
        </w:rPr>
        <w:t xml:space="preserve"> Параграф 7. Механизм субсидирования</w:t>
      </w:r>
    </w:p>
    <w:bookmarkEnd w:id="340"/>
    <w:bookmarkStart w:name="z4661" w:id="341"/>
    <w:p>
      <w:pPr>
        <w:spacing w:after="0"/>
        <w:ind w:left="0"/>
        <w:jc w:val="both"/>
      </w:pPr>
      <w:r>
        <w:rPr>
          <w:rFonts w:ascii="Times New Roman"/>
          <w:b w:val="false"/>
          <w:i w:val="false"/>
          <w:color w:val="000000"/>
          <w:sz w:val="28"/>
        </w:rPr>
        <w:t>
      90. После получения банком/МФО/лизинговой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банком/МФО/лизинговой компанией и предпринимателем заключается договор субсидирования, согласно которому финансовое агентство осуществляет выплату банку/МФО/лизинговой компании части ставки вознаграждения в соответствии с графиком погашения к договору субсидирования.</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1" w:id="342"/>
    <w:p>
      <w:pPr>
        <w:spacing w:after="0"/>
        <w:ind w:left="0"/>
        <w:jc w:val="both"/>
      </w:pPr>
      <w:r>
        <w:rPr>
          <w:rFonts w:ascii="Times New Roman"/>
          <w:b w:val="false"/>
          <w:i w:val="false"/>
          <w:color w:val="000000"/>
          <w:sz w:val="28"/>
        </w:rPr>
        <w:t>
      91. Банк/МФО/лизинговая компания по действующему кредиту/микрокредиту/лизингу в рамках настоящих Правил субсидирования до момента подписания договора субсидирования/подачи заявления предпринимателя списывают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займа/договором по микрокредиту/договором финансового лизинга, а по новым/действующим кредитам/микрокредитам/договорам финансового лизинга банк/МФО/лизинговая компания принимают обязательства не взимать и не устанавливать для предпринимателя комиссии, сборы и/или иные платежи, связанные с кредитом/лизингом, за исключением:</w:t>
      </w:r>
    </w:p>
    <w:bookmarkEnd w:id="342"/>
    <w:bookmarkStart w:name="z5450" w:id="343"/>
    <w:p>
      <w:pPr>
        <w:spacing w:after="0"/>
        <w:ind w:left="0"/>
        <w:jc w:val="both"/>
      </w:pPr>
      <w:r>
        <w:rPr>
          <w:rFonts w:ascii="Times New Roman"/>
          <w:b w:val="false"/>
          <w:i w:val="false"/>
          <w:color w:val="000000"/>
          <w:sz w:val="28"/>
        </w:rPr>
        <w:t>
      1) связанных с изменениями условий кредитования/микрокредитования/договора финансового лизинга, инициируемых предпринимателем;</w:t>
      </w:r>
    </w:p>
    <w:bookmarkEnd w:id="343"/>
    <w:bookmarkStart w:name="z5451" w:id="344"/>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кредиту/микрокредиту/лизингу;</w:t>
      </w:r>
    </w:p>
    <w:bookmarkEnd w:id="344"/>
    <w:bookmarkStart w:name="z5452" w:id="345"/>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345"/>
    <w:bookmarkStart w:name="z5453" w:id="346"/>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91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347"/>
    <w:p>
      <w:pPr>
        <w:spacing w:after="0"/>
        <w:ind w:left="0"/>
        <w:jc w:val="both"/>
      </w:pPr>
      <w:r>
        <w:rPr>
          <w:rFonts w:ascii="Times New Roman"/>
          <w:b w:val="false"/>
          <w:i w:val="false"/>
          <w:color w:val="000000"/>
          <w:sz w:val="28"/>
        </w:rPr>
        <w:t>
      92. Банки/лизинговые компании по новым кредитам/лизинговым сделкам в рамках механизма принимают обязательства не взимать и не устанавливать для субъекта частного предпринимательства комиссии, сборы и/или иные платежи, связанные с кредитом/лизингом, за исключением:</w:t>
      </w:r>
    </w:p>
    <w:bookmarkEnd w:id="347"/>
    <w:bookmarkStart w:name="z5454" w:id="348"/>
    <w:p>
      <w:pPr>
        <w:spacing w:after="0"/>
        <w:ind w:left="0"/>
        <w:jc w:val="both"/>
      </w:pPr>
      <w:r>
        <w:rPr>
          <w:rFonts w:ascii="Times New Roman"/>
          <w:b w:val="false"/>
          <w:i w:val="false"/>
          <w:color w:val="000000"/>
          <w:sz w:val="28"/>
        </w:rPr>
        <w:t>
      1) связанных с изменениями условий кредитования, инициируемых предпринимателем;</w:t>
      </w:r>
    </w:p>
    <w:bookmarkEnd w:id="348"/>
    <w:bookmarkStart w:name="z5455" w:id="34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кредиту/лизингу;</w:t>
      </w:r>
    </w:p>
    <w:bookmarkEnd w:id="349"/>
    <w:bookmarkStart w:name="z5456" w:id="350"/>
    <w:p>
      <w:pPr>
        <w:spacing w:after="0"/>
        <w:ind w:left="0"/>
        <w:jc w:val="both"/>
      </w:pPr>
      <w:r>
        <w:rPr>
          <w:rFonts w:ascii="Times New Roman"/>
          <w:b w:val="false"/>
          <w:i w:val="false"/>
          <w:color w:val="000000"/>
          <w:sz w:val="28"/>
        </w:rPr>
        <w:t>
      3) связанных с проведением независимой оценки предмета залога, регистрацией договора залога и снятием обременения;</w:t>
      </w:r>
    </w:p>
    <w:bookmarkEnd w:id="350"/>
    <w:bookmarkStart w:name="z5457" w:id="351"/>
    <w:p>
      <w:pPr>
        <w:spacing w:after="0"/>
        <w:ind w:left="0"/>
        <w:jc w:val="both"/>
      </w:pPr>
      <w:r>
        <w:rPr>
          <w:rFonts w:ascii="Times New Roman"/>
          <w:b w:val="false"/>
          <w:i w:val="false"/>
          <w:color w:val="000000"/>
          <w:sz w:val="28"/>
        </w:rPr>
        <w:t>
      4) платежей по расчетно-кассовому обслуживанию.</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92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352"/>
    <w:p>
      <w:pPr>
        <w:spacing w:after="0"/>
        <w:ind w:left="0"/>
        <w:jc w:val="both"/>
      </w:pPr>
      <w:r>
        <w:rPr>
          <w:rFonts w:ascii="Times New Roman"/>
          <w:b w:val="false"/>
          <w:i w:val="false"/>
          <w:color w:val="000000"/>
          <w:sz w:val="28"/>
        </w:rPr>
        <w:t>
      93. Договор субсидирования заключается:</w:t>
      </w:r>
    </w:p>
    <w:bookmarkEnd w:id="352"/>
    <w:bookmarkStart w:name="z4662" w:id="353"/>
    <w:p>
      <w:pPr>
        <w:spacing w:after="0"/>
        <w:ind w:left="0"/>
        <w:jc w:val="both"/>
      </w:pPr>
      <w:r>
        <w:rPr>
          <w:rFonts w:ascii="Times New Roman"/>
          <w:b w:val="false"/>
          <w:i w:val="false"/>
          <w:color w:val="000000"/>
          <w:sz w:val="28"/>
        </w:rPr>
        <w:t>
      1) банком/МФО/лизинговой компанией:</w:t>
      </w:r>
    </w:p>
    <w:bookmarkEnd w:id="353"/>
    <w:bookmarkStart w:name="z4663" w:id="354"/>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354"/>
    <w:bookmarkStart w:name="z4664" w:id="355"/>
    <w:p>
      <w:pPr>
        <w:spacing w:after="0"/>
        <w:ind w:left="0"/>
        <w:jc w:val="both"/>
      </w:pPr>
      <w:r>
        <w:rPr>
          <w:rFonts w:ascii="Times New Roman"/>
          <w:b w:val="false"/>
          <w:i w:val="false"/>
          <w:color w:val="000000"/>
          <w:sz w:val="28"/>
        </w:rPr>
        <w:t>
      2) финансовым агентством:</w:t>
      </w:r>
    </w:p>
    <w:bookmarkEnd w:id="355"/>
    <w:bookmarkStart w:name="z4665" w:id="356"/>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банка/МФО/лизинговой компании.</w:t>
      </w:r>
    </w:p>
    <w:bookmarkEnd w:id="356"/>
    <w:bookmarkStart w:name="z4666" w:id="357"/>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5" w:id="358"/>
    <w:p>
      <w:pPr>
        <w:spacing w:after="0"/>
        <w:ind w:left="0"/>
        <w:jc w:val="both"/>
      </w:pPr>
      <w:r>
        <w:rPr>
          <w:rFonts w:ascii="Times New Roman"/>
          <w:b w:val="false"/>
          <w:i w:val="false"/>
          <w:color w:val="000000"/>
          <w:sz w:val="28"/>
        </w:rPr>
        <w:t>
      94.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 По договору присоединения график платежей не согласовывается/заявление предпринимателя не принимается финансовым агентством.</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359"/>
    <w:p>
      <w:pPr>
        <w:spacing w:after="0"/>
        <w:ind w:left="0"/>
        <w:jc w:val="both"/>
      </w:pPr>
      <w:r>
        <w:rPr>
          <w:rFonts w:ascii="Times New Roman"/>
          <w:b w:val="false"/>
          <w:i w:val="false"/>
          <w:color w:val="000000"/>
          <w:sz w:val="28"/>
        </w:rPr>
        <w:t>
      95. В случае, если банк/лизинговая компания несвоевременно заключают договор субсидирования в сроки, установленные в подпункте 1) пункта 93 настоящих Правил субсидирования, банк/МФО/лизинговая компания уведомляют финансовое агентство официальным письмом с разъяснением причин задержки.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7" w:id="360"/>
    <w:p>
      <w:pPr>
        <w:spacing w:after="0"/>
        <w:ind w:left="0"/>
        <w:jc w:val="both"/>
      </w:pPr>
      <w:r>
        <w:rPr>
          <w:rFonts w:ascii="Times New Roman"/>
          <w:b w:val="false"/>
          <w:i w:val="false"/>
          <w:color w:val="000000"/>
          <w:sz w:val="28"/>
        </w:rPr>
        <w:t>
      96. В случае, если условия договора банковского займа/договора по микрокредиту/договора финансового лизинга и/или договора субсидирования не соответствуют решению уполномоченного органа финансового агентства, условиям настоящих Правил субсидирования/механизма, финансовое агентство не подписывает договор субсидирования. При этом финансовое агентство в течение 1 (один) рабочего дня уведомляет об этом банк/МФО/лизинговую компанию и предпринимателя.</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8" w:id="361"/>
    <w:p>
      <w:pPr>
        <w:spacing w:after="0"/>
        <w:ind w:left="0"/>
        <w:jc w:val="both"/>
      </w:pPr>
      <w:r>
        <w:rPr>
          <w:rFonts w:ascii="Times New Roman"/>
          <w:b w:val="false"/>
          <w:i w:val="false"/>
          <w:color w:val="000000"/>
          <w:sz w:val="28"/>
        </w:rPr>
        <w:t>
      97. В случае устранения банком/МФО/лизинговой компанией замечаний финансовое агентство подписывает договор субсидирования.</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9" w:id="362"/>
    <w:p>
      <w:pPr>
        <w:spacing w:after="0"/>
        <w:ind w:left="0"/>
        <w:jc w:val="both"/>
      </w:pPr>
      <w:r>
        <w:rPr>
          <w:rFonts w:ascii="Times New Roman"/>
          <w:b w:val="false"/>
          <w:i w:val="false"/>
          <w:color w:val="000000"/>
          <w:sz w:val="28"/>
        </w:rPr>
        <w:t>
      98. В случае несогласия банка/МФО/лизинговой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0" w:id="363"/>
    <w:p>
      <w:pPr>
        <w:spacing w:after="0"/>
        <w:ind w:left="0"/>
        <w:jc w:val="both"/>
      </w:pPr>
      <w:r>
        <w:rPr>
          <w:rFonts w:ascii="Times New Roman"/>
          <w:b w:val="false"/>
          <w:i w:val="false"/>
          <w:color w:val="000000"/>
          <w:sz w:val="28"/>
        </w:rPr>
        <w:t>
      99. Договор субсидирования вступает в силу со дня подписания его предпринимателем, банком/МФО/лизинговой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363"/>
    <w:bookmarkStart w:name="z4667" w:id="364"/>
    <w:p>
      <w:pPr>
        <w:spacing w:after="0"/>
        <w:ind w:left="0"/>
        <w:jc w:val="both"/>
      </w:pPr>
      <w:r>
        <w:rPr>
          <w:rFonts w:ascii="Times New Roman"/>
          <w:b w:val="false"/>
          <w:i w:val="false"/>
          <w:color w:val="000000"/>
          <w:sz w:val="28"/>
        </w:rPr>
        <w:t>
      Начало срока субсидирования не более чем за 30 (тридцать) календарных дней до дня подписания договора субсидирования не распространяется на выданные последующие кредиты (транши) в рамках открытых кредитных линий. Действие настоящего абзаца распространяется на проекты, одобренные с даты утверждения Правил субсидирования в рамках национального проекта.</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1" w:id="365"/>
    <w:p>
      <w:pPr>
        <w:spacing w:after="0"/>
        <w:ind w:left="0"/>
        <w:jc w:val="both"/>
      </w:pPr>
      <w:r>
        <w:rPr>
          <w:rFonts w:ascii="Times New Roman"/>
          <w:b w:val="false"/>
          <w:i w:val="false"/>
          <w:color w:val="000000"/>
          <w:sz w:val="28"/>
        </w:rPr>
        <w:t>
      100. Дата выплаты субсидируемой части ставки вознаграждения определяется предпринимателем, банком/МФО/лизинговой компанией самостоятельно. В случае, если начисление вознаграждения по кредиту/микрокредиту/лизингу начинается со дня, следующего за днем подписания договора субсидирования предпринимателем, банком/МФО/лизинговой компанией, в период субсидирования не включается день подписания договора субсидирования предпринимателем, банком/МФО/лизинговой компанией.</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2" w:id="366"/>
    <w:p>
      <w:pPr>
        <w:spacing w:after="0"/>
        <w:ind w:left="0"/>
        <w:jc w:val="both"/>
      </w:pPr>
      <w:r>
        <w:rPr>
          <w:rFonts w:ascii="Times New Roman"/>
          <w:b w:val="false"/>
          <w:i w:val="false"/>
          <w:color w:val="000000"/>
          <w:sz w:val="28"/>
        </w:rPr>
        <w:t>
      101. Финансовое агентство после подписания договора субсидирования выплачивает субсидии.</w:t>
      </w:r>
    </w:p>
    <w:bookmarkEnd w:id="366"/>
    <w:bookmarkStart w:name="z5458" w:id="367"/>
    <w:p>
      <w:pPr>
        <w:spacing w:after="0"/>
        <w:ind w:left="0"/>
        <w:jc w:val="both"/>
      </w:pPr>
      <w:r>
        <w:rPr>
          <w:rFonts w:ascii="Times New Roman"/>
          <w:b w:val="false"/>
          <w:i w:val="false"/>
          <w:color w:val="000000"/>
          <w:sz w:val="28"/>
        </w:rPr>
        <w:t>
      101-1. В случае субсидирования части ставки вознаграждения по кредитам/договорам финансового лизинга по договору присоединения предприниматель в течение срока действия положительного решения уполномоченного органа финансового агентства, который составляет 3 (три) месяца, подписывает заявление предпринимателя и предоставляет в банк/лизинговую компанию. Банк/лизинговая компания направляют подписанное заявление предпринимателя с приложенным договором банковского займа/финансового лизинга и график платежей по договору присоединения в финансовое агентство в течение 3 (три) месяцев со дня принятия решения уполномоченного органа финансового агентства.</w:t>
      </w:r>
    </w:p>
    <w:bookmarkEnd w:id="367"/>
    <w:bookmarkStart w:name="z5459" w:id="368"/>
    <w:p>
      <w:pPr>
        <w:spacing w:after="0"/>
        <w:ind w:left="0"/>
        <w:jc w:val="both"/>
      </w:pPr>
      <w:r>
        <w:rPr>
          <w:rFonts w:ascii="Times New Roman"/>
          <w:b w:val="false"/>
          <w:i w:val="false"/>
          <w:color w:val="000000"/>
          <w:sz w:val="28"/>
        </w:rPr>
        <w:t>
      Финансовое агентство при наличии средств для субсидирования рассматривает заявление предпринимателя с приложенным договором банковского займа/финансового лизинга и график платежей по договору присоединения на соответствие заполненных условий субсидирования решению уполномоченного органа финансового агентства, а также согласовывает график платежей к договору присоединения на корректность расчета субсидируемой части вознаграждения и подтверждает подписью ответственного работника в течение 3 (три) рабочих дней с даты получения заявления предпринимателя.</w:t>
      </w:r>
    </w:p>
    <w:bookmarkEnd w:id="368"/>
    <w:bookmarkStart w:name="z5460" w:id="369"/>
    <w:p>
      <w:pPr>
        <w:spacing w:after="0"/>
        <w:ind w:left="0"/>
        <w:jc w:val="both"/>
      </w:pPr>
      <w:r>
        <w:rPr>
          <w:rFonts w:ascii="Times New Roman"/>
          <w:b w:val="false"/>
          <w:i w:val="false"/>
          <w:color w:val="000000"/>
          <w:sz w:val="28"/>
        </w:rPr>
        <w:t>
      В случае наличия замечаний финансовое агентство возвращает заявление предпринимателя с приложенным договором банковского займа/финансового лизинга и график платежей по договору присоединения в течение 1 (один) рабочего дня.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1" w:id="370"/>
    <w:p>
      <w:pPr>
        <w:spacing w:after="0"/>
        <w:ind w:left="0"/>
        <w:jc w:val="both"/>
      </w:pPr>
      <w:r>
        <w:rPr>
          <w:rFonts w:ascii="Times New Roman"/>
          <w:b w:val="false"/>
          <w:i w:val="false"/>
          <w:color w:val="000000"/>
          <w:sz w:val="28"/>
        </w:rPr>
        <w:t>
      101-2. Выплата субсидий осуществляется на основании графика платежей по договору присоединения (с отражением субсидируемой и несубсидируемой части ставки вознаграждения), предоставленного банком/лизинговой компанией и согласованного финансовым агентством.</w:t>
      </w:r>
    </w:p>
    <w:bookmarkEnd w:id="370"/>
    <w:bookmarkStart w:name="z5462" w:id="371"/>
    <w:p>
      <w:pPr>
        <w:spacing w:after="0"/>
        <w:ind w:left="0"/>
        <w:jc w:val="both"/>
      </w:pPr>
      <w:r>
        <w:rPr>
          <w:rFonts w:ascii="Times New Roman"/>
          <w:b w:val="false"/>
          <w:i w:val="false"/>
          <w:color w:val="000000"/>
          <w:sz w:val="28"/>
        </w:rPr>
        <w:t>
      Срок субсидирования по графику платежей по договору присоединения устанавливается не более чем за 30 (тридцать) календарных дней до дня подписания банком/лизинговой компанией и предпринимателем графика платежей. Указанное условие не распространяется на выданные последующие кредиты (транши) в рамках открытых кредитных линий, при этом последующие графики платежей по договору присоединения представляются без заявления предпринимателя.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101-2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3" w:id="372"/>
    <w:p>
      <w:pPr>
        <w:spacing w:after="0"/>
        <w:ind w:left="0"/>
        <w:jc w:val="both"/>
      </w:pPr>
      <w:r>
        <w:rPr>
          <w:rFonts w:ascii="Times New Roman"/>
          <w:b w:val="false"/>
          <w:i w:val="false"/>
          <w:color w:val="000000"/>
          <w:sz w:val="28"/>
        </w:rPr>
        <w:t>
      101-3.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101-3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4" w:id="373"/>
    <w:p>
      <w:pPr>
        <w:spacing w:after="0"/>
        <w:ind w:left="0"/>
        <w:jc w:val="both"/>
      </w:pPr>
      <w:r>
        <w:rPr>
          <w:rFonts w:ascii="Times New Roman"/>
          <w:b w:val="false"/>
          <w:i w:val="false"/>
          <w:color w:val="000000"/>
          <w:sz w:val="28"/>
        </w:rPr>
        <w:t>
      101-4. Дата выплаты субсидируемой части ставки вознаграждения определяется предпринимателем, банком/лизинговой компанией самостоятельно. В случае, если начисление вознаграждения по кредиту/лизингу начинается со дня, следующего за днем подписания графика платежей по договору присоединения предпринимателем, банком/лизинговой компанией, в период субсидирования не включается день подписания графика платежей по договору присоединения предпринимателем, банком/лизинговой компанией.</w:t>
      </w:r>
    </w:p>
    <w:bookmarkEnd w:id="373"/>
    <w:bookmarkStart w:name="z563" w:id="374"/>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101-4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375"/>
    <w:p>
      <w:pPr>
        <w:spacing w:after="0"/>
        <w:ind w:left="0"/>
        <w:jc w:val="both"/>
      </w:pPr>
      <w:r>
        <w:rPr>
          <w:rFonts w:ascii="Times New Roman"/>
          <w:b w:val="false"/>
          <w:i w:val="false"/>
          <w:color w:val="000000"/>
          <w:sz w:val="28"/>
        </w:rPr>
        <w:t>
      102. Банк открывает финансовому агентству текущий счет для перечисления сумм субсидий.</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376"/>
    <w:p>
      <w:pPr>
        <w:spacing w:after="0"/>
        <w:ind w:left="0"/>
        <w:jc w:val="both"/>
      </w:pPr>
      <w:r>
        <w:rPr>
          <w:rFonts w:ascii="Times New Roman"/>
          <w:b w:val="false"/>
          <w:i w:val="false"/>
          <w:color w:val="000000"/>
          <w:sz w:val="28"/>
        </w:rPr>
        <w:t>
      103. Лизинговые компании/МФО,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лизинговая компания/МФО откроет текущий счет для перечисления субсидий.</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6" w:id="377"/>
    <w:p>
      <w:pPr>
        <w:spacing w:after="0"/>
        <w:ind w:left="0"/>
        <w:jc w:val="both"/>
      </w:pPr>
      <w:r>
        <w:rPr>
          <w:rFonts w:ascii="Times New Roman"/>
          <w:b w:val="false"/>
          <w:i w:val="false"/>
          <w:color w:val="000000"/>
          <w:sz w:val="28"/>
        </w:rPr>
        <w:t>
      104. Региональный координатор с момента поступления средств, предусмотренных для субсидирования ставки вознаграждения, в течение 10 (десять) рабочих дней осуществляет перечисление финансовому агентству средств в размере 50 % от суммы, выделенной на реализацию направлений "Поддержка микро- и малого предпринимательства" и "Поддержка предпринимателей/субъектов индустриально-инновационной деятельности"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377"/>
    <w:bookmarkStart w:name="z5465" w:id="378"/>
    <w:p>
      <w:pPr>
        <w:spacing w:after="0"/>
        <w:ind w:left="0"/>
        <w:jc w:val="both"/>
      </w:pPr>
      <w:r>
        <w:rPr>
          <w:rFonts w:ascii="Times New Roman"/>
          <w:b w:val="false"/>
          <w:i w:val="false"/>
          <w:color w:val="000000"/>
          <w:sz w:val="28"/>
        </w:rPr>
        <w:t>
      104-1. Региональный координатор осуществляет перечисление финансовому агентству средств в размере 50 % от суммы, выделенной на реализацию направления "Региональное финансирование субъектов малого частного и среднего частного предпринимательства"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104-1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379"/>
    <w:p>
      <w:pPr>
        <w:spacing w:after="0"/>
        <w:ind w:left="0"/>
        <w:jc w:val="both"/>
      </w:pPr>
      <w:r>
        <w:rPr>
          <w:rFonts w:ascii="Times New Roman"/>
          <w:b w:val="false"/>
          <w:i w:val="false"/>
          <w:color w:val="000000"/>
          <w:sz w:val="28"/>
        </w:rPr>
        <w:t>
      105. Перечисление средств финансовому агентству в рамках реализации национального проекта/механизма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При этом первый платеж перечисляется финансовому агентству в размере 50 % от суммы средств, предусмотренных в соответствующем финансовом году. Последующие платежи осуществляются по заявкам финансового агентства по потребности.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8" w:id="380"/>
    <w:p>
      <w:pPr>
        <w:spacing w:after="0"/>
        <w:ind w:left="0"/>
        <w:jc w:val="both"/>
      </w:pPr>
      <w:r>
        <w:rPr>
          <w:rFonts w:ascii="Times New Roman"/>
          <w:b w:val="false"/>
          <w:i w:val="false"/>
          <w:color w:val="000000"/>
          <w:sz w:val="28"/>
        </w:rPr>
        <w:t>
      106. Перечисление средств, предусмотренных для субсидирования, осуществляется финансовым агентством на текущий счет в банке/банке развития/банке-платежном агенте ежемесячно авансовыми платежами (однократно/несколько раз в месяц) с учетом графика платежей к договору субсидирования/графика платежей по договору присоединения. При этом после перечисления средств финансовое агентство одновременно уведомляет банк/банк развития/МФО/лизинговую компанию путем направления копии документа о перечислении средств по электронной почте. В уведомлении указываются наименование банка/банка развития/МФО/лизинговой компании, регион, наименование предпринимателя, сумма субсидий и период, за который осуществлена выплата.</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381"/>
    <w:p>
      <w:pPr>
        <w:spacing w:after="0"/>
        <w:ind w:left="0"/>
        <w:jc w:val="both"/>
      </w:pPr>
      <w:r>
        <w:rPr>
          <w:rFonts w:ascii="Times New Roman"/>
          <w:b w:val="false"/>
          <w:i w:val="false"/>
          <w:color w:val="000000"/>
          <w:sz w:val="28"/>
        </w:rPr>
        <w:t>
      107.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банков/банка развития/банка-платежного агента (наступление одного или нескольких случаев), в том числе при:</w:t>
      </w:r>
    </w:p>
    <w:bookmarkEnd w:id="381"/>
    <w:bookmarkStart w:name="z4668" w:id="382"/>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382"/>
    <w:bookmarkStart w:name="z4669" w:id="383"/>
    <w:p>
      <w:pPr>
        <w:spacing w:after="0"/>
        <w:ind w:left="0"/>
        <w:jc w:val="both"/>
      </w:pPr>
      <w:r>
        <w:rPr>
          <w:rFonts w:ascii="Times New Roman"/>
          <w:b w:val="false"/>
          <w:i w:val="false"/>
          <w:color w:val="000000"/>
          <w:sz w:val="28"/>
        </w:rPr>
        <w:t>
      снижении значения коэффициента К4 ниже уровня 0,4;</w:t>
      </w:r>
    </w:p>
    <w:bookmarkEnd w:id="383"/>
    <w:bookmarkStart w:name="z4670" w:id="384"/>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w:t>
      </w:r>
    </w:p>
    <w:bookmarkEnd w:id="384"/>
    <w:bookmarkStart w:name="z4671" w:id="385"/>
    <w:p>
      <w:pPr>
        <w:spacing w:after="0"/>
        <w:ind w:left="0"/>
        <w:jc w:val="both"/>
      </w:pPr>
      <w:r>
        <w:rPr>
          <w:rFonts w:ascii="Times New Roman"/>
          <w:b w:val="false"/>
          <w:i w:val="false"/>
          <w:color w:val="000000"/>
          <w:sz w:val="28"/>
        </w:rPr>
        <w:t>
      осуществляется финансовым агентством на основании уведомления банка/банка развития/МФО/лизинговой компании о факте проведения предпринимателем полной выплаты по кредиту/микрокредиту/лизингу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385"/>
    <w:bookmarkStart w:name="z4672" w:id="386"/>
    <w:p>
      <w:pPr>
        <w:spacing w:after="0"/>
        <w:ind w:left="0"/>
        <w:jc w:val="both"/>
      </w:pPr>
      <w:r>
        <w:rPr>
          <w:rFonts w:ascii="Times New Roman"/>
          <w:b w:val="false"/>
          <w:i w:val="false"/>
          <w:color w:val="000000"/>
          <w:sz w:val="28"/>
        </w:rPr>
        <w:t>
      В случае исправления у банка/банка развития/банка-платежного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субсидирования/графика платежей по договору присоединения.</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387"/>
    <w:p>
      <w:pPr>
        <w:spacing w:after="0"/>
        <w:ind w:left="0"/>
        <w:jc w:val="both"/>
      </w:pPr>
      <w:r>
        <w:rPr>
          <w:rFonts w:ascii="Times New Roman"/>
          <w:b w:val="false"/>
          <w:i w:val="false"/>
          <w:color w:val="000000"/>
          <w:sz w:val="28"/>
        </w:rPr>
        <w:t>
      108. Банк/банк развития/МФО/лизинговая компания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Банк/банк развития/банк-платежный агент не могут списывать с общих текущих остатков средств на счетах.</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6" w:id="388"/>
    <w:p>
      <w:pPr>
        <w:spacing w:after="0"/>
        <w:ind w:left="0"/>
        <w:jc w:val="both"/>
      </w:pPr>
      <w:r>
        <w:rPr>
          <w:rFonts w:ascii="Times New Roman"/>
          <w:b w:val="false"/>
          <w:i w:val="false"/>
          <w:color w:val="000000"/>
          <w:sz w:val="28"/>
        </w:rPr>
        <w:t>
      109. Предприниматель производит выплату вознаграждения банку/банку развития/МФО/лизинговой компании в части несубсидируемой ставки вознаграждения согласно графику погашения в соответствии с договором банковского займа/договором по микрокредиту/договором финансового лизинга.</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7" w:id="389"/>
    <w:p>
      <w:pPr>
        <w:spacing w:after="0"/>
        <w:ind w:left="0"/>
        <w:jc w:val="both"/>
      </w:pPr>
      <w:r>
        <w:rPr>
          <w:rFonts w:ascii="Times New Roman"/>
          <w:b w:val="false"/>
          <w:i w:val="false"/>
          <w:color w:val="000000"/>
          <w:sz w:val="28"/>
        </w:rPr>
        <w:t>
      110. По факту проведения предпринимателем полной выплаты платежа по кредиту/лизингу (основной долг и несубсидируемая часть ставки вознаграждения) банк/банк развития/банк-платежный агент осуществляют списание денег с текущего счета финансового агентства в счет погашения субсидируемой части ставки вознаграждения по кредиту предпринимателя.</w:t>
      </w:r>
    </w:p>
    <w:bookmarkEnd w:id="389"/>
    <w:bookmarkStart w:name="z578" w:id="390"/>
    <w:p>
      <w:pPr>
        <w:spacing w:after="0"/>
        <w:ind w:left="0"/>
        <w:jc w:val="both"/>
      </w:pPr>
      <w:r>
        <w:rPr>
          <w:rFonts w:ascii="Times New Roman"/>
          <w:b w:val="false"/>
          <w:i w:val="false"/>
          <w:color w:val="000000"/>
          <w:sz w:val="28"/>
        </w:rPr>
        <w:t>
      111.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кредиту/микрокредиту/лизингу (при наличии средств на счете финансового агентства на дату погашения предпринимателем планового платежа по кредиту/микрокредиту/лизингу) банк/банк развития/МФО/лизинговая компания уплачивают финансовому агентству штраф в размере 50 (пятьдесят) МРП.</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9" w:id="391"/>
    <w:p>
      <w:pPr>
        <w:spacing w:after="0"/>
        <w:ind w:left="0"/>
        <w:jc w:val="both"/>
      </w:pPr>
      <w:r>
        <w:rPr>
          <w:rFonts w:ascii="Times New Roman"/>
          <w:b w:val="false"/>
          <w:i w:val="false"/>
          <w:color w:val="000000"/>
          <w:sz w:val="28"/>
        </w:rPr>
        <w:t>
      112. Банк/банк развития/МФО/лизинговая компания не производят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391"/>
    <w:bookmarkStart w:name="z4546" w:id="392"/>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банком/МФО/лизинговой компанией;</w:t>
      </w:r>
    </w:p>
    <w:bookmarkEnd w:id="392"/>
    <w:bookmarkStart w:name="z4547" w:id="393"/>
    <w:p>
      <w:pPr>
        <w:spacing w:after="0"/>
        <w:ind w:left="0"/>
        <w:jc w:val="both"/>
      </w:pPr>
      <w:r>
        <w:rPr>
          <w:rFonts w:ascii="Times New Roman"/>
          <w:b w:val="false"/>
          <w:i w:val="false"/>
          <w:color w:val="000000"/>
          <w:sz w:val="28"/>
        </w:rPr>
        <w:t>
      2) неисполнения предпринимателем 2 (два) и более раз подряд обязательств по внесению лизинговых платежей перед лизинговой компанией/банком.</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8" w:id="394"/>
    <w:p>
      <w:pPr>
        <w:spacing w:after="0"/>
        <w:ind w:left="0"/>
        <w:jc w:val="both"/>
      </w:pPr>
      <w:r>
        <w:rPr>
          <w:rFonts w:ascii="Times New Roman"/>
          <w:b w:val="false"/>
          <w:i w:val="false"/>
          <w:color w:val="000000"/>
          <w:sz w:val="28"/>
        </w:rPr>
        <w:t xml:space="preserve">
      113. В случаях уведомления/неуведомления по истечении 30 (тридцать) календарных дней со дня наступления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112 настоящих Правил субсидирования, банк/банк развития/МФО/лизинговая компания уплачивают финансовому агентству штраф в размере 50 (пятьдесят) МРП.</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3" w:id="395"/>
    <w:p>
      <w:pPr>
        <w:spacing w:after="0"/>
        <w:ind w:left="0"/>
        <w:jc w:val="both"/>
      </w:pPr>
      <w:r>
        <w:rPr>
          <w:rFonts w:ascii="Times New Roman"/>
          <w:b w:val="false"/>
          <w:i w:val="false"/>
          <w:color w:val="000000"/>
          <w:sz w:val="28"/>
        </w:rPr>
        <w:t>
      114. Финансовое агентство по кредиту ежемесячно/по лизингу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приложению 11 к настоящим Правилам субсидирования.</w:t>
      </w:r>
    </w:p>
    <w:bookmarkEnd w:id="395"/>
    <w:bookmarkStart w:name="z584" w:id="396"/>
    <w:p>
      <w:pPr>
        <w:spacing w:after="0"/>
        <w:ind w:left="0"/>
        <w:jc w:val="both"/>
      </w:pPr>
      <w:r>
        <w:rPr>
          <w:rFonts w:ascii="Times New Roman"/>
          <w:b w:val="false"/>
          <w:i w:val="false"/>
          <w:color w:val="000000"/>
          <w:sz w:val="28"/>
        </w:rPr>
        <w:t>
      115. В соответствии с условиями договора банковского займа/договора по микрокредиту/договора финансового лизинга предпринимателя протоколом уполномоченного органа финансового агентства финансовое агентство согласно условиям настоящих Правил субсидирования осуществляет перечисление субсидий в части субсидируемой ставки вознаграждения по кредиту/микрокредиту/лизингу предпринимателя, по которому банком/банком развития/МФО/лизинговой компанией предоставлены льготный период/отсрочка по выплате несубсидируемой части ставки вознаграждения и/или погашению основного долга.</w:t>
      </w:r>
    </w:p>
    <w:bookmarkEnd w:id="396"/>
    <w:bookmarkStart w:name="z4673" w:id="397"/>
    <w:p>
      <w:pPr>
        <w:spacing w:after="0"/>
        <w:ind w:left="0"/>
        <w:jc w:val="both"/>
      </w:pPr>
      <w:r>
        <w:rPr>
          <w:rFonts w:ascii="Times New Roman"/>
          <w:b w:val="false"/>
          <w:i w:val="false"/>
          <w:color w:val="000000"/>
          <w:sz w:val="28"/>
        </w:rPr>
        <w:t>
      При этом срок льготного периода/отсрочки указывается в решении финансового агентства в рамках настоящих Правил субсидирования.</w:t>
      </w:r>
    </w:p>
    <w:bookmarkEnd w:id="397"/>
    <w:bookmarkStart w:name="z4674" w:id="398"/>
    <w:p>
      <w:pPr>
        <w:spacing w:after="0"/>
        <w:ind w:left="0"/>
        <w:jc w:val="both"/>
      </w:pPr>
      <w:r>
        <w:rPr>
          <w:rFonts w:ascii="Times New Roman"/>
          <w:b w:val="false"/>
          <w:i w:val="false"/>
          <w:color w:val="000000"/>
          <w:sz w:val="28"/>
        </w:rPr>
        <w:t>
      В случае наступления обстоятельств, ухудшающих положение предпринимателя, последние вправе получить льготный период/отсрочку по выплате несубсидируемой части ставки вознаграждения и/или погашению основного долга по кредиту/микрокредиту/лизингу на срок не более половины продолжительности срока кредита/микрокредита/лизинга. При этом наступление таких обстоятельств должно подтверждаться соответствующими решениями Главы государства и Правительства Республики Казахстан и/или документами уполномоченных органов.</w:t>
      </w:r>
    </w:p>
    <w:bookmarkEnd w:id="398"/>
    <w:bookmarkStart w:name="z4675" w:id="399"/>
    <w:p>
      <w:pPr>
        <w:spacing w:after="0"/>
        <w:ind w:left="0"/>
        <w:jc w:val="both"/>
      </w:pPr>
      <w:r>
        <w:rPr>
          <w:rFonts w:ascii="Times New Roman"/>
          <w:b w:val="false"/>
          <w:i w:val="false"/>
          <w:color w:val="000000"/>
          <w:sz w:val="28"/>
        </w:rPr>
        <w:t>
      В случае досрочного погашения/рефинансирования кредита/микрокредита/лизинговой сделки (основного долга и вознаграждения) предпринимателем во время действия льготного периода/отсрочки, предпринимателю возмещаются субсидии за период с даты начала срока субсидирования до даты полного досрочного погашения/рефинансирования.</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8" w:id="400"/>
    <w:p>
      <w:pPr>
        <w:spacing w:after="0"/>
        <w:ind w:left="0"/>
        <w:jc w:val="both"/>
      </w:pPr>
      <w:r>
        <w:rPr>
          <w:rFonts w:ascii="Times New Roman"/>
          <w:b w:val="false"/>
          <w:i w:val="false"/>
          <w:color w:val="000000"/>
          <w:sz w:val="28"/>
        </w:rPr>
        <w:t>
      116. В соответствии с условиями договора банковского займа/договора по микрокредиту/договора финансового лизинга предпринимателя, протоколом уполномоченного органа финансового агентства финансовое агентство в рамках механизма может осуществлять перечисление субсидий в части субсидируемой ставки вознаграждения по кредиту/микрокредиту/лизингу предпринимателя, по которому банком/банком развития/лизинговой компанией предоставлены льготный период/отсрочка по выплате несубсидируемой части ставки вознаграждения и/или погашению основного долга на срок не более трети либо половины продолжительности срока кредита/микрокредита/лизинговой сделки.</w:t>
      </w:r>
    </w:p>
    <w:bookmarkEnd w:id="400"/>
    <w:bookmarkStart w:name="z589" w:id="401"/>
    <w:p>
      <w:pPr>
        <w:spacing w:after="0"/>
        <w:ind w:left="0"/>
        <w:jc w:val="both"/>
      </w:pPr>
      <w:r>
        <w:rPr>
          <w:rFonts w:ascii="Times New Roman"/>
          <w:b w:val="false"/>
          <w:i w:val="false"/>
          <w:color w:val="000000"/>
          <w:sz w:val="28"/>
        </w:rPr>
        <w:t>
      При этом срок льготного периода/отсрочки указывается в решении финансового агентства в рамках механизма.</w:t>
      </w:r>
    </w:p>
    <w:bookmarkEnd w:id="401"/>
    <w:bookmarkStart w:name="z590" w:id="402"/>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w:t>
      </w:r>
    </w:p>
    <w:bookmarkEnd w:id="402"/>
    <w:bookmarkStart w:name="z591" w:id="403"/>
    <w:p>
      <w:pPr>
        <w:spacing w:after="0"/>
        <w:ind w:left="0"/>
        <w:jc w:val="both"/>
      </w:pPr>
      <w:r>
        <w:rPr>
          <w:rFonts w:ascii="Times New Roman"/>
          <w:b w:val="false"/>
          <w:i w:val="false"/>
          <w:color w:val="000000"/>
          <w:sz w:val="28"/>
        </w:rPr>
        <w:t>
      В случае досрочного погашения/рефинансирования кредита/лизинговой сделки (основного долга и вознаграждения) предпринимателем во время действия льготного периода/отсрочки, предпринимателю возмещаются субсидии за период с даты начала срока субсидирования до даты полного досрочного погашения/рефинансирования.</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2" w:id="404"/>
    <w:p>
      <w:pPr>
        <w:spacing w:after="0"/>
        <w:ind w:left="0"/>
        <w:jc w:val="both"/>
      </w:pPr>
      <w:r>
        <w:rPr>
          <w:rFonts w:ascii="Times New Roman"/>
          <w:b w:val="false"/>
          <w:i w:val="false"/>
          <w:color w:val="000000"/>
          <w:sz w:val="28"/>
        </w:rPr>
        <w:t>
      117. В случае, если банк/МФО/лизинговая компания меняют условия (сумма кредита/микрокредита/лизинга и (или) ставка вознаграждения, льготный период, изменение наименования предпринимателя/перевод долга) действующего договора банковского займа/договора по микрокредиту/договора финансового лизинга, банк/банк развития/МФО/лизинговая компания направляют соответствующее уведомление по кредитам/микрокредитам/договорам финансового лизинга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3" w:id="405"/>
    <w:p>
      <w:pPr>
        <w:spacing w:after="0"/>
        <w:ind w:left="0"/>
        <w:jc w:val="both"/>
      </w:pPr>
      <w:r>
        <w:rPr>
          <w:rFonts w:ascii="Times New Roman"/>
          <w:b w:val="false"/>
          <w:i w:val="false"/>
          <w:color w:val="000000"/>
          <w:sz w:val="28"/>
        </w:rPr>
        <w:t>
      118.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банку/МФО/лизинговой компании.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4" w:id="406"/>
    <w:p>
      <w:pPr>
        <w:spacing w:after="0"/>
        <w:ind w:left="0"/>
        <w:jc w:val="both"/>
      </w:pPr>
      <w:r>
        <w:rPr>
          <w:rFonts w:ascii="Times New Roman"/>
          <w:b w:val="false"/>
          <w:i w:val="false"/>
          <w:color w:val="000000"/>
          <w:sz w:val="28"/>
        </w:rPr>
        <w:t>
      119. Об иных изменениях условий действующего договора банковского займа/договора по микрокредиту/договора финансового лизинга банк/банк развития/МФО/лизинговая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406"/>
    <w:bookmarkStart w:name="z4676" w:id="407"/>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66" w:id="408"/>
    <w:p>
      <w:pPr>
        <w:spacing w:after="0"/>
        <w:ind w:left="0"/>
        <w:jc w:val="both"/>
      </w:pPr>
      <w:r>
        <w:rPr>
          <w:rFonts w:ascii="Times New Roman"/>
          <w:b w:val="false"/>
          <w:i w:val="false"/>
          <w:color w:val="000000"/>
          <w:sz w:val="28"/>
        </w:rPr>
        <w:t>
      119-1. При внесении изменений в условия действующего договора банковского займа/договора финансового лизинга, предусмотренные в графике платежей, при субсидировании по договору присоединения банк/лизинговая компания направляет письмо банка/лизинговой компании и график платежей по договору присоединения с учетом изменений финансовому агентству.</w:t>
      </w:r>
    </w:p>
    <w:bookmarkEnd w:id="408"/>
    <w:bookmarkStart w:name="z5467" w:id="409"/>
    <w:p>
      <w:pPr>
        <w:spacing w:after="0"/>
        <w:ind w:left="0"/>
        <w:jc w:val="both"/>
      </w:pPr>
      <w:r>
        <w:rPr>
          <w:rFonts w:ascii="Times New Roman"/>
          <w:b w:val="false"/>
          <w:i w:val="false"/>
          <w:color w:val="000000"/>
          <w:sz w:val="28"/>
        </w:rPr>
        <w:t>
      При этом, в случае, если банк/лизинговая компания меняют следующие условия: сумма кредита/лизинга и (или) ставка вознаграждения, изменение наименования предпринимателя/перевод долга со сменой индивидуального идентификационного номера/бизнес-идентификационного номера, данные изменения выносятся финансовым агентством в течение 7 (семь) рабочих дней на рассмотрение уполномоченного органа финансового агентства.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уполномоченным органом финансового агентства.</w:t>
      </w:r>
    </w:p>
    <w:bookmarkEnd w:id="409"/>
    <w:bookmarkStart w:name="z5468" w:id="410"/>
    <w:p>
      <w:pPr>
        <w:spacing w:after="0"/>
        <w:ind w:left="0"/>
        <w:jc w:val="both"/>
      </w:pPr>
      <w:r>
        <w:rPr>
          <w:rFonts w:ascii="Times New Roman"/>
          <w:b w:val="false"/>
          <w:i w:val="false"/>
          <w:color w:val="000000"/>
          <w:sz w:val="28"/>
        </w:rPr>
        <w:t>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банку/лизинговой компании и предпринимателю.</w:t>
      </w:r>
    </w:p>
    <w:bookmarkEnd w:id="410"/>
    <w:bookmarkStart w:name="z5469" w:id="411"/>
    <w:p>
      <w:pPr>
        <w:spacing w:after="0"/>
        <w:ind w:left="0"/>
        <w:jc w:val="both"/>
      </w:pPr>
      <w:r>
        <w:rPr>
          <w:rFonts w:ascii="Times New Roman"/>
          <w:b w:val="false"/>
          <w:i w:val="false"/>
          <w:color w:val="000000"/>
          <w:sz w:val="28"/>
        </w:rPr>
        <w:t>
      В случае изменения условий, предусмотренных в заявлении предпринимателя, предприниматель после получения копии выписки финансового агентства направляет в банк/лизинговую компанию дополнительное заявление к договору присоединения, который в свою очередь, предоставляет данное заявление с измененным графиком к договору присоединения в финансовое агентство.</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аунктом 119-1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412"/>
    <w:p>
      <w:pPr>
        <w:spacing w:after="0"/>
        <w:ind w:left="0"/>
        <w:jc w:val="both"/>
      </w:pPr>
      <w:r>
        <w:rPr>
          <w:rFonts w:ascii="Times New Roman"/>
          <w:b w:val="false"/>
          <w:i w:val="false"/>
          <w:color w:val="000000"/>
          <w:sz w:val="28"/>
        </w:rPr>
        <w:t>
      120. В случае смерти предпринимателя банк/банк развития/МФО/лизинговая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которое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7" w:id="413"/>
    <w:p>
      <w:pPr>
        <w:spacing w:after="0"/>
        <w:ind w:left="0"/>
        <w:jc w:val="both"/>
      </w:pPr>
      <w:r>
        <w:rPr>
          <w:rFonts w:ascii="Times New Roman"/>
          <w:b w:val="false"/>
          <w:i w:val="false"/>
          <w:color w:val="000000"/>
          <w:sz w:val="28"/>
        </w:rPr>
        <w:t>
      121. Средства, выделенные на субсидирование в рамках реализации национального проекта/механизма и не использованные региональными координаторами/финансовым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413"/>
    <w:bookmarkStart w:name="z598" w:id="414"/>
    <w:p>
      <w:pPr>
        <w:spacing w:after="0"/>
        <w:ind w:left="0"/>
        <w:jc w:val="left"/>
      </w:pPr>
      <w:r>
        <w:rPr>
          <w:rFonts w:ascii="Times New Roman"/>
          <w:b/>
          <w:i w:val="false"/>
          <w:color w:val="000000"/>
        </w:rPr>
        <w:t xml:space="preserve"> Параграф 8. Внешняя оценка проектов в рамках субсидирования вознаграждения по кредитам на реализацию "зеленых" проектов</w:t>
      </w:r>
    </w:p>
    <w:bookmarkEnd w:id="414"/>
    <w:bookmarkStart w:name="z599" w:id="415"/>
    <w:p>
      <w:pPr>
        <w:spacing w:after="0"/>
        <w:ind w:left="0"/>
        <w:jc w:val="both"/>
      </w:pPr>
      <w:r>
        <w:rPr>
          <w:rFonts w:ascii="Times New Roman"/>
          <w:b w:val="false"/>
          <w:i w:val="false"/>
          <w:color w:val="000000"/>
          <w:sz w:val="28"/>
        </w:rPr>
        <w:t>
      122. Внешнюю оценку соответствия "зеленых" проектов "зеленой" таксономии в рамках субсидирования ставки вознаграждения по "зеленым" кредитам могут проводить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обладающих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415"/>
    <w:bookmarkStart w:name="z600" w:id="416"/>
    <w:p>
      <w:pPr>
        <w:spacing w:after="0"/>
        <w:ind w:left="0"/>
        <w:jc w:val="both"/>
      </w:pPr>
      <w:r>
        <w:rPr>
          <w:rFonts w:ascii="Times New Roman"/>
          <w:b w:val="false"/>
          <w:i w:val="false"/>
          <w:color w:val="000000"/>
          <w:sz w:val="28"/>
        </w:rPr>
        <w:t>
      123.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416"/>
    <w:bookmarkStart w:name="z601" w:id="417"/>
    <w:p>
      <w:pPr>
        <w:spacing w:after="0"/>
        <w:ind w:left="0"/>
        <w:jc w:val="both"/>
      </w:pPr>
      <w:r>
        <w:rPr>
          <w:rFonts w:ascii="Times New Roman"/>
          <w:b w:val="false"/>
          <w:i w:val="false"/>
          <w:color w:val="000000"/>
          <w:sz w:val="28"/>
        </w:rPr>
        <w:t>
      1) соответствует;</w:t>
      </w:r>
    </w:p>
    <w:bookmarkEnd w:id="417"/>
    <w:bookmarkStart w:name="z602" w:id="418"/>
    <w:p>
      <w:pPr>
        <w:spacing w:after="0"/>
        <w:ind w:left="0"/>
        <w:jc w:val="both"/>
      </w:pPr>
      <w:r>
        <w:rPr>
          <w:rFonts w:ascii="Times New Roman"/>
          <w:b w:val="false"/>
          <w:i w:val="false"/>
          <w:color w:val="000000"/>
          <w:sz w:val="28"/>
        </w:rPr>
        <w:t>
      2) не соответствует.</w:t>
      </w:r>
    </w:p>
    <w:bookmarkEnd w:id="418"/>
    <w:bookmarkStart w:name="z603" w:id="419"/>
    <w:p>
      <w:pPr>
        <w:spacing w:after="0"/>
        <w:ind w:left="0"/>
        <w:jc w:val="both"/>
      </w:pPr>
      <w:r>
        <w:rPr>
          <w:rFonts w:ascii="Times New Roman"/>
          <w:b w:val="false"/>
          <w:i w:val="false"/>
          <w:color w:val="000000"/>
          <w:sz w:val="28"/>
        </w:rPr>
        <w:t>
      Срок действия выданного заключения составляет 6 (шесть) месяцев.</w:t>
      </w:r>
    </w:p>
    <w:bookmarkEnd w:id="419"/>
    <w:bookmarkStart w:name="z604" w:id="420"/>
    <w:p>
      <w:pPr>
        <w:spacing w:after="0"/>
        <w:ind w:left="0"/>
        <w:jc w:val="both"/>
      </w:pPr>
      <w:r>
        <w:rPr>
          <w:rFonts w:ascii="Times New Roman"/>
          <w:b w:val="false"/>
          <w:i w:val="false"/>
          <w:color w:val="000000"/>
          <w:sz w:val="28"/>
        </w:rPr>
        <w:t>
      124. Заключения провайдеров внешней оценки о соответствии намечаемых и рассматриваемых проектов пороговым значениям "зеленой" таксономии могут иметь разные наименования, в том числе "экспертное заключение о соответствии "зеленой" таксономии Республики Казахстан", "заключение о соответствии" и другие. Порядок оформления заключения внешней оценки определяется в зависимости от определенного типа проекта и специфики порогового критерия, по которому производится оценка.</w:t>
      </w:r>
    </w:p>
    <w:bookmarkEnd w:id="420"/>
    <w:bookmarkStart w:name="z605" w:id="421"/>
    <w:p>
      <w:pPr>
        <w:spacing w:after="0"/>
        <w:ind w:left="0"/>
        <w:jc w:val="both"/>
      </w:pPr>
      <w:r>
        <w:rPr>
          <w:rFonts w:ascii="Times New Roman"/>
          <w:b w:val="false"/>
          <w:i w:val="false"/>
          <w:color w:val="000000"/>
          <w:sz w:val="28"/>
        </w:rPr>
        <w:t>
      125. Заключение внешней оценки подписывается экспертом и руководителем организации, осуществляющей независимую оценку, и заверяется печатью (при наличии) организации. Если к заключению прилагаются расчетные документы, они также подписываются экспертом/руководителем и заверяются печатью (при наличии). Заключение носит лаконичный характер и может быть изложено на одном листе. Заключение включает вводную, обосновывающую (аналитическую) информацию, выводы, а также информацию о провайдере внешней оценки с приложением подтверждающих его компетенцию копий документов, лицензий, свидетельств об аккредитации (в том числе, при необходимости, задействованных сотрудников организации). Во вводной части заключения даются общие сведения об оценке и ее основаниях, в аналитической части кратко излагаются алгоритм анализа, установленные факты и, при необходимости, ссылки на использованные в обосновании справочно-нормативные документы, материалы и расчеты.</w:t>
      </w:r>
    </w:p>
    <w:bookmarkEnd w:id="421"/>
    <w:bookmarkStart w:name="z606" w:id="422"/>
    <w:p>
      <w:pPr>
        <w:spacing w:after="0"/>
        <w:ind w:left="0"/>
        <w:jc w:val="both"/>
      </w:pPr>
      <w:r>
        <w:rPr>
          <w:rFonts w:ascii="Times New Roman"/>
          <w:b w:val="false"/>
          <w:i w:val="false"/>
          <w:color w:val="000000"/>
          <w:sz w:val="28"/>
        </w:rPr>
        <w:t>
      126.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могут быть представлены в следующих категориях:</w:t>
      </w:r>
    </w:p>
    <w:bookmarkEnd w:id="422"/>
    <w:bookmarkStart w:name="z607" w:id="423"/>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она является;</w:t>
      </w:r>
    </w:p>
    <w:bookmarkEnd w:id="423"/>
    <w:bookmarkStart w:name="z608" w:id="424"/>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424"/>
    <w:bookmarkStart w:name="z609" w:id="425"/>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"Институт развития электроэнергетики и энергосбережения";</w:t>
      </w:r>
    </w:p>
    <w:bookmarkEnd w:id="425"/>
    <w:bookmarkStart w:name="z610" w:id="426"/>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МФЦА в области зеленого финансирования;</w:t>
      </w:r>
    </w:p>
    <w:bookmarkEnd w:id="426"/>
    <w:bookmarkStart w:name="z611" w:id="427"/>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w:t>
      </w:r>
    </w:p>
    <w:bookmarkEnd w:id="427"/>
    <w:bookmarkStart w:name="z612" w:id="428"/>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428"/>
    <w:bookmarkStart w:name="z613" w:id="429"/>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429"/>
    <w:bookmarkStart w:name="z614" w:id="430"/>
    <w:p>
      <w:pPr>
        <w:spacing w:after="0"/>
        <w:ind w:left="0"/>
        <w:jc w:val="both"/>
      </w:pPr>
      <w:r>
        <w:rPr>
          <w:rFonts w:ascii="Times New Roman"/>
          <w:b w:val="false"/>
          <w:i w:val="false"/>
          <w:color w:val="000000"/>
          <w:sz w:val="28"/>
        </w:rPr>
        <w:t>
      127.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430"/>
    <w:bookmarkStart w:name="z615" w:id="431"/>
    <w:p>
      <w:pPr>
        <w:spacing w:after="0"/>
        <w:ind w:left="0"/>
        <w:jc w:val="left"/>
      </w:pPr>
      <w:r>
        <w:rPr>
          <w:rFonts w:ascii="Times New Roman"/>
          <w:b/>
          <w:i w:val="false"/>
          <w:color w:val="000000"/>
        </w:rPr>
        <w:t xml:space="preserve"> Параграф 9. Приостановление, прекращение и возобновление субсидирования</w:t>
      </w:r>
    </w:p>
    <w:bookmarkEnd w:id="431"/>
    <w:bookmarkStart w:name="z616" w:id="432"/>
    <w:p>
      <w:pPr>
        <w:spacing w:after="0"/>
        <w:ind w:left="0"/>
        <w:jc w:val="both"/>
      </w:pPr>
      <w:r>
        <w:rPr>
          <w:rFonts w:ascii="Times New Roman"/>
          <w:b w:val="false"/>
          <w:i w:val="false"/>
          <w:color w:val="000000"/>
          <w:sz w:val="28"/>
        </w:rPr>
        <w:t>
      128. Решение о прекращении и возобновлении субсидирования принимается уполномоченным органом финансового агентства на основании ходатайств (уведомлений) банка/банка развития/МФО/лизинговой компании, а также результатов мониторинга.</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17" w:id="433"/>
    <w:p>
      <w:pPr>
        <w:spacing w:after="0"/>
        <w:ind w:left="0"/>
        <w:jc w:val="both"/>
      </w:pPr>
      <w:r>
        <w:rPr>
          <w:rFonts w:ascii="Times New Roman"/>
          <w:b w:val="false"/>
          <w:i w:val="false"/>
          <w:color w:val="000000"/>
          <w:sz w:val="28"/>
        </w:rPr>
        <w:t>
      129. Финансовое агентство приостанавливает субсидирование предпринимателя при установлении следующих фактов на основании уведомления банка/банка развития/МФО/лизинговой компании и/или результатов мониторинга:</w:t>
      </w:r>
    </w:p>
    <w:bookmarkEnd w:id="433"/>
    <w:bookmarkStart w:name="z4550" w:id="434"/>
    <w:p>
      <w:pPr>
        <w:spacing w:after="0"/>
        <w:ind w:left="0"/>
        <w:jc w:val="both"/>
      </w:pPr>
      <w:r>
        <w:rPr>
          <w:rFonts w:ascii="Times New Roman"/>
          <w:b w:val="false"/>
          <w:i w:val="false"/>
          <w:color w:val="000000"/>
          <w:sz w:val="28"/>
        </w:rPr>
        <w:t>
      1) нецелевого использования кредита/микрокредита,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434"/>
    <w:bookmarkStart w:name="z4551" w:id="435"/>
    <w:p>
      <w:pPr>
        <w:spacing w:after="0"/>
        <w:ind w:left="0"/>
        <w:jc w:val="both"/>
      </w:pPr>
      <w:r>
        <w:rPr>
          <w:rFonts w:ascii="Times New Roman"/>
          <w:b w:val="false"/>
          <w:i w:val="false"/>
          <w:color w:val="000000"/>
          <w:sz w:val="28"/>
        </w:rPr>
        <w:t>
      2) неполучения предпринимателем предмета лизинга по договору финансового лизинга, по которому осуществляется субсидирование;</w:t>
      </w:r>
    </w:p>
    <w:bookmarkEnd w:id="435"/>
    <w:bookmarkStart w:name="z4552" w:id="436"/>
    <w:p>
      <w:pPr>
        <w:spacing w:after="0"/>
        <w:ind w:left="0"/>
        <w:jc w:val="both"/>
      </w:pPr>
      <w:r>
        <w:rPr>
          <w:rFonts w:ascii="Times New Roman"/>
          <w:b w:val="false"/>
          <w:i w:val="false"/>
          <w:color w:val="000000"/>
          <w:sz w:val="28"/>
        </w:rPr>
        <w:t>
      3) несоответствия проекта и/или предпринимателя условиям настоящих Правил субсидирования и/или решению уполномоченного органа;</w:t>
      </w:r>
    </w:p>
    <w:bookmarkEnd w:id="436"/>
    <w:bookmarkStart w:name="z4553" w:id="437"/>
    <w:p>
      <w:pPr>
        <w:spacing w:after="0"/>
        <w:ind w:left="0"/>
        <w:jc w:val="both"/>
      </w:pPr>
      <w:r>
        <w:rPr>
          <w:rFonts w:ascii="Times New Roman"/>
          <w:b w:val="false"/>
          <w:i w:val="false"/>
          <w:color w:val="000000"/>
          <w:sz w:val="28"/>
        </w:rPr>
        <w:t>
      4) неисполнения предпринимателем в течение 3 (три) месяцев подряд обязательств по оплате платежей перед банком/МФО согласно графику платежей к договору банковского займа/договору по микрокредиту/договору субсидирования/графику платежей по договору присоединения, за исключением случаев, возникших в период действия чрезвычайного положения/ситуации;</w:t>
      </w:r>
    </w:p>
    <w:bookmarkEnd w:id="437"/>
    <w:bookmarkStart w:name="z4554" w:id="438"/>
    <w:p>
      <w:pPr>
        <w:spacing w:after="0"/>
        <w:ind w:left="0"/>
        <w:jc w:val="both"/>
      </w:pPr>
      <w:r>
        <w:rPr>
          <w:rFonts w:ascii="Times New Roman"/>
          <w:b w:val="false"/>
          <w:i w:val="false"/>
          <w:color w:val="000000"/>
          <w:sz w:val="28"/>
        </w:rPr>
        <w:t>
      5) неисполнения предпринимателем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лизинга/графика платежей по договору присоединения, за исключением случаев, возникших в период действия чрезвычайного положения/ситуации;</w:t>
      </w:r>
    </w:p>
    <w:bookmarkEnd w:id="438"/>
    <w:bookmarkStart w:name="z4555" w:id="439"/>
    <w:p>
      <w:pPr>
        <w:spacing w:after="0"/>
        <w:ind w:left="0"/>
        <w:jc w:val="both"/>
      </w:pPr>
      <w:r>
        <w:rPr>
          <w:rFonts w:ascii="Times New Roman"/>
          <w:b w:val="false"/>
          <w:i w:val="false"/>
          <w:color w:val="000000"/>
          <w:sz w:val="28"/>
        </w:rPr>
        <w:t>
      6)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439"/>
    <w:bookmarkStart w:name="z4556" w:id="440"/>
    <w:p>
      <w:pPr>
        <w:spacing w:after="0"/>
        <w:ind w:left="0"/>
        <w:jc w:val="both"/>
      </w:pPr>
      <w:r>
        <w:rPr>
          <w:rFonts w:ascii="Times New Roman"/>
          <w:b w:val="false"/>
          <w:i w:val="false"/>
          <w:color w:val="000000"/>
          <w:sz w:val="28"/>
        </w:rPr>
        <w:t>
      7) истребования предмета лизинга у должника в случаях, предусмотренных законодательством о финансовом лизинге Республики Казахстан;</w:t>
      </w:r>
    </w:p>
    <w:bookmarkEnd w:id="440"/>
    <w:bookmarkStart w:name="z4557" w:id="441"/>
    <w:p>
      <w:pPr>
        <w:spacing w:after="0"/>
        <w:ind w:left="0"/>
        <w:jc w:val="both"/>
      </w:pPr>
      <w:r>
        <w:rPr>
          <w:rFonts w:ascii="Times New Roman"/>
          <w:b w:val="false"/>
          <w:i w:val="false"/>
          <w:color w:val="000000"/>
          <w:sz w:val="28"/>
        </w:rPr>
        <w:t>
      8)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по направлению "Поддержка предпринимателей/субъектов индустриально-инновационной деятельности");</w:t>
      </w:r>
    </w:p>
    <w:bookmarkEnd w:id="441"/>
    <w:bookmarkStart w:name="z4558" w:id="442"/>
    <w:p>
      <w:pPr>
        <w:spacing w:after="0"/>
        <w:ind w:left="0"/>
        <w:jc w:val="both"/>
      </w:pPr>
      <w:r>
        <w:rPr>
          <w:rFonts w:ascii="Times New Roman"/>
          <w:b w:val="false"/>
          <w:i w:val="false"/>
          <w:color w:val="000000"/>
          <w:sz w:val="28"/>
        </w:rPr>
        <w:t>
      9) неисполнения обязательств субъектами малого и среднего предпринимательства в рамках региональной программы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w:t>
      </w:r>
    </w:p>
    <w:bookmarkEnd w:id="442"/>
    <w:bookmarkStart w:name="z4559" w:id="443"/>
    <w:p>
      <w:pPr>
        <w:spacing w:after="0"/>
        <w:ind w:left="0"/>
        <w:jc w:val="both"/>
      </w:pPr>
      <w:r>
        <w:rPr>
          <w:rFonts w:ascii="Times New Roman"/>
          <w:b w:val="false"/>
          <w:i w:val="false"/>
          <w:color w:val="000000"/>
          <w:sz w:val="28"/>
        </w:rPr>
        <w:t>
      10) неисполнения обязательств предпринимателями в рамках механизма по:</w:t>
      </w:r>
    </w:p>
    <w:bookmarkEnd w:id="443"/>
    <w:bookmarkStart w:name="z4560" w:id="444"/>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444"/>
    <w:bookmarkStart w:name="z4561" w:id="445"/>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445"/>
    <w:bookmarkStart w:name="z4562" w:id="44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446"/>
    <w:bookmarkStart w:name="z4563" w:id="447"/>
    <w:p>
      <w:pPr>
        <w:spacing w:after="0"/>
        <w:ind w:left="0"/>
        <w:jc w:val="both"/>
      </w:pPr>
      <w:r>
        <w:rPr>
          <w:rFonts w:ascii="Times New Roman"/>
          <w:b w:val="false"/>
          <w:i w:val="false"/>
          <w:color w:val="000000"/>
          <w:sz w:val="28"/>
        </w:rPr>
        <w:t>
      11) недостижения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447"/>
    <w:bookmarkStart w:name="z4564" w:id="448"/>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448"/>
    <w:bookmarkStart w:name="z4565" w:id="449"/>
    <w:p>
      <w:pPr>
        <w:spacing w:after="0"/>
        <w:ind w:left="0"/>
        <w:jc w:val="both"/>
      </w:pPr>
      <w:r>
        <w:rPr>
          <w:rFonts w:ascii="Times New Roman"/>
          <w:b w:val="false"/>
          <w:i w:val="false"/>
          <w:color w:val="000000"/>
          <w:sz w:val="28"/>
        </w:rPr>
        <w:t>
      2) минимальные уровни выбросов парниковых газов;</w:t>
      </w:r>
    </w:p>
    <w:bookmarkEnd w:id="449"/>
    <w:bookmarkStart w:name="z4566" w:id="450"/>
    <w:p>
      <w:pPr>
        <w:spacing w:after="0"/>
        <w:ind w:left="0"/>
        <w:jc w:val="both"/>
      </w:pPr>
      <w:r>
        <w:rPr>
          <w:rFonts w:ascii="Times New Roman"/>
          <w:b w:val="false"/>
          <w:i w:val="false"/>
          <w:color w:val="000000"/>
          <w:sz w:val="28"/>
        </w:rPr>
        <w:t>
      3) снижение доли/утилизации отходов;</w:t>
      </w:r>
    </w:p>
    <w:bookmarkEnd w:id="450"/>
    <w:bookmarkStart w:name="z4567" w:id="451"/>
    <w:p>
      <w:pPr>
        <w:spacing w:after="0"/>
        <w:ind w:left="0"/>
        <w:jc w:val="both"/>
      </w:pPr>
      <w:r>
        <w:rPr>
          <w:rFonts w:ascii="Times New Roman"/>
          <w:b w:val="false"/>
          <w:i w:val="false"/>
          <w:color w:val="000000"/>
          <w:sz w:val="28"/>
        </w:rPr>
        <w:t>
      4) снижение водопотребления;</w:t>
      </w:r>
    </w:p>
    <w:bookmarkEnd w:id="451"/>
    <w:bookmarkStart w:name="z4568" w:id="452"/>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452"/>
    <w:bookmarkStart w:name="z4569" w:id="453"/>
    <w:p>
      <w:pPr>
        <w:spacing w:after="0"/>
        <w:ind w:left="0"/>
        <w:jc w:val="both"/>
      </w:pPr>
      <w:r>
        <w:rPr>
          <w:rFonts w:ascii="Times New Roman"/>
          <w:b w:val="false"/>
          <w:i w:val="false"/>
          <w:color w:val="000000"/>
          <w:sz w:val="28"/>
        </w:rPr>
        <w:t>
      12) по проектам, выпускающих подакцизную продукцию по ОКЭД 1101 (дистилляция, ректификация и смешивание спиртных напитков) при неисполнении следующих требовании:</w:t>
      </w:r>
    </w:p>
    <w:bookmarkEnd w:id="453"/>
    <w:bookmarkStart w:name="z4570" w:id="454"/>
    <w:p>
      <w:pPr>
        <w:spacing w:after="0"/>
        <w:ind w:left="0"/>
        <w:jc w:val="both"/>
      </w:pPr>
      <w:r>
        <w:rPr>
          <w:rFonts w:ascii="Times New Roman"/>
          <w:b w:val="false"/>
          <w:i w:val="false"/>
          <w:color w:val="000000"/>
          <w:sz w:val="28"/>
        </w:rPr>
        <w:t>
      - на 100 % инвестиционные цели: увеличение рабочих мест или рост дохода на 20% после 3 (трех) финансовых лет с даты решения рабочего органа/финансового агентства о субсидировании;</w:t>
      </w:r>
    </w:p>
    <w:bookmarkEnd w:id="454"/>
    <w:bookmarkStart w:name="z4571" w:id="455"/>
    <w:p>
      <w:pPr>
        <w:spacing w:after="0"/>
        <w:ind w:left="0"/>
        <w:jc w:val="both"/>
      </w:pPr>
      <w:r>
        <w:rPr>
          <w:rFonts w:ascii="Times New Roman"/>
          <w:b w:val="false"/>
          <w:i w:val="false"/>
          <w:color w:val="000000"/>
          <w:sz w:val="28"/>
        </w:rPr>
        <w:t>
      - на инвестиционные цели и пополнение оборотных средств в размере не более 50 % в рамках одного проекта заемщика: увеличение рабочих мест;</w:t>
      </w:r>
    </w:p>
    <w:bookmarkEnd w:id="455"/>
    <w:bookmarkStart w:name="z4572" w:id="456"/>
    <w:p>
      <w:pPr>
        <w:spacing w:after="0"/>
        <w:ind w:left="0"/>
        <w:jc w:val="both"/>
      </w:pPr>
      <w:r>
        <w:rPr>
          <w:rFonts w:ascii="Times New Roman"/>
          <w:b w:val="false"/>
          <w:i w:val="false"/>
          <w:color w:val="000000"/>
          <w:sz w:val="28"/>
        </w:rPr>
        <w:t>
      и/или налоговых выплат и/или объема производства (в денежном выражении), и/или рост дохода на 20% после 2 (два) финансовых лет с даты решения рабочего органа/финансового агентства о субсидировании (предприятия, не освобожденные от уплаты налогов, обеспечивают увеличение налоговых выплат согласно требованиям механизма).</w:t>
      </w:r>
    </w:p>
    <w:bookmarkEnd w:id="456"/>
    <w:bookmarkStart w:name="z9191" w:id="457"/>
    <w:p>
      <w:pPr>
        <w:spacing w:after="0"/>
        <w:ind w:left="0"/>
        <w:jc w:val="both"/>
      </w:pPr>
      <w:r>
        <w:rPr>
          <w:rFonts w:ascii="Times New Roman"/>
          <w:b w:val="false"/>
          <w:i w:val="false"/>
          <w:color w:val="000000"/>
          <w:sz w:val="28"/>
        </w:rPr>
        <w:t xml:space="preserve">
      13) по проектам, реализуемым в рамках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при неисполнении следующих требований:</w:t>
      </w:r>
    </w:p>
    <w:bookmarkEnd w:id="457"/>
    <w:bookmarkStart w:name="z9701" w:id="458"/>
    <w:p>
      <w:pPr>
        <w:spacing w:after="0"/>
        <w:ind w:left="0"/>
        <w:jc w:val="both"/>
      </w:pPr>
      <w:r>
        <w:rPr>
          <w:rFonts w:ascii="Times New Roman"/>
          <w:b w:val="false"/>
          <w:i w:val="false"/>
          <w:color w:val="000000"/>
          <w:sz w:val="28"/>
        </w:rPr>
        <w:t>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w:t>
      </w:r>
    </w:p>
    <w:bookmarkEnd w:id="458"/>
    <w:p>
      <w:pPr>
        <w:spacing w:after="0"/>
        <w:ind w:left="0"/>
        <w:jc w:val="both"/>
      </w:pPr>
      <w:r>
        <w:rPr>
          <w:rFonts w:ascii="Times New Roman"/>
          <w:b w:val="false"/>
          <w:i w:val="false"/>
          <w:color w:val="000000"/>
          <w:sz w:val="28"/>
        </w:rPr>
        <w:t>
      по запрету на выплаты дивидендов в период субсидирования;</w:t>
      </w:r>
    </w:p>
    <w:bookmarkStart w:name="z9702" w:id="459"/>
    <w:p>
      <w:pPr>
        <w:spacing w:after="0"/>
        <w:ind w:left="0"/>
        <w:jc w:val="both"/>
      </w:pPr>
      <w:r>
        <w:rPr>
          <w:rFonts w:ascii="Times New Roman"/>
          <w:b w:val="false"/>
          <w:i w:val="false"/>
          <w:color w:val="000000"/>
          <w:sz w:val="28"/>
        </w:rPr>
        <w:t>
      14)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неисполнения обязательств предпринимателями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в том числе социально значимых продовольственных товаров.</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129 -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постановлениями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Финансовое агентство в течение 20 (двадцать) рабочих дней после установления фактов, указанных в </w:t>
      </w:r>
      <w:r>
        <w:rPr>
          <w:rFonts w:ascii="Times New Roman"/>
          <w:b w:val="false"/>
          <w:i w:val="false"/>
          <w:color w:val="000000"/>
          <w:sz w:val="28"/>
        </w:rPr>
        <w:t>пункте 129</w:t>
      </w:r>
      <w:r>
        <w:rPr>
          <w:rFonts w:ascii="Times New Roman"/>
          <w:b w:val="false"/>
          <w:i w:val="false"/>
          <w:color w:val="000000"/>
          <w:sz w:val="28"/>
        </w:rPr>
        <w:t xml:space="preserve"> настоящих Правил субсидирования, принимает решение о прекращении/предоставлении отсрочки по прекращению либо возобновлении субсидирования.</w:t>
      </w:r>
    </w:p>
    <w:bookmarkStart w:name="z4678" w:id="460"/>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460"/>
    <w:bookmarkStart w:name="z4679" w:id="461"/>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кредита/микрокредита/лизинговой сделки субсидирование прекращается пропорционально сумме нецелевого использования кредитных средств/лизинговых сделок. По оставшейся части кредита/микрокредита/лизинга,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платежей/графиком платежей по договору присоединения. В случае выявления полного нецелевого использования кредита/микрокредита/лизинговой сделки субсидирование прекращается с даты начала срока субсидирования.</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130 -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Финансовое агентство в течение 5 (пять) рабочих дней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 до рассмотрения уполномоченным органом финансового агентства.</w:t>
      </w:r>
    </w:p>
    <w:bookmarkStart w:name="z4681" w:id="462"/>
    <w:p>
      <w:pPr>
        <w:spacing w:after="0"/>
        <w:ind w:left="0"/>
        <w:jc w:val="both"/>
      </w:pPr>
      <w:r>
        <w:rPr>
          <w:rFonts w:ascii="Times New Roman"/>
          <w:b w:val="false"/>
          <w:i w:val="false"/>
          <w:color w:val="000000"/>
          <w:sz w:val="28"/>
        </w:rPr>
        <w:t>
      132. Финансовое агентство в течение 1 (один) рабочего дня со дня решения уполномоченного органа финансового агентства оформляет и направляет соответствующим письмом-уведомлением выписку из протокола банку/банку развития/МФО/лизинговой компании.</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132 -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4) или 5) пункта 129 настоящих Правил субсидирования, при возобновлении субсидирования финансовое агентство производит выплату субсидий, подлежащих к оплате со дня выхода предпринимателя на просрочку.</w:t>
      </w:r>
    </w:p>
    <w:bookmarkStart w:name="z642" w:id="463"/>
    <w:p>
      <w:pPr>
        <w:spacing w:after="0"/>
        <w:ind w:left="0"/>
        <w:jc w:val="both"/>
      </w:pPr>
      <w:r>
        <w:rPr>
          <w:rFonts w:ascii="Times New Roman"/>
          <w:b w:val="false"/>
          <w:i w:val="false"/>
          <w:color w:val="000000"/>
          <w:sz w:val="28"/>
        </w:rPr>
        <w:t>
      134.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банку/банку развития/МФО/лизинговой компании, в котором указывает дату расторжения договора субсидирования и причину расторжения.</w:t>
      </w:r>
    </w:p>
    <w:bookmarkEnd w:id="463"/>
    <w:bookmarkStart w:name="z4683" w:id="464"/>
    <w:p>
      <w:pPr>
        <w:spacing w:after="0"/>
        <w:ind w:left="0"/>
        <w:jc w:val="both"/>
      </w:pPr>
      <w:r>
        <w:rPr>
          <w:rFonts w:ascii="Times New Roman"/>
          <w:b w:val="false"/>
          <w:i w:val="false"/>
          <w:color w:val="000000"/>
          <w:sz w:val="28"/>
        </w:rPr>
        <w:t xml:space="preserve">
      Возобновлению не подлежат кредиты/микрокредиты/лизинг, по которым имеется решение финансового агентства о прекращении субсидирования предпринимателей, за исключением случаев, предусмотренных </w:t>
      </w:r>
      <w:r>
        <w:rPr>
          <w:rFonts w:ascii="Times New Roman"/>
          <w:b w:val="false"/>
          <w:i w:val="false"/>
          <w:color w:val="000000"/>
          <w:sz w:val="28"/>
        </w:rPr>
        <w:t>пунктом 120</w:t>
      </w:r>
      <w:r>
        <w:rPr>
          <w:rFonts w:ascii="Times New Roman"/>
          <w:b w:val="false"/>
          <w:i w:val="false"/>
          <w:color w:val="000000"/>
          <w:sz w:val="28"/>
        </w:rPr>
        <w:t xml:space="preserve"> настоящих Правил субсидирования.</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44" w:id="465"/>
    <w:p>
      <w:pPr>
        <w:spacing w:after="0"/>
        <w:ind w:left="0"/>
        <w:jc w:val="both"/>
      </w:pPr>
      <w:r>
        <w:rPr>
          <w:rFonts w:ascii="Times New Roman"/>
          <w:b w:val="false"/>
          <w:i w:val="false"/>
          <w:color w:val="000000"/>
          <w:sz w:val="28"/>
        </w:rPr>
        <w:t>
      135. Выплаты субсидий прекращаются, а договор субсидирования признается расторгнутым в случаях:</w:t>
      </w:r>
    </w:p>
    <w:bookmarkEnd w:id="465"/>
    <w:bookmarkStart w:name="z645" w:id="466"/>
    <w:p>
      <w:pPr>
        <w:spacing w:after="0"/>
        <w:ind w:left="0"/>
        <w:jc w:val="both"/>
      </w:pPr>
      <w:r>
        <w:rPr>
          <w:rFonts w:ascii="Times New Roman"/>
          <w:b w:val="false"/>
          <w:i w:val="false"/>
          <w:color w:val="000000"/>
          <w:sz w:val="28"/>
        </w:rPr>
        <w:t>
      1) полного погашения кредита/микрокредита/лизинга предпринимателем по договору банковского займа/договору по микрокредиту/договору финансового лизинга перед банком/банком развития/МФО/лизинговой компанией (датой прекращения субсидирования будет считаться дата полного погашения предпринимателем кредита/микрокредита/лизинга банку/МФО/лизинговой компании);</w:t>
      </w:r>
    </w:p>
    <w:bookmarkEnd w:id="466"/>
    <w:bookmarkStart w:name="z4684" w:id="467"/>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467"/>
    <w:bookmarkStart w:name="z4685" w:id="468"/>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135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70" w:id="469"/>
    <w:p>
      <w:pPr>
        <w:spacing w:after="0"/>
        <w:ind w:left="0"/>
        <w:jc w:val="both"/>
      </w:pPr>
      <w:r>
        <w:rPr>
          <w:rFonts w:ascii="Times New Roman"/>
          <w:b w:val="false"/>
          <w:i w:val="false"/>
          <w:color w:val="000000"/>
          <w:sz w:val="28"/>
        </w:rPr>
        <w:t>
      135-1. Выплаты субсидий по договору присоединения прекращаются в случаях:</w:t>
      </w:r>
    </w:p>
    <w:bookmarkEnd w:id="469"/>
    <w:bookmarkStart w:name="z5471" w:id="470"/>
    <w:p>
      <w:pPr>
        <w:spacing w:after="0"/>
        <w:ind w:left="0"/>
        <w:jc w:val="both"/>
      </w:pPr>
      <w:r>
        <w:rPr>
          <w:rFonts w:ascii="Times New Roman"/>
          <w:b w:val="false"/>
          <w:i w:val="false"/>
          <w:color w:val="000000"/>
          <w:sz w:val="28"/>
        </w:rPr>
        <w:t>
      1) полного погашения кредита предпринимателем по договору банковского займа/договору финансового лизинга перед банком/банком развития/лизинговой компанией (датой прекращения субсидирования будет считаться дата полного погашения предпринимателем кредита/лизинга банку/лизинговой компании);</w:t>
      </w:r>
    </w:p>
    <w:bookmarkEnd w:id="470"/>
    <w:bookmarkStart w:name="z5472" w:id="471"/>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471"/>
    <w:bookmarkStart w:name="z5473" w:id="472"/>
    <w:p>
      <w:pPr>
        <w:spacing w:after="0"/>
        <w:ind w:left="0"/>
        <w:jc w:val="both"/>
      </w:pPr>
      <w:r>
        <w:rPr>
          <w:rFonts w:ascii="Times New Roman"/>
          <w:b w:val="false"/>
          <w:i w:val="false"/>
          <w:color w:val="000000"/>
          <w:sz w:val="28"/>
        </w:rPr>
        <w:t>
      3) отказа предпринимателя по собственной инициативе от условий субсидирования по ранее подписанному заявлению предпринимателя.</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135-1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В случае прекращения субсидирования, банк/банк развития/лизинговая компания по действующему кредиту/лизингу устанавливают предпринимателю ранее действовавшие условия финансирования (в том числе ставку вознаграждения, комиссии, сборы и/или иные платежи и прочие условия).</w:t>
      </w:r>
    </w:p>
    <w:bookmarkStart w:name="z4573" w:id="473"/>
    <w:p>
      <w:pPr>
        <w:spacing w:after="0"/>
        <w:ind w:left="0"/>
        <w:jc w:val="both"/>
      </w:pPr>
      <w:r>
        <w:rPr>
          <w:rFonts w:ascii="Times New Roman"/>
          <w:b w:val="false"/>
          <w:i w:val="false"/>
          <w:color w:val="000000"/>
          <w:sz w:val="28"/>
        </w:rPr>
        <w:t>
      137. В случае частичного/полного досрочного погашения основного долга по кредиту/микрокредиту/лизингу предпринимателем, банк/банк развития/МФО/лизинговая компания уведомляют финансовое агентство о факте частичного/полного досрочного погашения основного долга по кредиту/микрокредиту/лизингу в течение 2 (два) рабочих дней.</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74" w:id="474"/>
    <w:p>
      <w:pPr>
        <w:spacing w:after="0"/>
        <w:ind w:left="0"/>
        <w:jc w:val="both"/>
      </w:pPr>
      <w:r>
        <w:rPr>
          <w:rFonts w:ascii="Times New Roman"/>
          <w:b w:val="false"/>
          <w:i w:val="false"/>
          <w:color w:val="000000"/>
          <w:sz w:val="28"/>
        </w:rPr>
        <w:t>
      138.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банк/банк развития/МФО/лизинговая компания уплачивают финансовому агентству штраф в размере 50 (пятьдесят) МРП.</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75" w:id="475"/>
    <w:p>
      <w:pPr>
        <w:spacing w:after="0"/>
        <w:ind w:left="0"/>
        <w:jc w:val="both"/>
      </w:pPr>
      <w:r>
        <w:rPr>
          <w:rFonts w:ascii="Times New Roman"/>
          <w:b w:val="false"/>
          <w:i w:val="false"/>
          <w:color w:val="000000"/>
          <w:sz w:val="28"/>
        </w:rPr>
        <w:t>
      139. В случае частичного досрочного погашения основного долга по кредиту/микрокредиту/лизингу предпринимателем банк/банк развития/МФО/ лизинговая компания направляют в финансовое агентство копию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развития/МФО/лизинговой компании с измененным графиком погашения платежей в электронном формате (XLS или XLSX) и указанием причитающейся к выплате суммы субсидий.</w:t>
      </w:r>
    </w:p>
    <w:bookmarkEnd w:id="475"/>
    <w:bookmarkStart w:name="z4576" w:id="476"/>
    <w:p>
      <w:pPr>
        <w:spacing w:after="0"/>
        <w:ind w:left="0"/>
        <w:jc w:val="both"/>
      </w:pPr>
      <w:r>
        <w:rPr>
          <w:rFonts w:ascii="Times New Roman"/>
          <w:b w:val="false"/>
          <w:i w:val="false"/>
          <w:color w:val="000000"/>
          <w:sz w:val="28"/>
        </w:rPr>
        <w:t>
      В случае неоднократного частичного досрочного погашения основного долга по кредиту/лизингу предпринимателем в течение календарного месяца банком/банком развития/лизинговой компанией допускается предоставление в финансовое агентство объединенной по таким случаям копии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развития/лизинговой компании с измененным графиком погашения платежей в электронном формате (XLS или XLSX) и указанием причитающейся к выплате суммы субсидий.</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7" w:id="477"/>
    <w:p>
      <w:pPr>
        <w:spacing w:after="0"/>
        <w:ind w:left="0"/>
        <w:jc w:val="both"/>
      </w:pPr>
      <w:r>
        <w:rPr>
          <w:rFonts w:ascii="Times New Roman"/>
          <w:b w:val="false"/>
          <w:i w:val="false"/>
          <w:color w:val="000000"/>
          <w:sz w:val="28"/>
        </w:rPr>
        <w:t>
      140. В случаях прекращения субсидирования ставки вознаграждения по кредиту/микрокредиту/лизингу предпринимателя, полного досрочного погашения основного долга по кредиту/микрокредиту/лизингу предпринимателя, банк/банк развития/МФО/лизинговая компания в течение 7 (семь) рабочих дней представляют акт сверки взаиморасчетов в финансовое агентство.</w:t>
      </w:r>
    </w:p>
    <w:bookmarkEnd w:id="477"/>
    <w:bookmarkStart w:name="z4578" w:id="478"/>
    <w:p>
      <w:pPr>
        <w:spacing w:after="0"/>
        <w:ind w:left="0"/>
        <w:jc w:val="both"/>
      </w:pPr>
      <w:r>
        <w:rPr>
          <w:rFonts w:ascii="Times New Roman"/>
          <w:b w:val="false"/>
          <w:i w:val="false"/>
          <w:color w:val="000000"/>
          <w:sz w:val="28"/>
        </w:rPr>
        <w:t>
      При этом банк/банк развития/МФО/лизинговая компания в акте сверки указывают суммы и даты фактического списания субсидий, а финансовое агентство указывает суммы и даты перечисления субсидий.</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79" w:id="479"/>
    <w:p>
      <w:pPr>
        <w:spacing w:after="0"/>
        <w:ind w:left="0"/>
        <w:jc w:val="both"/>
      </w:pPr>
      <w:r>
        <w:rPr>
          <w:rFonts w:ascii="Times New Roman"/>
          <w:b w:val="false"/>
          <w:i w:val="false"/>
          <w:color w:val="000000"/>
          <w:sz w:val="28"/>
        </w:rPr>
        <w:t>
      141. По кредиту/микрокредиту предпринимателя, по которому выявлено нецелевое использование, банк/банк развития/МФО представляют в финансовое агентство документы с приложением документов, подтверждающих факт нецелевого использования кредита/микрокредита.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Мониторинг реализации проектов</w:t>
      </w:r>
    </w:p>
    <w:bookmarkStart w:name="z4687" w:id="480"/>
    <w:p>
      <w:pPr>
        <w:spacing w:after="0"/>
        <w:ind w:left="0"/>
        <w:jc w:val="both"/>
      </w:pPr>
      <w:r>
        <w:rPr>
          <w:rFonts w:ascii="Times New Roman"/>
          <w:b w:val="false"/>
          <w:i w:val="false"/>
          <w:color w:val="000000"/>
          <w:sz w:val="28"/>
        </w:rPr>
        <w:t>
      142. Мониторинг реализации проектов предпринимателей в рамках настоящих Правил субсидирования/механизма осуществляется финансовым агентством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480"/>
    <w:bookmarkStart w:name="z4688" w:id="481"/>
    <w:p>
      <w:pPr>
        <w:spacing w:after="0"/>
        <w:ind w:left="0"/>
        <w:jc w:val="both"/>
      </w:pPr>
      <w:r>
        <w:rPr>
          <w:rFonts w:ascii="Times New Roman"/>
          <w:b w:val="false"/>
          <w:i w:val="false"/>
          <w:color w:val="000000"/>
          <w:sz w:val="28"/>
        </w:rPr>
        <w:t>
      К функциям финансового агентства относятся:</w:t>
      </w:r>
    </w:p>
    <w:bookmarkEnd w:id="481"/>
    <w:bookmarkStart w:name="z4689" w:id="482"/>
    <w:p>
      <w:pPr>
        <w:spacing w:after="0"/>
        <w:ind w:left="0"/>
        <w:jc w:val="both"/>
      </w:pPr>
      <w:r>
        <w:rPr>
          <w:rFonts w:ascii="Times New Roman"/>
          <w:b w:val="false"/>
          <w:i w:val="false"/>
          <w:color w:val="000000"/>
          <w:sz w:val="28"/>
        </w:rPr>
        <w:t>
      1) мониторинг целевого использования нового кредита/микрокредита предпринимателем, с которым заключен договор субсидирования на основании данных и документов, представляемых банком/банком развития/МФО;</w:t>
      </w:r>
    </w:p>
    <w:bookmarkEnd w:id="482"/>
    <w:bookmarkStart w:name="z4690" w:id="483"/>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банком/банком развития/МФО/лизинговой компанией;</w:t>
      </w:r>
    </w:p>
    <w:bookmarkEnd w:id="483"/>
    <w:bookmarkStart w:name="z4691" w:id="484"/>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484"/>
    <w:bookmarkStart w:name="z4692" w:id="485"/>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субсидирования/механизма и (или) решению финансового агентства.</w:t>
      </w:r>
    </w:p>
    <w:bookmarkEnd w:id="485"/>
    <w:bookmarkStart w:name="z4693" w:id="486"/>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w:t>
      </w:r>
    </w:p>
    <w:bookmarkEnd w:id="486"/>
    <w:bookmarkStart w:name="z4694" w:id="487"/>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487"/>
    <w:bookmarkStart w:name="z4695" w:id="488"/>
    <w:p>
      <w:pPr>
        <w:spacing w:after="0"/>
        <w:ind w:left="0"/>
        <w:jc w:val="both"/>
      </w:pPr>
      <w:r>
        <w:rPr>
          <w:rFonts w:ascii="Times New Roman"/>
          <w:b w:val="false"/>
          <w:i w:val="false"/>
          <w:color w:val="000000"/>
          <w:sz w:val="28"/>
        </w:rPr>
        <w:t>
      2) минимальные уровни выбросов парниковых газов;</w:t>
      </w:r>
    </w:p>
    <w:bookmarkEnd w:id="488"/>
    <w:bookmarkStart w:name="z4696" w:id="489"/>
    <w:p>
      <w:pPr>
        <w:spacing w:after="0"/>
        <w:ind w:left="0"/>
        <w:jc w:val="both"/>
      </w:pPr>
      <w:r>
        <w:rPr>
          <w:rFonts w:ascii="Times New Roman"/>
          <w:b w:val="false"/>
          <w:i w:val="false"/>
          <w:color w:val="000000"/>
          <w:sz w:val="28"/>
        </w:rPr>
        <w:t>
      3) снижение доли/утилизации отходов;</w:t>
      </w:r>
    </w:p>
    <w:bookmarkEnd w:id="489"/>
    <w:bookmarkStart w:name="z4697" w:id="490"/>
    <w:p>
      <w:pPr>
        <w:spacing w:after="0"/>
        <w:ind w:left="0"/>
        <w:jc w:val="both"/>
      </w:pPr>
      <w:r>
        <w:rPr>
          <w:rFonts w:ascii="Times New Roman"/>
          <w:b w:val="false"/>
          <w:i w:val="false"/>
          <w:color w:val="000000"/>
          <w:sz w:val="28"/>
        </w:rPr>
        <w:t>
      4) снижение водопотребления;</w:t>
      </w:r>
    </w:p>
    <w:bookmarkEnd w:id="490"/>
    <w:bookmarkStart w:name="z4698" w:id="491"/>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491"/>
    <w:bookmarkStart w:name="z4699" w:id="492"/>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492"/>
    <w:bookmarkStart w:name="z4700" w:id="493"/>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142 с изменениями, внесенными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Переходные положения</w:t>
      </w:r>
    </w:p>
    <w:bookmarkStart w:name="z4702" w:id="494"/>
    <w:p>
      <w:pPr>
        <w:spacing w:after="0"/>
        <w:ind w:left="0"/>
        <w:jc w:val="both"/>
      </w:pPr>
      <w:r>
        <w:rPr>
          <w:rFonts w:ascii="Times New Roman"/>
          <w:b w:val="false"/>
          <w:i w:val="false"/>
          <w:color w:val="000000"/>
          <w:sz w:val="28"/>
        </w:rPr>
        <w:t xml:space="preserve">
      143. Финансирование меры поддержки в форме субсидирования осуществляется за счет средств республиканского и/или местного бюджетов и/или Национального фонда Республики Казахстан, в том числе финансирования принятых обязательств по проектам, одобренным и подписанным в рамках </w:t>
      </w:r>
      <w:r>
        <w:rPr>
          <w:rFonts w:ascii="Times New Roman"/>
          <w:b w:val="false"/>
          <w:i w:val="false"/>
          <w:color w:val="000000"/>
          <w:sz w:val="28"/>
        </w:rPr>
        <w:t>Программы</w:t>
      </w:r>
      <w:r>
        <w:rPr>
          <w:rFonts w:ascii="Times New Roman"/>
          <w:b w:val="false"/>
          <w:i w:val="false"/>
          <w:color w:val="000000"/>
          <w:sz w:val="28"/>
        </w:rPr>
        <w:t xml:space="preserve"> "ДКБ-2020"/</w:t>
      </w:r>
      <w:r>
        <w:rPr>
          <w:rFonts w:ascii="Times New Roman"/>
          <w:b w:val="false"/>
          <w:i w:val="false"/>
          <w:color w:val="000000"/>
          <w:sz w:val="28"/>
        </w:rPr>
        <w:t>Программы</w:t>
      </w:r>
      <w:r>
        <w:rPr>
          <w:rFonts w:ascii="Times New Roman"/>
          <w:b w:val="false"/>
          <w:i w:val="false"/>
          <w:color w:val="000000"/>
          <w:sz w:val="28"/>
        </w:rPr>
        <w:t xml:space="preserve"> "ДКБ-2025"/механизма.</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143 -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 До 1 января 2022 года средства, предусмотренные для субсидирования и перечисленные по </w:t>
      </w:r>
      <w:r>
        <w:rPr>
          <w:rFonts w:ascii="Times New Roman"/>
          <w:b w:val="false"/>
          <w:i w:val="false"/>
          <w:color w:val="000000"/>
          <w:sz w:val="28"/>
        </w:rPr>
        <w:t>Программе</w:t>
      </w:r>
      <w:r>
        <w:rPr>
          <w:rFonts w:ascii="Times New Roman"/>
          <w:b w:val="false"/>
          <w:i w:val="false"/>
          <w:color w:val="000000"/>
          <w:sz w:val="28"/>
        </w:rPr>
        <w:t xml:space="preserve"> "ДКБ-2025" и механизму за счет средств местного и/или республиканского бюджетов, используются финансовым агентством до полного освоения.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144 -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145. Проекты, одобренные до утверждения </w:t>
      </w:r>
      <w:r>
        <w:rPr>
          <w:rFonts w:ascii="Times New Roman"/>
          <w:b w:val="false"/>
          <w:i w:val="false"/>
          <w:color w:val="000000"/>
          <w:sz w:val="28"/>
        </w:rPr>
        <w:t>Правил</w:t>
      </w:r>
      <w:r>
        <w:rPr>
          <w:rFonts w:ascii="Times New Roman"/>
          <w:b w:val="false"/>
          <w:i w:val="false"/>
          <w:color w:val="000000"/>
          <w:sz w:val="28"/>
        </w:rPr>
        <w:t xml:space="preserve"> субсидирования ставки вознаграждения по Программе "ДКБ-2025" от 31 декабря 2019 года № 1060 в рамках ранее утвержденной Программы "ДКБ-2020", а также договора субсидирования, заключенные после 1 января 2020 года, действуют на ранее одобренных условиях до полного исполнения предпринимателями своих обязательств по ним.</w:t>
      </w:r>
    </w:p>
    <w:bookmarkStart w:name="z4705" w:id="495"/>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w:t>
      </w:r>
    </w:p>
    <w:bookmarkEnd w:id="495"/>
    <w:bookmarkStart w:name="z4706" w:id="496"/>
    <w:p>
      <w:pPr>
        <w:spacing w:after="0"/>
        <w:ind w:left="0"/>
        <w:jc w:val="both"/>
      </w:pPr>
      <w:r>
        <w:rPr>
          <w:rFonts w:ascii="Times New Roman"/>
          <w:b w:val="false"/>
          <w:i w:val="false"/>
          <w:color w:val="000000"/>
          <w:sz w:val="28"/>
        </w:rPr>
        <w:t>
      146. Проекты, одобренные до 26 августа 2020 года в рамках ранее утвержденной Программы "ДКБ-2020" и Программы "ДКБ-2025", действуют на ранее одобренных условиях до полного исполнения предпринимателями своих обязательств по ним.</w:t>
      </w:r>
    </w:p>
    <w:bookmarkEnd w:id="496"/>
    <w:bookmarkStart w:name="z4707" w:id="497"/>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w:t>
      </w:r>
    </w:p>
    <w:bookmarkEnd w:id="497"/>
    <w:bookmarkStart w:name="z4708" w:id="498"/>
    <w:p>
      <w:pPr>
        <w:spacing w:after="0"/>
        <w:ind w:left="0"/>
        <w:jc w:val="both"/>
      </w:pPr>
      <w:r>
        <w:rPr>
          <w:rFonts w:ascii="Times New Roman"/>
          <w:b w:val="false"/>
          <w:i w:val="false"/>
          <w:color w:val="000000"/>
          <w:sz w:val="28"/>
        </w:rPr>
        <w:t>
      147. Проекты, одобренные до 1 июля 2021 года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498"/>
    <w:bookmarkStart w:name="z4709" w:id="499"/>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w:t>
      </w:r>
    </w:p>
    <w:bookmarkEnd w:id="499"/>
    <w:bookmarkStart w:name="z4710" w:id="500"/>
    <w:p>
      <w:pPr>
        <w:spacing w:after="0"/>
        <w:ind w:left="0"/>
        <w:jc w:val="both"/>
      </w:pPr>
      <w:r>
        <w:rPr>
          <w:rFonts w:ascii="Times New Roman"/>
          <w:b w:val="false"/>
          <w:i w:val="false"/>
          <w:color w:val="000000"/>
          <w:sz w:val="28"/>
        </w:rPr>
        <w:t>
      148. Проекты, одобренные до утверждения настоящих Правил субсидирования, в рамках ранее утвержденных программ "ДКБ-2025"/ "ДКБ-2020",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00"/>
    <w:bookmarkStart w:name="z4711" w:id="501"/>
    <w:p>
      <w:pPr>
        <w:spacing w:after="0"/>
        <w:ind w:left="0"/>
        <w:jc w:val="both"/>
      </w:pPr>
      <w:r>
        <w:rPr>
          <w:rFonts w:ascii="Times New Roman"/>
          <w:b w:val="false"/>
          <w:i w:val="false"/>
          <w:color w:val="000000"/>
          <w:sz w:val="28"/>
        </w:rPr>
        <w:t>
      По проектам, одобренным до утверждения настоящих Правил субсидирования, допускаются внесение изменений в текущие условия финансирования, касающихся гаранта, созаемщика, цели и срока кредита, уменьшения суммы кредита,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501"/>
    <w:bookmarkStart w:name="z4712" w:id="502"/>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80" w:id="503"/>
    <w:p>
      <w:pPr>
        <w:spacing w:after="0"/>
        <w:ind w:left="0"/>
        <w:jc w:val="both"/>
      </w:pPr>
      <w:r>
        <w:rPr>
          <w:rFonts w:ascii="Times New Roman"/>
          <w:b w:val="false"/>
          <w:i w:val="false"/>
          <w:color w:val="000000"/>
          <w:sz w:val="28"/>
        </w:rPr>
        <w:t>
      148-1. Договоры субсидирования по проектам, одобренным финансовым агентством во вновь созданных областных центрах до 7 июня 2022 года (включительно), подлежат подписанию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03"/>
    <w:bookmarkStart w:name="z4713" w:id="504"/>
    <w:p>
      <w:pPr>
        <w:spacing w:after="0"/>
        <w:ind w:left="0"/>
        <w:jc w:val="both"/>
      </w:pPr>
      <w:r>
        <w:rPr>
          <w:rFonts w:ascii="Times New Roman"/>
          <w:b w:val="false"/>
          <w:i w:val="false"/>
          <w:color w:val="000000"/>
          <w:sz w:val="28"/>
        </w:rPr>
        <w:t>
      По проектам, одобренным финансовым агентством во вновь созданных областных центрах до 7 июня 2022 года (включительно), допускаются внесение изменений в текущие условия финансирования, касающихся гаранта, созаемщика, цели и срока кредита, уменьшения суммы кредита,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504"/>
    <w:bookmarkStart w:name="z4714" w:id="505"/>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148-1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81" w:id="506"/>
    <w:p>
      <w:pPr>
        <w:spacing w:after="0"/>
        <w:ind w:left="0"/>
        <w:jc w:val="both"/>
      </w:pPr>
      <w:r>
        <w:rPr>
          <w:rFonts w:ascii="Times New Roman"/>
          <w:b w:val="false"/>
          <w:i w:val="false"/>
          <w:color w:val="000000"/>
          <w:sz w:val="28"/>
        </w:rPr>
        <w:t>
      148-2. Проекты в рамках механизма, одобренные до 26 июля 2022 года,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06"/>
    <w:bookmarkStart w:name="z4715" w:id="507"/>
    <w:p>
      <w:pPr>
        <w:spacing w:after="0"/>
        <w:ind w:left="0"/>
        <w:jc w:val="both"/>
      </w:pPr>
      <w:r>
        <w:rPr>
          <w:rFonts w:ascii="Times New Roman"/>
          <w:b w:val="false"/>
          <w:i w:val="false"/>
          <w:color w:val="000000"/>
          <w:sz w:val="28"/>
        </w:rPr>
        <w:t>
      Допускается внесение изменений в текущие условия финансирования, касающихся гаранта, созаемщика, цели и срока кредита, уменьшения суммы кредита,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507"/>
    <w:bookmarkStart w:name="z4716" w:id="508"/>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148-2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4719" w:id="509"/>
    <w:p>
      <w:pPr>
        <w:spacing w:after="0"/>
        <w:ind w:left="0"/>
        <w:jc w:val="left"/>
      </w:pPr>
      <w:r>
        <w:rPr>
          <w:rFonts w:ascii="Times New Roman"/>
          <w:b/>
          <w:i w:val="false"/>
          <w:color w:val="000000"/>
        </w:rPr>
        <w:t xml:space="preserve"> Перечень приоритетных секторов экономики </w:t>
      </w:r>
    </w:p>
    <w:bookmarkEnd w:id="509"/>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15.03.2023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4720" w:id="510"/>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510"/>
    <w:bookmarkStart w:name="z66" w:id="511"/>
    <w:p>
      <w:pPr>
        <w:spacing w:after="0"/>
        <w:ind w:left="0"/>
        <w:jc w:val="both"/>
      </w:pPr>
      <w:r>
        <w:rPr>
          <w:rFonts w:ascii="Times New Roman"/>
          <w:b w:val="false"/>
          <w:i w:val="false"/>
          <w:color w:val="000000"/>
          <w:sz w:val="28"/>
        </w:rPr>
        <w:t>
      ** за исключением апартаментов и квартир</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bl>
    <w:bookmarkStart w:name="z4583" w:id="512"/>
    <w:p>
      <w:pPr>
        <w:spacing w:after="0"/>
        <w:ind w:left="0"/>
        <w:jc w:val="left"/>
      </w:pPr>
      <w:r>
        <w:rPr>
          <w:rFonts w:ascii="Times New Roman"/>
          <w:b/>
          <w:i w:val="false"/>
          <w:color w:val="000000"/>
        </w:rPr>
        <w:t xml:space="preserve"> Перечень отраслей обрабатывающей промышленности</w:t>
      </w:r>
    </w:p>
    <w:bookmarkEnd w:id="512"/>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19.07.2022 </w:t>
      </w:r>
      <w:r>
        <w:rPr>
          <w:rFonts w:ascii="Times New Roman"/>
          <w:b w:val="false"/>
          <w:i w:val="false"/>
          <w:color w:val="ff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4723" w:id="513"/>
    <w:p>
      <w:pPr>
        <w:spacing w:after="0"/>
        <w:ind w:left="0"/>
        <w:jc w:val="left"/>
      </w:pPr>
      <w:r>
        <w:rPr>
          <w:rFonts w:ascii="Times New Roman"/>
          <w:b/>
          <w:i w:val="false"/>
          <w:color w:val="000000"/>
        </w:rPr>
        <w:t xml:space="preserve"> Перечень отраслей экономики по переработке в агропромышленном комплексе и обрабатывающей промышленности</w:t>
      </w:r>
    </w:p>
    <w:bookmarkEnd w:id="513"/>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C ОБРАБАТЫВАЮЩАЯ ПРОМЫШЛЕННОСТЬ</w:t>
            </w:r>
            <w:r>
              <w:rPr>
                <w:rFonts w:ascii="Times New Roman"/>
                <w:b w:val="false"/>
                <w:i w:val="false"/>
                <w:color w:val="000000"/>
                <w:vertAlign w:val="superscript"/>
              </w:rPr>
              <w:t>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крахмалов и крахмальных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ректификация и смешивание спиртных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трубок, полых профилей, фитингов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штамповка или гибка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волочения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rPr>
                <w:rFonts w:ascii="Times New Roman"/>
                <w:b w:val="false"/>
                <w:i w:val="false"/>
                <w:color w:val="000000"/>
                <w:vertAlign w:val="super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9703" w:id="514"/>
    <w:p>
      <w:pPr>
        <w:spacing w:after="0"/>
        <w:ind w:left="0"/>
        <w:jc w:val="both"/>
      </w:pPr>
      <w:r>
        <w:rPr>
          <w:rFonts w:ascii="Times New Roman"/>
          <w:b w:val="false"/>
          <w:i w:val="false"/>
          <w:color w:val="000000"/>
          <w:sz w:val="28"/>
        </w:rPr>
        <w:t>
      Примечания:</w:t>
      </w:r>
    </w:p>
    <w:bookmarkEnd w:id="514"/>
    <w:bookmarkStart w:name="z9704" w:id="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bookmarkEnd w:id="515"/>
    <w:bookmarkStart w:name="z9705" w:id="5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Строительство и (или) реконструкция, модернизация учреждений по производству спиртных напитков.</w:t>
      </w:r>
    </w:p>
    <w:bookmarkEnd w:id="516"/>
    <w:bookmarkStart w:name="z9706" w:id="5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Производство в том числе: дезинфицирующих средств, антисептиков.</w:t>
      </w:r>
    </w:p>
    <w:bookmarkEnd w:id="517"/>
    <w:bookmarkStart w:name="z9707" w:id="5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Производство в том числе бочек, барабанов и других емкостей из металлов неблагородных (недрагоценных).</w:t>
      </w:r>
    </w:p>
    <w:bookmarkEnd w:id="518"/>
    <w:bookmarkStart w:name="z9708" w:id="5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 в</w:t>
            </w:r>
            <w:r>
              <w:br/>
            </w:r>
            <w:r>
              <w:rPr>
                <w:rFonts w:ascii="Times New Roman"/>
                <w:b w:val="false"/>
                <w:i w:val="false"/>
                <w:color w:val="000000"/>
                <w:sz w:val="20"/>
              </w:rPr>
              <w:t>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4769" w:id="520"/>
    <w:p>
      <w:pPr>
        <w:spacing w:after="0"/>
        <w:ind w:left="0"/>
        <w:jc w:val="left"/>
      </w:pPr>
      <w:r>
        <w:rPr>
          <w:rFonts w:ascii="Times New Roman"/>
          <w:b/>
          <w:i w:val="false"/>
          <w:color w:val="000000"/>
        </w:rPr>
        <w:t xml:space="preserve"> Перечень отраслей экономики по производству в агропромышленном комплексе</w:t>
      </w:r>
    </w:p>
    <w:bookmarkEnd w:id="520"/>
    <w:p>
      <w:pPr>
        <w:spacing w:after="0"/>
        <w:ind w:left="0"/>
        <w:jc w:val="both"/>
      </w:pPr>
      <w:r>
        <w:rPr>
          <w:rFonts w:ascii="Times New Roman"/>
          <w:b w:val="false"/>
          <w:i w:val="false"/>
          <w:color w:val="ff0000"/>
          <w:sz w:val="28"/>
        </w:rPr>
        <w:t xml:space="preserve">
      Сноска. Заголовок приложения 3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Перечень - в редакции постановления Правительства РК от 15.03.2023 от 15.03.2023 </w:t>
      </w:r>
      <w:r>
        <w:rPr>
          <w:rFonts w:ascii="Times New Roman"/>
          <w:b w:val="false"/>
          <w:i w:val="false"/>
          <w:color w:val="000000"/>
          <w:sz w:val="28"/>
        </w:rPr>
        <w:t>№ 215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A СЕЛЬСКОЕ, ЛЕСНОЕ И РЫБНОЕ ХОЗЯЙСТВО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Разведение свиней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выращиванию сельскохозяйственных культур и разведению животных, и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bookmarkStart w:name="z9196" w:id="521"/>
    <w:p>
      <w:pPr>
        <w:spacing w:after="0"/>
        <w:ind w:left="0"/>
        <w:jc w:val="both"/>
      </w:pPr>
      <w:r>
        <w:rPr>
          <w:rFonts w:ascii="Times New Roman"/>
          <w:b w:val="false"/>
          <w:i w:val="false"/>
          <w:color w:val="000000"/>
          <w:sz w:val="28"/>
        </w:rPr>
        <w:t>
      Примечание:</w:t>
      </w:r>
    </w:p>
    <w:bookmarkEnd w:id="521"/>
    <w:bookmarkStart w:name="z9197" w:id="5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Финансируются проекты только по разведению пчел, производству меда и пчелиного воска.</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755" w:id="523"/>
    <w:p>
      <w:pPr>
        <w:spacing w:after="0"/>
        <w:ind w:left="0"/>
        <w:jc w:val="left"/>
      </w:pPr>
      <w:r>
        <w:rPr>
          <w:rFonts w:ascii="Times New Roman"/>
          <w:b/>
          <w:i w:val="false"/>
          <w:color w:val="000000"/>
        </w:rPr>
        <w:t xml:space="preserve"> Перечень отраслей экономики по горнодобывающей промышленности и услугам</w:t>
      </w:r>
    </w:p>
    <w:bookmarkEnd w:id="523"/>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B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E ВОДОСНАБЖЕНИЕ;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H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r>
              <w:rPr>
                <w:rFonts w:ascii="Times New Roman"/>
                <w:b w:val="false"/>
                <w:i w:val="false"/>
                <w:color w:val="000000"/>
                <w:vertAlign w:val="superscript"/>
              </w:rPr>
              <w:t>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r>
              <w:rPr>
                <w:rFonts w:ascii="Times New Roman"/>
                <w:b w:val="false"/>
                <w:i w:val="false"/>
                <w:color w:val="000000"/>
                <w:vertAlign w:val="superscript"/>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r>
              <w:rPr>
                <w:rFonts w:ascii="Times New Roman"/>
                <w:b w:val="false"/>
                <w:i w:val="false"/>
                <w:color w:val="000000"/>
                <w:vertAlign w:val="superscript"/>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8</w:t>
            </w:r>
          </w:p>
        </w:tc>
      </w:tr>
    </w:tbl>
    <w:bookmarkStart w:name="z9709" w:id="524"/>
    <w:p>
      <w:pPr>
        <w:spacing w:after="0"/>
        <w:ind w:left="0"/>
        <w:jc w:val="both"/>
      </w:pPr>
      <w:r>
        <w:rPr>
          <w:rFonts w:ascii="Times New Roman"/>
          <w:b w:val="false"/>
          <w:i w:val="false"/>
          <w:color w:val="000000"/>
          <w:sz w:val="28"/>
        </w:rPr>
        <w:t>
      Примечания:</w:t>
      </w:r>
    </w:p>
    <w:bookmarkEnd w:id="524"/>
    <w:bookmarkStart w:name="z9710" w:id="5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Извлеченного каменного угля из отвалов.</w:t>
      </w:r>
    </w:p>
    <w:bookmarkEnd w:id="525"/>
    <w:bookmarkStart w:name="z9711" w:id="5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bookmarkEnd w:id="526"/>
    <w:bookmarkStart w:name="z9712" w:id="5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bookmarkEnd w:id="527"/>
    <w:bookmarkStart w:name="z9713" w:id="5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Создание оптово-распределительных центров по хранению и реализации продовольственной продукции, строительство овоще- и фруктохранилищ.</w:t>
      </w:r>
    </w:p>
    <w:bookmarkEnd w:id="528"/>
    <w:bookmarkStart w:name="z9714" w:id="5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bookmarkEnd w:id="529"/>
    <w:bookmarkStart w:name="z9715" w:id="5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Строительство и (или) реконструкция студенческих и школьных общежитий.</w:t>
      </w:r>
    </w:p>
    <w:bookmarkEnd w:id="530"/>
    <w:bookmarkStart w:name="z9716" w:id="5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Строительство и (или) реконструкция, и (или) оснащение оборудованием учреждений дошкольного, начального, основного и общего среднего образования.</w:t>
      </w:r>
    </w:p>
    <w:bookmarkEnd w:id="531"/>
    <w:bookmarkStart w:name="z9717" w:id="5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УЗИ-аппарат, кардиомонитор, аппарат ИВЛ неонатальный, аппарат ИВЛ, аппарат искусственного кровообращения, ангиографическая система и др.), а также строительство и (или) реконструкция, и (или) оснащение оборудованием санаторно-курортных учреждений.</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4985" w:id="533"/>
    <w:p>
      <w:pPr>
        <w:spacing w:after="0"/>
        <w:ind w:left="0"/>
        <w:jc w:val="left"/>
      </w:pPr>
      <w:r>
        <w:rPr>
          <w:rFonts w:ascii="Times New Roman"/>
          <w:b/>
          <w:i w:val="false"/>
          <w:color w:val="000000"/>
        </w:rPr>
        <w:t xml:space="preserve"> Перечень наиболее пострадавших секторов экономики, подлежащих субсидированию в период с 16 марта 2020 года до 15 марта 2021 года (включительно)</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вязаного и трикотажного полотна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искусственного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шпагата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сетей и изделий из веревок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нетканых текстильных изделий, кроме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текстильных изделий технического и производственного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текстильной галантереи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текстильных изделий,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записанных носителей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металлических цистерн, резервуаров и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радиаторов и котлов центрального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паровых котлов, кроме котлов центрального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металлических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механического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прочего оборудования общего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машин и оборудования для сельского и лесного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станков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прочих машин и оборудования специального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офисных машин и вычислительной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инструментов и приборов для измерения, тестирования и навигации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контрольного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облучающего, электромедицинского и электротерапевтического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оптических приборов и фотографического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электродвигателей, генераторов и трансформаторов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электрораспределительной и регулирующей аппаратуры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электроосветительного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прочего электрооборудования, не включенного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спортивных и прогулочных лодок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воздушных и космических летательных аппаратов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подвижного состава железных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трамваев, вагонов метро и троллейбусов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транспортных средств и оборудования,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прочего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установка промышленных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автомобильными деталями, узлами и принадлежностями в торговых объектах с торговой площадью менее 2000 кв.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автомобильными деталями, узлами и принадлежностями в торговых объектах с торговой площадью более 2000 кв. м (2000 кв. 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мотоциклами, мотороллерами, деталями и принадлежностями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мотоциклов и мотороллеров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кроме торговли автомобилями и мотоциклами (за исключением аптек и розничной торговли продуктами питания, напитками и табачными изделиями)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пассажирского железнодорожного транспорта в междугородном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автобусами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трамваями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троллейбусами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метрополитеном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прочими видами транспорта, подчиняющегося расписанию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такси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 и предоставление услуг по переезду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трубопроводного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пассажирского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грузового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воздушного пассажирского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воздушного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водного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аэропортов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Транспортно-экспедиционные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на транспорте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транспортно-экспедиционная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деятельность в рамках предоставления услуг общего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почтовая и курьерская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 за исключением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 находящимися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ресторанов и предоставление услуг по доставке продуктов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готовой пищи на заказ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обеспечению питанием, не включенная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книг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справочников и адресных списков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газет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журналов и периодических публикаций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издательской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производству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завершению создания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звукозаписи и издания музыкальных произведений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и трансляции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проводная телекоммуникационная связь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вещания теле-, радиопрограмм посредством сети национального оператора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спутниковых телекоммуникаций для целей телерадиовещания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спутниковых телекоммуникаций для организации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телерадиопрограмм посредством сети интернет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телекоммуникации, не включенная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 (торговые сети и стационарные торговые объекты, аренда и управление собственной недвижимостью, предоставление коммерческих помещений в аренду (торгово-развлекательные центры, торговые объекты), за исключением аптек и розничной торговли продуктами питания, напитками и табачными изделиями)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 (юридические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коммерческой деятельности и прочее консультирование по вопросам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санитарно-эпидемиологических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учреждений, осуществляющих технические испытания и анализы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рекламных агентств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воздушных транспортных средств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воздушных транспортных средств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 и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копированию, подготовке документов и прочая специализированная офисная вспомогательная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образование (частное дошкольное (доначальное)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 (частные школы, за исключением международных)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(частные школы, за исключением международных)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спорта и отдыха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школ подготовки водителей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вечерних общеобразовательных школ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образования, предоставляемые национальными компаниями и их дочерними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образования, не включенная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 области образования, предоставляемая национальными компаниями и их дочерними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в области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 (частные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санаторно-курортных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врачебной практики и стоматологии (частные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цирков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проведению культурно-зрелищных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концертных и театральных залов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музеев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спортивных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клубов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фитнес-клубов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развлекательных и тематических парков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танцевальных залов, дискотек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организации отдыха и развлечений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религиозных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и периферийного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электронной бытовой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домашнего и садового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дорожных и галантерейных изделий из натуральной и искусственной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 и предметов интерьера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наручных и прочих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ювелирных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трикотажных и вязаных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швейных изделий, головных уборов и изделий текстильной галантереи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меховых и кожаных изделий и головных уборов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музыкальных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ковров и ковровых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предметов личного потребления и бытовых товаров,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парикмахерскими и салонами красоты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физического комфорта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индивидуальных услуг, не включенных в другие группировки</w:t>
            </w:r>
          </w:p>
        </w:tc>
      </w:tr>
    </w:tbl>
    <w:bookmarkStart w:name="z4986" w:id="534"/>
    <w:p>
      <w:pPr>
        <w:spacing w:after="0"/>
        <w:ind w:left="0"/>
        <w:jc w:val="both"/>
      </w:pPr>
      <w:r>
        <w:rPr>
          <w:rFonts w:ascii="Times New Roman"/>
          <w:b w:val="false"/>
          <w:i w:val="false"/>
          <w:color w:val="000000"/>
          <w:sz w:val="28"/>
        </w:rPr>
        <w:t>
      _____________________</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4988" w:id="535"/>
    <w:p>
      <w:pPr>
        <w:spacing w:after="0"/>
        <w:ind w:left="0"/>
        <w:jc w:val="left"/>
      </w:pPr>
      <w:r>
        <w:rPr>
          <w:rFonts w:ascii="Times New Roman"/>
          <w:b/>
          <w:i w:val="false"/>
          <w:color w:val="000000"/>
        </w:rPr>
        <w:t xml:space="preserve"> Перечень наиболее пострадавших секторов экономики, подлежащих субсидированию в период с 1 апреля 2021 года до 31 августа 2021 года (включительно)</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кроме торговли автомобилями и мотоциклами (за исключением аптек и розничной торговли продуктами питания, напитками и табачными изделиями)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пассажирского железнодорожного транспорта в междугородном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автобусами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трамваями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троллейбусами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метрополитеном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прочими видами транспорта, подчиняющегося расписанию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такси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 и предоставление услуг по переезду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пассажирского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и прибрежного грузового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воздушного пассажирского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воздушного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водного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аэропортов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Транспортно-экспедиционные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на транспорте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транспортно-экспедиционная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 за исключением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 находящимися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ресторанов и предоставление услуг по доставке продуктов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готовой пищи на заказ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обеспечению питанием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производству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завершению создания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кино-, видеофильмов и телевизионных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 (торговые сети и стационарные торговые объекты, аренда и управление собственной недвижимостью, предоставление коммерческих помещений в аренду (торгово-развлекательные центры, торговые объекты), за исключением аптек и розничной торговли продуктами питания, напитками и табачными изделиями)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санитарно-эпидемиологических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учреждений, осуществляющих технические испытания и анализы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рекламных агентств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дизайнерская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фотографии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воздушных транспортных средств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воздушных транспортных средств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 и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бронированию и сопутствующая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уборке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копированию, подготовке документов и прочая специализированная офисная вспомогательная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образование (частное дошкольное (доначальное)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 (частные школы, за исключением международных)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(частные школы, за исключением международных)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спорта и отдыха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области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школ подготовки водителей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вечерних общеобразовательных школ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образования, предоставляемые национальными компаниями и их дочерними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образования, не включенная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в области образования, предоставляемая национальными компаниями и их дочерними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в области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 (частные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санаторно–курортных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врачебной практики и стоматологии (частные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цирков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концертных и театральных залов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Библиотечная деятельность, включая деятельность читальных залов, лекториев, демонстрационных залов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музеев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спортивных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клубов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фитнес-клубов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развлекательных и тематических парков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танцевальных залов, дискотек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организации отдыха и развлечений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домашнего и садового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дорожных и галантерейных изделий из натуральной и искусственной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 и предметов интерьера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наручных и прочих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ювелирных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трикотажных и вязаных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швейных изделий, головных уборов и изделий текстильной галантереи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меховых и кожаных изделий и головных уборов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музыкальных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ковров и ковровых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предметов личного потребления и бытовых товаров,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парикмахерскими и салонами красоты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физического комфорта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индивидуальных услуг, не включенных в другие группировки</w:t>
            </w:r>
          </w:p>
        </w:tc>
      </w:tr>
    </w:tbl>
    <w:bookmarkStart w:name="z4989" w:id="536"/>
    <w:p>
      <w:pPr>
        <w:spacing w:after="0"/>
        <w:ind w:left="0"/>
        <w:jc w:val="both"/>
      </w:pPr>
      <w:r>
        <w:rPr>
          <w:rFonts w:ascii="Times New Roman"/>
          <w:b w:val="false"/>
          <w:i w:val="false"/>
          <w:color w:val="000000"/>
          <w:sz w:val="28"/>
        </w:rPr>
        <w:t>
      _________________________</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90" w:id="537"/>
      <w:r>
        <w:rPr>
          <w:rFonts w:ascii="Times New Roman"/>
          <w:b w:val="false"/>
          <w:i w:val="false"/>
          <w:color w:val="000000"/>
          <w:sz w:val="28"/>
        </w:rPr>
        <w:t>
                                                 Куда: финансовое агентство</w:t>
      </w:r>
    </w:p>
    <w:bookmarkEnd w:id="537"/>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От кого: ________________________</w:t>
      </w:r>
    </w:p>
    <w:p>
      <w:pPr>
        <w:spacing w:after="0"/>
        <w:ind w:left="0"/>
        <w:jc w:val="both"/>
      </w:pPr>
      <w:r>
        <w:rPr>
          <w:rFonts w:ascii="Times New Roman"/>
          <w:b w:val="false"/>
          <w:i w:val="false"/>
          <w:color w:val="000000"/>
          <w:sz w:val="28"/>
        </w:rPr>
        <w:t xml:space="preserve">                                                       (далее – предприниматель)</w:t>
      </w:r>
    </w:p>
    <w:bookmarkStart w:name="z4586" w:id="538"/>
    <w:p>
      <w:pPr>
        <w:spacing w:after="0"/>
        <w:ind w:left="0"/>
        <w:jc w:val="left"/>
      </w:pPr>
      <w:r>
        <w:rPr>
          <w:rFonts w:ascii="Times New Roman"/>
          <w:b/>
          <w:i w:val="false"/>
          <w:color w:val="000000"/>
        </w:rPr>
        <w:t xml:space="preserve"> Заявление-анкета № __________</w:t>
      </w:r>
    </w:p>
    <w:bookmarkEnd w:id="538"/>
    <w:bookmarkStart w:name="z4991" w:id="539"/>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19.07.2022 </w:t>
      </w:r>
      <w:r>
        <w:rPr>
          <w:rFonts w:ascii="Times New Roman"/>
          <w:b w:val="false"/>
          <w:i w:val="false"/>
          <w:color w:val="ff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9"/>
    <w:p>
      <w:pPr>
        <w:spacing w:after="0"/>
        <w:ind w:left="0"/>
        <w:jc w:val="both"/>
      </w:pPr>
      <w:r>
        <w:rPr>
          <w:rFonts w:ascii="Times New Roman"/>
          <w:b w:val="false"/>
          <w:i w:val="false"/>
          <w:color w:val="000000"/>
          <w:sz w:val="28"/>
        </w:rPr>
        <w:t>
      В соответствии с Правилами субсидирования части ставки вознаграждения в рамках национального проекта по развитию предпринимательства на 2021 – 2025 годы (далее – Правила субсидирования)/</w:t>
      </w:r>
      <w:r>
        <w:rPr>
          <w:rFonts w:ascii="Times New Roman"/>
          <w:b w:val="false"/>
          <w:i w:val="false"/>
          <w:color w:val="000000"/>
          <w:sz w:val="28"/>
        </w:rPr>
        <w:t>механизмом</w:t>
      </w:r>
      <w:r>
        <w:rPr>
          <w:rFonts w:ascii="Times New Roman"/>
          <w:b w:val="false"/>
          <w:i w:val="false"/>
          <w:color w:val="000000"/>
          <w:sz w:val="28"/>
        </w:rPr>
        <w:t xml:space="preserve"> кредитования и финансового лизинга приоритетных проектов, утвержденным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прошу Вас инициировать вынесение вопроса о субсидировании части ставки вознаграждения по кредиту/микрокредиту/договору финансового лизинга/кредиту для целей реализации "зеленых" проектов на рассмотрение уполномоченного органа финансового агентства по _____________________ согласно нижеследующему:</w:t>
      </w:r>
    </w:p>
    <w:bookmarkStart w:name="z4992" w:id="540"/>
    <w:p>
      <w:pPr>
        <w:spacing w:after="0"/>
        <w:ind w:left="0"/>
        <w:jc w:val="both"/>
      </w:pPr>
      <w:r>
        <w:rPr>
          <w:rFonts w:ascii="Times New Roman"/>
          <w:b w:val="false"/>
          <w:i w:val="false"/>
          <w:color w:val="000000"/>
          <w:sz w:val="28"/>
        </w:rPr>
        <w:t>
      1. Направления Правил субсидирования/механизма (отметить галочкой направление)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предпринимателей/субъектов индустриально-инновационной деятельности"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и финансовый лизинг приоритетных проектов в рамках механизма</w:t>
            </w:r>
          </w:p>
        </w:tc>
      </w:tr>
    </w:tbl>
    <w:bookmarkStart w:name="z4993" w:id="541"/>
    <w:p>
      <w:pPr>
        <w:spacing w:after="0"/>
        <w:ind w:left="0"/>
        <w:jc w:val="both"/>
      </w:pPr>
      <w:r>
        <w:rPr>
          <w:rFonts w:ascii="Times New Roman"/>
          <w:b w:val="false"/>
          <w:i w:val="false"/>
          <w:color w:val="000000"/>
          <w:sz w:val="28"/>
        </w:rPr>
        <w:t>
      2. Информация по проекту</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банка/микрофинансовой организации (далее – МФО) /лизинговой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542"/>
          <w:p>
            <w:pPr>
              <w:spacing w:after="20"/>
              <w:ind w:left="20"/>
              <w:jc w:val="both"/>
            </w:pPr>
            <w:r>
              <w:rPr>
                <w:rFonts w:ascii="Times New Roman"/>
                <w:b w:val="false"/>
                <w:i w:val="false"/>
                <w:color w:val="000000"/>
                <w:sz w:val="20"/>
              </w:rPr>
              <w:t>
В случае кредита для целей реализации "зеленых" проектов:</w:t>
            </w:r>
          </w:p>
          <w:bookmarkEnd w:id="542"/>
          <w:p>
            <w:pPr>
              <w:spacing w:after="20"/>
              <w:ind w:left="20"/>
              <w:jc w:val="both"/>
            </w:pPr>
            <w:r>
              <w:rPr>
                <w:rFonts w:ascii="Times New Roman"/>
                <w:b w:val="false"/>
                <w:i w:val="false"/>
                <w:color w:val="000000"/>
                <w:sz w:val="20"/>
              </w:rPr>
              <w:t>
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5" w:id="543"/>
    <w:p>
      <w:pPr>
        <w:spacing w:after="0"/>
        <w:ind w:left="0"/>
        <w:jc w:val="both"/>
      </w:pPr>
      <w:r>
        <w:rPr>
          <w:rFonts w:ascii="Times New Roman"/>
          <w:b w:val="false"/>
          <w:i w:val="false"/>
          <w:color w:val="000000"/>
          <w:sz w:val="28"/>
        </w:rPr>
        <w:t>
      3. Гарантии и согласия</w:t>
      </w:r>
    </w:p>
    <w:bookmarkEnd w:id="543"/>
    <w:bookmarkStart w:name="z4996" w:id="544"/>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544"/>
    <w:bookmarkStart w:name="z4997" w:id="545"/>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545"/>
    <w:bookmarkStart w:name="z4998" w:id="546"/>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статистические данные, затребованные в рамках рассмотрения настоящего заявления.</w:t>
      </w:r>
    </w:p>
    <w:bookmarkEnd w:id="546"/>
    <w:bookmarkStart w:name="z4999" w:id="547"/>
    <w:p>
      <w:pPr>
        <w:spacing w:after="0"/>
        <w:ind w:left="0"/>
        <w:jc w:val="both"/>
      </w:pPr>
      <w:r>
        <w:rPr>
          <w:rFonts w:ascii="Times New Roman"/>
          <w:b w:val="false"/>
          <w:i w:val="false"/>
          <w:color w:val="000000"/>
          <w:sz w:val="28"/>
        </w:rPr>
        <w:t>
      3. Финансовое агентство не обязано проверять действительность указанных заверений и гарантий.</w:t>
      </w:r>
    </w:p>
    <w:bookmarkEnd w:id="547"/>
    <w:bookmarkStart w:name="z5000" w:id="548"/>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548"/>
    <w:bookmarkStart w:name="z5001" w:id="549"/>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549"/>
    <w:bookmarkStart w:name="z5002" w:id="550"/>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финансовое агентство может не сообщать причины отклонения.</w:t>
      </w:r>
    </w:p>
    <w:bookmarkEnd w:id="550"/>
    <w:bookmarkStart w:name="z5003" w:id="551"/>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551"/>
    <w:bookmarkStart w:name="z5004" w:id="552"/>
    <w:p>
      <w:pPr>
        <w:spacing w:after="0"/>
        <w:ind w:left="0"/>
        <w:jc w:val="both"/>
      </w:pPr>
      <w:r>
        <w:rPr>
          <w:rFonts w:ascii="Times New Roman"/>
          <w:b w:val="false"/>
          <w:i w:val="false"/>
          <w:color w:val="000000"/>
          <w:sz w:val="28"/>
        </w:rPr>
        <w:t>
      1. Финансовое агентство может предоставлять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552"/>
    <w:bookmarkStart w:name="z5005" w:id="553"/>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 субсидирования/механизма.</w:t>
      </w:r>
    </w:p>
    <w:bookmarkEnd w:id="553"/>
    <w:bookmarkStart w:name="z5006" w:id="554"/>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554"/>
    <w:bookmarkStart w:name="z5007" w:id="555"/>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т.п.) не являются обязательством финансового агентства предоставить субсидирование или возместить понесенные предпринимателем издержки.</w:t>
      </w:r>
    </w:p>
    <w:bookmarkEnd w:id="555"/>
    <w:bookmarkStart w:name="z5008" w:id="556"/>
    <w:p>
      <w:pPr>
        <w:spacing w:after="0"/>
        <w:ind w:left="0"/>
        <w:jc w:val="both"/>
      </w:pPr>
      <w:r>
        <w:rPr>
          <w:rFonts w:ascii="Times New Roman"/>
          <w:b w:val="false"/>
          <w:i w:val="false"/>
          <w:color w:val="000000"/>
          <w:sz w:val="28"/>
        </w:rPr>
        <w:t>
      5. Финансовое агентство использует информацию предпринимателя, полученную от него или банка/банка развития/МФО/лизинговой компании при проведении рекламной кампании, при размещении информации на официальном сайте финансового агентства.</w:t>
      </w:r>
    </w:p>
    <w:bookmarkEnd w:id="556"/>
    <w:bookmarkStart w:name="z5009" w:id="557"/>
    <w:p>
      <w:pPr>
        <w:spacing w:after="0"/>
        <w:ind w:left="0"/>
        <w:jc w:val="both"/>
      </w:pPr>
      <w:r>
        <w:rPr>
          <w:rFonts w:ascii="Times New Roman"/>
          <w:b w:val="false"/>
          <w:i w:val="false"/>
          <w:color w:val="000000"/>
          <w:sz w:val="28"/>
        </w:rPr>
        <w:t>
      6.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557"/>
    <w:bookmarkStart w:name="z5010" w:id="558"/>
    <w:p>
      <w:pPr>
        <w:spacing w:after="0"/>
        <w:ind w:left="0"/>
        <w:jc w:val="both"/>
      </w:pPr>
      <w:r>
        <w:rPr>
          <w:rFonts w:ascii="Times New Roman"/>
          <w:b w:val="false"/>
          <w:i w:val="false"/>
          <w:color w:val="000000"/>
          <w:sz w:val="28"/>
        </w:rPr>
        <w:t>
      4. Приложения</w:t>
      </w:r>
    </w:p>
    <w:bookmarkEnd w:id="558"/>
    <w:p>
      <w:pPr>
        <w:spacing w:after="0"/>
        <w:ind w:left="0"/>
        <w:jc w:val="both"/>
      </w:pPr>
      <w:bookmarkStart w:name="z5011" w:id="559"/>
      <w:r>
        <w:rPr>
          <w:rFonts w:ascii="Times New Roman"/>
          <w:b w:val="false"/>
          <w:i w:val="false"/>
          <w:color w:val="000000"/>
          <w:sz w:val="28"/>
        </w:rPr>
        <w:t>
      (документы, предусмотренные по _______________________________ направлению)</w:t>
      </w:r>
    </w:p>
    <w:bookmarkEnd w:id="559"/>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xml:space="preserve">       (фамилия, имя, отчество (при его наличии) предпринимателя (подпись, дата)</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9" w:id="560"/>
    <w:p>
      <w:pPr>
        <w:spacing w:after="0"/>
        <w:ind w:left="0"/>
        <w:jc w:val="left"/>
      </w:pPr>
      <w:r>
        <w:rPr>
          <w:rFonts w:ascii="Times New Roman"/>
          <w:b/>
          <w:i w:val="false"/>
          <w:color w:val="000000"/>
        </w:rPr>
        <w:t xml:space="preserve"> Заявление</w:t>
      </w:r>
    </w:p>
    <w:bookmarkEnd w:id="560"/>
    <w:bookmarkStart w:name="z5012" w:id="561"/>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19.07.2022 </w:t>
      </w:r>
      <w:r>
        <w:rPr>
          <w:rFonts w:ascii="Times New Roman"/>
          <w:b w:val="false"/>
          <w:i w:val="false"/>
          <w:color w:val="ff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p>
    <w:bookmarkEnd w:id="561"/>
    <w:p>
      <w:pPr>
        <w:spacing w:after="0"/>
        <w:ind w:left="0"/>
        <w:jc w:val="both"/>
      </w:pPr>
      <w:r>
        <w:rPr>
          <w:rFonts w:ascii="Times New Roman"/>
          <w:b w:val="false"/>
          <w:i w:val="false"/>
          <w:color w:val="000000"/>
          <w:sz w:val="28"/>
        </w:rPr>
        <w:t>
      С целью участия в Правилах субсидирования части ставки вознаграждения в рамках национального проекта по развитию предпринимательства на 2021 – 2025 годы (далее – Правила субсидирования)/</w:t>
      </w:r>
      <w:r>
        <w:rPr>
          <w:rFonts w:ascii="Times New Roman"/>
          <w:b w:val="false"/>
          <w:i w:val="false"/>
          <w:color w:val="000000"/>
          <w:sz w:val="28"/>
        </w:rPr>
        <w:t>механизме</w:t>
      </w:r>
      <w:r>
        <w:rPr>
          <w:rFonts w:ascii="Times New Roman"/>
          <w:b w:val="false"/>
          <w:i w:val="false"/>
          <w:color w:val="000000"/>
          <w:sz w:val="28"/>
        </w:rPr>
        <w:t xml:space="preserve"> кредитования и финансового лизинга приоритетных проектов, утвержденном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в рамках:</w:t>
      </w:r>
    </w:p>
    <w:bookmarkStart w:name="z5013" w:id="562"/>
    <w:p>
      <w:pPr>
        <w:spacing w:after="0"/>
        <w:ind w:left="0"/>
        <w:jc w:val="both"/>
      </w:pPr>
      <w:r>
        <w:rPr>
          <w:rFonts w:ascii="Times New Roman"/>
          <w:b w:val="false"/>
          <w:i w:val="false"/>
          <w:color w:val="000000"/>
          <w:sz w:val="28"/>
        </w:rPr>
        <w:t>
      (необходимое направление отметить галочкой)</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предпринимателей/субъектов индустриально-инновационной деятельности"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и финансовый лизинг приоритетных проектов в рамках механизма</w:t>
            </w:r>
          </w:p>
        </w:tc>
      </w:tr>
    </w:tbl>
    <w:bookmarkStart w:name="z5014" w:id="563"/>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кредиту/микрокредиту/договору финансового лизинга/кредиту для целей реализации "зеленых" проектов, выданному на основании договора банковского займа/договора по микрокредиту/договора финансового лизинга № _____ от _____________ года, на следующих условиях:</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564"/>
          <w:p>
            <w:pPr>
              <w:spacing w:after="20"/>
              <w:ind w:left="20"/>
              <w:jc w:val="both"/>
            </w:pPr>
            <w:r>
              <w:rPr>
                <w:rFonts w:ascii="Times New Roman"/>
                <w:b w:val="false"/>
                <w:i w:val="false"/>
                <w:color w:val="000000"/>
                <w:sz w:val="20"/>
              </w:rPr>
              <w:t>
В случае кредита для целей реализации "зеленых" проектов:</w:t>
            </w:r>
          </w:p>
          <w:bookmarkEnd w:id="564"/>
          <w:p>
            <w:pPr>
              <w:spacing w:after="20"/>
              <w:ind w:left="20"/>
              <w:jc w:val="both"/>
            </w:pPr>
            <w:r>
              <w:rPr>
                <w:rFonts w:ascii="Times New Roman"/>
                <w:b w:val="false"/>
                <w:i w:val="false"/>
                <w:color w:val="000000"/>
                <w:sz w:val="20"/>
              </w:rPr>
              <w:t>
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6" w:id="565"/>
    <w:p>
      <w:pPr>
        <w:spacing w:after="0"/>
        <w:ind w:left="0"/>
        <w:jc w:val="both"/>
      </w:pPr>
      <w:r>
        <w:rPr>
          <w:rFonts w:ascii="Times New Roman"/>
          <w:b w:val="false"/>
          <w:i w:val="false"/>
          <w:color w:val="000000"/>
          <w:sz w:val="28"/>
        </w:rPr>
        <w:t>
      прошу Вас рассмотреть возможность понижения номинальной ставки вознаграждения по кредиту/микрокредиту/договору финансового лизинга до уровня, позволяющего принять участие в рамках Правил субсидирования/механизма, в случае одобрения субсидирования.</w:t>
      </w:r>
    </w:p>
    <w:bookmarkEnd w:id="565"/>
    <w:p>
      <w:pPr>
        <w:spacing w:after="0"/>
        <w:ind w:left="0"/>
        <w:jc w:val="both"/>
      </w:pPr>
      <w:bookmarkStart w:name="z5017" w:id="566"/>
      <w:r>
        <w:rPr>
          <w:rFonts w:ascii="Times New Roman"/>
          <w:b w:val="false"/>
          <w:i w:val="false"/>
          <w:color w:val="000000"/>
          <w:sz w:val="28"/>
        </w:rPr>
        <w:t xml:space="preserve">
      _________________________________________________________________________ </w:t>
      </w:r>
    </w:p>
    <w:bookmarkEnd w:id="56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дата)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акционерное общество (банк второго </w:t>
            </w:r>
          </w:p>
          <w:p>
            <w:pPr>
              <w:spacing w:after="20"/>
              <w:ind w:left="20"/>
              <w:jc w:val="both"/>
            </w:pPr>
            <w:r>
              <w:rPr>
                <w:rFonts w:ascii="Times New Roman"/>
                <w:b w:val="false"/>
                <w:i w:val="false"/>
                <w:color w:val="000000"/>
                <w:sz w:val="20"/>
              </w:rPr>
              <w:t xml:space="preserve">уровня)/товарищество с ограниченной </w:t>
            </w:r>
          </w:p>
          <w:p>
            <w:pPr>
              <w:spacing w:after="20"/>
              <w:ind w:left="20"/>
              <w:jc w:val="both"/>
            </w:pPr>
            <w:r>
              <w:rPr>
                <w:rFonts w:ascii="Times New Roman"/>
                <w:b w:val="false"/>
                <w:i w:val="false"/>
                <w:color w:val="000000"/>
                <w:sz w:val="20"/>
              </w:rPr>
              <w:t xml:space="preserve">ответственностью (лизинговая компания) </w:t>
            </w:r>
          </w:p>
          <w:p>
            <w:pPr>
              <w:spacing w:after="20"/>
              <w:ind w:left="20"/>
              <w:jc w:val="both"/>
            </w:pPr>
            <w:r>
              <w:rPr>
                <w:rFonts w:ascii="Times New Roman"/>
                <w:b w:val="false"/>
                <w:i w:val="false"/>
                <w:color w:val="000000"/>
                <w:sz w:val="20"/>
              </w:rPr>
              <w:t>"____________________________________"</w:t>
            </w:r>
          </w:p>
        </w:tc>
      </w:tr>
    </w:tbl>
    <w:bookmarkStart w:name="z5020" w:id="567"/>
    <w:p>
      <w:pPr>
        <w:spacing w:after="0"/>
        <w:ind w:left="0"/>
        <w:jc w:val="both"/>
      </w:pPr>
      <w:r>
        <w:rPr>
          <w:rFonts w:ascii="Times New Roman"/>
          <w:b w:val="false"/>
          <w:i w:val="false"/>
          <w:color w:val="000000"/>
          <w:sz w:val="28"/>
        </w:rPr>
        <w:t>
      АО "Фонд развития предпринимательства "Даму" (далее – Фонд) сообщает, что проект СП "_______________" был рассмотрен и одобрен "___" _________ 20___ года на заседании уполномоченного органа финансового агентства в рамках направления _______________ Правил субсидирования части ставки вознаграждения в рамках национального проекта по развитию предпринимательства на 2021 – 2025 годы (далее – Правила субсидирования)/</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по вопросу субсидирования ставки вознаграждения.</w:t>
      </w:r>
    </w:p>
    <w:bookmarkEnd w:id="567"/>
    <w:bookmarkStart w:name="z5021" w:id="568"/>
    <w:p>
      <w:pPr>
        <w:spacing w:after="0"/>
        <w:ind w:left="0"/>
        <w:jc w:val="both"/>
      </w:pPr>
      <w:r>
        <w:rPr>
          <w:rFonts w:ascii="Times New Roman"/>
          <w:b w:val="false"/>
          <w:i w:val="false"/>
          <w:color w:val="000000"/>
          <w:sz w:val="28"/>
        </w:rPr>
        <w:t>
      В случае отсутствия средств в бюджете для субсидирования, Фонд согласно пункту 94 Правил субсидирования не подписывает Договор субсидирования.</w:t>
      </w:r>
    </w:p>
    <w:bookmarkEnd w:id="568"/>
    <w:p>
      <w:pPr>
        <w:spacing w:after="0"/>
        <w:ind w:left="0"/>
        <w:jc w:val="both"/>
      </w:pPr>
      <w:bookmarkStart w:name="z5022" w:id="569"/>
      <w:r>
        <w:rPr>
          <w:rFonts w:ascii="Times New Roman"/>
          <w:b w:val="false"/>
          <w:i w:val="false"/>
          <w:color w:val="000000"/>
          <w:sz w:val="28"/>
        </w:rPr>
        <w:t>
      Директор регионального филиала</w:t>
      </w:r>
    </w:p>
    <w:bookmarkEnd w:id="569"/>
    <w:p>
      <w:pPr>
        <w:spacing w:after="0"/>
        <w:ind w:left="0"/>
        <w:jc w:val="both"/>
      </w:pPr>
      <w:r>
        <w:rPr>
          <w:rFonts w:ascii="Times New Roman"/>
          <w:b w:val="false"/>
          <w:i w:val="false"/>
          <w:color w:val="000000"/>
          <w:sz w:val="28"/>
        </w:rPr>
        <w:t xml:space="preserve">       ____________________________________</w:t>
      </w:r>
    </w:p>
    <w:bookmarkStart w:name="z5023" w:id="570"/>
    <w:p>
      <w:pPr>
        <w:spacing w:after="0"/>
        <w:ind w:left="0"/>
        <w:jc w:val="both"/>
      </w:pPr>
      <w:r>
        <w:rPr>
          <w:rFonts w:ascii="Times New Roman"/>
          <w:b w:val="false"/>
          <w:i w:val="false"/>
          <w:color w:val="000000"/>
          <w:sz w:val="28"/>
        </w:rPr>
        <w:t>
      ____________________</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ставки вознаграждения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 (банк второго</w:t>
            </w:r>
          </w:p>
          <w:p>
            <w:pPr>
              <w:spacing w:after="20"/>
              <w:ind w:left="20"/>
              <w:jc w:val="both"/>
            </w:pPr>
            <w:r>
              <w:rPr>
                <w:rFonts w:ascii="Times New Roman"/>
                <w:b w:val="false"/>
                <w:i w:val="false"/>
                <w:color w:val="000000"/>
                <w:sz w:val="20"/>
              </w:rPr>
              <w:t xml:space="preserve">уровня)/товарищество с ограниченной </w:t>
            </w:r>
          </w:p>
          <w:p>
            <w:pPr>
              <w:spacing w:after="20"/>
              <w:ind w:left="20"/>
              <w:jc w:val="both"/>
            </w:pPr>
            <w:r>
              <w:rPr>
                <w:rFonts w:ascii="Times New Roman"/>
                <w:b w:val="false"/>
                <w:i w:val="false"/>
                <w:color w:val="000000"/>
                <w:sz w:val="20"/>
              </w:rPr>
              <w:t xml:space="preserve">ответственностью (лизинговая компания) </w:t>
            </w:r>
          </w:p>
          <w:p>
            <w:pPr>
              <w:spacing w:after="20"/>
              <w:ind w:left="20"/>
              <w:jc w:val="both"/>
            </w:pPr>
            <w:r>
              <w:rPr>
                <w:rFonts w:ascii="Times New Roman"/>
                <w:b w:val="false"/>
                <w:i w:val="false"/>
                <w:color w:val="000000"/>
                <w:sz w:val="20"/>
              </w:rPr>
              <w:t>"____________________________________"</w:t>
            </w:r>
          </w:p>
        </w:tc>
      </w:tr>
    </w:tbl>
    <w:bookmarkStart w:name="z5026" w:id="571"/>
    <w:p>
      <w:pPr>
        <w:spacing w:after="0"/>
        <w:ind w:left="0"/>
        <w:jc w:val="both"/>
      </w:pPr>
      <w:r>
        <w:rPr>
          <w:rFonts w:ascii="Times New Roman"/>
          <w:b w:val="false"/>
          <w:i w:val="false"/>
          <w:color w:val="000000"/>
          <w:sz w:val="28"/>
        </w:rPr>
        <w:t>
      АО "Фонд развития предпринимательства "Даму" рассмотрев проект СП "_______________" по вопросу субсидирования ставки вознаграждения на очередном заседании уполномоченного органа финансового агентства в рамках направления _________ Правил субсидирования части ставки вознаграждения в рамках национального проекта по развитию предпринимательства на 2021 – 2025 годы/</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принял решение:</w:t>
      </w:r>
    </w:p>
    <w:bookmarkEnd w:id="571"/>
    <w:p>
      <w:pPr>
        <w:spacing w:after="0"/>
        <w:ind w:left="0"/>
        <w:jc w:val="both"/>
      </w:pPr>
      <w:bookmarkStart w:name="z5027" w:id="572"/>
      <w:r>
        <w:rPr>
          <w:rFonts w:ascii="Times New Roman"/>
          <w:b w:val="false"/>
          <w:i w:val="false"/>
          <w:color w:val="000000"/>
          <w:sz w:val="28"/>
        </w:rPr>
        <w:t>
      1. Отказать _____________________ (причина отклонения).</w:t>
      </w:r>
    </w:p>
    <w:bookmarkEnd w:id="572"/>
    <w:p>
      <w:pPr>
        <w:spacing w:after="0"/>
        <w:ind w:left="0"/>
        <w:jc w:val="both"/>
      </w:pPr>
      <w:r>
        <w:rPr>
          <w:rFonts w:ascii="Times New Roman"/>
          <w:b w:val="false"/>
          <w:i w:val="false"/>
          <w:color w:val="000000"/>
          <w:sz w:val="28"/>
        </w:rPr>
        <w:t xml:space="preserve">       2. Рекомендовать _____________________</w:t>
      </w:r>
    </w:p>
    <w:p>
      <w:pPr>
        <w:spacing w:after="0"/>
        <w:ind w:left="0"/>
        <w:jc w:val="both"/>
      </w:pPr>
      <w:r>
        <w:rPr>
          <w:rFonts w:ascii="Times New Roman"/>
          <w:b w:val="false"/>
          <w:i w:val="false"/>
          <w:color w:val="000000"/>
          <w:sz w:val="28"/>
        </w:rPr>
        <w:t xml:space="preserve">       Директор регионального филиала</w:t>
      </w:r>
    </w:p>
    <w:p>
      <w:pPr>
        <w:spacing w:after="0"/>
        <w:ind w:left="0"/>
        <w:jc w:val="both"/>
      </w:pPr>
      <w:r>
        <w:rPr>
          <w:rFonts w:ascii="Times New Roman"/>
          <w:b w:val="false"/>
          <w:i w:val="false"/>
          <w:color w:val="000000"/>
          <w:sz w:val="28"/>
        </w:rPr>
        <w:t xml:space="preserve">       ____________________________________</w:t>
      </w:r>
    </w:p>
    <w:bookmarkStart w:name="z5028" w:id="573"/>
    <w:p>
      <w:pPr>
        <w:spacing w:after="0"/>
        <w:ind w:left="0"/>
        <w:jc w:val="both"/>
      </w:pPr>
      <w:r>
        <w:rPr>
          <w:rFonts w:ascii="Times New Roman"/>
          <w:b w:val="false"/>
          <w:i w:val="false"/>
          <w:color w:val="000000"/>
          <w:sz w:val="28"/>
        </w:rPr>
        <w:t>
      ________________________</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2" w:id="574"/>
    <w:p>
      <w:pPr>
        <w:spacing w:after="0"/>
        <w:ind w:left="0"/>
        <w:jc w:val="left"/>
      </w:pPr>
      <w:r>
        <w:rPr>
          <w:rFonts w:ascii="Times New Roman"/>
          <w:b/>
          <w:i w:val="false"/>
          <w:color w:val="000000"/>
        </w:rPr>
        <w:t xml:space="preserve"> Отчет о субсидировании региональному координатору /в уполномоченный орган за период с ____________ по _____________</w:t>
      </w:r>
    </w:p>
    <w:bookmarkEnd w:id="574"/>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19.07.2022 </w:t>
      </w:r>
      <w:r>
        <w:rPr>
          <w:rFonts w:ascii="Times New Roman"/>
          <w:b w:val="false"/>
          <w:i w:val="false"/>
          <w:color w:val="ff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развития/микрофинансовой организации/лизинговой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 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 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(далее – ДБЗ) (транша)/ договора по микрокредиту (далее – ДМ) (транша)/ договора финансового лизинга (далее – ДФЛ)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 ДМ (транша)/ ДФЛ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 /микрокредита (транша)/ лизинга (транша),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 микрокредиту (траншу)/лизингу (траншу)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3" w:id="575"/>
    <w:p>
      <w:pPr>
        <w:spacing w:after="0"/>
        <w:ind w:left="0"/>
        <w:jc w:val="both"/>
      </w:pPr>
      <w:r>
        <w:rPr>
          <w:rFonts w:ascii="Times New Roman"/>
          <w:b w:val="false"/>
          <w:i w:val="false"/>
          <w:color w:val="000000"/>
          <w:sz w:val="28"/>
        </w:rPr>
        <w:t>
      Примечание:</w:t>
      </w:r>
    </w:p>
    <w:bookmarkEnd w:id="575"/>
    <w:bookmarkStart w:name="z5029" w:id="576"/>
    <w:p>
      <w:pPr>
        <w:spacing w:after="0"/>
        <w:ind w:left="0"/>
        <w:jc w:val="both"/>
      </w:pPr>
      <w:r>
        <w:rPr>
          <w:rFonts w:ascii="Times New Roman"/>
          <w:b w:val="false"/>
          <w:i w:val="false"/>
          <w:color w:val="000000"/>
          <w:sz w:val="28"/>
        </w:rPr>
        <w:t>
      *По проектам субсидирования кредитов/микрокредитов, направленных на пополнение оборотных средств, отчет о субсидировании региональному координатору/в уполномоченный орган представляется отдельно по аналогичной форме.</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772" w:id="577"/>
    <w:p>
      <w:pPr>
        <w:spacing w:after="0"/>
        <w:ind w:left="0"/>
        <w:jc w:val="left"/>
      </w:pPr>
      <w:r>
        <w:rPr>
          <w:rFonts w:ascii="Times New Roman"/>
          <w:b/>
          <w:i w:val="false"/>
          <w:color w:val="000000"/>
        </w:rPr>
        <w:t xml:space="preserve">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w:t>
      </w:r>
    </w:p>
    <w:bookmarkEnd w:id="577"/>
    <w:bookmarkStart w:name="z5031" w:id="578"/>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End w:id="578"/>
    <w:p>
      <w:pPr>
        <w:spacing w:after="0"/>
        <w:ind w:left="0"/>
        <w:jc w:val="left"/>
      </w:pPr>
      <w:r>
        <w:rPr>
          <w:rFonts w:ascii="Times New Roman"/>
          <w:b/>
          <w:i w:val="false"/>
          <w:color w:val="000000"/>
        </w:rPr>
        <w:t xml:space="preserve"> Глава 1. Общие положения</w:t>
      </w:r>
    </w:p>
    <w:bookmarkStart w:name="z1034" w:id="579"/>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(далее – Правила субсидирования при финансировании исламскими банками)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(далее – Кодекс), </w:t>
      </w:r>
      <w:r>
        <w:rPr>
          <w:rFonts w:ascii="Times New Roman"/>
          <w:b w:val="false"/>
          <w:i w:val="false"/>
          <w:color w:val="000000"/>
          <w:sz w:val="28"/>
        </w:rPr>
        <w:t>национальным проектом</w:t>
      </w:r>
      <w:r>
        <w:rPr>
          <w:rFonts w:ascii="Times New Roman"/>
          <w:b w:val="false"/>
          <w:i w:val="false"/>
          <w:color w:val="000000"/>
          <w:sz w:val="28"/>
        </w:rPr>
        <w:t xml:space="preserve"> по развитию предпринимательства на 2021 – 2025 годы, утвержденным постановлением Правительства Республики Казахстан от 12 октября 2021 года № 728 (далее – национальный проект),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финансированию исламских банков/исламских лизинговых компаний, предоставляемым субъектам предпринимательства.</w:t>
      </w:r>
    </w:p>
    <w:bookmarkEnd w:id="579"/>
    <w:bookmarkStart w:name="z1035" w:id="580"/>
    <w:p>
      <w:pPr>
        <w:spacing w:after="0"/>
        <w:ind w:left="0"/>
        <w:jc w:val="both"/>
      </w:pPr>
      <w:r>
        <w:rPr>
          <w:rFonts w:ascii="Times New Roman"/>
          <w:b w:val="false"/>
          <w:i w:val="false"/>
          <w:color w:val="000000"/>
          <w:sz w:val="28"/>
        </w:rPr>
        <w:t>
      2. В настоящих Правилах субсидирования при финансировании исламскими банками используются следующие основные понятия:</w:t>
      </w:r>
    </w:p>
    <w:bookmarkEnd w:id="580"/>
    <w:bookmarkStart w:name="z1036" w:id="581"/>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81"/>
    <w:bookmarkStart w:name="z1037" w:id="582"/>
    <w:p>
      <w:pPr>
        <w:spacing w:after="0"/>
        <w:ind w:left="0"/>
        <w:jc w:val="both"/>
      </w:pPr>
      <w:r>
        <w:rPr>
          <w:rFonts w:ascii="Times New Roman"/>
          <w:b w:val="false"/>
          <w:i w:val="false"/>
          <w:color w:val="000000"/>
          <w:sz w:val="28"/>
        </w:rPr>
        <w:t>
      2) банк-платежный агент – уполномоченный банк исламской лизинговой компании, который согласовывается с финансовым агентством и осуществляет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End w:id="582"/>
    <w:bookmarkStart w:name="z1038" w:id="583"/>
    <w:p>
      <w:pPr>
        <w:spacing w:after="0"/>
        <w:ind w:left="0"/>
        <w:jc w:val="both"/>
      </w:pPr>
      <w:r>
        <w:rPr>
          <w:rFonts w:ascii="Times New Roman"/>
          <w:b w:val="false"/>
          <w:i w:val="false"/>
          <w:color w:val="000000"/>
          <w:sz w:val="28"/>
        </w:rPr>
        <w:t>
      3) местный координатор – определяемое акимом области (столицы, городов республиканского значения) структурное подразделение местного исполнительного органа (города/района), осуществляющее консультационное сопровождение предпринимателей по подготовке и сбору документов;</w:t>
      </w:r>
    </w:p>
    <w:bookmarkEnd w:id="583"/>
    <w:bookmarkStart w:name="z1039" w:id="584"/>
    <w:p>
      <w:pPr>
        <w:spacing w:after="0"/>
        <w:ind w:left="0"/>
        <w:jc w:val="both"/>
      </w:pPr>
      <w:r>
        <w:rPr>
          <w:rFonts w:ascii="Times New Roman"/>
          <w:b w:val="false"/>
          <w:i w:val="false"/>
          <w:color w:val="000000"/>
          <w:sz w:val="28"/>
        </w:rPr>
        <w:t>
      4)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видов финансирования);</w:t>
      </w:r>
    </w:p>
    <w:bookmarkEnd w:id="584"/>
    <w:bookmarkStart w:name="z1040" w:id="585"/>
    <w:p>
      <w:pPr>
        <w:spacing w:after="0"/>
        <w:ind w:left="0"/>
        <w:jc w:val="both"/>
      </w:pPr>
      <w:r>
        <w:rPr>
          <w:rFonts w:ascii="Times New Roman"/>
          <w:b w:val="false"/>
          <w:i w:val="false"/>
          <w:color w:val="000000"/>
          <w:sz w:val="28"/>
        </w:rPr>
        <w:t xml:space="preserve">
      5)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 субсидирования при финансировании исламскими банками;</w:t>
      </w:r>
    </w:p>
    <w:bookmarkEnd w:id="585"/>
    <w:bookmarkStart w:name="z1041" w:id="586"/>
    <w:p>
      <w:pPr>
        <w:spacing w:after="0"/>
        <w:ind w:left="0"/>
        <w:jc w:val="both"/>
      </w:pPr>
      <w:r>
        <w:rPr>
          <w:rFonts w:ascii="Times New Roman"/>
          <w:b w:val="false"/>
          <w:i w:val="false"/>
          <w:color w:val="000000"/>
          <w:sz w:val="28"/>
        </w:rPr>
        <w:t>
      6) финансирование, предоставляемое исламским банком (далее –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586"/>
    <w:bookmarkStart w:name="z1042" w:id="587"/>
    <w:p>
      <w:pPr>
        <w:spacing w:after="0"/>
        <w:ind w:left="0"/>
        <w:jc w:val="both"/>
      </w:pPr>
      <w:r>
        <w:rPr>
          <w:rFonts w:ascii="Times New Roman"/>
          <w:b w:val="false"/>
          <w:i w:val="false"/>
          <w:color w:val="000000"/>
          <w:sz w:val="28"/>
        </w:rPr>
        <w:t xml:space="preserve">
      7)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рамках реализации настоящих Правил субсидирования при финансировании исламскими банками;</w:t>
      </w:r>
    </w:p>
    <w:bookmarkEnd w:id="587"/>
    <w:bookmarkStart w:name="z1043" w:id="588"/>
    <w:p>
      <w:pPr>
        <w:spacing w:after="0"/>
        <w:ind w:left="0"/>
        <w:jc w:val="both"/>
      </w:pPr>
      <w:r>
        <w:rPr>
          <w:rFonts w:ascii="Times New Roman"/>
          <w:b w:val="false"/>
          <w:i w:val="false"/>
          <w:color w:val="000000"/>
          <w:sz w:val="28"/>
        </w:rPr>
        <w:t>
      8)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588"/>
    <w:bookmarkStart w:name="z1044" w:id="589"/>
    <w:p>
      <w:pPr>
        <w:spacing w:after="0"/>
        <w:ind w:left="0"/>
        <w:jc w:val="both"/>
      </w:pPr>
      <w:r>
        <w:rPr>
          <w:rFonts w:ascii="Times New Roman"/>
          <w:b w:val="false"/>
          <w:i w:val="false"/>
          <w:color w:val="000000"/>
          <w:sz w:val="28"/>
        </w:rPr>
        <w:t>
      9)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 по предпринимательству;</w:t>
      </w:r>
    </w:p>
    <w:bookmarkEnd w:id="589"/>
    <w:bookmarkStart w:name="z1045" w:id="590"/>
    <w:p>
      <w:pPr>
        <w:spacing w:after="0"/>
        <w:ind w:left="0"/>
        <w:jc w:val="both"/>
      </w:pPr>
      <w:r>
        <w:rPr>
          <w:rFonts w:ascii="Times New Roman"/>
          <w:b w:val="false"/>
          <w:i w:val="false"/>
          <w:color w:val="000000"/>
          <w:sz w:val="28"/>
        </w:rPr>
        <w:t>
      10) предприниматель – субъект малого и (или) среднего предпринимательства, осуществляющий свою деятельность в рамках настоящих Правил субсидирования при финансировании исламскими банками;</w:t>
      </w:r>
    </w:p>
    <w:bookmarkEnd w:id="590"/>
    <w:bookmarkStart w:name="z1046" w:id="591"/>
    <w:p>
      <w:pPr>
        <w:spacing w:after="0"/>
        <w:ind w:left="0"/>
        <w:jc w:val="both"/>
      </w:pPr>
      <w:r>
        <w:rPr>
          <w:rFonts w:ascii="Times New Roman"/>
          <w:b w:val="false"/>
          <w:i w:val="false"/>
          <w:color w:val="000000"/>
          <w:sz w:val="28"/>
        </w:rPr>
        <w:t>
      11) финансовое агентство – акционерное общество "Фонд развития предпринимательства "Даму";</w:t>
      </w:r>
    </w:p>
    <w:bookmarkEnd w:id="591"/>
    <w:bookmarkStart w:name="z1047" w:id="592"/>
    <w:p>
      <w:pPr>
        <w:spacing w:after="0"/>
        <w:ind w:left="0"/>
        <w:jc w:val="both"/>
      </w:pPr>
      <w:r>
        <w:rPr>
          <w:rFonts w:ascii="Times New Roman"/>
          <w:b w:val="false"/>
          <w:i w:val="false"/>
          <w:color w:val="000000"/>
          <w:sz w:val="28"/>
        </w:rPr>
        <w:t>
      12)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592"/>
    <w:bookmarkStart w:name="z1048" w:id="593"/>
    <w:p>
      <w:pPr>
        <w:spacing w:after="0"/>
        <w:ind w:left="0"/>
        <w:jc w:val="both"/>
      </w:pPr>
      <w:r>
        <w:rPr>
          <w:rFonts w:ascii="Times New Roman"/>
          <w:b w:val="false"/>
          <w:i w:val="false"/>
          <w:color w:val="000000"/>
          <w:sz w:val="28"/>
        </w:rPr>
        <w:t>
      13)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593"/>
    <w:bookmarkStart w:name="z1049" w:id="594"/>
    <w:p>
      <w:pPr>
        <w:spacing w:after="0"/>
        <w:ind w:left="0"/>
        <w:jc w:val="both"/>
      </w:pPr>
      <w:r>
        <w:rPr>
          <w:rFonts w:ascii="Times New Roman"/>
          <w:b w:val="false"/>
          <w:i w:val="false"/>
          <w:color w:val="000000"/>
          <w:sz w:val="28"/>
        </w:rPr>
        <w:t>
      14)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594"/>
    <w:bookmarkStart w:name="z1050" w:id="595"/>
    <w:p>
      <w:pPr>
        <w:spacing w:after="0"/>
        <w:ind w:left="0"/>
        <w:jc w:val="both"/>
      </w:pPr>
      <w:r>
        <w:rPr>
          <w:rFonts w:ascii="Times New Roman"/>
          <w:b w:val="false"/>
          <w:i w:val="false"/>
          <w:color w:val="000000"/>
          <w:sz w:val="28"/>
        </w:rPr>
        <w:t>
      15) субсидии – периодические выплаты на безвозмездной и безвозвратной основе, выплачиваемые финансовым агентством исламскому банку/исламской лизинговой компании, в рамках субсидирования предпринимателей на основании договоров субсидирования;</w:t>
      </w:r>
    </w:p>
    <w:bookmarkEnd w:id="595"/>
    <w:bookmarkStart w:name="z1051" w:id="596"/>
    <w:p>
      <w:pPr>
        <w:spacing w:after="0"/>
        <w:ind w:left="0"/>
        <w:jc w:val="both"/>
      </w:pPr>
      <w:r>
        <w:rPr>
          <w:rFonts w:ascii="Times New Roman"/>
          <w:b w:val="false"/>
          <w:i w:val="false"/>
          <w:color w:val="000000"/>
          <w:sz w:val="28"/>
        </w:rPr>
        <w:t>
      16)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596"/>
    <w:bookmarkStart w:name="z1052" w:id="597"/>
    <w:p>
      <w:pPr>
        <w:spacing w:after="0"/>
        <w:ind w:left="0"/>
        <w:jc w:val="both"/>
      </w:pPr>
      <w:r>
        <w:rPr>
          <w:rFonts w:ascii="Times New Roman"/>
          <w:b w:val="false"/>
          <w:i w:val="false"/>
          <w:color w:val="000000"/>
          <w:sz w:val="28"/>
        </w:rPr>
        <w:t>
      17) уполномоченный орган – уполномоченный орган по предпринимательству;</w:t>
      </w:r>
    </w:p>
    <w:bookmarkEnd w:id="597"/>
    <w:bookmarkStart w:name="z1053" w:id="598"/>
    <w:p>
      <w:pPr>
        <w:spacing w:after="0"/>
        <w:ind w:left="0"/>
        <w:jc w:val="both"/>
      </w:pPr>
      <w:r>
        <w:rPr>
          <w:rFonts w:ascii="Times New Roman"/>
          <w:b w:val="false"/>
          <w:i w:val="false"/>
          <w:color w:val="000000"/>
          <w:sz w:val="28"/>
        </w:rPr>
        <w:t>
      18)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598"/>
    <w:bookmarkStart w:name="z1054" w:id="599"/>
    <w:p>
      <w:pPr>
        <w:spacing w:after="0"/>
        <w:ind w:left="0"/>
        <w:jc w:val="both"/>
      </w:pPr>
      <w:r>
        <w:rPr>
          <w:rFonts w:ascii="Times New Roman"/>
          <w:b w:val="false"/>
          <w:i w:val="false"/>
          <w:color w:val="000000"/>
          <w:sz w:val="28"/>
        </w:rPr>
        <w:t>
      19)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599"/>
    <w:bookmarkStart w:name="z1055" w:id="600"/>
    <w:p>
      <w:pPr>
        <w:spacing w:after="0"/>
        <w:ind w:left="0"/>
        <w:jc w:val="both"/>
      </w:pPr>
      <w:r>
        <w:rPr>
          <w:rFonts w:ascii="Times New Roman"/>
          <w:b w:val="false"/>
          <w:i w:val="false"/>
          <w:color w:val="000000"/>
          <w:sz w:val="28"/>
        </w:rPr>
        <w:t>
      3.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составляющего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w:t>
      </w:r>
    </w:p>
    <w:bookmarkEnd w:id="600"/>
    <w:bookmarkStart w:name="z1056" w:id="601"/>
    <w:p>
      <w:pPr>
        <w:spacing w:after="0"/>
        <w:ind w:left="0"/>
        <w:jc w:val="both"/>
      </w:pPr>
      <w:r>
        <w:rPr>
          <w:rFonts w:ascii="Times New Roman"/>
          <w:b w:val="false"/>
          <w:i w:val="false"/>
          <w:color w:val="000000"/>
          <w:sz w:val="28"/>
        </w:rPr>
        <w:t>
      4. Услуги финансового агентства оплачиваются уполномоченным органом за счет средств республиканского бюджета.</w:t>
      </w:r>
    </w:p>
    <w:bookmarkEnd w:id="601"/>
    <w:bookmarkStart w:name="z1057" w:id="602"/>
    <w:p>
      <w:pPr>
        <w:spacing w:after="0"/>
        <w:ind w:left="0"/>
        <w:jc w:val="both"/>
      </w:pPr>
      <w:r>
        <w:rPr>
          <w:rFonts w:ascii="Times New Roman"/>
          <w:b w:val="false"/>
          <w:i w:val="false"/>
          <w:color w:val="000000"/>
          <w:sz w:val="28"/>
        </w:rPr>
        <w:t>
      5. Средства, предусмотренные для субсидирования в рамках национального проекта,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602"/>
    <w:bookmarkStart w:name="z1058" w:id="603"/>
    <w:p>
      <w:pPr>
        <w:spacing w:after="0"/>
        <w:ind w:left="0"/>
        <w:jc w:val="both"/>
      </w:pPr>
      <w:r>
        <w:rPr>
          <w:rFonts w:ascii="Times New Roman"/>
          <w:b w:val="false"/>
          <w:i w:val="false"/>
          <w:color w:val="000000"/>
          <w:sz w:val="28"/>
        </w:rPr>
        <w:t>
      6. Средства, предусмотренные для субсидирования за счет средств местного бюджета, перечисляются по национальному проекту региональным координатором в финансовое агентство на основе договора о субсидировании и гарантировании, заключаемого между ними.</w:t>
      </w:r>
    </w:p>
    <w:bookmarkEnd w:id="603"/>
    <w:bookmarkStart w:name="z1059" w:id="604"/>
    <w:p>
      <w:pPr>
        <w:spacing w:after="0"/>
        <w:ind w:left="0"/>
        <w:jc w:val="both"/>
      </w:pPr>
      <w:r>
        <w:rPr>
          <w:rFonts w:ascii="Times New Roman"/>
          <w:b w:val="false"/>
          <w:i w:val="false"/>
          <w:color w:val="000000"/>
          <w:sz w:val="28"/>
        </w:rPr>
        <w:t>
      Типовая форма договора о субсидировании и гарантировании утверждается уполномоченным органом по предпринимательству.</w:t>
      </w:r>
    </w:p>
    <w:bookmarkEnd w:id="604"/>
    <w:bookmarkStart w:name="z1060" w:id="605"/>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субсидирование и не использованные в рамках реализации национального проекта, могут быть использованы на субсидирование и гарантирование проектов в рамках национального проекта.</w:t>
      </w:r>
    </w:p>
    <w:bookmarkEnd w:id="605"/>
    <w:bookmarkStart w:name="z1061" w:id="606"/>
    <w:p>
      <w:pPr>
        <w:spacing w:after="0"/>
        <w:ind w:left="0"/>
        <w:jc w:val="both"/>
      </w:pPr>
      <w:r>
        <w:rPr>
          <w:rFonts w:ascii="Times New Roman"/>
          <w:b w:val="false"/>
          <w:i w:val="false"/>
          <w:color w:val="000000"/>
          <w:sz w:val="28"/>
        </w:rPr>
        <w:t>
      8. В рамках настоящих Правил субсидирования при финансировании исламскими банками субсидированию не подлежит финансирование:</w:t>
      </w:r>
    </w:p>
    <w:bookmarkEnd w:id="606"/>
    <w:bookmarkStart w:name="z1062" w:id="607"/>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а также финансирование, ставка вознаграждения по которому была удешевлена за счет бюджетных средств, за исключением договоров финансирования исламских банков/исламских лизинговых компаний, ставка вознаграждения по которым была удешевлена в рамках в рамках реализации настоящих Правил субсидирования при финансировании исламскими банками;</w:t>
      </w:r>
    </w:p>
    <w:bookmarkEnd w:id="607"/>
    <w:bookmarkStart w:name="z1063" w:id="608"/>
    <w:p>
      <w:pPr>
        <w:spacing w:after="0"/>
        <w:ind w:left="0"/>
        <w:jc w:val="both"/>
      </w:pPr>
      <w:r>
        <w:rPr>
          <w:rFonts w:ascii="Times New Roman"/>
          <w:b w:val="false"/>
          <w:i w:val="false"/>
          <w:color w:val="000000"/>
          <w:sz w:val="28"/>
        </w:rPr>
        <w:t>
      2) направленное на выкуп долей, акций организаций, а также предприятий, как имущественного комплекса;</w:t>
      </w:r>
    </w:p>
    <w:bookmarkEnd w:id="608"/>
    <w:bookmarkStart w:name="z1064" w:id="609"/>
    <w:p>
      <w:pPr>
        <w:spacing w:after="0"/>
        <w:ind w:left="0"/>
        <w:jc w:val="both"/>
      </w:pPr>
      <w:r>
        <w:rPr>
          <w:rFonts w:ascii="Times New Roman"/>
          <w:b w:val="false"/>
          <w:i w:val="false"/>
          <w:color w:val="000000"/>
          <w:sz w:val="28"/>
        </w:rPr>
        <w:t>
      3) в виде овердрафта;</w:t>
      </w:r>
    </w:p>
    <w:bookmarkEnd w:id="609"/>
    <w:bookmarkStart w:name="z1065" w:id="610"/>
    <w:p>
      <w:pPr>
        <w:spacing w:after="0"/>
        <w:ind w:left="0"/>
        <w:jc w:val="both"/>
      </w:pPr>
      <w:r>
        <w:rPr>
          <w:rFonts w:ascii="Times New Roman"/>
          <w:b w:val="false"/>
          <w:i w:val="false"/>
          <w:color w:val="000000"/>
          <w:sz w:val="28"/>
        </w:rPr>
        <w:t>
      4) по возвратному, вторичному или сублизингу;</w:t>
      </w:r>
    </w:p>
    <w:bookmarkEnd w:id="610"/>
    <w:bookmarkStart w:name="z1066" w:id="611"/>
    <w:p>
      <w:pPr>
        <w:spacing w:after="0"/>
        <w:ind w:left="0"/>
        <w:jc w:val="both"/>
      </w:pPr>
      <w:r>
        <w:rPr>
          <w:rFonts w:ascii="Times New Roman"/>
          <w:b w:val="false"/>
          <w:i w:val="false"/>
          <w:color w:val="000000"/>
          <w:sz w:val="28"/>
        </w:rPr>
        <w:t>
      5) направленное на деятельность ломбардов, микрофинансовых, факторинговых организаций и лизинговых компаний.</w:t>
      </w:r>
    </w:p>
    <w:bookmarkEnd w:id="611"/>
    <w:bookmarkStart w:name="z1067" w:id="612"/>
    <w:p>
      <w:pPr>
        <w:spacing w:after="0"/>
        <w:ind w:left="0"/>
        <w:jc w:val="both"/>
      </w:pPr>
      <w:r>
        <w:rPr>
          <w:rFonts w:ascii="Times New Roman"/>
          <w:b w:val="false"/>
          <w:i w:val="false"/>
          <w:color w:val="000000"/>
          <w:sz w:val="28"/>
        </w:rPr>
        <w:t>
      9. Участниками в рамках настоящих Правил субсидирования при финансировании исламскими банками не могут быть:</w:t>
      </w:r>
    </w:p>
    <w:bookmarkEnd w:id="612"/>
    <w:bookmarkStart w:name="z1068" w:id="613"/>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w:t>
      </w:r>
    </w:p>
    <w:bookmarkEnd w:id="613"/>
    <w:bookmarkStart w:name="z1069" w:id="614"/>
    <w:p>
      <w:pPr>
        <w:spacing w:after="0"/>
        <w:ind w:left="0"/>
        <w:jc w:val="both"/>
      </w:pPr>
      <w:r>
        <w:rPr>
          <w:rFonts w:ascii="Times New Roman"/>
          <w:b w:val="false"/>
          <w:i w:val="false"/>
          <w:color w:val="000000"/>
          <w:sz w:val="28"/>
        </w:rPr>
        <w:t>
      2) предприниматели, осуществляющие свою деятельность в горнодобывающей промышленности, за исключением проектов на разработку гравийных и песчаных карьеров;</w:t>
      </w:r>
    </w:p>
    <w:bookmarkEnd w:id="614"/>
    <w:bookmarkStart w:name="z1070" w:id="615"/>
    <w:p>
      <w:pPr>
        <w:spacing w:after="0"/>
        <w:ind w:left="0"/>
        <w:jc w:val="both"/>
      </w:pPr>
      <w:r>
        <w:rPr>
          <w:rFonts w:ascii="Times New Roman"/>
          <w:b w:val="false"/>
          <w:i w:val="false"/>
          <w:color w:val="000000"/>
          <w:sz w:val="28"/>
        </w:rPr>
        <w:t>
      3) предприниматели/субъекты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615"/>
    <w:bookmarkStart w:name="z1071" w:id="616"/>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616"/>
    <w:bookmarkStart w:name="z1072" w:id="617"/>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618"/>
    <w:p>
      <w:pPr>
        <w:spacing w:after="0"/>
        <w:ind w:left="0"/>
        <w:jc w:val="left"/>
      </w:pPr>
      <w:r>
        <w:rPr>
          <w:rFonts w:ascii="Times New Roman"/>
          <w:b/>
          <w:i w:val="false"/>
          <w:color w:val="000000"/>
        </w:rPr>
        <w:t xml:space="preserve"> Глава 2. Порядок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618"/>
    <w:bookmarkStart w:name="z1074" w:id="619"/>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предпринимателей/субъектов индустриально-инновационной деятельности"</w:t>
      </w:r>
    </w:p>
    <w:bookmarkEnd w:id="619"/>
    <w:bookmarkStart w:name="z1075" w:id="620"/>
    <w:p>
      <w:pPr>
        <w:spacing w:after="0"/>
        <w:ind w:left="0"/>
        <w:jc w:val="both"/>
      </w:pPr>
      <w:r>
        <w:rPr>
          <w:rFonts w:ascii="Times New Roman"/>
          <w:b w:val="false"/>
          <w:i w:val="false"/>
          <w:color w:val="000000"/>
          <w:sz w:val="28"/>
        </w:rPr>
        <w:t>
      10. Участниками направления "Поддержка предпринимателей/субъектов индустриально-инновационной деятельности" являются предприниматели, реализующие и (или) планирующие реализовать проекты в приоритетных секторах экономики по перечню, согласно приложению 1 к настоящим Правилам субсидирования, при финансировании исламскими банками.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за исключением деятельности ломбардов, микрофинансовых, факторинговых организаций и лизинговых компаний.</w:t>
      </w:r>
    </w:p>
    <w:bookmarkEnd w:id="620"/>
    <w:bookmarkStart w:name="z1076" w:id="621"/>
    <w:p>
      <w:pPr>
        <w:spacing w:after="0"/>
        <w:ind w:left="0"/>
        <w:jc w:val="both"/>
      </w:pPr>
      <w:r>
        <w:rPr>
          <w:rFonts w:ascii="Times New Roman"/>
          <w:b w:val="false"/>
          <w:i w:val="false"/>
          <w:color w:val="000000"/>
          <w:sz w:val="28"/>
        </w:rPr>
        <w:t>
      При этом в населенных пунктах, за исключением городов республиканского значения/областных центров, допускается субсидирование наценки на товар/части арендного платежа по финансированию на пополнение оборотных средств в сфере торговой деятельности на сумму не более 100 (сто) млн тенге для одного предпринимателя.</w:t>
      </w:r>
    </w:p>
    <w:bookmarkEnd w:id="621"/>
    <w:bookmarkStart w:name="z1077" w:id="622"/>
    <w:p>
      <w:pPr>
        <w:spacing w:after="0"/>
        <w:ind w:left="0"/>
        <w:jc w:val="both"/>
      </w:pPr>
      <w:r>
        <w:rPr>
          <w:rFonts w:ascii="Times New Roman"/>
          <w:b w:val="false"/>
          <w:i w:val="false"/>
          <w:color w:val="000000"/>
          <w:sz w:val="28"/>
        </w:rPr>
        <w:t>
      Финансирование осуществляется в национальной валюте.</w:t>
      </w:r>
    </w:p>
    <w:bookmarkEnd w:id="622"/>
    <w:bookmarkStart w:name="z1078" w:id="623"/>
    <w:p>
      <w:pPr>
        <w:spacing w:after="0"/>
        <w:ind w:left="0"/>
        <w:jc w:val="both"/>
      </w:pPr>
      <w:r>
        <w:rPr>
          <w:rFonts w:ascii="Times New Roman"/>
          <w:b w:val="false"/>
          <w:i w:val="false"/>
          <w:color w:val="000000"/>
          <w:sz w:val="28"/>
        </w:rPr>
        <w:t>
      11. Субсидирование наценки на товар/части арендного платежа, составляющего доход исламского банка/исламской лизинговой компании, осуществляется по финансированию, выдаваемому для реализации новых эффективных инвестиционных проектов, а также проектов, направленных на модернизацию, пополнение оборотных средств и расширение производства.</w:t>
      </w:r>
    </w:p>
    <w:bookmarkEnd w:id="623"/>
    <w:bookmarkStart w:name="z9164" w:id="624"/>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624"/>
    <w:bookmarkStart w:name="z9165" w:id="625"/>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625"/>
    <w:bookmarkStart w:name="z9166" w:id="626"/>
    <w:p>
      <w:pPr>
        <w:spacing w:after="0"/>
        <w:ind w:left="0"/>
        <w:jc w:val="both"/>
      </w:pPr>
      <w:r>
        <w:rPr>
          <w:rFonts w:ascii="Times New Roman"/>
          <w:b w:val="false"/>
          <w:i w:val="false"/>
          <w:color w:val="000000"/>
          <w:sz w:val="28"/>
        </w:rPr>
        <w:t>
      По кредитам предпринимателей, направленным на пополнение оборотных средств, а также рефинансирование текущих обязательств, требования, предусмотренные в настоящем пункте, не распространяются.</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79" w:id="6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 новому финансированию также относится финансирование, ранее выданное исламским банком/исламской лизинговой компанией в течение 12 (двенадцать) месяцев до внесения проекта финансовому агентству для реализации новых инвестиционных проектов, а также проектов, направленных на модернизацию и расширение производства.</w:t>
      </w:r>
    </w:p>
    <w:bookmarkEnd w:id="627"/>
    <w:bookmarkStart w:name="z1083" w:id="628"/>
    <w:p>
      <w:pPr>
        <w:spacing w:after="0"/>
        <w:ind w:left="0"/>
        <w:jc w:val="both"/>
      </w:pPr>
      <w:r>
        <w:rPr>
          <w:rFonts w:ascii="Times New Roman"/>
          <w:b w:val="false"/>
          <w:i w:val="false"/>
          <w:color w:val="000000"/>
          <w:sz w:val="28"/>
        </w:rPr>
        <w:t>
      13.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выданное банками второго уровня/лизинговыми компаниями/исламскими банками/исламскими лизинговыми компаниями в течение 2 (два) лет до внесения проекта финансовому агентству (срок исчисляется с даты выдачи первого финансирования) и соответствующее критериям настоящих Правил субсидирования при финансировании исламскими банками.</w:t>
      </w:r>
    </w:p>
    <w:bookmarkEnd w:id="628"/>
    <w:bookmarkStart w:name="z1084" w:id="629"/>
    <w:p>
      <w:pPr>
        <w:spacing w:after="0"/>
        <w:ind w:left="0"/>
        <w:jc w:val="both"/>
      </w:pPr>
      <w:r>
        <w:rPr>
          <w:rFonts w:ascii="Times New Roman"/>
          <w:b w:val="false"/>
          <w:i w:val="false"/>
          <w:color w:val="000000"/>
          <w:sz w:val="28"/>
        </w:rPr>
        <w:t>
      14. Субсидирование может осуществляться по кредитам, выдаваемым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финансирования, или средств единого накопительного пенсионного фонда или финансирование размером не более 500 (пятьсот) млн тенге.</w:t>
      </w:r>
    </w:p>
    <w:bookmarkEnd w:id="629"/>
    <w:bookmarkStart w:name="z1085" w:id="630"/>
    <w:p>
      <w:pPr>
        <w:spacing w:after="0"/>
        <w:ind w:left="0"/>
        <w:jc w:val="both"/>
      </w:pPr>
      <w:r>
        <w:rPr>
          <w:rFonts w:ascii="Times New Roman"/>
          <w:b w:val="false"/>
          <w:i w:val="false"/>
          <w:color w:val="000000"/>
          <w:sz w:val="28"/>
        </w:rPr>
        <w:t>
      15. При финансировании с применением инструмента гарантирования до 500 (пятьсот) млн тенге, 100 % которых направлено на пополнение оборотных средств, допускаются к субсидированию наценки на товар/части арендного платежа, составляющего доход исламского банка/исламской лизинговой компании (за исключением проведения расчетов по оплате текущих платежей по обслуживанию кредитов, договоров финансирования или договоров лизинга и иные цели, не связанные с осуществлением предпринимателем основной деятельности).</w:t>
      </w:r>
    </w:p>
    <w:bookmarkEnd w:id="630"/>
    <w:bookmarkStart w:name="z1086" w:id="631"/>
    <w:p>
      <w:pPr>
        <w:spacing w:after="0"/>
        <w:ind w:left="0"/>
        <w:jc w:val="both"/>
      </w:pPr>
      <w:r>
        <w:rPr>
          <w:rFonts w:ascii="Times New Roman"/>
          <w:b w:val="false"/>
          <w:i w:val="false"/>
          <w:color w:val="000000"/>
          <w:sz w:val="28"/>
        </w:rPr>
        <w:t>
      16. Сумма финансирования/договора исламского лизинга,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3 (три) млрд тенге для одного предпринимателя. В случае, если нескольким аффилированным предпринимателям предоставляется финансирование для реализации одного бизнес-проекта, то данная сумма не может превышать 3 (три) млрд тенге.</w:t>
      </w:r>
    </w:p>
    <w:bookmarkEnd w:id="631"/>
    <w:bookmarkStart w:name="z1087" w:id="632"/>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632"/>
    <w:bookmarkStart w:name="z1088" w:id="633"/>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633"/>
    <w:bookmarkStart w:name="z1089" w:id="634"/>
    <w:p>
      <w:pPr>
        <w:spacing w:after="0"/>
        <w:ind w:left="0"/>
        <w:jc w:val="both"/>
      </w:pPr>
      <w:r>
        <w:rPr>
          <w:rFonts w:ascii="Times New Roman"/>
          <w:b w:val="false"/>
          <w:i w:val="false"/>
          <w:color w:val="000000"/>
          <w:sz w:val="28"/>
        </w:rPr>
        <w:t>
      проект реализуется в рамках одного подкласса ОКЭД.</w:t>
      </w:r>
    </w:p>
    <w:bookmarkEnd w:id="634"/>
    <w:bookmarkStart w:name="z1090" w:id="635"/>
    <w:p>
      <w:pPr>
        <w:spacing w:after="0"/>
        <w:ind w:left="0"/>
        <w:jc w:val="both"/>
      </w:pPr>
      <w:r>
        <w:rPr>
          <w:rFonts w:ascii="Times New Roman"/>
          <w:b w:val="false"/>
          <w:i w:val="false"/>
          <w:color w:val="000000"/>
          <w:sz w:val="28"/>
        </w:rPr>
        <w:t>
      Сумма финансирования/договора исламского лизинга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млрд тенге для одного предпринимателя.</w:t>
      </w:r>
    </w:p>
    <w:bookmarkEnd w:id="635"/>
    <w:bookmarkStart w:name="z1091" w:id="636"/>
    <w:p>
      <w:pPr>
        <w:spacing w:after="0"/>
        <w:ind w:left="0"/>
        <w:jc w:val="both"/>
      </w:pPr>
      <w:r>
        <w:rPr>
          <w:rFonts w:ascii="Times New Roman"/>
          <w:b w:val="false"/>
          <w:i w:val="false"/>
          <w:color w:val="000000"/>
          <w:sz w:val="28"/>
        </w:rPr>
        <w:t xml:space="preserve">
      При этом по проектам, одобренным до 27 января 2018 года, с кредитным лимитом до 4,5 млрд тенге субсидирование осуществляется на ранее одобренных условиях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 "ДКБ-2020").</w:t>
      </w:r>
    </w:p>
    <w:bookmarkEnd w:id="636"/>
    <w:bookmarkStart w:name="z1092" w:id="637"/>
    <w:p>
      <w:pPr>
        <w:spacing w:after="0"/>
        <w:ind w:left="0"/>
        <w:jc w:val="both"/>
      </w:pPr>
      <w:r>
        <w:rPr>
          <w:rFonts w:ascii="Times New Roman"/>
          <w:b w:val="false"/>
          <w:i w:val="false"/>
          <w:color w:val="000000"/>
          <w:sz w:val="28"/>
        </w:rPr>
        <w:t>
      17. Срок субсидирования по финансированию, направленному на инвестиции, составляет 5 (пять) лет без права пролонгации срока субсидирования. Срок субсидирования по финансированию, направленному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637"/>
    <w:bookmarkStart w:name="z1093" w:id="638"/>
    <w:p>
      <w:pPr>
        <w:spacing w:after="0"/>
        <w:ind w:left="0"/>
        <w:jc w:val="both"/>
      </w:pPr>
      <w:r>
        <w:rPr>
          <w:rFonts w:ascii="Times New Roman"/>
          <w:b w:val="false"/>
          <w:i w:val="false"/>
          <w:color w:val="000000"/>
          <w:sz w:val="28"/>
        </w:rPr>
        <w:t>
      18. При предоставлении отсрочки и увеличении срока финансирования на предоставленную отсрочку по оплате наценки на товар/части арендного платежа, составляющего доход исламского банка/исламской лизинговой компании, по финансированию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при финансировании исламскими банками, продлевается на срок предоставленной отсрочки.</w:t>
      </w:r>
    </w:p>
    <w:bookmarkEnd w:id="638"/>
    <w:bookmarkStart w:name="z1094" w:id="639"/>
    <w:p>
      <w:pPr>
        <w:spacing w:after="0"/>
        <w:ind w:left="0"/>
        <w:jc w:val="both"/>
      </w:pPr>
      <w:r>
        <w:rPr>
          <w:rFonts w:ascii="Times New Roman"/>
          <w:b w:val="false"/>
          <w:i w:val="false"/>
          <w:color w:val="000000"/>
          <w:sz w:val="28"/>
        </w:rPr>
        <w:t>
      19. Субсидирование по проектам, реализуемым в приоритетных секторах экономики в рамках настоящих Правил субсидирования при финансировании исламскими банками, осуществляется только по финансированию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13,75 %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639"/>
    <w:bookmarkStart w:name="z9167" w:id="640"/>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95" w:id="641"/>
    <w:p>
      <w:pPr>
        <w:spacing w:after="0"/>
        <w:ind w:left="0"/>
        <w:jc w:val="both"/>
      </w:pPr>
      <w:r>
        <w:rPr>
          <w:rFonts w:ascii="Times New Roman"/>
          <w:b w:val="false"/>
          <w:i w:val="false"/>
          <w:color w:val="000000"/>
          <w:sz w:val="28"/>
        </w:rPr>
        <w:t>
      20. В рамках настоящих Правил субсидирования при финансировании исламскими банками исламский банк/исламская лизинговая компания не взимает какие-либо комиссии, сборы и/или иные платежи, связанные с финансированием, за исключением:</w:t>
      </w:r>
    </w:p>
    <w:bookmarkEnd w:id="641"/>
    <w:bookmarkStart w:name="z1096" w:id="642"/>
    <w:p>
      <w:pPr>
        <w:spacing w:after="0"/>
        <w:ind w:left="0"/>
        <w:jc w:val="both"/>
      </w:pPr>
      <w:r>
        <w:rPr>
          <w:rFonts w:ascii="Times New Roman"/>
          <w:b w:val="false"/>
          <w:i w:val="false"/>
          <w:color w:val="000000"/>
          <w:sz w:val="28"/>
        </w:rPr>
        <w:t>
      1) связанных с изменением условий финансирования (договора исламского лизинга), инициируемых предпринимателем;</w:t>
      </w:r>
    </w:p>
    <w:bookmarkEnd w:id="642"/>
    <w:bookmarkStart w:name="z1097" w:id="643"/>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643"/>
    <w:bookmarkStart w:name="z1098" w:id="644"/>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644"/>
    <w:bookmarkStart w:name="z1099" w:id="645"/>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645"/>
    <w:bookmarkStart w:name="z1100" w:id="646"/>
    <w:p>
      <w:pPr>
        <w:spacing w:after="0"/>
        <w:ind w:left="0"/>
        <w:jc w:val="both"/>
      </w:pPr>
      <w:r>
        <w:rPr>
          <w:rFonts w:ascii="Times New Roman"/>
          <w:b w:val="false"/>
          <w:i w:val="false"/>
          <w:color w:val="000000"/>
          <w:sz w:val="28"/>
        </w:rPr>
        <w:t>
      21. В случае принятия финансовым агентством решения о субсидировании действующего финансирования,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646"/>
    <w:bookmarkStart w:name="z1101" w:id="647"/>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даты получения от финансового агентства подписанного договора.</w:t>
      </w:r>
    </w:p>
    <w:bookmarkEnd w:id="647"/>
    <w:bookmarkStart w:name="z1102" w:id="648"/>
    <w:p>
      <w:pPr>
        <w:spacing w:after="0"/>
        <w:ind w:left="0"/>
        <w:jc w:val="both"/>
      </w:pPr>
      <w:r>
        <w:rPr>
          <w:rFonts w:ascii="Times New Roman"/>
          <w:b w:val="false"/>
          <w:i w:val="false"/>
          <w:color w:val="000000"/>
          <w:sz w:val="28"/>
        </w:rPr>
        <w:t>
      22. В случае несвоевременного возмещения исламским банком/исламской лизинговой компанией предпринимателю ранее полученных комиссий, сборов и/или иных платежей в сроки, указанные в пункте 21 настоящих Правил субсидирования при финансировании исламскими банками, исламский банк/исламская лизинговая компания уплачивает финансовому агентству штраф в размере 50 (пятьдесят) МРП.</w:t>
      </w:r>
    </w:p>
    <w:bookmarkEnd w:id="648"/>
    <w:bookmarkStart w:name="z1103" w:id="649"/>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финансовом лизинге" субсидированию подлежат следующие формы и виды лизинга: внутренний лизинг, банковский лизинг, полный лизинг, чистый лизинг и исламский лизинг.</w:t>
      </w:r>
    </w:p>
    <w:bookmarkEnd w:id="649"/>
    <w:bookmarkStart w:name="z1104" w:id="650"/>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650"/>
    <w:bookmarkStart w:name="z1105" w:id="651"/>
    <w:p>
      <w:pPr>
        <w:spacing w:after="0"/>
        <w:ind w:left="0"/>
        <w:jc w:val="both"/>
      </w:pPr>
      <w:r>
        <w:rPr>
          <w:rFonts w:ascii="Times New Roman"/>
          <w:b w:val="false"/>
          <w:i w:val="false"/>
          <w:color w:val="000000"/>
          <w:sz w:val="28"/>
        </w:rPr>
        <w:t>
      24. Предприниматель обращается в исламский банк/исламскую лизинговую компанию:</w:t>
      </w:r>
    </w:p>
    <w:bookmarkEnd w:id="651"/>
    <w:bookmarkStart w:name="z1106" w:id="652"/>
    <w:p>
      <w:pPr>
        <w:spacing w:after="0"/>
        <w:ind w:left="0"/>
        <w:jc w:val="both"/>
      </w:pPr>
      <w:r>
        <w:rPr>
          <w:rFonts w:ascii="Times New Roman"/>
          <w:b w:val="false"/>
          <w:i w:val="false"/>
          <w:color w:val="000000"/>
          <w:sz w:val="28"/>
        </w:rPr>
        <w:t>
      1) по новому финансированию с заявлением на предоставление финансирования (по форме, утвержденной внутренними нормативными документами исламского банка/исламской лизинговой компании) на условиях, соответствующих настоящим Правилам субсидирования при финансировании исламскими банками;</w:t>
      </w:r>
    </w:p>
    <w:bookmarkEnd w:id="652"/>
    <w:bookmarkStart w:name="z1107" w:id="653"/>
    <w:p>
      <w:pPr>
        <w:spacing w:after="0"/>
        <w:ind w:left="0"/>
        <w:jc w:val="both"/>
      </w:pPr>
      <w:r>
        <w:rPr>
          <w:rFonts w:ascii="Times New Roman"/>
          <w:b w:val="false"/>
          <w:i w:val="false"/>
          <w:color w:val="000000"/>
          <w:sz w:val="28"/>
        </w:rPr>
        <w:t>
      2) по действующему финансированию с заявлением по форме, согласно приложению 2 к настоящим Правилам субсидирования при финансировании исламскими банками, по которому уведомляет исламский банк/исламскую лизинговую компанию о намерении получения субсидий, и ходатайством о понижении номинальной наценки на товар/части арендного платежа, составляющего доход исламского банка/исламской лизинговой компании, по финансированию до размеров, установленных настоящими Правилами субсидирования при финансировании исламскими банками.</w:t>
      </w:r>
    </w:p>
    <w:bookmarkEnd w:id="653"/>
    <w:bookmarkStart w:name="z1108" w:id="654"/>
    <w:p>
      <w:pPr>
        <w:spacing w:after="0"/>
        <w:ind w:left="0"/>
        <w:jc w:val="both"/>
      </w:pPr>
      <w:r>
        <w:rPr>
          <w:rFonts w:ascii="Times New Roman"/>
          <w:b w:val="false"/>
          <w:i w:val="false"/>
          <w:color w:val="000000"/>
          <w:sz w:val="28"/>
        </w:rPr>
        <w:t>
      25. Исламский банк/исламская лизинговая компания проводят оценку финансово-экономической эффективности проекта и, в случае положительного решения о предоставлении финансирования или понижении наценки на товар/части арендного платежа, составляющего доход исламского банка/исламской лизинговой компании, по финансированию, в течение 3 (три) рабочих дней направляет письменный ответ предпринимателю о готовности финансировать проект с уведомлением финансового агентства.</w:t>
      </w:r>
    </w:p>
    <w:bookmarkEnd w:id="654"/>
    <w:bookmarkStart w:name="z1109" w:id="655"/>
    <w:p>
      <w:pPr>
        <w:spacing w:after="0"/>
        <w:ind w:left="0"/>
        <w:jc w:val="both"/>
      </w:pPr>
      <w:r>
        <w:rPr>
          <w:rFonts w:ascii="Times New Roman"/>
          <w:b w:val="false"/>
          <w:i w:val="false"/>
          <w:color w:val="000000"/>
          <w:sz w:val="28"/>
        </w:rPr>
        <w:t>
      26. Предприниматель с положительным решением исламского банка/исламской лизинговой компании обращается в финансовое агентство с заявлением-анкетой предпринимателя по форме, согласно приложению 3 к настоящим Правилам субсидирования при финансировании исламскими банками, к которому прилагает следующие документы:</w:t>
      </w:r>
    </w:p>
    <w:bookmarkEnd w:id="655"/>
    <w:bookmarkStart w:name="z1110" w:id="656"/>
    <w:p>
      <w:pPr>
        <w:spacing w:after="0"/>
        <w:ind w:left="0"/>
        <w:jc w:val="both"/>
      </w:pPr>
      <w:r>
        <w:rPr>
          <w:rFonts w:ascii="Times New Roman"/>
          <w:b w:val="false"/>
          <w:i w:val="false"/>
          <w:color w:val="000000"/>
          <w:sz w:val="28"/>
        </w:rPr>
        <w:t>
      1) свидетельство о государственной регистрации (перерегистрации) юридического лица (копию, заверенную подписью предпринимателя), уведомление о регистрации индивидуального предпринимателя;</w:t>
      </w:r>
    </w:p>
    <w:bookmarkEnd w:id="656"/>
    <w:bookmarkStart w:name="z1111" w:id="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бизнес-план проекта предпринимателя, содержащий этапы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предпринимателей/субъектов индустриально-инновационной деятельности");</w:t>
      </w:r>
    </w:p>
    <w:bookmarkEnd w:id="657"/>
    <w:bookmarkStart w:name="z1113" w:id="6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bookmarkEnd w:id="658"/>
    <w:bookmarkStart w:name="z1115" w:id="659"/>
    <w:p>
      <w:pPr>
        <w:spacing w:after="0"/>
        <w:ind w:left="0"/>
        <w:jc w:val="both"/>
      </w:pPr>
      <w:r>
        <w:rPr>
          <w:rFonts w:ascii="Times New Roman"/>
          <w:b w:val="false"/>
          <w:i w:val="false"/>
          <w:color w:val="000000"/>
          <w:sz w:val="28"/>
        </w:rPr>
        <w:t>
      4) копии товаросопроводительных документов, подтверждающих перемещение товаров с территории одного государства – члена Таможенного союза на территорию другого государства – члена Таможенного союза (в случае наличия);</w:t>
      </w:r>
    </w:p>
    <w:bookmarkEnd w:id="659"/>
    <w:bookmarkStart w:name="z5032" w:id="660"/>
    <w:p>
      <w:pPr>
        <w:spacing w:after="0"/>
        <w:ind w:left="0"/>
        <w:jc w:val="both"/>
      </w:pPr>
      <w:r>
        <w:rPr>
          <w:rFonts w:ascii="Times New Roman"/>
          <w:b w:val="false"/>
          <w:i w:val="false"/>
          <w:color w:val="000000"/>
          <w:sz w:val="28"/>
        </w:rPr>
        <w:t>
      5) письмо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с изменением, внесенным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(один) рабочего дня возвращает исламскому банку/исламской лизинговой компании/предпринимателю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финансовое агентство выносит проект предпринимателя на заседание уполномоченного органа финансового агентства.</w:t>
      </w:r>
    </w:p>
    <w:bookmarkStart w:name="z5034" w:id="661"/>
    <w:p>
      <w:pPr>
        <w:spacing w:after="0"/>
        <w:ind w:left="0"/>
        <w:jc w:val="both"/>
      </w:pPr>
      <w:r>
        <w:rPr>
          <w:rFonts w:ascii="Times New Roman"/>
          <w:b w:val="false"/>
          <w:i w:val="false"/>
          <w:color w:val="000000"/>
          <w:sz w:val="28"/>
        </w:rPr>
        <w:t>
      28.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661"/>
    <w:bookmarkStart w:name="z5035" w:id="662"/>
    <w:p>
      <w:pPr>
        <w:spacing w:after="0"/>
        <w:ind w:left="0"/>
        <w:jc w:val="both"/>
      </w:pPr>
      <w:r>
        <w:rPr>
          <w:rFonts w:ascii="Times New Roman"/>
          <w:b w:val="false"/>
          <w:i w:val="false"/>
          <w:color w:val="000000"/>
          <w:sz w:val="28"/>
        </w:rPr>
        <w:t>
      29.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662"/>
    <w:bookmarkStart w:name="z5036" w:id="663"/>
    <w:p>
      <w:pPr>
        <w:spacing w:after="0"/>
        <w:ind w:left="0"/>
        <w:jc w:val="both"/>
      </w:pPr>
      <w:r>
        <w:rPr>
          <w:rFonts w:ascii="Times New Roman"/>
          <w:b w:val="false"/>
          <w:i w:val="false"/>
          <w:color w:val="000000"/>
          <w:sz w:val="28"/>
        </w:rPr>
        <w:t>
      30.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 обязательство предпринимателей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37" w:id="664"/>
    <w:p>
      <w:pPr>
        <w:spacing w:after="0"/>
        <w:ind w:left="0"/>
        <w:jc w:val="both"/>
      </w:pPr>
      <w:r>
        <w:rPr>
          <w:rFonts w:ascii="Times New Roman"/>
          <w:b w:val="false"/>
          <w:i w:val="false"/>
          <w:color w:val="000000"/>
          <w:sz w:val="28"/>
        </w:rPr>
        <w:t>
      31.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по формам, согласно приложениям 4, 5 к настоящим Правилам субсидирования при финансировании исламскими банками (далее – соответствующее письмо), исламскому банку/исламской лизинговой компании и предпринимателю.</w:t>
      </w:r>
    </w:p>
    <w:bookmarkEnd w:id="664"/>
    <w:bookmarkStart w:name="z5038" w:id="665"/>
    <w:p>
      <w:pPr>
        <w:spacing w:after="0"/>
        <w:ind w:left="0"/>
        <w:jc w:val="both"/>
      </w:pPr>
      <w:r>
        <w:rPr>
          <w:rFonts w:ascii="Times New Roman"/>
          <w:b w:val="false"/>
          <w:i w:val="false"/>
          <w:color w:val="000000"/>
          <w:sz w:val="28"/>
        </w:rPr>
        <w:t>
      32. Срок действия положительного решения уполномоченного органа финансового агентства составляет 3 (три) месяца с даты принятия решения.</w:t>
      </w:r>
    </w:p>
    <w:bookmarkEnd w:id="665"/>
    <w:bookmarkStart w:name="z5039" w:id="666"/>
    <w:p>
      <w:pPr>
        <w:spacing w:after="0"/>
        <w:ind w:left="0"/>
        <w:jc w:val="left"/>
      </w:pPr>
      <w:r>
        <w:rPr>
          <w:rFonts w:ascii="Times New Roman"/>
          <w:b/>
          <w:i w:val="false"/>
          <w:color w:val="000000"/>
        </w:rPr>
        <w:t xml:space="preserve"> Параграф 3. Подача предпринимателем электронной заявки через веб-портал "электронного правительства"</w:t>
      </w:r>
    </w:p>
    <w:bookmarkEnd w:id="666"/>
    <w:bookmarkStart w:name="z1124" w:id="667"/>
    <w:p>
      <w:pPr>
        <w:spacing w:after="0"/>
        <w:ind w:left="0"/>
        <w:jc w:val="both"/>
      </w:pPr>
      <w:r>
        <w:rPr>
          <w:rFonts w:ascii="Times New Roman"/>
          <w:b w:val="false"/>
          <w:i w:val="false"/>
          <w:color w:val="000000"/>
          <w:sz w:val="28"/>
        </w:rPr>
        <w:t>
      33. Предприниматель подает электронную заявку по форме, согласно приложению 2 к настоящим Правилам субсидирования при финансировании исламскими банками, через веб-портал "электронного правительства", к которой прилагается электронный пакет документов:</w:t>
      </w:r>
    </w:p>
    <w:bookmarkEnd w:id="667"/>
    <w:bookmarkStart w:name="z1125" w:id="668"/>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w:t>
      </w:r>
    </w:p>
    <w:bookmarkEnd w:id="668"/>
    <w:bookmarkStart w:name="z5040" w:id="669"/>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669"/>
    <w:bookmarkStart w:name="z5041" w:id="670"/>
    <w:p>
      <w:pPr>
        <w:spacing w:after="0"/>
        <w:ind w:left="0"/>
        <w:jc w:val="both"/>
      </w:pPr>
      <w:r>
        <w:rPr>
          <w:rFonts w:ascii="Times New Roman"/>
          <w:b w:val="false"/>
          <w:i w:val="false"/>
          <w:color w:val="000000"/>
          <w:sz w:val="28"/>
        </w:rPr>
        <w:t>
      3) электронную копию (сканированную копию) письма исламского банка/ 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предпринимателя.</w:t>
      </w:r>
    </w:p>
    <w:bookmarkEnd w:id="670"/>
    <w:bookmarkStart w:name="z5042" w:id="671"/>
    <w:p>
      <w:pPr>
        <w:spacing w:after="0"/>
        <w:ind w:left="0"/>
        <w:jc w:val="both"/>
      </w:pPr>
      <w:r>
        <w:rPr>
          <w:rFonts w:ascii="Times New Roman"/>
          <w:b w:val="false"/>
          <w:i w:val="false"/>
          <w:color w:val="000000"/>
          <w:sz w:val="28"/>
        </w:rPr>
        <w:t>
      34.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 доходах субъекта, уплаченных налогах определяются автоматически посредством соответствующих государственных информационных систем через шлюз "электронного правительства".</w:t>
      </w:r>
    </w:p>
    <w:bookmarkEnd w:id="671"/>
    <w:bookmarkStart w:name="z5043" w:id="672"/>
    <w:p>
      <w:pPr>
        <w:spacing w:after="0"/>
        <w:ind w:left="0"/>
        <w:jc w:val="both"/>
      </w:pPr>
      <w:r>
        <w:rPr>
          <w:rFonts w:ascii="Times New Roman"/>
          <w:b w:val="false"/>
          <w:i w:val="false"/>
          <w:color w:val="000000"/>
          <w:sz w:val="28"/>
        </w:rPr>
        <w:t>
      35. В случае представления предпринимателем неполного пакета документов, информационная система отказывает в регистрации его заявки.</w:t>
      </w:r>
    </w:p>
    <w:bookmarkEnd w:id="672"/>
    <w:bookmarkStart w:name="z5044" w:id="673"/>
    <w:p>
      <w:pPr>
        <w:spacing w:after="0"/>
        <w:ind w:left="0"/>
        <w:jc w:val="both"/>
      </w:pPr>
      <w:r>
        <w:rPr>
          <w:rFonts w:ascii="Times New Roman"/>
          <w:b w:val="false"/>
          <w:i w:val="false"/>
          <w:color w:val="000000"/>
          <w:sz w:val="28"/>
        </w:rPr>
        <w:t>
      36. В случае одобрения электронной заявки предпринимателя посредством информационной системы, осуществляются следующие действия:</w:t>
      </w:r>
    </w:p>
    <w:bookmarkEnd w:id="673"/>
    <w:bookmarkStart w:name="z5045" w:id="674"/>
    <w:p>
      <w:pPr>
        <w:spacing w:after="0"/>
        <w:ind w:left="0"/>
        <w:jc w:val="both"/>
      </w:pPr>
      <w:r>
        <w:rPr>
          <w:rFonts w:ascii="Times New Roman"/>
          <w:b w:val="false"/>
          <w:i w:val="false"/>
          <w:color w:val="000000"/>
          <w:sz w:val="28"/>
        </w:rPr>
        <w:t>
      1) направление зарегистрированной заявки на рассмотрение финансовому агентству на соответствие условиям настоящих Правил субсидирования при финансировании исламскими банками;</w:t>
      </w:r>
    </w:p>
    <w:bookmarkEnd w:id="674"/>
    <w:bookmarkStart w:name="z5046" w:id="675"/>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675"/>
    <w:bookmarkStart w:name="z5047" w:id="676"/>
    <w:p>
      <w:pPr>
        <w:spacing w:after="0"/>
        <w:ind w:left="0"/>
        <w:jc w:val="both"/>
      </w:pPr>
      <w:r>
        <w:rPr>
          <w:rFonts w:ascii="Times New Roman"/>
          <w:b w:val="false"/>
          <w:i w:val="false"/>
          <w:color w:val="000000"/>
          <w:sz w:val="28"/>
        </w:rPr>
        <w:t>
      37. Финансовое агентство в течение 5 (пять) рабочих дней рассматривает проект со дня регистрации заявки.</w:t>
      </w:r>
    </w:p>
    <w:bookmarkEnd w:id="676"/>
    <w:bookmarkStart w:name="z5048" w:id="677"/>
    <w:p>
      <w:pPr>
        <w:spacing w:after="0"/>
        <w:ind w:left="0"/>
        <w:jc w:val="both"/>
      </w:pPr>
      <w:r>
        <w:rPr>
          <w:rFonts w:ascii="Times New Roman"/>
          <w:b w:val="false"/>
          <w:i w:val="false"/>
          <w:color w:val="000000"/>
          <w:sz w:val="28"/>
        </w:rPr>
        <w:t>
      38. В случае несоответствия предпринимателя и/или представленных материалов условиям настоящих Правил субсидирования при финансировании исламскими банками, финансовое агентство направляет мотивированный отказ.</w:t>
      </w:r>
    </w:p>
    <w:bookmarkEnd w:id="677"/>
    <w:bookmarkStart w:name="z5049" w:id="678"/>
    <w:p>
      <w:pPr>
        <w:spacing w:after="0"/>
        <w:ind w:left="0"/>
        <w:jc w:val="both"/>
      </w:pPr>
      <w:r>
        <w:rPr>
          <w:rFonts w:ascii="Times New Roman"/>
          <w:b w:val="false"/>
          <w:i w:val="false"/>
          <w:color w:val="000000"/>
          <w:sz w:val="28"/>
        </w:rPr>
        <w:t>
      39. В случае соответствия предпринимателя и/или представленных материалов условиям настоящих Правил субсидирования при финансировании исламскими банками, электронная заявка с полным пакетом документов направляется на рассмотрение уполномоченному органу финансового агентства.</w:t>
      </w:r>
    </w:p>
    <w:bookmarkEnd w:id="678"/>
    <w:bookmarkStart w:name="z5050" w:id="679"/>
    <w:p>
      <w:pPr>
        <w:spacing w:after="0"/>
        <w:ind w:left="0"/>
        <w:jc w:val="both"/>
      </w:pPr>
      <w:r>
        <w:rPr>
          <w:rFonts w:ascii="Times New Roman"/>
          <w:b w:val="false"/>
          <w:i w:val="false"/>
          <w:color w:val="000000"/>
          <w:sz w:val="28"/>
        </w:rPr>
        <w:t>
      40. Порядок рассмотрения заявок предпринимателей уполномоченным органом финансового агентства регламентирован параграфом 2 настоящих Правил субсидирования при финансировании исламскими банками.</w:t>
      </w:r>
    </w:p>
    <w:bookmarkEnd w:id="679"/>
    <w:bookmarkStart w:name="z5051" w:id="680"/>
    <w:p>
      <w:pPr>
        <w:spacing w:after="0"/>
        <w:ind w:left="0"/>
        <w:jc w:val="both"/>
      </w:pPr>
      <w:r>
        <w:rPr>
          <w:rFonts w:ascii="Times New Roman"/>
          <w:b w:val="false"/>
          <w:i w:val="false"/>
          <w:color w:val="000000"/>
          <w:sz w:val="28"/>
        </w:rPr>
        <w:t>
      41. Решение уполномоченного органа финансового агентства оформляется соответствующим протоколом со сроком действия – 3 (три) месяца со дня принятия решения уполномоченного органа финансового агентства.</w:t>
      </w:r>
    </w:p>
    <w:bookmarkEnd w:id="680"/>
    <w:bookmarkStart w:name="z5052" w:id="681"/>
    <w:p>
      <w:pPr>
        <w:spacing w:after="0"/>
        <w:ind w:left="0"/>
        <w:jc w:val="both"/>
      </w:pPr>
      <w:r>
        <w:rPr>
          <w:rFonts w:ascii="Times New Roman"/>
          <w:b w:val="false"/>
          <w:i w:val="false"/>
          <w:color w:val="000000"/>
          <w:sz w:val="28"/>
        </w:rPr>
        <w:t>
      42.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w:t>
      </w:r>
    </w:p>
    <w:bookmarkEnd w:id="681"/>
    <w:bookmarkStart w:name="z5053" w:id="682"/>
    <w:p>
      <w:pPr>
        <w:spacing w:after="0"/>
        <w:ind w:left="0"/>
        <w:jc w:val="left"/>
      </w:pPr>
      <w:r>
        <w:rPr>
          <w:rFonts w:ascii="Times New Roman"/>
          <w:b/>
          <w:i w:val="false"/>
          <w:color w:val="000000"/>
        </w:rPr>
        <w:t xml:space="preserve"> Параграф 4. Механизм субсидирования</w:t>
      </w:r>
    </w:p>
    <w:bookmarkEnd w:id="682"/>
    <w:bookmarkStart w:name="z5054" w:id="683"/>
    <w:p>
      <w:pPr>
        <w:spacing w:after="0"/>
        <w:ind w:left="0"/>
        <w:jc w:val="both"/>
      </w:pPr>
      <w:r>
        <w:rPr>
          <w:rFonts w:ascii="Times New Roman"/>
          <w:b w:val="false"/>
          <w:i w:val="false"/>
          <w:color w:val="000000"/>
          <w:sz w:val="28"/>
        </w:rPr>
        <w:t>
      43. После получения исламским банком/исламской 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исламским банком/исламской лизинговой компанией и предпринимателем заключается договор субсидирования, согласно которому финансовое агентство осуществляет выплату исламскому банку/исламской лизинговой компании части наценки на товар/арендного платежа, составляющего доход исламского банка/исламской лизинговой компании, в соответствии с графиком погашения к договору финансирования/договору исламского лизинга и согласно условиям договора субсидирования.</w:t>
      </w:r>
    </w:p>
    <w:bookmarkEnd w:id="683"/>
    <w:bookmarkStart w:name="z5055" w:id="684"/>
    <w:p>
      <w:pPr>
        <w:spacing w:after="0"/>
        <w:ind w:left="0"/>
        <w:jc w:val="both"/>
      </w:pPr>
      <w:r>
        <w:rPr>
          <w:rFonts w:ascii="Times New Roman"/>
          <w:b w:val="false"/>
          <w:i w:val="false"/>
          <w:color w:val="000000"/>
          <w:sz w:val="28"/>
        </w:rPr>
        <w:t>
      44. Исламский банк/исламская лизинговая компания по действующему финансированию до момента подписания договора субсидирования списывают штрафы и пени за неисполнение предпринимателем обязательств по своевременному погашению суммы себестоимости/суммы арендного платежа и наценки на товар/арендного платежа, составляющего доход исламского банка/ исламской лизинговой компании, предусмотренного договором финансирования/договором исламского лизинга, а по новому/действующему финансированию исламский банк/исламская лизинговая компания принимают обязательства не взимать и не устанавливать для предпринимателя комиссии, сборы и/или иные платежи, связанные с финансированием, за исключением:</w:t>
      </w:r>
    </w:p>
    <w:bookmarkEnd w:id="684"/>
    <w:bookmarkStart w:name="z5056" w:id="685"/>
    <w:p>
      <w:pPr>
        <w:spacing w:after="0"/>
        <w:ind w:left="0"/>
        <w:jc w:val="both"/>
      </w:pPr>
      <w:r>
        <w:rPr>
          <w:rFonts w:ascii="Times New Roman"/>
          <w:b w:val="false"/>
          <w:i w:val="false"/>
          <w:color w:val="000000"/>
          <w:sz w:val="28"/>
        </w:rPr>
        <w:t>
      1) связанных с изменениями условий финансирования (договора исламского лизинга), инициируемыми предпринимателем;</w:t>
      </w:r>
    </w:p>
    <w:bookmarkEnd w:id="685"/>
    <w:bookmarkStart w:name="z5057" w:id="686"/>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686"/>
    <w:bookmarkStart w:name="z5058" w:id="687"/>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687"/>
    <w:bookmarkStart w:name="z5059" w:id="688"/>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688"/>
    <w:bookmarkStart w:name="z5060" w:id="689"/>
    <w:p>
      <w:pPr>
        <w:spacing w:after="0"/>
        <w:ind w:left="0"/>
        <w:jc w:val="both"/>
      </w:pPr>
      <w:r>
        <w:rPr>
          <w:rFonts w:ascii="Times New Roman"/>
          <w:b w:val="false"/>
          <w:i w:val="false"/>
          <w:color w:val="000000"/>
          <w:sz w:val="28"/>
        </w:rPr>
        <w:t>
      45. Договор субсидирования заключается:</w:t>
      </w:r>
    </w:p>
    <w:bookmarkEnd w:id="689"/>
    <w:bookmarkStart w:name="z5061" w:id="690"/>
    <w:p>
      <w:pPr>
        <w:spacing w:after="0"/>
        <w:ind w:left="0"/>
        <w:jc w:val="both"/>
      </w:pPr>
      <w:r>
        <w:rPr>
          <w:rFonts w:ascii="Times New Roman"/>
          <w:b w:val="false"/>
          <w:i w:val="false"/>
          <w:color w:val="000000"/>
          <w:sz w:val="28"/>
        </w:rPr>
        <w:t>
      1) исламским банком/исламской лизинговой компанией:</w:t>
      </w:r>
    </w:p>
    <w:bookmarkEnd w:id="690"/>
    <w:bookmarkStart w:name="z5062" w:id="691"/>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691"/>
    <w:bookmarkStart w:name="z5063" w:id="692"/>
    <w:p>
      <w:pPr>
        <w:spacing w:after="0"/>
        <w:ind w:left="0"/>
        <w:jc w:val="both"/>
      </w:pPr>
      <w:r>
        <w:rPr>
          <w:rFonts w:ascii="Times New Roman"/>
          <w:b w:val="false"/>
          <w:i w:val="false"/>
          <w:color w:val="000000"/>
          <w:sz w:val="28"/>
        </w:rPr>
        <w:t>
      2) финансовым агентством:</w:t>
      </w:r>
    </w:p>
    <w:bookmarkEnd w:id="692"/>
    <w:bookmarkStart w:name="z5064" w:id="693"/>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исламского банка/исламской лизинговой компании.</w:t>
      </w:r>
    </w:p>
    <w:bookmarkEnd w:id="693"/>
    <w:bookmarkStart w:name="z5065" w:id="694"/>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электронно-цифровой подписью в соответствии с действующим законодательством Республики Казахстан.</w:t>
      </w:r>
    </w:p>
    <w:bookmarkEnd w:id="694"/>
    <w:bookmarkStart w:name="z5066" w:id="695"/>
    <w:p>
      <w:pPr>
        <w:spacing w:after="0"/>
        <w:ind w:left="0"/>
        <w:jc w:val="both"/>
      </w:pPr>
      <w:r>
        <w:rPr>
          <w:rFonts w:ascii="Times New Roman"/>
          <w:b w:val="false"/>
          <w:i w:val="false"/>
          <w:color w:val="000000"/>
          <w:sz w:val="28"/>
        </w:rPr>
        <w:t>
      46.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695"/>
    <w:bookmarkStart w:name="z5067" w:id="696"/>
    <w:p>
      <w:pPr>
        <w:spacing w:after="0"/>
        <w:ind w:left="0"/>
        <w:jc w:val="both"/>
      </w:pPr>
      <w:r>
        <w:rPr>
          <w:rFonts w:ascii="Times New Roman"/>
          <w:b w:val="false"/>
          <w:i w:val="false"/>
          <w:color w:val="000000"/>
          <w:sz w:val="28"/>
        </w:rPr>
        <w:t>
      47. В случае, если исламский банк/исламская лизинговая компания несвоевременно заключают договор субсидирования в сроки, установленные в подпункте 1) пункта 45 настоящих Правил субсидирования при финансировании исламскими банками, то исламский банк/исламская лизинговая компания уведомляют финансовое агентство официальным письмом с разъяснением причин задержки.</w:t>
      </w:r>
    </w:p>
    <w:bookmarkEnd w:id="696"/>
    <w:bookmarkStart w:name="z5068" w:id="697"/>
    <w:p>
      <w:pPr>
        <w:spacing w:after="0"/>
        <w:ind w:left="0"/>
        <w:jc w:val="both"/>
      </w:pPr>
      <w:r>
        <w:rPr>
          <w:rFonts w:ascii="Times New Roman"/>
          <w:b w:val="false"/>
          <w:i w:val="false"/>
          <w:color w:val="000000"/>
          <w:sz w:val="28"/>
        </w:rPr>
        <w:t>
      48. В случае, если условия договора банковского займа/договора финансового лизинга и (или) договора субсидирования не соответствуют решению уполномоченного органа финансового агентства и условиям настоящих Правил субсидирования при финансировании исламскими банками, финансовое агентство не подписывает договор субсидирования. При этом финансовое агентство уведомляет исламский банк/исламскую лизинговую компанию и предпринимателя.</w:t>
      </w:r>
    </w:p>
    <w:bookmarkEnd w:id="697"/>
    <w:bookmarkStart w:name="z5069" w:id="698"/>
    <w:p>
      <w:pPr>
        <w:spacing w:after="0"/>
        <w:ind w:left="0"/>
        <w:jc w:val="both"/>
      </w:pPr>
      <w:r>
        <w:rPr>
          <w:rFonts w:ascii="Times New Roman"/>
          <w:b w:val="false"/>
          <w:i w:val="false"/>
          <w:color w:val="000000"/>
          <w:sz w:val="28"/>
        </w:rPr>
        <w:t>
      49. В случае устранения исламским банком/исламской лизинговой компанией замечаний, финансовое агентство подписывает договор субсидирования.</w:t>
      </w:r>
    </w:p>
    <w:bookmarkEnd w:id="698"/>
    <w:bookmarkStart w:name="z5070" w:id="699"/>
    <w:p>
      <w:pPr>
        <w:spacing w:after="0"/>
        <w:ind w:left="0"/>
        <w:jc w:val="both"/>
      </w:pPr>
      <w:r>
        <w:rPr>
          <w:rFonts w:ascii="Times New Roman"/>
          <w:b w:val="false"/>
          <w:i w:val="false"/>
          <w:color w:val="000000"/>
          <w:sz w:val="28"/>
        </w:rPr>
        <w:t>
      50. В случае несогласия исламского банка/исламской 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699"/>
    <w:bookmarkStart w:name="z5071" w:id="700"/>
    <w:p>
      <w:pPr>
        <w:spacing w:after="0"/>
        <w:ind w:left="0"/>
        <w:jc w:val="both"/>
      </w:pPr>
      <w:r>
        <w:rPr>
          <w:rFonts w:ascii="Times New Roman"/>
          <w:b w:val="false"/>
          <w:i w:val="false"/>
          <w:color w:val="000000"/>
          <w:sz w:val="28"/>
        </w:rPr>
        <w:t>
      51. Договор субсидирования вступает в силу с даты подписания его предпринимателем, исламским банком/исламской 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 (данная норма не распространяется на выданные последующие кредиты в рамках открытых кредитных линий. Действие настоящего пункта распространяется на проекты, одобренные с даты утверждения настоящих Правил субсидирования при финансировании исламскими банками).</w:t>
      </w:r>
    </w:p>
    <w:bookmarkEnd w:id="700"/>
    <w:bookmarkStart w:name="z5072" w:id="701"/>
    <w:p>
      <w:pPr>
        <w:spacing w:after="0"/>
        <w:ind w:left="0"/>
        <w:jc w:val="both"/>
      </w:pPr>
      <w:r>
        <w:rPr>
          <w:rFonts w:ascii="Times New Roman"/>
          <w:b w:val="false"/>
          <w:i w:val="false"/>
          <w:color w:val="000000"/>
          <w:sz w:val="28"/>
        </w:rPr>
        <w:t>
      52. Дата выплаты субсидируемой части наценки на товар/части арендного платежа, составляющего доход исламского банка/исламской лизинговой компании, определяется предпринимателем, исламским банком/исламской лизинговой компанией самостоятельно. В случае, если начисление наценки на товар/части арендного платежа, составляющей доход исламского банка/исламской лизинговой компании, по финансированию начинается со дня, следующего за днем подписания договора субсидирования предпринимателем, исламским банком/исламской лизинговой компанией, в период субсидирования не включается день подписания договора субсидирования предпринимателем, исламским банком/исламской лизинговой компанией.</w:t>
      </w:r>
    </w:p>
    <w:bookmarkEnd w:id="701"/>
    <w:bookmarkStart w:name="z5073" w:id="702"/>
    <w:p>
      <w:pPr>
        <w:spacing w:after="0"/>
        <w:ind w:left="0"/>
        <w:jc w:val="both"/>
      </w:pPr>
      <w:r>
        <w:rPr>
          <w:rFonts w:ascii="Times New Roman"/>
          <w:b w:val="false"/>
          <w:i w:val="false"/>
          <w:color w:val="000000"/>
          <w:sz w:val="28"/>
        </w:rPr>
        <w:t>
      53.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w:t>
      </w:r>
    </w:p>
    <w:bookmarkEnd w:id="702"/>
    <w:bookmarkStart w:name="z5074" w:id="703"/>
    <w:p>
      <w:pPr>
        <w:spacing w:after="0"/>
        <w:ind w:left="0"/>
        <w:jc w:val="both"/>
      </w:pPr>
      <w:r>
        <w:rPr>
          <w:rFonts w:ascii="Times New Roman"/>
          <w:b w:val="false"/>
          <w:i w:val="false"/>
          <w:color w:val="000000"/>
          <w:sz w:val="28"/>
        </w:rPr>
        <w:t>
      54. Исламский банк открывает финансовому агентству текущий счет для перечисления сумм субсидий по заключенным договорам субсидирования.</w:t>
      </w:r>
    </w:p>
    <w:bookmarkEnd w:id="703"/>
    <w:bookmarkStart w:name="z5075" w:id="704"/>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bookmarkEnd w:id="704"/>
    <w:bookmarkStart w:name="z5076" w:id="705"/>
    <w:p>
      <w:pPr>
        <w:spacing w:after="0"/>
        <w:ind w:left="0"/>
        <w:jc w:val="both"/>
      </w:pPr>
      <w:r>
        <w:rPr>
          <w:rFonts w:ascii="Times New Roman"/>
          <w:b w:val="false"/>
          <w:i w:val="false"/>
          <w:color w:val="000000"/>
          <w:sz w:val="28"/>
        </w:rPr>
        <w:t>
      55. Региональный координатор с момента поступления средств, в течение 10 (десять) рабочих дней осуществляет перечисление финансовому агентству средств в размере 50 % от суммы на счет, указанный финансовым агентством. Последующие платежи будут осуществляться в соответствии с заявками финансового агентства.</w:t>
      </w:r>
    </w:p>
    <w:bookmarkEnd w:id="705"/>
    <w:bookmarkStart w:name="z5077" w:id="706"/>
    <w:p>
      <w:pPr>
        <w:spacing w:after="0"/>
        <w:ind w:left="0"/>
        <w:jc w:val="both"/>
      </w:pPr>
      <w:r>
        <w:rPr>
          <w:rFonts w:ascii="Times New Roman"/>
          <w:b w:val="false"/>
          <w:i w:val="false"/>
          <w:color w:val="000000"/>
          <w:sz w:val="28"/>
        </w:rPr>
        <w:t>
      Перечисление средств финансовому агентству в рамках реализации национального проекта/механизма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При этом первый платеж перечисляется финансовому агентству в размере 50 % от суммы средств, предусмотренных в соответствующем финансовом году. Последующие платежи осуществляются по заявкам финансового агентства по потребности.</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55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Перечисление средств, предусмотренных для субсидирования, осуществляется финансовым агентством на текущий счет в исламском банке/банке-платежном 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исламский банк/исламскую лизинговую компанию путем направления копии документа о перечислении средств по электронной почте. В уведомлении указываются наименование исламского банка/исламской лизинговой компании, регион, наименование предпринимателя, сумма субсидий и период, за который осуществлена выплата.</w:t>
      </w:r>
    </w:p>
    <w:bookmarkStart w:name="z1165" w:id="707"/>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исламского банка/банка-платежного агента (наступление одного или нескольких случаев), в том числе:</w:t>
      </w:r>
    </w:p>
    <w:bookmarkEnd w:id="707"/>
    <w:bookmarkStart w:name="z1166" w:id="708"/>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708"/>
    <w:bookmarkStart w:name="z5079" w:id="709"/>
    <w:p>
      <w:pPr>
        <w:spacing w:after="0"/>
        <w:ind w:left="0"/>
        <w:jc w:val="both"/>
      </w:pPr>
      <w:r>
        <w:rPr>
          <w:rFonts w:ascii="Times New Roman"/>
          <w:b w:val="false"/>
          <w:i w:val="false"/>
          <w:color w:val="000000"/>
          <w:sz w:val="28"/>
        </w:rPr>
        <w:t>
      при снижении значения коэффициента К4 ниже уровня 0,4;</w:t>
      </w:r>
    </w:p>
    <w:bookmarkEnd w:id="709"/>
    <w:bookmarkStart w:name="z1168" w:id="710"/>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w:t>
      </w:r>
    </w:p>
    <w:bookmarkEnd w:id="710"/>
    <w:bookmarkStart w:name="z1169" w:id="711"/>
    <w:p>
      <w:pPr>
        <w:spacing w:after="0"/>
        <w:ind w:left="0"/>
        <w:jc w:val="both"/>
      </w:pPr>
      <w:r>
        <w:rPr>
          <w:rFonts w:ascii="Times New Roman"/>
          <w:b w:val="false"/>
          <w:i w:val="false"/>
          <w:color w:val="000000"/>
          <w:sz w:val="28"/>
        </w:rPr>
        <w:t>
      осуществляется финансовым агентством на основании уведомления исламского банка/банка-платежного агента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711"/>
    <w:bookmarkStart w:name="z5080" w:id="712"/>
    <w:p>
      <w:pPr>
        <w:spacing w:after="0"/>
        <w:ind w:left="0"/>
        <w:jc w:val="both"/>
      </w:pPr>
      <w:r>
        <w:rPr>
          <w:rFonts w:ascii="Times New Roman"/>
          <w:b w:val="false"/>
          <w:i w:val="false"/>
          <w:color w:val="000000"/>
          <w:sz w:val="28"/>
        </w:rPr>
        <w:t>
      В случае исправления у исламского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712"/>
    <w:bookmarkStart w:name="z5081" w:id="713"/>
    <w:p>
      <w:pPr>
        <w:spacing w:after="0"/>
        <w:ind w:left="0"/>
        <w:jc w:val="both"/>
      </w:pPr>
      <w:r>
        <w:rPr>
          <w:rFonts w:ascii="Times New Roman"/>
          <w:b w:val="false"/>
          <w:i w:val="false"/>
          <w:color w:val="000000"/>
          <w:sz w:val="28"/>
        </w:rPr>
        <w:t>
      57. Исламский банк/исламская лизинговая компания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Исламский банк/исламская лизинговая компания не могут списывать с общих текущих остатков средства на счетах.</w:t>
      </w:r>
    </w:p>
    <w:bookmarkEnd w:id="713"/>
    <w:bookmarkStart w:name="z5082" w:id="714"/>
    <w:p>
      <w:pPr>
        <w:spacing w:after="0"/>
        <w:ind w:left="0"/>
        <w:jc w:val="both"/>
      </w:pPr>
      <w:r>
        <w:rPr>
          <w:rFonts w:ascii="Times New Roman"/>
          <w:b w:val="false"/>
          <w:i w:val="false"/>
          <w:color w:val="000000"/>
          <w:sz w:val="28"/>
        </w:rPr>
        <w:t>
      58. Предприниматель производит выплату наценки на товар/части арендного платежа, составляющего доход исламского банка/исламской лизинговой компании, исламскому банку/исламской лизинговой компании в части не субсидируемой наценки на товар/части арендного платежа, составляющего доход исламского банка/исламской лизинговой компании, согласно графику погашения в соответствии с договором финансирования/договором исламского лизинга.</w:t>
      </w:r>
    </w:p>
    <w:bookmarkEnd w:id="714"/>
    <w:bookmarkStart w:name="z5083" w:id="715"/>
    <w:p>
      <w:pPr>
        <w:spacing w:after="0"/>
        <w:ind w:left="0"/>
        <w:jc w:val="both"/>
      </w:pPr>
      <w:r>
        <w:rPr>
          <w:rFonts w:ascii="Times New Roman"/>
          <w:b w:val="false"/>
          <w:i w:val="false"/>
          <w:color w:val="000000"/>
          <w:sz w:val="28"/>
        </w:rPr>
        <w:t>
      59. По факту проведения предпринимателем полной выплаты платежа по финансированию (суммы себестоимости/суммы арендного платежа и не субсидируемой наценки на товар/части арендного платежа, составляющего доход исламского банка/исламской лизинговой компании) исламский банк/исламская лизинговая компания осуществляют списание денег с текущего счета финансового агентства в счет погашения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w:t>
      </w:r>
    </w:p>
    <w:bookmarkEnd w:id="715"/>
    <w:bookmarkStart w:name="z5084" w:id="716"/>
    <w:p>
      <w:pPr>
        <w:spacing w:after="0"/>
        <w:ind w:left="0"/>
        <w:jc w:val="both"/>
      </w:pPr>
      <w:r>
        <w:rPr>
          <w:rFonts w:ascii="Times New Roman"/>
          <w:b w:val="false"/>
          <w:i w:val="false"/>
          <w:color w:val="000000"/>
          <w:sz w:val="28"/>
        </w:rPr>
        <w:t>
      60.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уплачивают финансовому агентству штраф в размере 50 (пятьдесят) МРП.</w:t>
      </w:r>
    </w:p>
    <w:bookmarkEnd w:id="716"/>
    <w:bookmarkStart w:name="z5085" w:id="717"/>
    <w:p>
      <w:pPr>
        <w:spacing w:after="0"/>
        <w:ind w:left="0"/>
        <w:jc w:val="both"/>
      </w:pPr>
      <w:r>
        <w:rPr>
          <w:rFonts w:ascii="Times New Roman"/>
          <w:b w:val="false"/>
          <w:i w:val="false"/>
          <w:color w:val="000000"/>
          <w:sz w:val="28"/>
        </w:rPr>
        <w:t>
      61. Исламский банк/исламская лизинговая компания не производят списание средств с текущего счета финансового агентства для погашения субсидируемой части наценки на товар/части арендного платежа, составляющего доход исламского банка/исламской лизинговой компании,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717"/>
    <w:bookmarkStart w:name="z5086" w:id="718"/>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исламским банком/исламской лизинговой компанией;</w:t>
      </w:r>
    </w:p>
    <w:bookmarkEnd w:id="718"/>
    <w:bookmarkStart w:name="z5087" w:id="719"/>
    <w:p>
      <w:pPr>
        <w:spacing w:after="0"/>
        <w:ind w:left="0"/>
        <w:jc w:val="both"/>
      </w:pPr>
      <w:r>
        <w:rPr>
          <w:rFonts w:ascii="Times New Roman"/>
          <w:b w:val="false"/>
          <w:i w:val="false"/>
          <w:color w:val="000000"/>
          <w:sz w:val="28"/>
        </w:rPr>
        <w:t>
      2) неисполнения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w:t>
      </w:r>
    </w:p>
    <w:bookmarkEnd w:id="719"/>
    <w:bookmarkStart w:name="z5088" w:id="720"/>
    <w:p>
      <w:pPr>
        <w:spacing w:after="0"/>
        <w:ind w:left="0"/>
        <w:jc w:val="both"/>
      </w:pPr>
      <w:r>
        <w:rPr>
          <w:rFonts w:ascii="Times New Roman"/>
          <w:b w:val="false"/>
          <w:i w:val="false"/>
          <w:color w:val="000000"/>
          <w:sz w:val="28"/>
        </w:rPr>
        <w:t>
      В случае уведомления/неуведомления по истечении 30 (тридцать) календарных дней со дня наступления случаев, предусмотренных подпунктами 1) и 2) части первой настоящего пункта, исламский банк/исламская лизинговая компания уплачивают финансовому агентству штраф в размере 50 (пятьдесят) МРП.</w:t>
      </w:r>
    </w:p>
    <w:bookmarkEnd w:id="720"/>
    <w:bookmarkStart w:name="z5089" w:id="721"/>
    <w:p>
      <w:pPr>
        <w:spacing w:after="0"/>
        <w:ind w:left="0"/>
        <w:jc w:val="both"/>
      </w:pPr>
      <w:r>
        <w:rPr>
          <w:rFonts w:ascii="Times New Roman"/>
          <w:b w:val="false"/>
          <w:i w:val="false"/>
          <w:color w:val="000000"/>
          <w:sz w:val="28"/>
        </w:rPr>
        <w:t>
      62. Финансовое агентство по субсидированию наценки на товар ежемесячно/по субсидированию арендного платежа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приложению 6 к настоящим Правилам субсидирования при финансировании исламскими банками.</w:t>
      </w:r>
    </w:p>
    <w:bookmarkEnd w:id="721"/>
    <w:bookmarkStart w:name="z5090" w:id="722"/>
    <w:p>
      <w:pPr>
        <w:spacing w:after="0"/>
        <w:ind w:left="0"/>
        <w:jc w:val="both"/>
      </w:pPr>
      <w:r>
        <w:rPr>
          <w:rFonts w:ascii="Times New Roman"/>
          <w:b w:val="false"/>
          <w:i w:val="false"/>
          <w:color w:val="000000"/>
          <w:sz w:val="28"/>
        </w:rPr>
        <w:t>
      63. В соответствии с условиями договора финансирования/договора исламского лизинга предпринимателя протоколом уполномоченного органа финансового агентства финансовое агентство может осуществлять перечисление субсидий в части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по которому исламским банком/исламской лизинговой компанией предоставлен льготный период/отсрочка по выплате не субсидируемой части наценки на товар/части арендного платежа, составляющего доход исламского банка/исламской лизинговой компании, и/или погашению суммы себестоимости/суммы арендного платежа.</w:t>
      </w:r>
    </w:p>
    <w:bookmarkEnd w:id="722"/>
    <w:bookmarkStart w:name="z5091" w:id="723"/>
    <w:p>
      <w:pPr>
        <w:spacing w:after="0"/>
        <w:ind w:left="0"/>
        <w:jc w:val="both"/>
      </w:pPr>
      <w:r>
        <w:rPr>
          <w:rFonts w:ascii="Times New Roman"/>
          <w:b w:val="false"/>
          <w:i w:val="false"/>
          <w:color w:val="000000"/>
          <w:sz w:val="28"/>
        </w:rPr>
        <w:t>
      При этом срок льготного периода/отсрочки указывается в решении финансового агентства.</w:t>
      </w:r>
    </w:p>
    <w:bookmarkEnd w:id="723"/>
    <w:bookmarkStart w:name="z5092" w:id="724"/>
    <w:p>
      <w:pPr>
        <w:spacing w:after="0"/>
        <w:ind w:left="0"/>
        <w:jc w:val="both"/>
      </w:pPr>
      <w:r>
        <w:rPr>
          <w:rFonts w:ascii="Times New Roman"/>
          <w:b w:val="false"/>
          <w:i w:val="false"/>
          <w:color w:val="000000"/>
          <w:sz w:val="28"/>
        </w:rPr>
        <w:t>
      64. В случае, если исламский банк/исламская лизинговая компания меняют условия (наценка на товар/часть арендного платежа, составляющая доход при исламском финансировании, льготный период, изменение наименования предпринимателя/перевод долга) действующего договора финансирования/договора исламского лизинга, исламский банк/исламская лизинговая компания направляют соответствующее уведомление в финансовое агентство,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 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724"/>
    <w:bookmarkStart w:name="z5093" w:id="725"/>
    <w:p>
      <w:pPr>
        <w:spacing w:after="0"/>
        <w:ind w:left="0"/>
        <w:jc w:val="both"/>
      </w:pPr>
      <w:r>
        <w:rPr>
          <w:rFonts w:ascii="Times New Roman"/>
          <w:b w:val="false"/>
          <w:i w:val="false"/>
          <w:color w:val="000000"/>
          <w:sz w:val="28"/>
        </w:rPr>
        <w:t>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исламскому банку/исламской лизинговой компании.</w:t>
      </w:r>
    </w:p>
    <w:bookmarkEnd w:id="725"/>
    <w:bookmarkStart w:name="z5094" w:id="726"/>
    <w:p>
      <w:pPr>
        <w:spacing w:after="0"/>
        <w:ind w:left="0"/>
        <w:jc w:val="both"/>
      </w:pPr>
      <w:r>
        <w:rPr>
          <w:rFonts w:ascii="Times New Roman"/>
          <w:b w:val="false"/>
          <w:i w:val="false"/>
          <w:color w:val="000000"/>
          <w:sz w:val="28"/>
        </w:rPr>
        <w:t>
      65. Об иных изменениях условий действующего договора финансирования исламский банк/исламская 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w:t>
      </w:r>
    </w:p>
    <w:bookmarkEnd w:id="726"/>
    <w:bookmarkStart w:name="z5095" w:id="727"/>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727"/>
    <w:bookmarkStart w:name="z5096" w:id="728"/>
    <w:p>
      <w:pPr>
        <w:spacing w:after="0"/>
        <w:ind w:left="0"/>
        <w:jc w:val="both"/>
      </w:pPr>
      <w:r>
        <w:rPr>
          <w:rFonts w:ascii="Times New Roman"/>
          <w:b w:val="false"/>
          <w:i w:val="false"/>
          <w:color w:val="000000"/>
          <w:sz w:val="28"/>
        </w:rPr>
        <w:t>
      66. В случае смерти предпринимателя, исламский банк/исламская 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728"/>
    <w:bookmarkStart w:name="z5097" w:id="729"/>
    <w:p>
      <w:pPr>
        <w:spacing w:after="0"/>
        <w:ind w:left="0"/>
        <w:jc w:val="both"/>
      </w:pPr>
      <w:r>
        <w:rPr>
          <w:rFonts w:ascii="Times New Roman"/>
          <w:b w:val="false"/>
          <w:i w:val="false"/>
          <w:color w:val="000000"/>
          <w:sz w:val="28"/>
        </w:rPr>
        <w:t>
      67. Средства, выделенные на субсидирование в рамках реализации национального проекта и не использованные региональными координаторами/ финансовым агентством в текущем финансовом году, могут быть использованы в очередном финансовом году на субсидирование проектов, в том числе одобренных в очередном финансовом году.</w:t>
      </w:r>
    </w:p>
    <w:bookmarkEnd w:id="729"/>
    <w:bookmarkStart w:name="z5098" w:id="730"/>
    <w:p>
      <w:pPr>
        <w:spacing w:after="0"/>
        <w:ind w:left="0"/>
        <w:jc w:val="left"/>
      </w:pPr>
      <w:r>
        <w:rPr>
          <w:rFonts w:ascii="Times New Roman"/>
          <w:b/>
          <w:i w:val="false"/>
          <w:color w:val="000000"/>
        </w:rPr>
        <w:t xml:space="preserve"> Параграф 5. Прекращение и возобновление субсидирования</w:t>
      </w:r>
    </w:p>
    <w:bookmarkEnd w:id="730"/>
    <w:bookmarkStart w:name="z5099" w:id="731"/>
    <w:p>
      <w:pPr>
        <w:spacing w:after="0"/>
        <w:ind w:left="0"/>
        <w:jc w:val="both"/>
      </w:pPr>
      <w:r>
        <w:rPr>
          <w:rFonts w:ascii="Times New Roman"/>
          <w:b w:val="false"/>
          <w:i w:val="false"/>
          <w:color w:val="000000"/>
          <w:sz w:val="28"/>
        </w:rPr>
        <w:t>
      68. Решение о прекращении и возобновлении субсидирования принимается уполномоченным органом финансового агентства на основании ходатайств (уведомлений) исламского банка/исламской лизинговой компании, а также результатов мониторинга.</w:t>
      </w:r>
    </w:p>
    <w:bookmarkEnd w:id="731"/>
    <w:bookmarkStart w:name="z5100" w:id="732"/>
    <w:p>
      <w:pPr>
        <w:spacing w:after="0"/>
        <w:ind w:left="0"/>
        <w:jc w:val="both"/>
      </w:pPr>
      <w:r>
        <w:rPr>
          <w:rFonts w:ascii="Times New Roman"/>
          <w:b w:val="false"/>
          <w:i w:val="false"/>
          <w:color w:val="000000"/>
          <w:sz w:val="28"/>
        </w:rPr>
        <w:t>
      69. Финансовое агентство прекращает субсидирование предпринимателя при установлении следующих фактов на основании уведомления исламского банка/исламской лизинговой компании и/или результатов мониторинга:</w:t>
      </w:r>
    </w:p>
    <w:bookmarkEnd w:id="732"/>
    <w:bookmarkStart w:name="z9168" w:id="733"/>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733"/>
    <w:bookmarkStart w:name="z9169" w:id="734"/>
    <w:p>
      <w:pPr>
        <w:spacing w:after="0"/>
        <w:ind w:left="0"/>
        <w:jc w:val="both"/>
      </w:pPr>
      <w:r>
        <w:rPr>
          <w:rFonts w:ascii="Times New Roman"/>
          <w:b w:val="false"/>
          <w:i w:val="false"/>
          <w:color w:val="000000"/>
          <w:sz w:val="28"/>
        </w:rPr>
        <w:t>
      2) неполучение предпринимателем предмета лизинга (аренды) по договору исламского лизинга, по которому осуществляется субсидирование;</w:t>
      </w:r>
    </w:p>
    <w:bookmarkEnd w:id="734"/>
    <w:bookmarkStart w:name="z9170" w:id="735"/>
    <w:p>
      <w:pPr>
        <w:spacing w:after="0"/>
        <w:ind w:left="0"/>
        <w:jc w:val="both"/>
      </w:pPr>
      <w:r>
        <w:rPr>
          <w:rFonts w:ascii="Times New Roman"/>
          <w:b w:val="false"/>
          <w:i w:val="false"/>
          <w:color w:val="000000"/>
          <w:sz w:val="28"/>
        </w:rPr>
        <w:t>
      3) несоответствие проекта и/или предпринимателя условиям настоящих Правил субсидирования при финансировании исламскими банками и/или решению регионального координационного совета/уполномоченного органа финансового агентства;</w:t>
      </w:r>
    </w:p>
    <w:bookmarkEnd w:id="735"/>
    <w:bookmarkStart w:name="z9171" w:id="736"/>
    <w:p>
      <w:pPr>
        <w:spacing w:after="0"/>
        <w:ind w:left="0"/>
        <w:jc w:val="both"/>
      </w:pPr>
      <w:r>
        <w:rPr>
          <w:rFonts w:ascii="Times New Roman"/>
          <w:b w:val="false"/>
          <w:i w:val="false"/>
          <w:color w:val="000000"/>
          <w:sz w:val="28"/>
        </w:rPr>
        <w:t>
      4) неисполнение предпринимателем в течение 3 (три) месяцев подряд обязательств по оплате платежей перед исламским банком согласно графику платежей к договору финансирования;</w:t>
      </w:r>
    </w:p>
    <w:bookmarkEnd w:id="736"/>
    <w:bookmarkStart w:name="z9172" w:id="737"/>
    <w:p>
      <w:pPr>
        <w:spacing w:after="0"/>
        <w:ind w:left="0"/>
        <w:jc w:val="both"/>
      </w:pPr>
      <w:r>
        <w:rPr>
          <w:rFonts w:ascii="Times New Roman"/>
          <w:b w:val="false"/>
          <w:i w:val="false"/>
          <w:color w:val="000000"/>
          <w:sz w:val="28"/>
        </w:rPr>
        <w:t>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737"/>
    <w:bookmarkStart w:name="z9173" w:id="738"/>
    <w:p>
      <w:pPr>
        <w:spacing w:after="0"/>
        <w:ind w:left="0"/>
        <w:jc w:val="both"/>
      </w:pPr>
      <w:r>
        <w:rPr>
          <w:rFonts w:ascii="Times New Roman"/>
          <w:b w:val="false"/>
          <w:i w:val="false"/>
          <w:color w:val="000000"/>
          <w:sz w:val="28"/>
        </w:rPr>
        <w:t>
      6) арест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приостановление расходных операций по счету предпринимателя;</w:t>
      </w:r>
    </w:p>
    <w:bookmarkEnd w:id="738"/>
    <w:bookmarkStart w:name="z9174" w:id="739"/>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739"/>
    <w:bookmarkStart w:name="z9175" w:id="740"/>
    <w:p>
      <w:pPr>
        <w:spacing w:after="0"/>
        <w:ind w:left="0"/>
        <w:jc w:val="both"/>
      </w:pPr>
      <w:r>
        <w:rPr>
          <w:rFonts w:ascii="Times New Roman"/>
          <w:b w:val="false"/>
          <w:i w:val="false"/>
          <w:color w:val="000000"/>
          <w:sz w:val="28"/>
        </w:rPr>
        <w:t>
      8)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по направлению "Поддержка предпринимателей/субъектов индустриально-инновационной деятельности").</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01" w:id="7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Финансовое агентство после установления фактов, указанных в пункте 69 настоящих Правил субсидирования при финансировании исламскими банками, в течение 20 (двадцать) рабочих дней принимает решение о прекращении либо возобновлении субсидирования.</w:t>
      </w:r>
    </w:p>
    <w:bookmarkEnd w:id="741"/>
    <w:bookmarkStart w:name="z5110" w:id="742"/>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742"/>
    <w:bookmarkStart w:name="z5111" w:id="743"/>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финансирования субсидирование прекращается пропорционально сумме нецелевого использования финансирования. По оставшейся части финансирования,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w:t>
      </w:r>
    </w:p>
    <w:bookmarkEnd w:id="743"/>
    <w:bookmarkStart w:name="z1202" w:id="744"/>
    <w:p>
      <w:pPr>
        <w:spacing w:after="0"/>
        <w:ind w:left="0"/>
        <w:jc w:val="both"/>
      </w:pPr>
      <w:r>
        <w:rPr>
          <w:rFonts w:ascii="Times New Roman"/>
          <w:b w:val="false"/>
          <w:i w:val="false"/>
          <w:color w:val="000000"/>
          <w:sz w:val="28"/>
        </w:rPr>
        <w:t>
      71. Финансовое агентство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 до рассмотрения уполномоченным органом финансового агентства.</w:t>
      </w:r>
    </w:p>
    <w:bookmarkEnd w:id="744"/>
    <w:bookmarkStart w:name="z1203" w:id="745"/>
    <w:p>
      <w:pPr>
        <w:spacing w:after="0"/>
        <w:ind w:left="0"/>
        <w:jc w:val="both"/>
      </w:pPr>
      <w:r>
        <w:rPr>
          <w:rFonts w:ascii="Times New Roman"/>
          <w:b w:val="false"/>
          <w:i w:val="false"/>
          <w:color w:val="000000"/>
          <w:sz w:val="28"/>
        </w:rPr>
        <w:t>
      72. Финансовое агентство в течение 1 (один) рабочего дня оформляет решение уполномоченного органа финансового агентства и направляет соответствующим письмом уведомление исламскому банку/исламской лизинговой компании.</w:t>
      </w:r>
    </w:p>
    <w:bookmarkEnd w:id="745"/>
    <w:bookmarkStart w:name="z1204" w:id="746"/>
    <w:p>
      <w:pPr>
        <w:spacing w:after="0"/>
        <w:ind w:left="0"/>
        <w:jc w:val="both"/>
      </w:pPr>
      <w:r>
        <w:rPr>
          <w:rFonts w:ascii="Times New Roman"/>
          <w:b w:val="false"/>
          <w:i w:val="false"/>
          <w:color w:val="000000"/>
          <w:sz w:val="28"/>
        </w:rPr>
        <w:t>
      73.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4) или 5) пункта 69 настоящих Правил субсидирования при финансировании исламскими банками, при возобновлении субсидирования финансовое агентство производит выплату субсидий, подлежащих к оплате с даты выхода предпринимателя на просрочку.</w:t>
      </w:r>
    </w:p>
    <w:bookmarkEnd w:id="746"/>
    <w:bookmarkStart w:name="z1205" w:id="747"/>
    <w:p>
      <w:pPr>
        <w:spacing w:after="0"/>
        <w:ind w:left="0"/>
        <w:jc w:val="both"/>
      </w:pPr>
      <w:r>
        <w:rPr>
          <w:rFonts w:ascii="Times New Roman"/>
          <w:b w:val="false"/>
          <w:i w:val="false"/>
          <w:color w:val="000000"/>
          <w:sz w:val="28"/>
        </w:rPr>
        <w:t>
      74.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исламскому банку/исламской лизинговой компании, в котором указывает дату расторжения договора субсидирования и причину расторжения.</w:t>
      </w:r>
    </w:p>
    <w:bookmarkEnd w:id="747"/>
    <w:bookmarkStart w:name="z5112" w:id="748"/>
    <w:p>
      <w:pPr>
        <w:spacing w:after="0"/>
        <w:ind w:left="0"/>
        <w:jc w:val="both"/>
      </w:pPr>
      <w:r>
        <w:rPr>
          <w:rFonts w:ascii="Times New Roman"/>
          <w:b w:val="false"/>
          <w:i w:val="false"/>
          <w:color w:val="000000"/>
          <w:sz w:val="28"/>
        </w:rPr>
        <w:t>
      Возобновлению не подлежит финансирование, по которому имеется решение уполномоченного органа финансового агентства о прекращении субсидирования предпринимателей, за исключением пункта 66 настоящих Правил субсидирования при финансировании исламскими банками.</w:t>
      </w:r>
    </w:p>
    <w:bookmarkEnd w:id="748"/>
    <w:bookmarkStart w:name="z1207" w:id="749"/>
    <w:p>
      <w:pPr>
        <w:spacing w:after="0"/>
        <w:ind w:left="0"/>
        <w:jc w:val="both"/>
      </w:pPr>
      <w:r>
        <w:rPr>
          <w:rFonts w:ascii="Times New Roman"/>
          <w:b w:val="false"/>
          <w:i w:val="false"/>
          <w:color w:val="000000"/>
          <w:sz w:val="28"/>
        </w:rPr>
        <w:t>
      75. Выплаты субсидий прекращаются, а договор субсидирования признается расторгнутым в случаях:</w:t>
      </w:r>
    </w:p>
    <w:bookmarkEnd w:id="749"/>
    <w:bookmarkStart w:name="z1208" w:id="750"/>
    <w:p>
      <w:pPr>
        <w:spacing w:after="0"/>
        <w:ind w:left="0"/>
        <w:jc w:val="both"/>
      </w:pPr>
      <w:r>
        <w:rPr>
          <w:rFonts w:ascii="Times New Roman"/>
          <w:b w:val="false"/>
          <w:i w:val="false"/>
          <w:color w:val="000000"/>
          <w:sz w:val="28"/>
        </w:rPr>
        <w:t>
      1) полного погашения финансирования предпринимателем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предпринимателем финансирования исламскому банку/исламской лизинговой компании);</w:t>
      </w:r>
    </w:p>
    <w:bookmarkEnd w:id="750"/>
    <w:bookmarkStart w:name="z1209" w:id="751"/>
    <w:p>
      <w:pPr>
        <w:spacing w:after="0"/>
        <w:ind w:left="0"/>
        <w:jc w:val="both"/>
      </w:pPr>
      <w:r>
        <w:rPr>
          <w:rFonts w:ascii="Times New Roman"/>
          <w:b w:val="false"/>
          <w:i w:val="false"/>
          <w:color w:val="000000"/>
          <w:sz w:val="28"/>
        </w:rPr>
        <w:t>
      2) принятия решения о прекращении субсидирования;</w:t>
      </w:r>
    </w:p>
    <w:bookmarkEnd w:id="751"/>
    <w:bookmarkStart w:name="z5113" w:id="752"/>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752"/>
    <w:bookmarkStart w:name="z5114" w:id="753"/>
    <w:p>
      <w:pPr>
        <w:spacing w:after="0"/>
        <w:ind w:left="0"/>
        <w:jc w:val="both"/>
      </w:pPr>
      <w:r>
        <w:rPr>
          <w:rFonts w:ascii="Times New Roman"/>
          <w:b w:val="false"/>
          <w:i w:val="false"/>
          <w:color w:val="000000"/>
          <w:sz w:val="28"/>
        </w:rPr>
        <w:t>
      76. В случае прекращения субсидирования, исламский банк/исламская лизинговая компания могут по действующему финансированию установить предпринимателю ранее действовавшие условия финансирования (в том числе наценку на товар/часть арендного платежа, составляющую доход исламского банка/исламской лизинговой компании, комиссии, сборы и/или иные платежи и прочие условия).</w:t>
      </w:r>
    </w:p>
    <w:bookmarkEnd w:id="753"/>
    <w:bookmarkStart w:name="z5115" w:id="754"/>
    <w:p>
      <w:pPr>
        <w:spacing w:after="0"/>
        <w:ind w:left="0"/>
        <w:jc w:val="both"/>
      </w:pPr>
      <w:r>
        <w:rPr>
          <w:rFonts w:ascii="Times New Roman"/>
          <w:b w:val="false"/>
          <w:i w:val="false"/>
          <w:color w:val="000000"/>
          <w:sz w:val="28"/>
        </w:rPr>
        <w:t>
      77. В случае частичного/полного досрочного погашения суммы себестоимости/суммы арендного платежа по финансированию предпринимателем, исламский банк/исламская лизинговая компания уведомляют финансовое агентство о факте частичного/полного досрочного погашения суммы себестоимости/суммы арендного платежа по финансированию в течение 2 (два) рабочих дней.</w:t>
      </w:r>
    </w:p>
    <w:bookmarkEnd w:id="754"/>
    <w:bookmarkStart w:name="z5116" w:id="755"/>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уплачивают финансовому агентству штраф в размере 50 (пятьдесят) МРП.</w:t>
      </w:r>
    </w:p>
    <w:bookmarkEnd w:id="755"/>
    <w:bookmarkStart w:name="z5117" w:id="756"/>
    <w:p>
      <w:pPr>
        <w:spacing w:after="0"/>
        <w:ind w:left="0"/>
        <w:jc w:val="both"/>
      </w:pPr>
      <w:r>
        <w:rPr>
          <w:rFonts w:ascii="Times New Roman"/>
          <w:b w:val="false"/>
          <w:i w:val="false"/>
          <w:color w:val="000000"/>
          <w:sz w:val="28"/>
        </w:rPr>
        <w:t>
      В случае частичного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направляют в финансовое агентство копию дополнительного соглашения к договору финансирования/договору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 либо письмо исламского банка/исламской лизинговой компании с измененным графиком погашения платежей в электронном формате (XLS или XLSX) и указанием причитающейся к выплате суммы субсидий.</w:t>
      </w:r>
    </w:p>
    <w:bookmarkEnd w:id="756"/>
    <w:bookmarkStart w:name="z1215" w:id="757"/>
    <w:p>
      <w:pPr>
        <w:spacing w:after="0"/>
        <w:ind w:left="0"/>
        <w:jc w:val="both"/>
      </w:pPr>
      <w:r>
        <w:rPr>
          <w:rFonts w:ascii="Times New Roman"/>
          <w:b w:val="false"/>
          <w:i w:val="false"/>
          <w:color w:val="000000"/>
          <w:sz w:val="28"/>
        </w:rPr>
        <w:t>
      78. В случаях прекращения субсидирования части наценки на товар/части арендного платежа, составляющего доход исламского банка/исламской лизинговой компании, по финансированию предпринимателя, частичного/полного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в течение 7 (семь) рабочих дней представляют акт сверки взаиморасчетов финансовому агентству.</w:t>
      </w:r>
    </w:p>
    <w:bookmarkEnd w:id="757"/>
    <w:bookmarkStart w:name="z1216" w:id="758"/>
    <w:p>
      <w:pPr>
        <w:spacing w:after="0"/>
        <w:ind w:left="0"/>
        <w:jc w:val="both"/>
      </w:pPr>
      <w:r>
        <w:rPr>
          <w:rFonts w:ascii="Times New Roman"/>
          <w:b w:val="false"/>
          <w:i w:val="false"/>
          <w:color w:val="000000"/>
          <w:sz w:val="28"/>
        </w:rPr>
        <w:t>
      При этом исламский банк/исламская лизинговая компания в акте сверки указывают суммы и даты фактического списания субсидий, а финансовое агентство указывает суммы и даты перечисления субсидий.</w:t>
      </w:r>
    </w:p>
    <w:bookmarkEnd w:id="758"/>
    <w:bookmarkStart w:name="z1217" w:id="759"/>
    <w:p>
      <w:pPr>
        <w:spacing w:after="0"/>
        <w:ind w:left="0"/>
        <w:jc w:val="both"/>
      </w:pPr>
      <w:r>
        <w:rPr>
          <w:rFonts w:ascii="Times New Roman"/>
          <w:b w:val="false"/>
          <w:i w:val="false"/>
          <w:color w:val="000000"/>
          <w:sz w:val="28"/>
        </w:rPr>
        <w:t>
      79. По финансированию предпринимателя, по которому выявлено нецелевое использование, исламский банк/исламская лизинговая компания представляют финансовому агентству документы, подтверждающие факт нецелевого использования финансирования.</w:t>
      </w:r>
    </w:p>
    <w:bookmarkEnd w:id="759"/>
    <w:bookmarkStart w:name="z1218" w:id="760"/>
    <w:p>
      <w:pPr>
        <w:spacing w:after="0"/>
        <w:ind w:left="0"/>
        <w:jc w:val="left"/>
      </w:pPr>
      <w:r>
        <w:rPr>
          <w:rFonts w:ascii="Times New Roman"/>
          <w:b/>
          <w:i w:val="false"/>
          <w:color w:val="000000"/>
        </w:rPr>
        <w:t xml:space="preserve"> Глава 3. Мониторинг реализации проектов</w:t>
      </w:r>
    </w:p>
    <w:bookmarkEnd w:id="760"/>
    <w:bookmarkStart w:name="z5118" w:id="761"/>
    <w:p>
      <w:pPr>
        <w:spacing w:after="0"/>
        <w:ind w:left="0"/>
        <w:jc w:val="both"/>
      </w:pPr>
      <w:r>
        <w:rPr>
          <w:rFonts w:ascii="Times New Roman"/>
          <w:b w:val="false"/>
          <w:i w:val="false"/>
          <w:color w:val="000000"/>
          <w:sz w:val="28"/>
        </w:rPr>
        <w:t>
      80. Мониторинг реализации проектов предпринимателей в рамках Правил субсидирования при финансировании исламскими банками осуществляется финансовым агентством на основе правил проведения мониторинга проектов, утверждаемых уполномоченным органом по предпринимательству.</w:t>
      </w:r>
    </w:p>
    <w:bookmarkEnd w:id="761"/>
    <w:bookmarkStart w:name="z5119" w:id="762"/>
    <w:p>
      <w:pPr>
        <w:spacing w:after="0"/>
        <w:ind w:left="0"/>
        <w:jc w:val="both"/>
      </w:pPr>
      <w:r>
        <w:rPr>
          <w:rFonts w:ascii="Times New Roman"/>
          <w:b w:val="false"/>
          <w:i w:val="false"/>
          <w:color w:val="000000"/>
          <w:sz w:val="28"/>
        </w:rPr>
        <w:t>
      К функциям финансового агентства относятся:</w:t>
      </w:r>
    </w:p>
    <w:bookmarkEnd w:id="762"/>
    <w:bookmarkStart w:name="z5120" w:id="763"/>
    <w:p>
      <w:pPr>
        <w:spacing w:after="0"/>
        <w:ind w:left="0"/>
        <w:jc w:val="both"/>
      </w:pPr>
      <w:r>
        <w:rPr>
          <w:rFonts w:ascii="Times New Roman"/>
          <w:b w:val="false"/>
          <w:i w:val="false"/>
          <w:color w:val="000000"/>
          <w:sz w:val="28"/>
        </w:rPr>
        <w:t>
      1) мониторинг целевого использования нового кредита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bookmarkEnd w:id="763"/>
    <w:bookmarkStart w:name="z5121" w:id="764"/>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bookmarkEnd w:id="764"/>
    <w:bookmarkStart w:name="z5122" w:id="765"/>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исламского лизинга);</w:t>
      </w:r>
    </w:p>
    <w:bookmarkEnd w:id="765"/>
    <w:bookmarkStart w:name="z5123" w:id="766"/>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 при финансировании исламскими банками и (или) решению финансового агентства.</w:t>
      </w:r>
    </w:p>
    <w:bookmarkEnd w:id="766"/>
    <w:bookmarkStart w:name="z5124" w:id="767"/>
    <w:p>
      <w:pPr>
        <w:spacing w:after="0"/>
        <w:ind w:left="0"/>
        <w:jc w:val="left"/>
      </w:pPr>
      <w:r>
        <w:rPr>
          <w:rFonts w:ascii="Times New Roman"/>
          <w:b/>
          <w:i w:val="false"/>
          <w:color w:val="000000"/>
        </w:rPr>
        <w:t xml:space="preserve"> Глава 4. Переходные положения</w:t>
      </w:r>
    </w:p>
    <w:bookmarkEnd w:id="767"/>
    <w:bookmarkStart w:name="z5125" w:id="768"/>
    <w:p>
      <w:pPr>
        <w:spacing w:after="0"/>
        <w:ind w:left="0"/>
        <w:jc w:val="both"/>
      </w:pPr>
      <w:r>
        <w:rPr>
          <w:rFonts w:ascii="Times New Roman"/>
          <w:b w:val="false"/>
          <w:i w:val="false"/>
          <w:color w:val="000000"/>
          <w:sz w:val="28"/>
        </w:rPr>
        <w:t>
      81. Финансирование меры поддержки в форме субсидирования осуществляется за счет средств республиканского и/или местного бюджетов и/или Национального фонда Республики Казахстан, в том числе финансирование принятых обязательств по проектам, одобренным и подписанным в рамках Программы "ДКБ-2020".</w:t>
      </w:r>
    </w:p>
    <w:bookmarkEnd w:id="768"/>
    <w:bookmarkStart w:name="z5126" w:id="769"/>
    <w:p>
      <w:pPr>
        <w:spacing w:after="0"/>
        <w:ind w:left="0"/>
        <w:jc w:val="both"/>
      </w:pPr>
      <w:r>
        <w:rPr>
          <w:rFonts w:ascii="Times New Roman"/>
          <w:b w:val="false"/>
          <w:i w:val="false"/>
          <w:color w:val="000000"/>
          <w:sz w:val="28"/>
        </w:rPr>
        <w:t>
      82. До 1 января 2022 года средства, предусмотренные для субсидирования и перечисленные по Государственной программе поддержки и развития бизнеса "Дорожная карта бизнеса-2025" (далее – Программа "ДКБ-2025") за счет средств местного и/или республиканского бюджетов, используются финансовым агентством до полного освоения.</w:t>
      </w:r>
    </w:p>
    <w:bookmarkEnd w:id="769"/>
    <w:bookmarkStart w:name="z5127" w:id="770"/>
    <w:p>
      <w:pPr>
        <w:spacing w:after="0"/>
        <w:ind w:left="0"/>
        <w:jc w:val="both"/>
      </w:pPr>
      <w:r>
        <w:rPr>
          <w:rFonts w:ascii="Times New Roman"/>
          <w:b w:val="false"/>
          <w:i w:val="false"/>
          <w:color w:val="000000"/>
          <w:sz w:val="28"/>
        </w:rPr>
        <w:t>
      83. Проекты, одобренные до утверждения правил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по Программе "ДКБ-2025", а также договора субсидирования, заключенные после 1 января 2020 года, действуют на ранее одобренных условиях до полного исполнения предпринимателями своих обязательств по ним.</w:t>
      </w:r>
    </w:p>
    <w:bookmarkEnd w:id="770"/>
    <w:bookmarkStart w:name="z5128" w:id="771"/>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771"/>
    <w:bookmarkStart w:name="z5129" w:id="772"/>
    <w:p>
      <w:pPr>
        <w:spacing w:after="0"/>
        <w:ind w:left="0"/>
        <w:jc w:val="both"/>
      </w:pPr>
      <w:r>
        <w:rPr>
          <w:rFonts w:ascii="Times New Roman"/>
          <w:b w:val="false"/>
          <w:i w:val="false"/>
          <w:color w:val="000000"/>
          <w:sz w:val="28"/>
        </w:rPr>
        <w:t>
      84.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772"/>
    <w:bookmarkStart w:name="z5130" w:id="773"/>
    <w:p>
      <w:pPr>
        <w:spacing w:after="0"/>
        <w:ind w:left="0"/>
        <w:jc w:val="both"/>
      </w:pPr>
      <w:r>
        <w:rPr>
          <w:rFonts w:ascii="Times New Roman"/>
          <w:b w:val="false"/>
          <w:i w:val="false"/>
          <w:color w:val="000000"/>
          <w:sz w:val="28"/>
        </w:rPr>
        <w:t>
      85. Проекты, одобренные до 26 августа 2020 года в рамках ранее утвержденной Программы "ДКБ-2020" и Программы "ДКБ-2025", действуют на ранее одобренных условиях до полного исполнения предпринимателями своих обязательств по ним.</w:t>
      </w:r>
    </w:p>
    <w:bookmarkEnd w:id="773"/>
    <w:bookmarkStart w:name="z5131" w:id="774"/>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774"/>
    <w:bookmarkStart w:name="z5132" w:id="775"/>
    <w:p>
      <w:pPr>
        <w:spacing w:after="0"/>
        <w:ind w:left="0"/>
        <w:jc w:val="both"/>
      </w:pPr>
      <w:r>
        <w:rPr>
          <w:rFonts w:ascii="Times New Roman"/>
          <w:b w:val="false"/>
          <w:i w:val="false"/>
          <w:color w:val="000000"/>
          <w:sz w:val="28"/>
        </w:rPr>
        <w:t>
      86. Проекты, одобренные до 1 июля 2021 года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775"/>
    <w:bookmarkStart w:name="z5133" w:id="776"/>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776"/>
    <w:bookmarkStart w:name="z5134" w:id="777"/>
    <w:p>
      <w:pPr>
        <w:spacing w:after="0"/>
        <w:ind w:left="0"/>
        <w:jc w:val="both"/>
      </w:pPr>
      <w:r>
        <w:rPr>
          <w:rFonts w:ascii="Times New Roman"/>
          <w:b w:val="false"/>
          <w:i w:val="false"/>
          <w:color w:val="000000"/>
          <w:sz w:val="28"/>
        </w:rPr>
        <w:t>
      87. Проекты, одобренные до утверждения настоящих Правил субсидирования при финансировании исламскими банками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777"/>
    <w:bookmarkStart w:name="z5135" w:id="778"/>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778"/>
    <w:bookmarkStart w:name="z5136" w:id="779"/>
    <w:p>
      <w:pPr>
        <w:spacing w:after="0"/>
        <w:ind w:left="0"/>
        <w:jc w:val="both"/>
      </w:pPr>
      <w:r>
        <w:rPr>
          <w:rFonts w:ascii="Times New Roman"/>
          <w:b w:val="false"/>
          <w:i w:val="false"/>
          <w:color w:val="000000"/>
          <w:sz w:val="28"/>
        </w:rPr>
        <w:t>
      ______________________</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bookmarkStart w:name="z5138" w:id="780"/>
    <w:p>
      <w:pPr>
        <w:spacing w:after="0"/>
        <w:ind w:left="0"/>
        <w:jc w:val="left"/>
      </w:pPr>
      <w:r>
        <w:rPr>
          <w:rFonts w:ascii="Times New Roman"/>
          <w:b/>
          <w:i w:val="false"/>
          <w:color w:val="000000"/>
        </w:rPr>
        <w:t xml:space="preserve"> Перечень приоритетных секторов экономики</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эксплуатация арендуемой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5139" w:id="781"/>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781"/>
    <w:bookmarkStart w:name="z5140" w:id="782"/>
    <w:p>
      <w:pPr>
        <w:spacing w:after="0"/>
        <w:ind w:left="0"/>
        <w:jc w:val="both"/>
      </w:pPr>
      <w:r>
        <w:rPr>
          <w:rFonts w:ascii="Times New Roman"/>
          <w:b w:val="false"/>
          <w:i w:val="false"/>
          <w:color w:val="000000"/>
          <w:sz w:val="28"/>
        </w:rPr>
        <w:t>
      _____________________</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43" w:id="783"/>
    <w:p>
      <w:pPr>
        <w:spacing w:after="0"/>
        <w:ind w:left="0"/>
        <w:jc w:val="both"/>
      </w:pPr>
      <w:r>
        <w:rPr>
          <w:rFonts w:ascii="Times New Roman"/>
          <w:b w:val="false"/>
          <w:i w:val="false"/>
          <w:color w:val="000000"/>
          <w:sz w:val="28"/>
        </w:rPr>
        <w:t>
      от _______________</w:t>
      </w:r>
    </w:p>
    <w:bookmarkEnd w:id="783"/>
    <w:bookmarkStart w:name="z5144" w:id="784"/>
    <w:p>
      <w:pPr>
        <w:spacing w:after="0"/>
        <w:ind w:left="0"/>
        <w:jc w:val="left"/>
      </w:pPr>
      <w:r>
        <w:rPr>
          <w:rFonts w:ascii="Times New Roman"/>
          <w:b/>
          <w:i w:val="false"/>
          <w:color w:val="000000"/>
        </w:rPr>
        <w:t xml:space="preserve"> Заявление</w:t>
      </w:r>
    </w:p>
    <w:bookmarkEnd w:id="784"/>
    <w:bookmarkStart w:name="z5145" w:id="785"/>
    <w:p>
      <w:pPr>
        <w:spacing w:after="0"/>
        <w:ind w:left="0"/>
        <w:jc w:val="both"/>
      </w:pPr>
      <w:r>
        <w:rPr>
          <w:rFonts w:ascii="Times New Roman"/>
          <w:b w:val="false"/>
          <w:i w:val="false"/>
          <w:color w:val="000000"/>
          <w:sz w:val="28"/>
        </w:rPr>
        <w:t>
      С целью участия в Правилах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(далее – Правила субсидирования при финансировании исламскими банками) в рамках:</w:t>
      </w:r>
    </w:p>
    <w:bookmarkEnd w:id="785"/>
    <w:bookmarkStart w:name="z5146" w:id="786"/>
    <w:p>
      <w:pPr>
        <w:spacing w:after="0"/>
        <w:ind w:left="0"/>
        <w:jc w:val="both"/>
      </w:pPr>
      <w:r>
        <w:rPr>
          <w:rFonts w:ascii="Times New Roman"/>
          <w:b w:val="false"/>
          <w:i w:val="false"/>
          <w:color w:val="000000"/>
          <w:sz w:val="28"/>
        </w:rPr>
        <w:t>
      (направление необходимо отметить галочкой)</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предпринимателей/субъектов индустриально-инновационной деятельности"</w:t>
            </w:r>
          </w:p>
        </w:tc>
      </w:tr>
    </w:tbl>
    <w:bookmarkStart w:name="z1248" w:id="787"/>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финансированию, выданному на основании договора ___________ № _________ от ______________ года, на следующих условиях:</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финансирования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788"/>
    <w:p>
      <w:pPr>
        <w:spacing w:after="0"/>
        <w:ind w:left="0"/>
        <w:jc w:val="both"/>
      </w:pPr>
      <w:r>
        <w:rPr>
          <w:rFonts w:ascii="Times New Roman"/>
          <w:b w:val="false"/>
          <w:i w:val="false"/>
          <w:color w:val="000000"/>
          <w:sz w:val="28"/>
        </w:rPr>
        <w:t>
      Прошу Вас рассмотреть возможность понижения номинальной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по финансированию до уровня, позволяющего принять участие в рамках Правил субсидирования при финансировании исламскими банками в случае одобрения субсидирования.</w:t>
      </w:r>
    </w:p>
    <w:bookmarkEnd w:id="788"/>
    <w:p>
      <w:pPr>
        <w:spacing w:after="0"/>
        <w:ind w:left="0"/>
        <w:jc w:val="both"/>
      </w:pPr>
      <w:bookmarkStart w:name="z1250" w:id="789"/>
      <w:r>
        <w:rPr>
          <w:rFonts w:ascii="Times New Roman"/>
          <w:b w:val="false"/>
          <w:i w:val="false"/>
          <w:color w:val="000000"/>
          <w:sz w:val="28"/>
        </w:rPr>
        <w:t>
      ______________ __________ ___________________________________</w:t>
      </w:r>
    </w:p>
    <w:bookmarkEnd w:id="789"/>
    <w:p>
      <w:pPr>
        <w:spacing w:after="0"/>
        <w:ind w:left="0"/>
        <w:jc w:val="both"/>
      </w:pPr>
      <w:r>
        <w:rPr>
          <w:rFonts w:ascii="Times New Roman"/>
          <w:b w:val="false"/>
          <w:i w:val="false"/>
          <w:color w:val="000000"/>
          <w:sz w:val="28"/>
        </w:rPr>
        <w:t xml:space="preserve">       (подпись)       дата, фамилия,       имя, отчество (при его наличии)</w:t>
      </w:r>
    </w:p>
    <w:bookmarkStart w:name="z5147" w:id="790"/>
    <w:p>
      <w:pPr>
        <w:spacing w:after="0"/>
        <w:ind w:left="0"/>
        <w:jc w:val="both"/>
      </w:pPr>
      <w:r>
        <w:rPr>
          <w:rFonts w:ascii="Times New Roman"/>
          <w:b w:val="false"/>
          <w:i w:val="false"/>
          <w:color w:val="000000"/>
          <w:sz w:val="28"/>
        </w:rPr>
        <w:t>
      ____________________</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50" w:id="791"/>
      <w:r>
        <w:rPr>
          <w:rFonts w:ascii="Times New Roman"/>
          <w:b w:val="false"/>
          <w:i w:val="false"/>
          <w:color w:val="000000"/>
          <w:sz w:val="28"/>
        </w:rPr>
        <w:t>
                                                 Куда: финансовое агентство</w:t>
      </w:r>
    </w:p>
    <w:bookmarkEnd w:id="791"/>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От кого ________________________</w:t>
      </w:r>
    </w:p>
    <w:p>
      <w:pPr>
        <w:spacing w:after="0"/>
        <w:ind w:left="0"/>
        <w:jc w:val="both"/>
      </w:pPr>
      <w:r>
        <w:rPr>
          <w:rFonts w:ascii="Times New Roman"/>
          <w:b w:val="false"/>
          <w:i w:val="false"/>
          <w:color w:val="000000"/>
          <w:sz w:val="28"/>
        </w:rPr>
        <w:t xml:space="preserve">                                                       (далее – предприниматель)</w:t>
      </w:r>
    </w:p>
    <w:bookmarkStart w:name="z5151" w:id="792"/>
    <w:p>
      <w:pPr>
        <w:spacing w:after="0"/>
        <w:ind w:left="0"/>
        <w:jc w:val="left"/>
      </w:pPr>
      <w:r>
        <w:rPr>
          <w:rFonts w:ascii="Times New Roman"/>
          <w:b/>
          <w:i w:val="false"/>
          <w:color w:val="000000"/>
        </w:rPr>
        <w:t xml:space="preserve"> Заявление-анкета № __________</w:t>
      </w:r>
    </w:p>
    <w:bookmarkEnd w:id="792"/>
    <w:bookmarkStart w:name="z5152" w:id="793"/>
    <w:p>
      <w:pPr>
        <w:spacing w:after="0"/>
        <w:ind w:left="0"/>
        <w:jc w:val="both"/>
      </w:pPr>
      <w:r>
        <w:rPr>
          <w:rFonts w:ascii="Times New Roman"/>
          <w:b w:val="false"/>
          <w:i w:val="false"/>
          <w:color w:val="000000"/>
          <w:sz w:val="28"/>
        </w:rPr>
        <w:t>
      В соответствии с Правилами субсидирования части наценки на товар/части арендного платежа, составляющего доход исламского банка/исламской лизинговой компании, при финансировании исламскими банками/исламскими лизинговыми компаниями в рамках национального проекта по развитию предпринимательства на 2021 – 2025 годы (далее – Правила субсидирования при финансировании исламскими банками) прошу Вас инициировать вынесение вопроса на рассмотрение уполномоченного органа финансового агентства по _____________________ о субсидировании части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по финансированию, в рамках Правил субсидирования при финансировании исламскими банками, согласно нижеследующего:</w:t>
      </w:r>
    </w:p>
    <w:bookmarkEnd w:id="793"/>
    <w:bookmarkStart w:name="z5153" w:id="794"/>
    <w:p>
      <w:pPr>
        <w:spacing w:after="0"/>
        <w:ind w:left="0"/>
        <w:jc w:val="both"/>
      </w:pPr>
      <w:r>
        <w:rPr>
          <w:rFonts w:ascii="Times New Roman"/>
          <w:b w:val="false"/>
          <w:i w:val="false"/>
          <w:color w:val="000000"/>
          <w:sz w:val="28"/>
        </w:rPr>
        <w:t>
      1. Направление (направление отметить галочкой)</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предпринимателей/субъектов индустриально-инновационной деятельности</w:t>
            </w:r>
          </w:p>
        </w:tc>
      </w:tr>
    </w:tbl>
    <w:bookmarkStart w:name="z5154" w:id="795"/>
    <w:p>
      <w:pPr>
        <w:spacing w:after="0"/>
        <w:ind w:left="0"/>
        <w:jc w:val="both"/>
      </w:pPr>
      <w:r>
        <w:rPr>
          <w:rFonts w:ascii="Times New Roman"/>
          <w:b w:val="false"/>
          <w:i w:val="false"/>
          <w:color w:val="000000"/>
          <w:sz w:val="28"/>
        </w:rPr>
        <w:t>
      2. Информация по проекту</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5" w:id="796"/>
    <w:p>
      <w:pPr>
        <w:spacing w:after="0"/>
        <w:ind w:left="0"/>
        <w:jc w:val="both"/>
      </w:pPr>
      <w:r>
        <w:rPr>
          <w:rFonts w:ascii="Times New Roman"/>
          <w:b w:val="false"/>
          <w:i w:val="false"/>
          <w:color w:val="000000"/>
          <w:sz w:val="28"/>
        </w:rPr>
        <w:t>
      3. Гарантии и согласия</w:t>
      </w:r>
    </w:p>
    <w:bookmarkEnd w:id="796"/>
    <w:bookmarkStart w:name="z5156" w:id="797"/>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797"/>
    <w:bookmarkStart w:name="z5157" w:id="798"/>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обязуется незамедлительно уведомить финансовое агентство.</w:t>
      </w:r>
    </w:p>
    <w:bookmarkEnd w:id="798"/>
    <w:bookmarkStart w:name="z5158" w:id="799"/>
    <w:p>
      <w:pPr>
        <w:spacing w:after="0"/>
        <w:ind w:left="0"/>
        <w:jc w:val="both"/>
      </w:pPr>
      <w:r>
        <w:rPr>
          <w:rFonts w:ascii="Times New Roman"/>
          <w:b w:val="false"/>
          <w:i w:val="false"/>
          <w:color w:val="000000"/>
          <w:sz w:val="28"/>
        </w:rPr>
        <w:t>
      2. Обязуется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статистические данные, затребованные в рамках рассмотрения настоящего заявления.</w:t>
      </w:r>
    </w:p>
    <w:bookmarkEnd w:id="799"/>
    <w:bookmarkStart w:name="z5159" w:id="800"/>
    <w:p>
      <w:pPr>
        <w:spacing w:after="0"/>
        <w:ind w:left="0"/>
        <w:jc w:val="both"/>
      </w:pPr>
      <w:r>
        <w:rPr>
          <w:rFonts w:ascii="Times New Roman"/>
          <w:b w:val="false"/>
          <w:i w:val="false"/>
          <w:color w:val="000000"/>
          <w:sz w:val="28"/>
        </w:rPr>
        <w:t>
      3. Финансовым агентством не обеспечивается проверка действительности указанных заверений и гарантий.</w:t>
      </w:r>
    </w:p>
    <w:bookmarkEnd w:id="800"/>
    <w:bookmarkStart w:name="z5160" w:id="801"/>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bookmarkEnd w:id="801"/>
    <w:bookmarkStart w:name="z5161" w:id="802"/>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802"/>
    <w:bookmarkStart w:name="z1266" w:id="803"/>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финансовое агентство может не сообщать причины отклонения.</w:t>
      </w:r>
    </w:p>
    <w:bookmarkEnd w:id="803"/>
    <w:bookmarkStart w:name="z1267" w:id="804"/>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804"/>
    <w:bookmarkStart w:name="z1268" w:id="805"/>
    <w:p>
      <w:pPr>
        <w:spacing w:after="0"/>
        <w:ind w:left="0"/>
        <w:jc w:val="both"/>
      </w:pPr>
      <w:r>
        <w:rPr>
          <w:rFonts w:ascii="Times New Roman"/>
          <w:b w:val="false"/>
          <w:i w:val="false"/>
          <w:color w:val="000000"/>
          <w:sz w:val="28"/>
        </w:rPr>
        <w:t>
      1. Финансовое агентство может предоставлять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в рамках Правил субсидирования при финансировании исламскими банками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805"/>
    <w:bookmarkStart w:name="z1269" w:id="806"/>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представлены исключительно для субсидирования в рамках Правил субсидирования при финансировании исламскими банками.</w:t>
      </w:r>
    </w:p>
    <w:bookmarkEnd w:id="806"/>
    <w:bookmarkStart w:name="z1270" w:id="807"/>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807"/>
    <w:bookmarkStart w:name="z1271" w:id="808"/>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т.п.) не являются обязательством финансового агентства предоставить субсидирование или возместить понесенные предпринимателем издержки.</w:t>
      </w:r>
    </w:p>
    <w:bookmarkEnd w:id="808"/>
    <w:bookmarkStart w:name="z1272" w:id="809"/>
    <w:p>
      <w:pPr>
        <w:spacing w:after="0"/>
        <w:ind w:left="0"/>
        <w:jc w:val="both"/>
      </w:pPr>
      <w:r>
        <w:rPr>
          <w:rFonts w:ascii="Times New Roman"/>
          <w:b w:val="false"/>
          <w:i w:val="false"/>
          <w:color w:val="000000"/>
          <w:sz w:val="28"/>
        </w:rPr>
        <w:t>
      5. Предприниматель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809"/>
    <w:p>
      <w:pPr>
        <w:spacing w:after="0"/>
        <w:ind w:left="0"/>
        <w:jc w:val="both"/>
      </w:pPr>
      <w:bookmarkStart w:name="z1273" w:id="810"/>
      <w:r>
        <w:rPr>
          <w:rFonts w:ascii="Times New Roman"/>
          <w:b w:val="false"/>
          <w:i w:val="false"/>
          <w:color w:val="000000"/>
          <w:sz w:val="28"/>
        </w:rPr>
        <w:t>
      _____________________________________________</w:t>
      </w:r>
    </w:p>
    <w:bookmarkEnd w:id="810"/>
    <w:p>
      <w:pPr>
        <w:spacing w:after="0"/>
        <w:ind w:left="0"/>
        <w:jc w:val="both"/>
      </w:pPr>
      <w:r>
        <w:rPr>
          <w:rFonts w:ascii="Times New Roman"/>
          <w:b w:val="false"/>
          <w:i w:val="false"/>
          <w:color w:val="000000"/>
          <w:sz w:val="28"/>
        </w:rPr>
        <w:t xml:space="preserve">       4. Приложения</w:t>
      </w:r>
    </w:p>
    <w:p>
      <w:pPr>
        <w:spacing w:after="0"/>
        <w:ind w:left="0"/>
        <w:jc w:val="both"/>
      </w:pPr>
      <w:r>
        <w:rPr>
          <w:rFonts w:ascii="Times New Roman"/>
          <w:b w:val="false"/>
          <w:i w:val="false"/>
          <w:color w:val="000000"/>
          <w:sz w:val="28"/>
        </w:rPr>
        <w:t xml:space="preserve">       (документы, предусмотренные по ____________________ направлению)</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 __________</w:t>
      </w:r>
    </w:p>
    <w:p>
      <w:pPr>
        <w:spacing w:after="0"/>
        <w:ind w:left="0"/>
        <w:jc w:val="both"/>
      </w:pPr>
      <w:r>
        <w:rPr>
          <w:rFonts w:ascii="Times New Roman"/>
          <w:b w:val="false"/>
          <w:i w:val="false"/>
          <w:color w:val="000000"/>
          <w:sz w:val="28"/>
        </w:rPr>
        <w:t xml:space="preserve">       (подпись) дата</w:t>
      </w:r>
    </w:p>
    <w:bookmarkStart w:name="z1274" w:id="811"/>
    <w:p>
      <w:pPr>
        <w:spacing w:after="0"/>
        <w:ind w:left="0"/>
        <w:jc w:val="both"/>
      </w:pPr>
      <w:r>
        <w:rPr>
          <w:rFonts w:ascii="Times New Roman"/>
          <w:b w:val="false"/>
          <w:i w:val="false"/>
          <w:color w:val="000000"/>
          <w:sz w:val="28"/>
        </w:rPr>
        <w:t>
      ___________________</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 (банк второго</w:t>
            </w:r>
          </w:p>
          <w:p>
            <w:pPr>
              <w:spacing w:after="20"/>
              <w:ind w:left="20"/>
              <w:jc w:val="both"/>
            </w:pPr>
            <w:r>
              <w:rPr>
                <w:rFonts w:ascii="Times New Roman"/>
                <w:b w:val="false"/>
                <w:i w:val="false"/>
                <w:color w:val="000000"/>
                <w:sz w:val="20"/>
              </w:rPr>
              <w:t xml:space="preserve">уровня)/товарищество с ограниченной </w:t>
            </w:r>
          </w:p>
          <w:p>
            <w:pPr>
              <w:spacing w:after="20"/>
              <w:ind w:left="20"/>
              <w:jc w:val="both"/>
            </w:pPr>
            <w:r>
              <w:rPr>
                <w:rFonts w:ascii="Times New Roman"/>
                <w:b w:val="false"/>
                <w:i w:val="false"/>
                <w:color w:val="000000"/>
                <w:sz w:val="20"/>
              </w:rPr>
              <w:t>ответственностью (лизинговая компания)</w:t>
            </w:r>
          </w:p>
          <w:p>
            <w:pPr>
              <w:spacing w:after="20"/>
              <w:ind w:left="20"/>
              <w:jc w:val="both"/>
            </w:pPr>
            <w:r>
              <w:rPr>
                <w:rFonts w:ascii="Times New Roman"/>
                <w:b w:val="false"/>
                <w:i w:val="false"/>
                <w:color w:val="000000"/>
                <w:sz w:val="20"/>
              </w:rPr>
              <w:t>"____________________________"</w:t>
            </w:r>
          </w:p>
        </w:tc>
      </w:tr>
    </w:tbl>
    <w:bookmarkStart w:name="z1277" w:id="812"/>
    <w:p>
      <w:pPr>
        <w:spacing w:after="0"/>
        <w:ind w:left="0"/>
        <w:jc w:val="both"/>
      </w:pPr>
      <w:r>
        <w:rPr>
          <w:rFonts w:ascii="Times New Roman"/>
          <w:b w:val="false"/>
          <w:i w:val="false"/>
          <w:color w:val="000000"/>
          <w:sz w:val="28"/>
        </w:rPr>
        <w:t>
      АО "Фонд развития предпринимательства "Даму" сообщает, что проект СП "_______________" был рассмотрен и одобрен "___" _________ 20___ года на заседании уполномоченного органа финансового агентства в рамках направления _________ Правил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по вопросу субсидирования ставки вознаграждения.</w:t>
      </w:r>
    </w:p>
    <w:bookmarkEnd w:id="812"/>
    <w:p>
      <w:pPr>
        <w:spacing w:after="0"/>
        <w:ind w:left="0"/>
        <w:jc w:val="both"/>
      </w:pPr>
      <w:bookmarkStart w:name="z1278" w:id="813"/>
      <w:r>
        <w:rPr>
          <w:rFonts w:ascii="Times New Roman"/>
          <w:b w:val="false"/>
          <w:i w:val="false"/>
          <w:color w:val="000000"/>
          <w:sz w:val="28"/>
        </w:rPr>
        <w:t>
      Директор регионального филиала</w:t>
      </w:r>
    </w:p>
    <w:bookmarkEnd w:id="813"/>
    <w:p>
      <w:pPr>
        <w:spacing w:after="0"/>
        <w:ind w:left="0"/>
        <w:jc w:val="both"/>
      </w:pPr>
      <w:r>
        <w:rPr>
          <w:rFonts w:ascii="Times New Roman"/>
          <w:b w:val="false"/>
          <w:i w:val="false"/>
          <w:color w:val="000000"/>
          <w:sz w:val="28"/>
        </w:rPr>
        <w:t>_____________________________________</w:t>
      </w:r>
    </w:p>
    <w:bookmarkStart w:name="z1279" w:id="814"/>
    <w:p>
      <w:pPr>
        <w:spacing w:after="0"/>
        <w:ind w:left="0"/>
        <w:jc w:val="both"/>
      </w:pPr>
      <w:r>
        <w:rPr>
          <w:rFonts w:ascii="Times New Roman"/>
          <w:b w:val="false"/>
          <w:i w:val="false"/>
          <w:color w:val="000000"/>
          <w:sz w:val="28"/>
        </w:rPr>
        <w:t>
      _____________________</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 (банк второго</w:t>
            </w:r>
          </w:p>
          <w:p>
            <w:pPr>
              <w:spacing w:after="20"/>
              <w:ind w:left="20"/>
              <w:jc w:val="both"/>
            </w:pPr>
            <w:r>
              <w:rPr>
                <w:rFonts w:ascii="Times New Roman"/>
                <w:b w:val="false"/>
                <w:i w:val="false"/>
                <w:color w:val="000000"/>
                <w:sz w:val="20"/>
              </w:rPr>
              <w:t xml:space="preserve">уровня)/товарищество с ограниченной </w:t>
            </w:r>
          </w:p>
          <w:p>
            <w:pPr>
              <w:spacing w:after="20"/>
              <w:ind w:left="20"/>
              <w:jc w:val="both"/>
            </w:pPr>
            <w:r>
              <w:rPr>
                <w:rFonts w:ascii="Times New Roman"/>
                <w:b w:val="false"/>
                <w:i w:val="false"/>
                <w:color w:val="000000"/>
                <w:sz w:val="20"/>
              </w:rPr>
              <w:t xml:space="preserve">ответственностью (лизинговая компания) </w:t>
            </w:r>
          </w:p>
          <w:p>
            <w:pPr>
              <w:spacing w:after="20"/>
              <w:ind w:left="20"/>
              <w:jc w:val="both"/>
            </w:pPr>
            <w:r>
              <w:rPr>
                <w:rFonts w:ascii="Times New Roman"/>
                <w:b w:val="false"/>
                <w:i w:val="false"/>
                <w:color w:val="000000"/>
                <w:sz w:val="20"/>
              </w:rPr>
              <w:t>"_________________________________"</w:t>
            </w:r>
          </w:p>
        </w:tc>
      </w:tr>
    </w:tbl>
    <w:bookmarkStart w:name="z1282" w:id="815"/>
    <w:p>
      <w:pPr>
        <w:spacing w:after="0"/>
        <w:ind w:left="0"/>
        <w:jc w:val="both"/>
      </w:pPr>
      <w:r>
        <w:rPr>
          <w:rFonts w:ascii="Times New Roman"/>
          <w:b w:val="false"/>
          <w:i w:val="false"/>
          <w:color w:val="000000"/>
          <w:sz w:val="28"/>
        </w:rPr>
        <w:t>
      АО "Фонд развития предпринимательства "Даму", рассмотрев проект СП "_______________" по вопросу субсидирования ставки вознаграждения на очередном заседании уполномоченного органа финансового агентства в рамках направления _________ Правил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принял решение:</w:t>
      </w:r>
    </w:p>
    <w:bookmarkEnd w:id="815"/>
    <w:p>
      <w:pPr>
        <w:spacing w:after="0"/>
        <w:ind w:left="0"/>
        <w:jc w:val="both"/>
      </w:pPr>
      <w:bookmarkStart w:name="z1283" w:id="816"/>
      <w:r>
        <w:rPr>
          <w:rFonts w:ascii="Times New Roman"/>
          <w:b w:val="false"/>
          <w:i w:val="false"/>
          <w:color w:val="000000"/>
          <w:sz w:val="28"/>
        </w:rPr>
        <w:t>
      1. Отказать _____________________ (причина отклонения).</w:t>
      </w:r>
    </w:p>
    <w:bookmarkEnd w:id="816"/>
    <w:p>
      <w:pPr>
        <w:spacing w:after="0"/>
        <w:ind w:left="0"/>
        <w:jc w:val="both"/>
      </w:pPr>
      <w:r>
        <w:rPr>
          <w:rFonts w:ascii="Times New Roman"/>
          <w:b w:val="false"/>
          <w:i w:val="false"/>
          <w:color w:val="000000"/>
          <w:sz w:val="28"/>
        </w:rPr>
        <w:t xml:space="preserve">       2. Рекомендовать _____________________.</w:t>
      </w:r>
    </w:p>
    <w:p>
      <w:pPr>
        <w:spacing w:after="0"/>
        <w:ind w:left="0"/>
        <w:jc w:val="both"/>
      </w:pPr>
      <w:r>
        <w:rPr>
          <w:rFonts w:ascii="Times New Roman"/>
          <w:b w:val="false"/>
          <w:i w:val="false"/>
          <w:color w:val="000000"/>
          <w:sz w:val="28"/>
        </w:rPr>
        <w:t xml:space="preserve">       Директор регионального филиала </w:t>
      </w:r>
    </w:p>
    <w:p>
      <w:pPr>
        <w:spacing w:after="0"/>
        <w:ind w:left="0"/>
        <w:jc w:val="both"/>
      </w:pPr>
      <w:r>
        <w:rPr>
          <w:rFonts w:ascii="Times New Roman"/>
          <w:b w:val="false"/>
          <w:i w:val="false"/>
          <w:color w:val="000000"/>
          <w:sz w:val="28"/>
        </w:rPr>
        <w:t xml:space="preserve">       _____________________________________</w:t>
      </w:r>
    </w:p>
    <w:bookmarkStart w:name="z1284" w:id="817"/>
    <w:p>
      <w:pPr>
        <w:spacing w:after="0"/>
        <w:ind w:left="0"/>
        <w:jc w:val="both"/>
      </w:pPr>
      <w:r>
        <w:rPr>
          <w:rFonts w:ascii="Times New Roman"/>
          <w:b w:val="false"/>
          <w:i w:val="false"/>
          <w:color w:val="000000"/>
          <w:sz w:val="28"/>
        </w:rPr>
        <w:t>
      ___________________</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 xml:space="preserve">части наценки на товар и части </w:t>
            </w:r>
            <w:r>
              <w:br/>
            </w:r>
            <w:r>
              <w:rPr>
                <w:rFonts w:ascii="Times New Roman"/>
                <w:b w:val="false"/>
                <w:i w:val="false"/>
                <w:color w:val="000000"/>
                <w:sz w:val="20"/>
              </w:rPr>
              <w:t xml:space="preserve">арендного платежа, </w:t>
            </w:r>
            <w:r>
              <w:br/>
            </w:r>
            <w:r>
              <w:rPr>
                <w:rFonts w:ascii="Times New Roman"/>
                <w:b w:val="false"/>
                <w:i w:val="false"/>
                <w:color w:val="000000"/>
                <w:sz w:val="20"/>
              </w:rPr>
              <w:t xml:space="preserve">составляющего доход исламских </w:t>
            </w:r>
            <w:r>
              <w:br/>
            </w:r>
            <w:r>
              <w:rPr>
                <w:rFonts w:ascii="Times New Roman"/>
                <w:b w:val="false"/>
                <w:i w:val="false"/>
                <w:color w:val="000000"/>
                <w:sz w:val="20"/>
              </w:rPr>
              <w:t xml:space="preserve">банков, при финансировании </w:t>
            </w:r>
            <w:r>
              <w:br/>
            </w:r>
            <w:r>
              <w:rPr>
                <w:rFonts w:ascii="Times New Roman"/>
                <w:b w:val="false"/>
                <w:i w:val="false"/>
                <w:color w:val="000000"/>
                <w:sz w:val="20"/>
              </w:rPr>
              <w:t xml:space="preserve">исламскими банками субъектов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7" w:id="818"/>
    <w:p>
      <w:pPr>
        <w:spacing w:after="0"/>
        <w:ind w:left="0"/>
        <w:jc w:val="left"/>
      </w:pPr>
      <w:r>
        <w:rPr>
          <w:rFonts w:ascii="Times New Roman"/>
          <w:b/>
          <w:i w:val="false"/>
          <w:color w:val="000000"/>
        </w:rPr>
        <w:t xml:space="preserve"> Отчет о субсидировании региональному координатору/уполномоченному органу за период с __________ по_________</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1117" w:id="819"/>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819"/>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74" w:id="820"/>
    <w:p>
      <w:pPr>
        <w:spacing w:after="0"/>
        <w:ind w:left="0"/>
        <w:jc w:val="left"/>
      </w:pPr>
      <w:r>
        <w:rPr>
          <w:rFonts w:ascii="Times New Roman"/>
          <w:b/>
          <w:i w:val="false"/>
          <w:color w:val="000000"/>
        </w:rPr>
        <w:t xml:space="preserve"> Глава 1. Общие положения</w:t>
      </w:r>
    </w:p>
    <w:bookmarkEnd w:id="820"/>
    <w:bookmarkStart w:name="z5475" w:id="821"/>
    <w:p>
      <w:pPr>
        <w:spacing w:after="0"/>
        <w:ind w:left="0"/>
        <w:jc w:val="both"/>
      </w:pPr>
      <w:r>
        <w:rPr>
          <w:rFonts w:ascii="Times New Roman"/>
          <w:b w:val="false"/>
          <w:i w:val="false"/>
          <w:color w:val="000000"/>
          <w:sz w:val="28"/>
        </w:rPr>
        <w:t xml:space="preserve">
      1. Настоящие Правила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(далее – Правила субсидирования ставки купонного вознаграждения),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определяют условия и механизм субсидирования части ставки купонного вознаграждения по облигациям или исламским ценным бумагам, выпущенным субъектами предпринимательства.</w:t>
      </w:r>
    </w:p>
    <w:bookmarkEnd w:id="821"/>
    <w:bookmarkStart w:name="z5476" w:id="822"/>
    <w:p>
      <w:pPr>
        <w:spacing w:after="0"/>
        <w:ind w:left="0"/>
        <w:jc w:val="both"/>
      </w:pPr>
      <w:r>
        <w:rPr>
          <w:rFonts w:ascii="Times New Roman"/>
          <w:b w:val="false"/>
          <w:i w:val="false"/>
          <w:color w:val="000000"/>
          <w:sz w:val="28"/>
        </w:rPr>
        <w:t>
      2. В настоящих Правилах субсидирования ставки купонного вознаграждения используются следующие основные понятия:</w:t>
      </w:r>
    </w:p>
    <w:bookmarkEnd w:id="822"/>
    <w:bookmarkStart w:name="z5477" w:id="823"/>
    <w:p>
      <w:pPr>
        <w:spacing w:after="0"/>
        <w:ind w:left="0"/>
        <w:jc w:val="both"/>
      </w:pPr>
      <w:r>
        <w:rPr>
          <w:rFonts w:ascii="Times New Roman"/>
          <w:b w:val="false"/>
          <w:i w:val="false"/>
          <w:color w:val="000000"/>
          <w:sz w:val="28"/>
        </w:rPr>
        <w:t>
      1)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823"/>
    <w:bookmarkStart w:name="z5478" w:id="824"/>
    <w:p>
      <w:pPr>
        <w:spacing w:after="0"/>
        <w:ind w:left="0"/>
        <w:jc w:val="both"/>
      </w:pPr>
      <w:r>
        <w:rPr>
          <w:rFonts w:ascii="Times New Roman"/>
          <w:b w:val="false"/>
          <w:i w:val="false"/>
          <w:color w:val="000000"/>
          <w:sz w:val="28"/>
        </w:rPr>
        <w:t>
      2)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824"/>
    <w:bookmarkStart w:name="z5479" w:id="825"/>
    <w:p>
      <w:pPr>
        <w:spacing w:after="0"/>
        <w:ind w:left="0"/>
        <w:jc w:val="both"/>
      </w:pPr>
      <w:r>
        <w:rPr>
          <w:rFonts w:ascii="Times New Roman"/>
          <w:b w:val="false"/>
          <w:i w:val="false"/>
          <w:color w:val="000000"/>
          <w:sz w:val="28"/>
        </w:rPr>
        <w:t>
      3) уполномоченный орган МФЦА по регулированию финансовых услуг – независимый уполномоченный орган, осуществляющий регулирование финансовых услуг в юрисдикции МФЦА;</w:t>
      </w:r>
    </w:p>
    <w:bookmarkEnd w:id="825"/>
    <w:bookmarkStart w:name="z5480" w:id="826"/>
    <w:p>
      <w:pPr>
        <w:spacing w:after="0"/>
        <w:ind w:left="0"/>
        <w:jc w:val="both"/>
      </w:pPr>
      <w:r>
        <w:rPr>
          <w:rFonts w:ascii="Times New Roman"/>
          <w:b w:val="false"/>
          <w:i w:val="false"/>
          <w:color w:val="000000"/>
          <w:sz w:val="28"/>
        </w:rPr>
        <w:t>
      4)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826"/>
    <w:bookmarkStart w:name="z5481" w:id="827"/>
    <w:p>
      <w:pPr>
        <w:spacing w:after="0"/>
        <w:ind w:left="0"/>
        <w:jc w:val="both"/>
      </w:pPr>
      <w:r>
        <w:rPr>
          <w:rFonts w:ascii="Times New Roman"/>
          <w:b w:val="false"/>
          <w:i w:val="false"/>
          <w:color w:val="000000"/>
          <w:sz w:val="28"/>
        </w:rPr>
        <w:t>
      5) акт фондовой биржи МФЦА по выпуску исламских ценных бумаг – нормативный документ в рамках биржевого регулирования МФЦА, регламентирующий порядок выпуска исламских ценных бумаг на фондовой бирже МФЦА;</w:t>
      </w:r>
    </w:p>
    <w:bookmarkEnd w:id="827"/>
    <w:bookmarkStart w:name="z5482" w:id="828"/>
    <w:p>
      <w:pPr>
        <w:spacing w:after="0"/>
        <w:ind w:left="0"/>
        <w:jc w:val="both"/>
      </w:pPr>
      <w:r>
        <w:rPr>
          <w:rFonts w:ascii="Times New Roman"/>
          <w:b w:val="false"/>
          <w:i w:val="false"/>
          <w:color w:val="000000"/>
          <w:sz w:val="28"/>
        </w:rPr>
        <w:t>
      6)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уполномоченным органом МФЦА по регулированию финансовых услуг;</w:t>
      </w:r>
    </w:p>
    <w:bookmarkEnd w:id="828"/>
    <w:bookmarkStart w:name="z5483" w:id="829"/>
    <w:p>
      <w:pPr>
        <w:spacing w:after="0"/>
        <w:ind w:left="0"/>
        <w:jc w:val="both"/>
      </w:pPr>
      <w:r>
        <w:rPr>
          <w:rFonts w:ascii="Times New Roman"/>
          <w:b w:val="false"/>
          <w:i w:val="false"/>
          <w:color w:val="000000"/>
          <w:sz w:val="28"/>
        </w:rPr>
        <w:t>
      7) правила центрального депозитария фондовой биржи МФЦА – документ, определяющий условия и порядок взаимоотношений центрального депозитария фондовой биржи МФЦА с субъектами рынка ценных бумаг;</w:t>
      </w:r>
    </w:p>
    <w:bookmarkEnd w:id="829"/>
    <w:bookmarkStart w:name="z5484" w:id="830"/>
    <w:p>
      <w:pPr>
        <w:spacing w:after="0"/>
        <w:ind w:left="0"/>
        <w:jc w:val="both"/>
      </w:pPr>
      <w:r>
        <w:rPr>
          <w:rFonts w:ascii="Times New Roman"/>
          <w:b w:val="false"/>
          <w:i w:val="false"/>
          <w:color w:val="000000"/>
          <w:sz w:val="28"/>
        </w:rPr>
        <w:t>
      8)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bookmarkEnd w:id="830"/>
    <w:bookmarkStart w:name="z5485" w:id="831"/>
    <w:p>
      <w:pPr>
        <w:spacing w:after="0"/>
        <w:ind w:left="0"/>
        <w:jc w:val="both"/>
      </w:pPr>
      <w:r>
        <w:rPr>
          <w:rFonts w:ascii="Times New Roman"/>
          <w:b w:val="false"/>
          <w:i w:val="false"/>
          <w:color w:val="000000"/>
          <w:sz w:val="28"/>
        </w:rPr>
        <w:t>
      9) банк-платежный агент – банк или организация, осуществляющая отдельные виды банковских операций;</w:t>
      </w:r>
    </w:p>
    <w:bookmarkEnd w:id="831"/>
    <w:bookmarkStart w:name="z5486" w:id="832"/>
    <w:p>
      <w:pPr>
        <w:spacing w:after="0"/>
        <w:ind w:left="0"/>
        <w:jc w:val="both"/>
      </w:pPr>
      <w:r>
        <w:rPr>
          <w:rFonts w:ascii="Times New Roman"/>
          <w:b w:val="false"/>
          <w:i w:val="false"/>
          <w:color w:val="000000"/>
          <w:sz w:val="28"/>
        </w:rPr>
        <w:t>
      10)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832"/>
    <w:bookmarkStart w:name="z5487" w:id="833"/>
    <w:p>
      <w:pPr>
        <w:spacing w:after="0"/>
        <w:ind w:left="0"/>
        <w:jc w:val="both"/>
      </w:pPr>
      <w:r>
        <w:rPr>
          <w:rFonts w:ascii="Times New Roman"/>
          <w:b w:val="false"/>
          <w:i w:val="false"/>
          <w:color w:val="000000"/>
          <w:sz w:val="28"/>
        </w:rPr>
        <w:t>
      11)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"зеленых" проектов;</w:t>
      </w:r>
    </w:p>
    <w:bookmarkEnd w:id="833"/>
    <w:bookmarkStart w:name="z5488" w:id="834"/>
    <w:p>
      <w:pPr>
        <w:spacing w:after="0"/>
        <w:ind w:left="0"/>
        <w:jc w:val="both"/>
      </w:pPr>
      <w:r>
        <w:rPr>
          <w:rFonts w:ascii="Times New Roman"/>
          <w:b w:val="false"/>
          <w:i w:val="false"/>
          <w:color w:val="000000"/>
          <w:sz w:val="28"/>
        </w:rPr>
        <w:t>
      12) принципы "зеленых" облигаций – международный добровольный стандарт выпуска "зеленых" облигаций, разработанный международной ассоциацией рынков капитала, и (или) стандарт климатических бондов инициативы климатических бондов (Climate Bond Initiative);</w:t>
      </w:r>
    </w:p>
    <w:bookmarkEnd w:id="834"/>
    <w:bookmarkStart w:name="z5489" w:id="835"/>
    <w:p>
      <w:pPr>
        <w:spacing w:after="0"/>
        <w:ind w:left="0"/>
        <w:jc w:val="both"/>
      </w:pPr>
      <w:r>
        <w:rPr>
          <w:rFonts w:ascii="Times New Roman"/>
          <w:b w:val="false"/>
          <w:i w:val="false"/>
          <w:color w:val="000000"/>
          <w:sz w:val="28"/>
        </w:rPr>
        <w:t>
      13)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835"/>
    <w:bookmarkStart w:name="z5490" w:id="836"/>
    <w:p>
      <w:pPr>
        <w:spacing w:after="0"/>
        <w:ind w:left="0"/>
        <w:jc w:val="both"/>
      </w:pPr>
      <w:r>
        <w:rPr>
          <w:rFonts w:ascii="Times New Roman"/>
          <w:b w:val="false"/>
          <w:i w:val="false"/>
          <w:color w:val="000000"/>
          <w:sz w:val="28"/>
        </w:rPr>
        <w:t>
      14)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836"/>
    <w:bookmarkStart w:name="z5491" w:id="837"/>
    <w:p>
      <w:pPr>
        <w:spacing w:after="0"/>
        <w:ind w:left="0"/>
        <w:jc w:val="both"/>
      </w:pPr>
      <w:r>
        <w:rPr>
          <w:rFonts w:ascii="Times New Roman"/>
          <w:b w:val="false"/>
          <w:i w:val="false"/>
          <w:color w:val="000000"/>
          <w:sz w:val="28"/>
        </w:rPr>
        <w:t>
      15)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(или) доходами от их использования, услугами или активами конкретных проектов, для финансирования которых были выпущены данные ценные бумаги;</w:t>
      </w:r>
    </w:p>
    <w:bookmarkEnd w:id="837"/>
    <w:bookmarkStart w:name="z5492" w:id="838"/>
    <w:p>
      <w:pPr>
        <w:spacing w:after="0"/>
        <w:ind w:left="0"/>
        <w:jc w:val="both"/>
      </w:pPr>
      <w:r>
        <w:rPr>
          <w:rFonts w:ascii="Times New Roman"/>
          <w:b w:val="false"/>
          <w:i w:val="false"/>
          <w:color w:val="000000"/>
          <w:sz w:val="28"/>
        </w:rPr>
        <w:t>
      16) размещение исламских ценных бумаг – продажа исламских ценных бумаг с субсидируемой ставкой купонного вознаграждения на первичном рынке ценных бумаг;</w:t>
      </w:r>
    </w:p>
    <w:bookmarkEnd w:id="838"/>
    <w:bookmarkStart w:name="z5493" w:id="839"/>
    <w:p>
      <w:pPr>
        <w:spacing w:after="0"/>
        <w:ind w:left="0"/>
        <w:jc w:val="both"/>
      </w:pPr>
      <w:r>
        <w:rPr>
          <w:rFonts w:ascii="Times New Roman"/>
          <w:b w:val="false"/>
          <w:i w:val="false"/>
          <w:color w:val="000000"/>
          <w:sz w:val="28"/>
        </w:rPr>
        <w:t>
      17)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w:t>
      </w:r>
    </w:p>
    <w:bookmarkEnd w:id="839"/>
    <w:bookmarkStart w:name="z5494" w:id="840"/>
    <w:p>
      <w:pPr>
        <w:spacing w:after="0"/>
        <w:ind w:left="0"/>
        <w:jc w:val="both"/>
      </w:pPr>
      <w:r>
        <w:rPr>
          <w:rFonts w:ascii="Times New Roman"/>
          <w:b w:val="false"/>
          <w:i w:val="false"/>
          <w:color w:val="000000"/>
          <w:sz w:val="28"/>
        </w:rPr>
        <w:t>
      18) держатель исламских ценных бумаг – лицо, зарегистрированное в системе реестров держателей ценных бумаг или системе учета номинального держания, обладающее правами по исламским ценным бумагам с субсидируемой ставкой купонного вознаграждения;</w:t>
      </w:r>
    </w:p>
    <w:bookmarkEnd w:id="840"/>
    <w:bookmarkStart w:name="z5495" w:id="841"/>
    <w:p>
      <w:pPr>
        <w:spacing w:after="0"/>
        <w:ind w:left="0"/>
        <w:jc w:val="both"/>
      </w:pPr>
      <w:r>
        <w:rPr>
          <w:rFonts w:ascii="Times New Roman"/>
          <w:b w:val="false"/>
          <w:i w:val="false"/>
          <w:color w:val="000000"/>
          <w:sz w:val="28"/>
        </w:rPr>
        <w:t>
      19) проспект выпуска исламских ценных бумаг – документ, содержащий сведения об эмитенте, его финансовом состоянии, предполагаемых к продаже исламских ценных бумагах, объеме выпуска, количестве исламских ценных бумаг в выпуске, процедуре и порядке их выпуска, размещения, обращения, выплаты вознаграждения, погашения и другую информацию, которая может повлиять на решение инвестора о покупке исламских ценных бумаг;</w:t>
      </w:r>
    </w:p>
    <w:bookmarkEnd w:id="841"/>
    <w:bookmarkStart w:name="z5496" w:id="842"/>
    <w:p>
      <w:pPr>
        <w:spacing w:after="0"/>
        <w:ind w:left="0"/>
        <w:jc w:val="both"/>
      </w:pPr>
      <w:r>
        <w:rPr>
          <w:rFonts w:ascii="Times New Roman"/>
          <w:b w:val="false"/>
          <w:i w:val="false"/>
          <w:color w:val="000000"/>
          <w:sz w:val="28"/>
        </w:rPr>
        <w:t xml:space="preserve">
      20) предприниматель – субъект малого и (или) среднего предпринимательства, осуществляющий свою деятельность в приоритетных секторах экономики по перечню согласно приложению 1 к настоящим Правилам субсидирования ставки купонного вознаграждения, а также выпускающий финансовые инструменты в виде облигаций или исламских ценных бумаг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или действующим правом МФЦА;</w:t>
      </w:r>
    </w:p>
    <w:bookmarkEnd w:id="842"/>
    <w:bookmarkStart w:name="z5497" w:id="843"/>
    <w:p>
      <w:pPr>
        <w:spacing w:after="0"/>
        <w:ind w:left="0"/>
        <w:jc w:val="both"/>
      </w:pPr>
      <w:r>
        <w:rPr>
          <w:rFonts w:ascii="Times New Roman"/>
          <w:b w:val="false"/>
          <w:i w:val="false"/>
          <w:color w:val="000000"/>
          <w:sz w:val="28"/>
        </w:rPr>
        <w:t>
      21) субсидирование части ставки купонного вознаграждения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купонного вознаграждения или держателю исламских ценных бумаг с субсидируемой ставкой купонного вознаграждения;</w:t>
      </w:r>
    </w:p>
    <w:bookmarkEnd w:id="843"/>
    <w:bookmarkStart w:name="z5498" w:id="844"/>
    <w:p>
      <w:pPr>
        <w:spacing w:after="0"/>
        <w:ind w:left="0"/>
        <w:jc w:val="both"/>
      </w:pPr>
      <w:r>
        <w:rPr>
          <w:rFonts w:ascii="Times New Roman"/>
          <w:b w:val="false"/>
          <w:i w:val="false"/>
          <w:color w:val="000000"/>
          <w:sz w:val="28"/>
        </w:rPr>
        <w:t>
      22) ставка купонного вознаграждения – выраженный в процентах размер купонного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844"/>
    <w:bookmarkStart w:name="z5499" w:id="845"/>
    <w:p>
      <w:pPr>
        <w:spacing w:after="0"/>
        <w:ind w:left="0"/>
        <w:jc w:val="both"/>
      </w:pPr>
      <w:r>
        <w:rPr>
          <w:rFonts w:ascii="Times New Roman"/>
          <w:b w:val="false"/>
          <w:i w:val="false"/>
          <w:color w:val="000000"/>
          <w:sz w:val="28"/>
        </w:rPr>
        <w:t>
      23)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осуществляющей деятельность на территории Республики Казахстан, и (или) включенные в список фондовой биржи МФЦА, по которым финансовым агентством осуществляется субсидирование части ставки купонного вознаграждения;</w:t>
      </w:r>
    </w:p>
    <w:bookmarkEnd w:id="845"/>
    <w:bookmarkStart w:name="z5500" w:id="846"/>
    <w:p>
      <w:pPr>
        <w:spacing w:after="0"/>
        <w:ind w:left="0"/>
        <w:jc w:val="both"/>
      </w:pPr>
      <w:r>
        <w:rPr>
          <w:rFonts w:ascii="Times New Roman"/>
          <w:b w:val="false"/>
          <w:i w:val="false"/>
          <w:color w:val="000000"/>
          <w:sz w:val="28"/>
        </w:rPr>
        <w:t>
      24) исламские ценные бумаги с субсидируемой ставкой купонного вознаграждения – исламские ценные бумаги, выпущенные эмитентом и включенные в официальный список ценных бумаг фондовой биржи, осуществляющей деятельность на территории Республики Казахстан, и (или) включенные в список фондовой биржи МФЦА, по которым финансовым агентством осуществляется субсидирование части ставки купонного вознаграждения;</w:t>
      </w:r>
    </w:p>
    <w:bookmarkEnd w:id="846"/>
    <w:bookmarkStart w:name="z5501" w:id="847"/>
    <w:p>
      <w:pPr>
        <w:spacing w:after="0"/>
        <w:ind w:left="0"/>
        <w:jc w:val="both"/>
      </w:pPr>
      <w:r>
        <w:rPr>
          <w:rFonts w:ascii="Times New Roman"/>
          <w:b w:val="false"/>
          <w:i w:val="false"/>
          <w:color w:val="000000"/>
          <w:sz w:val="28"/>
        </w:rPr>
        <w:t>
      25) финансовое агентство – акционерное общество "Фонд развития предпринимательства "Даму";</w:t>
      </w:r>
    </w:p>
    <w:bookmarkEnd w:id="847"/>
    <w:bookmarkStart w:name="z5502" w:id="848"/>
    <w:p>
      <w:pPr>
        <w:spacing w:after="0"/>
        <w:ind w:left="0"/>
        <w:jc w:val="both"/>
      </w:pPr>
      <w:r>
        <w:rPr>
          <w:rFonts w:ascii="Times New Roman"/>
          <w:b w:val="false"/>
          <w:i w:val="false"/>
          <w:color w:val="000000"/>
          <w:sz w:val="28"/>
        </w:rPr>
        <w:t>
      26)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848"/>
    <w:bookmarkStart w:name="z5503" w:id="849"/>
    <w:p>
      <w:pPr>
        <w:spacing w:after="0"/>
        <w:ind w:left="0"/>
        <w:jc w:val="both"/>
      </w:pPr>
      <w:r>
        <w:rPr>
          <w:rFonts w:ascii="Times New Roman"/>
          <w:b w:val="false"/>
          <w:i w:val="false"/>
          <w:color w:val="000000"/>
          <w:sz w:val="28"/>
        </w:rPr>
        <w:t>
      27) финансовая автоматизированная система транспорта информации (далее – ФАСТИ) – специальный канал связи, обладающий защитой от несанкционированного доступа к отправляемой документации;</w:t>
      </w:r>
    </w:p>
    <w:bookmarkEnd w:id="849"/>
    <w:bookmarkStart w:name="z5504" w:id="850"/>
    <w:p>
      <w:pPr>
        <w:spacing w:after="0"/>
        <w:ind w:left="0"/>
        <w:jc w:val="both"/>
      </w:pPr>
      <w:r>
        <w:rPr>
          <w:rFonts w:ascii="Times New Roman"/>
          <w:b w:val="false"/>
          <w:i w:val="false"/>
          <w:color w:val="000000"/>
          <w:sz w:val="28"/>
        </w:rPr>
        <w:t>
      28)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 и фондовой биржи МФЦА;</w:t>
      </w:r>
    </w:p>
    <w:bookmarkEnd w:id="850"/>
    <w:bookmarkStart w:name="z5505" w:id="851"/>
    <w:p>
      <w:pPr>
        <w:spacing w:after="0"/>
        <w:ind w:left="0"/>
        <w:jc w:val="both"/>
      </w:pPr>
      <w:r>
        <w:rPr>
          <w:rFonts w:ascii="Times New Roman"/>
          <w:b w:val="false"/>
          <w:i w:val="false"/>
          <w:color w:val="000000"/>
          <w:sz w:val="28"/>
        </w:rPr>
        <w:t>
      29)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851"/>
    <w:bookmarkStart w:name="z5506" w:id="852"/>
    <w:p>
      <w:pPr>
        <w:spacing w:after="0"/>
        <w:ind w:left="0"/>
        <w:jc w:val="both"/>
      </w:pPr>
      <w:r>
        <w:rPr>
          <w:rFonts w:ascii="Times New Roman"/>
          <w:b w:val="false"/>
          <w:i w:val="false"/>
          <w:color w:val="000000"/>
          <w:sz w:val="28"/>
        </w:rPr>
        <w:t>
      30) листинг – включение ценных бумаг в категорию и (или) сектор официального списка ценных бумаг фондовой биржи и фондовой биржи МФЦА для включения и нахождения, в которых внутренними документами фондовой биржи и (или) фондовой биржи МФЦА установлены специальные (листинговые) требования к ценным бумагам и их эмитентам;</w:t>
      </w:r>
    </w:p>
    <w:bookmarkEnd w:id="852"/>
    <w:bookmarkStart w:name="z5507" w:id="853"/>
    <w:p>
      <w:pPr>
        <w:spacing w:after="0"/>
        <w:ind w:left="0"/>
        <w:jc w:val="both"/>
      </w:pPr>
      <w:r>
        <w:rPr>
          <w:rFonts w:ascii="Times New Roman"/>
          <w:b w:val="false"/>
          <w:i w:val="false"/>
          <w:color w:val="000000"/>
          <w:sz w:val="28"/>
        </w:rPr>
        <w:t>
      31)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 с субсидируемой ставкой купонного вознаграждения;</w:t>
      </w:r>
    </w:p>
    <w:bookmarkEnd w:id="853"/>
    <w:bookmarkStart w:name="z5508" w:id="854"/>
    <w:p>
      <w:pPr>
        <w:spacing w:after="0"/>
        <w:ind w:left="0"/>
        <w:jc w:val="both"/>
      </w:pPr>
      <w:r>
        <w:rPr>
          <w:rFonts w:ascii="Times New Roman"/>
          <w:b w:val="false"/>
          <w:i w:val="false"/>
          <w:color w:val="000000"/>
          <w:sz w:val="28"/>
        </w:rPr>
        <w:t>
      32) проспект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может повлиять на решение инвестора о покупке облигации;</w:t>
      </w:r>
    </w:p>
    <w:bookmarkEnd w:id="854"/>
    <w:bookmarkStart w:name="z5509" w:id="855"/>
    <w:p>
      <w:pPr>
        <w:spacing w:after="0"/>
        <w:ind w:left="0"/>
        <w:jc w:val="both"/>
      </w:pPr>
      <w:r>
        <w:rPr>
          <w:rFonts w:ascii="Times New Roman"/>
          <w:b w:val="false"/>
          <w:i w:val="false"/>
          <w:color w:val="000000"/>
          <w:sz w:val="28"/>
        </w:rPr>
        <w:t>
      33) размещение облигаций – продажа облигаций с субсидируемой ставкой купонного вознаграждения на первичном рынке ценных бумаг;</w:t>
      </w:r>
    </w:p>
    <w:bookmarkEnd w:id="855"/>
    <w:bookmarkStart w:name="z5510" w:id="856"/>
    <w:p>
      <w:pPr>
        <w:spacing w:after="0"/>
        <w:ind w:left="0"/>
        <w:jc w:val="both"/>
      </w:pPr>
      <w:r>
        <w:rPr>
          <w:rFonts w:ascii="Times New Roman"/>
          <w:b w:val="false"/>
          <w:i w:val="false"/>
          <w:color w:val="000000"/>
          <w:sz w:val="28"/>
        </w:rPr>
        <w:t>
      34) погашение облигаций – действия эмитента по изъятию из обращения размещенных облигаций с субсидируемой ставкой купонного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856"/>
    <w:bookmarkStart w:name="z5511" w:id="857"/>
    <w:p>
      <w:pPr>
        <w:spacing w:after="0"/>
        <w:ind w:left="0"/>
        <w:jc w:val="both"/>
      </w:pPr>
      <w:r>
        <w:rPr>
          <w:rFonts w:ascii="Times New Roman"/>
          <w:b w:val="false"/>
          <w:i w:val="false"/>
          <w:color w:val="000000"/>
          <w:sz w:val="28"/>
        </w:rPr>
        <w:t>
      35)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857"/>
    <w:bookmarkStart w:name="z5512" w:id="858"/>
    <w:p>
      <w:pPr>
        <w:spacing w:after="0"/>
        <w:ind w:left="0"/>
        <w:jc w:val="both"/>
      </w:pPr>
      <w:r>
        <w:rPr>
          <w:rFonts w:ascii="Times New Roman"/>
          <w:b w:val="false"/>
          <w:i w:val="false"/>
          <w:color w:val="000000"/>
          <w:sz w:val="28"/>
        </w:rPr>
        <w:t>
      36) центральный депозитарий – специализированное некоммерческое акционерное общество, осуществляющее виды деятельности, предусмотренные Законом Республики Казахстан "О рынке ценных бумаг";</w:t>
      </w:r>
    </w:p>
    <w:bookmarkEnd w:id="858"/>
    <w:bookmarkStart w:name="z5513" w:id="859"/>
    <w:p>
      <w:pPr>
        <w:spacing w:after="0"/>
        <w:ind w:left="0"/>
        <w:jc w:val="both"/>
      </w:pPr>
      <w:r>
        <w:rPr>
          <w:rFonts w:ascii="Times New Roman"/>
          <w:b w:val="false"/>
          <w:i w:val="false"/>
          <w:color w:val="000000"/>
          <w:sz w:val="28"/>
        </w:rPr>
        <w:t>
      37) свод правил центрального депозитария – документ, определяющий условия и порядок взаимоотношений центрального депозитария с субъектами рынка ценных бумаг;</w:t>
      </w:r>
    </w:p>
    <w:bookmarkEnd w:id="859"/>
    <w:bookmarkStart w:name="z5514" w:id="860"/>
    <w:p>
      <w:pPr>
        <w:spacing w:after="0"/>
        <w:ind w:left="0"/>
        <w:jc w:val="both"/>
      </w:pPr>
      <w:r>
        <w:rPr>
          <w:rFonts w:ascii="Times New Roman"/>
          <w:b w:val="false"/>
          <w:i w:val="false"/>
          <w:color w:val="000000"/>
          <w:sz w:val="28"/>
        </w:rPr>
        <w:t>
      38)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860"/>
    <w:bookmarkStart w:name="z5515" w:id="861"/>
    <w:p>
      <w:pPr>
        <w:spacing w:after="0"/>
        <w:ind w:left="0"/>
        <w:jc w:val="both"/>
      </w:pPr>
      <w:r>
        <w:rPr>
          <w:rFonts w:ascii="Times New Roman"/>
          <w:b w:val="false"/>
          <w:i w:val="false"/>
          <w:color w:val="000000"/>
          <w:sz w:val="28"/>
        </w:rPr>
        <w:t>
      39) договор субсидирования – двустороннее письменное соглашение, заключаемое между финансовым агентством и эмитентом, по условиям которого финансовое агентство субсидирует часть ставки купонного вознаграждения по облигациям, в том числе "зеленым" облигациям, исламским ценным бумагам, выпущенным субъектами частного предпринимательства в соответствии с законодательством Республики Казахстан и включенным в официальный список фондовой биржи, осуществляющей деятельность на территории Республики Казахстан, а также в соответствии с актами МФЦА, и включенным в список фондовой биржи МФЦА, по форме, утверждаемой уполномоченным органом по предпринимательству;</w:t>
      </w:r>
    </w:p>
    <w:bookmarkEnd w:id="861"/>
    <w:bookmarkStart w:name="z5516" w:id="862"/>
    <w:p>
      <w:pPr>
        <w:spacing w:after="0"/>
        <w:ind w:left="0"/>
        <w:jc w:val="both"/>
      </w:pPr>
      <w:r>
        <w:rPr>
          <w:rFonts w:ascii="Times New Roman"/>
          <w:b w:val="false"/>
          <w:i w:val="false"/>
          <w:color w:val="000000"/>
          <w:sz w:val="28"/>
        </w:rPr>
        <w:t>
      40) ставка вознаграждения – выраженный в процентах размер вознаграждения, который установлен проспектом выпуска облигаций или исламских ценных бумаг, подлежащий выплате на периодической основе держателю облигации или исламских ценных бумаг за пользование деньгами, полученными эмитентом вследствие размещения облигации или исламских ценных бумаг;</w:t>
      </w:r>
    </w:p>
    <w:bookmarkEnd w:id="862"/>
    <w:bookmarkStart w:name="z5517" w:id="863"/>
    <w:p>
      <w:pPr>
        <w:spacing w:after="0"/>
        <w:ind w:left="0"/>
        <w:jc w:val="both"/>
      </w:pPr>
      <w:r>
        <w:rPr>
          <w:rFonts w:ascii="Times New Roman"/>
          <w:b w:val="false"/>
          <w:i w:val="false"/>
          <w:color w:val="000000"/>
          <w:sz w:val="28"/>
        </w:rPr>
        <w:t>
      41)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bookmarkEnd w:id="863"/>
    <w:bookmarkStart w:name="z5518" w:id="864"/>
    <w:p>
      <w:pPr>
        <w:spacing w:after="0"/>
        <w:ind w:left="0"/>
        <w:jc w:val="both"/>
      </w:pPr>
      <w:r>
        <w:rPr>
          <w:rFonts w:ascii="Times New Roman"/>
          <w:b w:val="false"/>
          <w:i w:val="false"/>
          <w:color w:val="000000"/>
          <w:sz w:val="28"/>
        </w:rPr>
        <w:t>
      42)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864"/>
    <w:bookmarkStart w:name="z5519" w:id="865"/>
    <w:p>
      <w:pPr>
        <w:spacing w:after="0"/>
        <w:ind w:left="0"/>
        <w:jc w:val="both"/>
      </w:pPr>
      <w:r>
        <w:rPr>
          <w:rFonts w:ascii="Times New Roman"/>
          <w:b w:val="false"/>
          <w:i w:val="false"/>
          <w:color w:val="000000"/>
          <w:sz w:val="28"/>
        </w:rPr>
        <w:t>
      43) уполномоченный орган – уполномоченный орган по предпринимательству;</w:t>
      </w:r>
    </w:p>
    <w:bookmarkEnd w:id="865"/>
    <w:bookmarkStart w:name="z5520" w:id="866"/>
    <w:p>
      <w:pPr>
        <w:spacing w:after="0"/>
        <w:ind w:left="0"/>
        <w:jc w:val="both"/>
      </w:pPr>
      <w:r>
        <w:rPr>
          <w:rFonts w:ascii="Times New Roman"/>
          <w:b w:val="false"/>
          <w:i w:val="false"/>
          <w:color w:val="000000"/>
          <w:sz w:val="28"/>
        </w:rPr>
        <w:t>
      44) международный идентификационный номер (далее –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866"/>
    <w:bookmarkStart w:name="z5521" w:id="867"/>
    <w:p>
      <w:pPr>
        <w:spacing w:after="0"/>
        <w:ind w:left="0"/>
        <w:jc w:val="both"/>
      </w:pPr>
      <w:r>
        <w:rPr>
          <w:rFonts w:ascii="Times New Roman"/>
          <w:b w:val="false"/>
          <w:i w:val="false"/>
          <w:color w:val="000000"/>
          <w:sz w:val="28"/>
        </w:rPr>
        <w:t>
      45) эмитент – предприниматель, осуществляющий выпуск облигаций с субсидируемой ставкой купонного вознаграждения или исламских ценных бумаг с субсидируемой ставкой купонного вознаграждения.</w:t>
      </w:r>
    </w:p>
    <w:bookmarkEnd w:id="867"/>
    <w:bookmarkStart w:name="z5522" w:id="868"/>
    <w:p>
      <w:pPr>
        <w:spacing w:after="0"/>
        <w:ind w:left="0"/>
        <w:jc w:val="both"/>
      </w:pPr>
      <w:r>
        <w:rPr>
          <w:rFonts w:ascii="Times New Roman"/>
          <w:b w:val="false"/>
          <w:i w:val="false"/>
          <w:color w:val="000000"/>
          <w:sz w:val="28"/>
        </w:rPr>
        <w:t xml:space="preserve">
      3. Субсидирование части ставки купонного вознаграждения по облигациям эмитентов, в том числе "зеленым" облигациям или исламским ценным бумагам, включенным в официальный список ценных бумаг фондовой биржи и (или) фондовой биржи МФЦА, осуществляется в рамках национального проекта по развитию предпринимательства на 2021 – 2025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bookmarkEnd w:id="868"/>
    <w:bookmarkStart w:name="z5523" w:id="869"/>
    <w:p>
      <w:pPr>
        <w:spacing w:after="0"/>
        <w:ind w:left="0"/>
        <w:jc w:val="both"/>
      </w:pPr>
      <w:r>
        <w:rPr>
          <w:rFonts w:ascii="Times New Roman"/>
          <w:b w:val="false"/>
          <w:i w:val="false"/>
          <w:color w:val="000000"/>
          <w:sz w:val="28"/>
        </w:rPr>
        <w:t>
      4. Субсидирование части ставки купонного вознаграждения по облигациям эмитентов, в том числе по "зеленым" облигациям или исламским ценным бумагам, используется для возмещения части расходов, выплачиваемых эмитентами в виде вознаграждения по облигациям, исламским ценным бумагам, и осуществляется через эффективные механизмы взаимодействия государства с предпринимателями.</w:t>
      </w:r>
    </w:p>
    <w:bookmarkEnd w:id="869"/>
    <w:bookmarkStart w:name="z5524" w:id="870"/>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870"/>
    <w:bookmarkStart w:name="z5525" w:id="871"/>
    <w:p>
      <w:pPr>
        <w:spacing w:after="0"/>
        <w:ind w:left="0"/>
        <w:jc w:val="both"/>
      </w:pPr>
      <w:r>
        <w:rPr>
          <w:rFonts w:ascii="Times New Roman"/>
          <w:b w:val="false"/>
          <w:i w:val="false"/>
          <w:color w:val="000000"/>
          <w:sz w:val="28"/>
        </w:rPr>
        <w:t>
      6. Средства, предусмотренные для субсидирования части ставки купонного вознаграждения в рамках национального проекта,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871"/>
    <w:bookmarkStart w:name="z5526" w:id="872"/>
    <w:p>
      <w:pPr>
        <w:spacing w:after="0"/>
        <w:ind w:left="0"/>
        <w:jc w:val="both"/>
      </w:pPr>
      <w:r>
        <w:rPr>
          <w:rFonts w:ascii="Times New Roman"/>
          <w:b w:val="false"/>
          <w:i w:val="false"/>
          <w:color w:val="000000"/>
          <w:sz w:val="28"/>
        </w:rPr>
        <w:t>
      Средства, предусмотренные для субсидирования части ставки купонного вознаграждения за счет средств местного бюджета в рамках национального проекта, перечисляются региональным координатором в финансовое агентство на основе договора о субсидировании и гарантировании, заключаемого между ними.</w:t>
      </w:r>
    </w:p>
    <w:bookmarkEnd w:id="872"/>
    <w:bookmarkStart w:name="z5527" w:id="873"/>
    <w:p>
      <w:pPr>
        <w:spacing w:after="0"/>
        <w:ind w:left="0"/>
        <w:jc w:val="both"/>
      </w:pPr>
      <w:r>
        <w:rPr>
          <w:rFonts w:ascii="Times New Roman"/>
          <w:b w:val="false"/>
          <w:i w:val="false"/>
          <w:color w:val="000000"/>
          <w:sz w:val="28"/>
        </w:rPr>
        <w:t>
      Типовая форма договора о субсидировании и гарантировании утверждается уполномоченным органом по предпринимательству.</w:t>
      </w:r>
    </w:p>
    <w:bookmarkEnd w:id="873"/>
    <w:bookmarkStart w:name="z5528" w:id="874"/>
    <w:p>
      <w:pPr>
        <w:spacing w:after="0"/>
        <w:ind w:left="0"/>
        <w:jc w:val="both"/>
      </w:pPr>
      <w:r>
        <w:rPr>
          <w:rFonts w:ascii="Times New Roman"/>
          <w:b w:val="false"/>
          <w:i w:val="false"/>
          <w:color w:val="000000"/>
          <w:sz w:val="28"/>
        </w:rPr>
        <w:t>
      7. Финансирование меры поддержки в форме субсидирования части ставки купонного вознаграждения осуществляется за счет средств республиканского и (или) местного бюджетов.</w:t>
      </w:r>
    </w:p>
    <w:bookmarkEnd w:id="874"/>
    <w:bookmarkStart w:name="z5529" w:id="875"/>
    <w:p>
      <w:pPr>
        <w:spacing w:after="0"/>
        <w:ind w:left="0"/>
        <w:jc w:val="both"/>
      </w:pPr>
      <w:r>
        <w:rPr>
          <w:rFonts w:ascii="Times New Roman"/>
          <w:b w:val="false"/>
          <w:i w:val="false"/>
          <w:color w:val="000000"/>
          <w:sz w:val="28"/>
        </w:rPr>
        <w:t>
      Средства из республиканского бюджета и (или) Национального фонда Республики Казахстан, выделенные на субсидирование и не использованные в рамках реализации национального проекта, могут быть использованы на субсидирование и гарантирование проектов в рамках национального проекта.</w:t>
      </w:r>
    </w:p>
    <w:bookmarkEnd w:id="875"/>
    <w:bookmarkStart w:name="z5530" w:id="876"/>
    <w:p>
      <w:pPr>
        <w:spacing w:after="0"/>
        <w:ind w:left="0"/>
        <w:jc w:val="left"/>
      </w:pPr>
      <w:r>
        <w:rPr>
          <w:rFonts w:ascii="Times New Roman"/>
          <w:b/>
          <w:i w:val="false"/>
          <w:color w:val="000000"/>
        </w:rPr>
        <w:t xml:space="preserve"> Глава 2. Порядок субсидирования ставки купонного вознаграждения по облигациям, выпущенным субъектами предпринимательства</w:t>
      </w:r>
    </w:p>
    <w:bookmarkEnd w:id="876"/>
    <w:bookmarkStart w:name="z5531" w:id="877"/>
    <w:p>
      <w:pPr>
        <w:spacing w:after="0"/>
        <w:ind w:left="0"/>
        <w:jc w:val="left"/>
      </w:pPr>
      <w:r>
        <w:rPr>
          <w:rFonts w:ascii="Times New Roman"/>
          <w:b/>
          <w:i w:val="false"/>
          <w:color w:val="000000"/>
        </w:rPr>
        <w:t xml:space="preserve"> Параграф 1. Условия и требования к эмитентам</w:t>
      </w:r>
    </w:p>
    <w:bookmarkEnd w:id="877"/>
    <w:bookmarkStart w:name="z5532" w:id="878"/>
    <w:p>
      <w:pPr>
        <w:spacing w:after="0"/>
        <w:ind w:left="0"/>
        <w:jc w:val="both"/>
      </w:pPr>
      <w:r>
        <w:rPr>
          <w:rFonts w:ascii="Times New Roman"/>
          <w:b w:val="false"/>
          <w:i w:val="false"/>
          <w:color w:val="000000"/>
          <w:sz w:val="28"/>
        </w:rPr>
        <w:t>
      8. Участниками в рамках настоящих Правил субсидирования ставки купонного вознаграждения могут быть эмитенты, осуществляющие выпуск и размещение облигаций или исламских ценных бумаг для реализации проектов в приоритетных секторах экономики по перечню согласно приложению 1 к настоящим Правилам субсидирования ставки купонного вознаграждения.</w:t>
      </w:r>
    </w:p>
    <w:bookmarkEnd w:id="878"/>
    <w:bookmarkStart w:name="z5533" w:id="879"/>
    <w:p>
      <w:pPr>
        <w:spacing w:after="0"/>
        <w:ind w:left="0"/>
        <w:jc w:val="both"/>
      </w:pPr>
      <w:r>
        <w:rPr>
          <w:rFonts w:ascii="Times New Roman"/>
          <w:b w:val="false"/>
          <w:i w:val="false"/>
          <w:color w:val="000000"/>
          <w:sz w:val="28"/>
        </w:rPr>
        <w:t>
      9. Участниками в рамках настоящих Правил субсидирования ставки купонного вознаграждения также могут быть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879"/>
    <w:bookmarkStart w:name="z5534" w:id="880"/>
    <w:p>
      <w:pPr>
        <w:spacing w:after="0"/>
        <w:ind w:left="0"/>
        <w:jc w:val="both"/>
      </w:pPr>
      <w:r>
        <w:rPr>
          <w:rFonts w:ascii="Times New Roman"/>
          <w:b w:val="false"/>
          <w:i w:val="false"/>
          <w:color w:val="000000"/>
          <w:sz w:val="28"/>
        </w:rPr>
        <w:t>
      10. Участниками в рамках настоящих Правил субсидирования ставки купонного вознаграждения не могут быть:</w:t>
      </w:r>
    </w:p>
    <w:bookmarkEnd w:id="880"/>
    <w:bookmarkStart w:name="z5535" w:id="881"/>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881"/>
    <w:bookmarkStart w:name="z5536" w:id="882"/>
    <w:p>
      <w:pPr>
        <w:spacing w:after="0"/>
        <w:ind w:left="0"/>
        <w:jc w:val="both"/>
      </w:pPr>
      <w:r>
        <w:rPr>
          <w:rFonts w:ascii="Times New Roman"/>
          <w:b w:val="false"/>
          <w:i w:val="false"/>
          <w:color w:val="000000"/>
          <w:sz w:val="28"/>
        </w:rPr>
        <w:t>
      2) эмитенты, реализующие проекты в металлургической промышленности, которые включены в перечень крупных налогоплательщиков;</w:t>
      </w:r>
    </w:p>
    <w:bookmarkEnd w:id="882"/>
    <w:bookmarkStart w:name="z5537" w:id="883"/>
    <w:p>
      <w:pPr>
        <w:spacing w:after="0"/>
        <w:ind w:left="0"/>
        <w:jc w:val="both"/>
      </w:pPr>
      <w:r>
        <w:rPr>
          <w:rFonts w:ascii="Times New Roman"/>
          <w:b w:val="false"/>
          <w:i w:val="false"/>
          <w:color w:val="000000"/>
          <w:sz w:val="28"/>
        </w:rPr>
        <w:t>
      3) эмитенты,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883"/>
    <w:bookmarkStart w:name="z5538" w:id="884"/>
    <w:p>
      <w:pPr>
        <w:spacing w:after="0"/>
        <w:ind w:left="0"/>
        <w:jc w:val="both"/>
      </w:pPr>
      <w:r>
        <w:rPr>
          <w:rFonts w:ascii="Times New Roman"/>
          <w:b w:val="false"/>
          <w:i w:val="false"/>
          <w:color w:val="000000"/>
          <w:sz w:val="28"/>
        </w:rPr>
        <w:t>
      4) эмитенты,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w:t>
      </w:r>
    </w:p>
    <w:bookmarkEnd w:id="884"/>
    <w:bookmarkStart w:name="z5539" w:id="885"/>
    <w:p>
      <w:pPr>
        <w:spacing w:after="0"/>
        <w:ind w:left="0"/>
        <w:jc w:val="both"/>
      </w:pPr>
      <w:r>
        <w:rPr>
          <w:rFonts w:ascii="Times New Roman"/>
          <w:b w:val="false"/>
          <w:i w:val="false"/>
          <w:color w:val="000000"/>
          <w:sz w:val="28"/>
        </w:rPr>
        <w:t xml:space="preserve">
      5) проекты эмитентов,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 (действие настоящего подпункта распространяется на отношения, возникшие с 20 апреля 2020 года).</w:t>
      </w:r>
    </w:p>
    <w:bookmarkEnd w:id="885"/>
    <w:bookmarkStart w:name="z5540" w:id="886"/>
    <w:p>
      <w:pPr>
        <w:spacing w:after="0"/>
        <w:ind w:left="0"/>
        <w:jc w:val="left"/>
      </w:pPr>
      <w:r>
        <w:rPr>
          <w:rFonts w:ascii="Times New Roman"/>
          <w:b/>
          <w:i w:val="false"/>
          <w:color w:val="000000"/>
        </w:rPr>
        <w:t xml:space="preserve"> Параграф 2. Условия субсидирования</w:t>
      </w:r>
    </w:p>
    <w:bookmarkEnd w:id="886"/>
    <w:bookmarkStart w:name="z5541" w:id="887"/>
    <w:p>
      <w:pPr>
        <w:spacing w:after="0"/>
        <w:ind w:left="0"/>
        <w:jc w:val="both"/>
      </w:pPr>
      <w:r>
        <w:rPr>
          <w:rFonts w:ascii="Times New Roman"/>
          <w:b w:val="false"/>
          <w:i w:val="false"/>
          <w:color w:val="000000"/>
          <w:sz w:val="28"/>
        </w:rPr>
        <w:t>
      11. Суммарная номинальная стоимость выпуска облигаций эмитента, в том числе "зеленых" облигаций или исламских ценных бумаг, по которым осуществляется субсидирование части ставки купонного вознаграждения, не может превышать 3 (три) млрд тенге на одного эмитента.</w:t>
      </w:r>
    </w:p>
    <w:bookmarkEnd w:id="887"/>
    <w:bookmarkStart w:name="z5542" w:id="888"/>
    <w:p>
      <w:pPr>
        <w:spacing w:after="0"/>
        <w:ind w:left="0"/>
        <w:jc w:val="both"/>
      </w:pPr>
      <w:r>
        <w:rPr>
          <w:rFonts w:ascii="Times New Roman"/>
          <w:b w:val="false"/>
          <w:i w:val="false"/>
          <w:color w:val="000000"/>
          <w:sz w:val="28"/>
        </w:rPr>
        <w:t>
      12. Субсидирование части ставки купонного вознаграждения осуществляется по облигациям или исламским ценным бумагам, выпущенным в соответствии с законодательством Республики Казахстан и включенным в официальный список фондовой биржи, осуществляющей деятельность на территории Республики Казахстан и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рефинансирование текущих обязательств, за исключением облигаций, или исламским ценным бумагам, по которым в проспекте выпуска облигаций или исламских ценных бумаг указано, что целевым назначением использования денег, полученных от размещения облигаций или исламских ценных бумаг, являются:</w:t>
      </w:r>
    </w:p>
    <w:bookmarkEnd w:id="888"/>
    <w:bookmarkStart w:name="z5543" w:id="889"/>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889"/>
    <w:bookmarkStart w:name="z5544" w:id="890"/>
    <w:p>
      <w:pPr>
        <w:spacing w:after="0"/>
        <w:ind w:left="0"/>
        <w:jc w:val="both"/>
      </w:pPr>
      <w:r>
        <w:rPr>
          <w:rFonts w:ascii="Times New Roman"/>
          <w:b w:val="false"/>
          <w:i w:val="false"/>
          <w:color w:val="000000"/>
          <w:sz w:val="28"/>
        </w:rPr>
        <w:t>
      2) пополнение оборотных средств, за исключением случаев, когда пополнение оборотных средств осуществляется в рамках выпуска облигаций или исламских ценных бумаг на приобретение и (или) модернизацию основных средств, и (или) расширение производства, но не более 30 % от суммарной номинальной стоимости выпуска облигаций.</w:t>
      </w:r>
    </w:p>
    <w:bookmarkEnd w:id="890"/>
    <w:bookmarkStart w:name="z5545" w:id="891"/>
    <w:p>
      <w:pPr>
        <w:spacing w:after="0"/>
        <w:ind w:left="0"/>
        <w:jc w:val="both"/>
      </w:pPr>
      <w:r>
        <w:rPr>
          <w:rFonts w:ascii="Times New Roman"/>
          <w:b w:val="false"/>
          <w:i w:val="false"/>
          <w:color w:val="000000"/>
          <w:sz w:val="28"/>
        </w:rPr>
        <w:t>
      Допускается субсидирование части ставки купонного вознаграждения по облигациям или исламским ценным бумагам, выпущенным эмитентом, на пополнение оборотных средств до 500 (пятьсот) млн тенге для одного предпринимателя.</w:t>
      </w:r>
    </w:p>
    <w:bookmarkEnd w:id="891"/>
    <w:bookmarkStart w:name="z5546" w:id="892"/>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понимаются проекты эмитентов, предусматривающие обязательное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892"/>
    <w:bookmarkStart w:name="z5547" w:id="893"/>
    <w:p>
      <w:pPr>
        <w:spacing w:after="0"/>
        <w:ind w:left="0"/>
        <w:jc w:val="both"/>
      </w:pPr>
      <w:r>
        <w:rPr>
          <w:rFonts w:ascii="Times New Roman"/>
          <w:b w:val="false"/>
          <w:i w:val="false"/>
          <w:color w:val="000000"/>
          <w:sz w:val="28"/>
        </w:rPr>
        <w:t>
      Эмитент также подтверждает рост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893"/>
    <w:bookmarkStart w:name="z5548" w:id="894"/>
    <w:p>
      <w:pPr>
        <w:spacing w:after="0"/>
        <w:ind w:left="0"/>
        <w:jc w:val="both"/>
      </w:pPr>
      <w:r>
        <w:rPr>
          <w:rFonts w:ascii="Times New Roman"/>
          <w:b w:val="false"/>
          <w:i w:val="false"/>
          <w:color w:val="000000"/>
          <w:sz w:val="28"/>
        </w:rPr>
        <w:t>
      13. Субсидирование части ставки купонного вознаграждения осуществляется по "зеленым" облигациям, выпущенным в соответствии с законодательством Республики Казахстан и включенным в официальный список фондовой биржи, осуществляющей деятельность на территории Республики Казахстан, а также выпущенным в соответствии с актами МФЦА и включенным в официальный список фондовой биржи МФЦА, по которым в проспекте выпуска указано, что целевым назначением использования денег, полученных от размещения облигаций, являются финансирование или рефинансирование новых и (или) существующих "зеленых" проектов.</w:t>
      </w:r>
    </w:p>
    <w:bookmarkEnd w:id="894"/>
    <w:bookmarkStart w:name="z5549" w:id="895"/>
    <w:p>
      <w:pPr>
        <w:spacing w:after="0"/>
        <w:ind w:left="0"/>
        <w:jc w:val="both"/>
      </w:pPr>
      <w:r>
        <w:rPr>
          <w:rFonts w:ascii="Times New Roman"/>
          <w:b w:val="false"/>
          <w:i w:val="false"/>
          <w:color w:val="000000"/>
          <w:sz w:val="28"/>
        </w:rPr>
        <w:t>
      14. Субсидирование части ставки купонного вознаграждения, выдаваемое на реализацию "зеленых" облигаций, предусматривает достижение реализуемых проектов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895"/>
    <w:bookmarkStart w:name="z5550" w:id="896"/>
    <w:p>
      <w:pPr>
        <w:spacing w:after="0"/>
        <w:ind w:left="0"/>
        <w:jc w:val="both"/>
      </w:pPr>
      <w:r>
        <w:rPr>
          <w:rFonts w:ascii="Times New Roman"/>
          <w:b w:val="false"/>
          <w:i w:val="false"/>
          <w:color w:val="000000"/>
          <w:sz w:val="28"/>
        </w:rPr>
        <w:t>
      15. Субсидирование части ставки купонного вознаграждения, в том числе по "зеленым" облигациям или исламским ценным бумагам, осуществляется при условии, что размер ставки купонного вознаграждения по облигациям или исламским ценным бумагам не превышает общей величины базовой ставки, установленной Национальным Банком Республики Казахстан и увеличенной на 5 % по облигациям со сроком обращения не более 5 (пять) лет включительно.</w:t>
      </w:r>
    </w:p>
    <w:bookmarkEnd w:id="896"/>
    <w:bookmarkStart w:name="z5551" w:id="897"/>
    <w:p>
      <w:pPr>
        <w:spacing w:after="0"/>
        <w:ind w:left="0"/>
        <w:jc w:val="both"/>
      </w:pPr>
      <w:r>
        <w:rPr>
          <w:rFonts w:ascii="Times New Roman"/>
          <w:b w:val="false"/>
          <w:i w:val="false"/>
          <w:color w:val="000000"/>
          <w:sz w:val="28"/>
        </w:rPr>
        <w:t>
      При этом 6 % из указанной общей величины оплачивается предпринимателем, а разница субсидируется государством.</w:t>
      </w:r>
    </w:p>
    <w:bookmarkEnd w:id="897"/>
    <w:bookmarkStart w:name="z5552" w:id="898"/>
    <w:p>
      <w:pPr>
        <w:spacing w:after="0"/>
        <w:ind w:left="0"/>
        <w:jc w:val="both"/>
      </w:pPr>
      <w:r>
        <w:rPr>
          <w:rFonts w:ascii="Times New Roman"/>
          <w:b w:val="false"/>
          <w:i w:val="false"/>
          <w:color w:val="000000"/>
          <w:sz w:val="28"/>
        </w:rPr>
        <w:t>
      16. Субсидированию подлежит только ставка вознаграждения, начисленная по размещенным облигациям (за минусом выкупленных эмитентом) или размещенным исламским ценным бумагам (за минусом выкупленных эмитентом).</w:t>
      </w:r>
    </w:p>
    <w:bookmarkEnd w:id="898"/>
    <w:bookmarkStart w:name="z5553" w:id="899"/>
    <w:p>
      <w:pPr>
        <w:spacing w:after="0"/>
        <w:ind w:left="0"/>
        <w:jc w:val="both"/>
      </w:pPr>
      <w:r>
        <w:rPr>
          <w:rFonts w:ascii="Times New Roman"/>
          <w:b w:val="false"/>
          <w:i w:val="false"/>
          <w:color w:val="000000"/>
          <w:sz w:val="28"/>
        </w:rPr>
        <w:t>
      17. Внесение изменений и дополнений в проспекты выпуска облигаций, исламских ценных бумаг, по которым осуществляется субсидирование части ставки купонного вознаграждения, в течение всего срока субсидирования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899"/>
    <w:bookmarkStart w:name="z5554" w:id="900"/>
    <w:p>
      <w:pPr>
        <w:spacing w:after="0"/>
        <w:ind w:left="0"/>
        <w:jc w:val="both"/>
      </w:pPr>
      <w:r>
        <w:rPr>
          <w:rFonts w:ascii="Times New Roman"/>
          <w:b w:val="false"/>
          <w:i w:val="false"/>
          <w:color w:val="000000"/>
          <w:sz w:val="28"/>
        </w:rPr>
        <w:t>
      18. Срок субсидирования части ставки купонного вознаграждения по облигациям или исламским ценным бумагам составляет 5 (пять) лет, но не более срока обращения облигаций или исламских ценных бумаг. В случае, если по одному проекту заключается несколько договоров субсидирования, общий срок субсидирования устанавливается с момента подписания первого договора субсидирования.</w:t>
      </w:r>
    </w:p>
    <w:bookmarkEnd w:id="900"/>
    <w:bookmarkStart w:name="z5555" w:id="901"/>
    <w:p>
      <w:pPr>
        <w:spacing w:after="0"/>
        <w:ind w:left="0"/>
        <w:jc w:val="both"/>
      </w:pPr>
      <w:r>
        <w:rPr>
          <w:rFonts w:ascii="Times New Roman"/>
          <w:b w:val="false"/>
          <w:i w:val="false"/>
          <w:color w:val="000000"/>
          <w:sz w:val="28"/>
        </w:rPr>
        <w:t>
      Срок субсидирования при рефинансировании устанавливается с момента подписания первого договора субсидирования по проекту и не должен превышать 2 (два) года с момента субсидирования, но не более срока обращения облигаций или исламских ценных бумаг.</w:t>
      </w:r>
    </w:p>
    <w:bookmarkEnd w:id="901"/>
    <w:bookmarkStart w:name="z5556" w:id="902"/>
    <w:p>
      <w:pPr>
        <w:spacing w:after="0"/>
        <w:ind w:left="0"/>
        <w:jc w:val="both"/>
      </w:pPr>
      <w:r>
        <w:rPr>
          <w:rFonts w:ascii="Times New Roman"/>
          <w:b w:val="false"/>
          <w:i w:val="false"/>
          <w:color w:val="000000"/>
          <w:sz w:val="28"/>
        </w:rPr>
        <w:t>
      При предоставлении отсрочки по оплате купонного вознаграждения на основании распоряжения и (или) иного документа, и (или)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ставки купонного вознаграждения, продлевается на срок предоставленной отсрочки.</w:t>
      </w:r>
    </w:p>
    <w:bookmarkEnd w:id="902"/>
    <w:bookmarkStart w:name="z5557" w:id="903"/>
    <w:p>
      <w:pPr>
        <w:spacing w:after="0"/>
        <w:ind w:left="0"/>
        <w:jc w:val="both"/>
      </w:pPr>
      <w:r>
        <w:rPr>
          <w:rFonts w:ascii="Times New Roman"/>
          <w:b w:val="false"/>
          <w:i w:val="false"/>
          <w:color w:val="000000"/>
          <w:sz w:val="28"/>
        </w:rPr>
        <w:t>
      В отношении "зеленых" облигаций срок субсидирования составляет 5 (пять) лет без права пролонгации срока субсидирования. Срок субсидирования устанавливается с момента подписания финансовым агентством первого договора субсидирования по "зеленому" проекту.</w:t>
      </w:r>
    </w:p>
    <w:bookmarkEnd w:id="903"/>
    <w:bookmarkStart w:name="z5558" w:id="904"/>
    <w:p>
      <w:pPr>
        <w:spacing w:after="0"/>
        <w:ind w:left="0"/>
        <w:jc w:val="both"/>
      </w:pPr>
      <w:r>
        <w:rPr>
          <w:rFonts w:ascii="Times New Roman"/>
          <w:b w:val="false"/>
          <w:i w:val="false"/>
          <w:color w:val="000000"/>
          <w:sz w:val="28"/>
        </w:rPr>
        <w:t>
      19. Субсидирование части ставки купонного вознаграждения может осуществляться только по облигациям или исламским ценным бумагам, по которым проспектами выпуска облигаций или исламских ценных бумаг установлено, что периодичность выплат вознаграждения составляет не более двух раз в год из расчета 360 (триста шестьдесят) дней в году и 30 (тридцать) дней в месяце.</w:t>
      </w:r>
    </w:p>
    <w:bookmarkEnd w:id="904"/>
    <w:bookmarkStart w:name="z5559" w:id="905"/>
    <w:p>
      <w:pPr>
        <w:spacing w:after="0"/>
        <w:ind w:left="0"/>
        <w:jc w:val="both"/>
      </w:pPr>
      <w:r>
        <w:rPr>
          <w:rFonts w:ascii="Times New Roman"/>
          <w:b w:val="false"/>
          <w:i w:val="false"/>
          <w:color w:val="000000"/>
          <w:sz w:val="28"/>
        </w:rPr>
        <w:t>
      20. Облигации эмитента с субсидируемой ставкой купонного вознаграждения учитываются в системе учета номинального держания. Исламские ценные бумаги эмитента с субсидируемой ставкой купонного вознаграждения учитываются в системе учета номинального держания. Регистрация сделок с облигациями с субсидируемой ставкой купонного вознаграждения или исламскими ценными бумагами осуществляется в системе номинального держания (системе учета центрального депозитария и системе учета центрального депозитария фондовой биржи МФЦА) в порядке, предусмотренном нормативным правовым актом уполномоченного органа по государственному регулированию рынка ценных бумаг и (или) действующим правом МФЦА.</w:t>
      </w:r>
    </w:p>
    <w:bookmarkEnd w:id="905"/>
    <w:bookmarkStart w:name="z5560" w:id="906"/>
    <w:p>
      <w:pPr>
        <w:spacing w:after="0"/>
        <w:ind w:left="0"/>
        <w:jc w:val="both"/>
      </w:pPr>
      <w:r>
        <w:rPr>
          <w:rFonts w:ascii="Times New Roman"/>
          <w:b w:val="false"/>
          <w:i w:val="false"/>
          <w:color w:val="000000"/>
          <w:sz w:val="28"/>
        </w:rPr>
        <w:t>
      21. Выбор представителя держателей облигаций с субсидируемой ставкой купонного вознаграждения или держателей исламских ценных бумаг с субсидируемой ставкой купонного вознаграждения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При этом представитель держателя облигаций или держателя исламских ценных бумаг не должен быть аффилированным лицом эмитента.</w:t>
      </w:r>
    </w:p>
    <w:bookmarkEnd w:id="906"/>
    <w:bookmarkStart w:name="z5561" w:id="907"/>
    <w:p>
      <w:pPr>
        <w:spacing w:after="0"/>
        <w:ind w:left="0"/>
        <w:jc w:val="left"/>
      </w:pPr>
      <w:r>
        <w:rPr>
          <w:rFonts w:ascii="Times New Roman"/>
          <w:b/>
          <w:i w:val="false"/>
          <w:color w:val="000000"/>
        </w:rPr>
        <w:t xml:space="preserve"> Параграф 3. Взаимодействие участников</w:t>
      </w:r>
    </w:p>
    <w:bookmarkEnd w:id="907"/>
    <w:bookmarkStart w:name="z5562" w:id="908"/>
    <w:p>
      <w:pPr>
        <w:spacing w:after="0"/>
        <w:ind w:left="0"/>
        <w:jc w:val="both"/>
      </w:pPr>
      <w:r>
        <w:rPr>
          <w:rFonts w:ascii="Times New Roman"/>
          <w:b w:val="false"/>
          <w:i w:val="false"/>
          <w:color w:val="000000"/>
          <w:sz w:val="28"/>
        </w:rPr>
        <w:t>
      22. Предприниматель или финансовый консультант для получения субсидирования направляют финансовому агентству типовой договор субсидирования, к которому прилагают следующий пакет документов (копии, заверенные печатью (при наличии) и подписью руководителя):</w:t>
      </w:r>
    </w:p>
    <w:bookmarkEnd w:id="908"/>
    <w:bookmarkStart w:name="z5563" w:id="909"/>
    <w:p>
      <w:pPr>
        <w:spacing w:after="0"/>
        <w:ind w:left="0"/>
        <w:jc w:val="both"/>
      </w:pPr>
      <w:r>
        <w:rPr>
          <w:rFonts w:ascii="Times New Roman"/>
          <w:b w:val="false"/>
          <w:i w:val="false"/>
          <w:color w:val="000000"/>
          <w:sz w:val="28"/>
        </w:rPr>
        <w:t>
      1) заявление-анкету эмитента по форме согласно приложению 2 к настоящим Правилам субсидирования ставки купонного вознаграждения;</w:t>
      </w:r>
    </w:p>
    <w:bookmarkEnd w:id="909"/>
    <w:bookmarkStart w:name="z5564" w:id="910"/>
    <w:p>
      <w:pPr>
        <w:spacing w:after="0"/>
        <w:ind w:left="0"/>
        <w:jc w:val="both"/>
      </w:pPr>
      <w:r>
        <w:rPr>
          <w:rFonts w:ascii="Times New Roman"/>
          <w:b w:val="false"/>
          <w:i w:val="false"/>
          <w:color w:val="000000"/>
          <w:sz w:val="28"/>
        </w:rPr>
        <w:t>
      2) информацию о заявке (с подписью эмитента) согласно приложению 3 к настоящим Правилам субсидирования ставки купонного вознаграждения;</w:t>
      </w:r>
    </w:p>
    <w:bookmarkEnd w:id="910"/>
    <w:bookmarkStart w:name="z5565" w:id="911"/>
    <w:p>
      <w:pPr>
        <w:spacing w:after="0"/>
        <w:ind w:left="0"/>
        <w:jc w:val="both"/>
      </w:pPr>
      <w:r>
        <w:rPr>
          <w:rFonts w:ascii="Times New Roman"/>
          <w:b w:val="false"/>
          <w:i w:val="false"/>
          <w:color w:val="000000"/>
          <w:sz w:val="28"/>
        </w:rPr>
        <w:t>
      3) проект проспекта выпуска облигаций или проект проспекта выпуска исламских ценных бумаг;</w:t>
      </w:r>
    </w:p>
    <w:bookmarkEnd w:id="911"/>
    <w:bookmarkStart w:name="z5566" w:id="912"/>
    <w:p>
      <w:pPr>
        <w:spacing w:after="0"/>
        <w:ind w:left="0"/>
        <w:jc w:val="both"/>
      </w:pPr>
      <w:r>
        <w:rPr>
          <w:rFonts w:ascii="Times New Roman"/>
          <w:b w:val="false"/>
          <w:i w:val="false"/>
          <w:color w:val="000000"/>
          <w:sz w:val="28"/>
        </w:rPr>
        <w:t>
      4) решение уполномоченного органа эмитента о выпуске облигаций или исламских ценных бумаг;</w:t>
      </w:r>
    </w:p>
    <w:bookmarkEnd w:id="912"/>
    <w:bookmarkStart w:name="z5567" w:id="913"/>
    <w:p>
      <w:pPr>
        <w:spacing w:after="0"/>
        <w:ind w:left="0"/>
        <w:jc w:val="both"/>
      </w:pPr>
      <w:r>
        <w:rPr>
          <w:rFonts w:ascii="Times New Roman"/>
          <w:b w:val="false"/>
          <w:i w:val="false"/>
          <w:color w:val="000000"/>
          <w:sz w:val="28"/>
        </w:rPr>
        <w:t>
      5) свидетельство (справку) о государственной регистрации/ перерегистрации эмитента;</w:t>
      </w:r>
    </w:p>
    <w:bookmarkEnd w:id="913"/>
    <w:bookmarkStart w:name="z5568" w:id="914"/>
    <w:p>
      <w:pPr>
        <w:spacing w:after="0"/>
        <w:ind w:left="0"/>
        <w:jc w:val="both"/>
      </w:pPr>
      <w:r>
        <w:rPr>
          <w:rFonts w:ascii="Times New Roman"/>
          <w:b w:val="false"/>
          <w:i w:val="false"/>
          <w:color w:val="000000"/>
          <w:sz w:val="28"/>
        </w:rPr>
        <w:t>
      6) лицензии, если основной вид деятельности эмитента подлежит лицензированию;</w:t>
      </w:r>
    </w:p>
    <w:bookmarkEnd w:id="914"/>
    <w:bookmarkStart w:name="z5569" w:id="915"/>
    <w:p>
      <w:pPr>
        <w:spacing w:after="0"/>
        <w:ind w:left="0"/>
        <w:jc w:val="both"/>
      </w:pPr>
      <w:r>
        <w:rPr>
          <w:rFonts w:ascii="Times New Roman"/>
          <w:b w:val="false"/>
          <w:i w:val="false"/>
          <w:color w:val="000000"/>
          <w:sz w:val="28"/>
        </w:rPr>
        <w:t>
      7) устав/учредительный договор со всеми изменениями и (или) дополнениями (акционерное общество дополнительно предоставляет проспект выпуска акций и выписку из реестра держателей ценных бумаг);</w:t>
      </w:r>
    </w:p>
    <w:bookmarkEnd w:id="915"/>
    <w:bookmarkStart w:name="z5570" w:id="916"/>
    <w:p>
      <w:pPr>
        <w:spacing w:after="0"/>
        <w:ind w:left="0"/>
        <w:jc w:val="both"/>
      </w:pPr>
      <w:r>
        <w:rPr>
          <w:rFonts w:ascii="Times New Roman"/>
          <w:b w:val="false"/>
          <w:i w:val="false"/>
          <w:color w:val="000000"/>
          <w:sz w:val="28"/>
        </w:rPr>
        <w:t>
      8) справку из налогового органа об отсутствии задолженности по обязательным платежам в бюджет, выданную не ранее чем за 30 (тридцать) календарных дней до даты обращения;</w:t>
      </w:r>
    </w:p>
    <w:bookmarkEnd w:id="916"/>
    <w:bookmarkStart w:name="z5571" w:id="917"/>
    <w:p>
      <w:pPr>
        <w:spacing w:after="0"/>
        <w:ind w:left="0"/>
        <w:jc w:val="both"/>
      </w:pPr>
      <w:r>
        <w:rPr>
          <w:rFonts w:ascii="Times New Roman"/>
          <w:b w:val="false"/>
          <w:i w:val="false"/>
          <w:color w:val="000000"/>
          <w:sz w:val="28"/>
        </w:rPr>
        <w:t>
      9) копии налоговых деклараций за последние 3 (три) финансовых года (в случае, если срок существования предпринимателя составляет менее 3 (три) лет, копию налоговой декларации за последний финансовый год);</w:t>
      </w:r>
    </w:p>
    <w:bookmarkEnd w:id="917"/>
    <w:bookmarkStart w:name="z5572" w:id="918"/>
    <w:p>
      <w:pPr>
        <w:spacing w:after="0"/>
        <w:ind w:left="0"/>
        <w:jc w:val="both"/>
      </w:pPr>
      <w:r>
        <w:rPr>
          <w:rFonts w:ascii="Times New Roman"/>
          <w:b w:val="false"/>
          <w:i w:val="false"/>
          <w:color w:val="000000"/>
          <w:sz w:val="28"/>
        </w:rPr>
        <w:t>
      10) заключение финансового консультанта о финансовом состоянии эмитента;</w:t>
      </w:r>
    </w:p>
    <w:bookmarkEnd w:id="918"/>
    <w:bookmarkStart w:name="z5573" w:id="919"/>
    <w:p>
      <w:pPr>
        <w:spacing w:after="0"/>
        <w:ind w:left="0"/>
        <w:jc w:val="both"/>
      </w:pPr>
      <w:r>
        <w:rPr>
          <w:rFonts w:ascii="Times New Roman"/>
          <w:b w:val="false"/>
          <w:i w:val="false"/>
          <w:color w:val="000000"/>
          <w:sz w:val="28"/>
        </w:rPr>
        <w:t>
      11) заключение по итогам внешней оценки (по проекту, финансируемому через выпуск "зеленой" облигации).</w:t>
      </w:r>
    </w:p>
    <w:bookmarkEnd w:id="919"/>
    <w:bookmarkStart w:name="z5574" w:id="920"/>
    <w:p>
      <w:pPr>
        <w:spacing w:after="0"/>
        <w:ind w:left="0"/>
        <w:jc w:val="both"/>
      </w:pPr>
      <w:r>
        <w:rPr>
          <w:rFonts w:ascii="Times New Roman"/>
          <w:b w:val="false"/>
          <w:i w:val="false"/>
          <w:color w:val="000000"/>
          <w:sz w:val="28"/>
        </w:rPr>
        <w:t>
      23. Финансовое агентство после получения документов, указанных в пункте 22 настоящих Правил субсидирования ставки купонного вознаграждения, в течение 10 (десять) рабочих дней:</w:t>
      </w:r>
    </w:p>
    <w:bookmarkEnd w:id="920"/>
    <w:bookmarkStart w:name="z5575" w:id="921"/>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 пятидневный срок возвращает эмитенту представленные документы с указанием конкретных недостатков по представленным документам для доработки);</w:t>
      </w:r>
    </w:p>
    <w:bookmarkEnd w:id="921"/>
    <w:bookmarkStart w:name="z5576" w:id="922"/>
    <w:p>
      <w:pPr>
        <w:spacing w:after="0"/>
        <w:ind w:left="0"/>
        <w:jc w:val="both"/>
      </w:pPr>
      <w:r>
        <w:rPr>
          <w:rFonts w:ascii="Times New Roman"/>
          <w:b w:val="false"/>
          <w:i w:val="false"/>
          <w:color w:val="000000"/>
          <w:sz w:val="28"/>
        </w:rPr>
        <w:t>
      2) проверяет целевое назначение проекта проспекта выпуска облигаций или исламских ценных бумаг на предмет соответствия условиям настоящих Правил субсидирования ставки купонного вознаграждения;</w:t>
      </w:r>
    </w:p>
    <w:bookmarkEnd w:id="922"/>
    <w:bookmarkStart w:name="z5577" w:id="923"/>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923"/>
    <w:bookmarkStart w:name="z5578" w:id="924"/>
    <w:p>
      <w:pPr>
        <w:spacing w:after="0"/>
        <w:ind w:left="0"/>
        <w:jc w:val="both"/>
      </w:pPr>
      <w:r>
        <w:rPr>
          <w:rFonts w:ascii="Times New Roman"/>
          <w:b w:val="false"/>
          <w:i w:val="false"/>
          <w:color w:val="000000"/>
          <w:sz w:val="28"/>
        </w:rPr>
        <w:t>
      24. Порядок проведения заседаний, количество членов уполномоченного органа финансового агентства, а также соответствующие формы для рассмотрения проектов эмитентов определяются внутренними документами финансового агентства.</w:t>
      </w:r>
    </w:p>
    <w:bookmarkEnd w:id="924"/>
    <w:bookmarkStart w:name="z5579" w:id="925"/>
    <w:p>
      <w:pPr>
        <w:spacing w:after="0"/>
        <w:ind w:left="0"/>
        <w:jc w:val="both"/>
      </w:pPr>
      <w:r>
        <w:rPr>
          <w:rFonts w:ascii="Times New Roman"/>
          <w:b w:val="false"/>
          <w:i w:val="false"/>
          <w:color w:val="000000"/>
          <w:sz w:val="28"/>
        </w:rPr>
        <w:t>
      25. Уполномоченный орган финансового агентства рассматривает проекты при наличии бюджетных средств для субсидирования в соответствующем финансовом году.</w:t>
      </w:r>
    </w:p>
    <w:bookmarkEnd w:id="925"/>
    <w:bookmarkStart w:name="z5580" w:id="926"/>
    <w:p>
      <w:pPr>
        <w:spacing w:after="0"/>
        <w:ind w:left="0"/>
        <w:jc w:val="both"/>
      </w:pPr>
      <w:r>
        <w:rPr>
          <w:rFonts w:ascii="Times New Roman"/>
          <w:b w:val="false"/>
          <w:i w:val="false"/>
          <w:color w:val="000000"/>
          <w:sz w:val="28"/>
        </w:rPr>
        <w:t>
      26.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эмитенту/финансовому консультанту, фондовой бирже/фондовой бирже МФЦА.</w:t>
      </w:r>
    </w:p>
    <w:bookmarkEnd w:id="926"/>
    <w:bookmarkStart w:name="z5581" w:id="927"/>
    <w:p>
      <w:pPr>
        <w:spacing w:after="0"/>
        <w:ind w:left="0"/>
        <w:jc w:val="both"/>
      </w:pPr>
      <w:r>
        <w:rPr>
          <w:rFonts w:ascii="Times New Roman"/>
          <w:b w:val="false"/>
          <w:i w:val="false"/>
          <w:color w:val="000000"/>
          <w:sz w:val="28"/>
        </w:rPr>
        <w:t>
      27. Срок действия решения уполномоченного органа финансового агентства составляет 6 (шесть) месяцев со дня принятия решения.</w:t>
      </w:r>
    </w:p>
    <w:bookmarkEnd w:id="927"/>
    <w:bookmarkStart w:name="z5582" w:id="928"/>
    <w:p>
      <w:pPr>
        <w:spacing w:after="0"/>
        <w:ind w:left="0"/>
        <w:jc w:val="both"/>
      </w:pPr>
      <w:r>
        <w:rPr>
          <w:rFonts w:ascii="Times New Roman"/>
          <w:b w:val="false"/>
          <w:i w:val="false"/>
          <w:color w:val="000000"/>
          <w:sz w:val="28"/>
        </w:rPr>
        <w:t>
      28. После получения выписки из протокола уполномоченного органа финансового агентства предприниматель направляет документы в фондовую биржу/фондовую биржу МФЦА для получения предварительного заключения о соответствии эмитента и выпускаемых им облигаций или исламских ценных бумаг листинговым требованиям, проходит государственную регистрацию выпуска негосударственных облигаций или исламских ценных бумаг в соответствии с нормативными правовыми актами уполномоченного органа по государственному регулированию рынка ценных бумаг/актами МФЦА, процедуру листинга на фондовой бирже/фондовой бирже МФЦА, осуществляет размещение облигаций в соответствии с внутренними правилами фондовой биржи/фондовой биржи МФЦА и нормативными правовыми актами уполномоченного органа по государственному регулированию рынка ценных бумаг/актами МФЦА.</w:t>
      </w:r>
    </w:p>
    <w:bookmarkEnd w:id="928"/>
    <w:bookmarkStart w:name="z5583" w:id="929"/>
    <w:p>
      <w:pPr>
        <w:spacing w:after="0"/>
        <w:ind w:left="0"/>
        <w:jc w:val="both"/>
      </w:pPr>
      <w:r>
        <w:rPr>
          <w:rFonts w:ascii="Times New Roman"/>
          <w:b w:val="false"/>
          <w:i w:val="false"/>
          <w:color w:val="000000"/>
          <w:sz w:val="28"/>
        </w:rPr>
        <w:t>
      29. Договор субсидирования заключается после предоставления эмитентом:</w:t>
      </w:r>
    </w:p>
    <w:bookmarkEnd w:id="929"/>
    <w:bookmarkStart w:name="z5584" w:id="930"/>
    <w:p>
      <w:pPr>
        <w:spacing w:after="0"/>
        <w:ind w:left="0"/>
        <w:jc w:val="both"/>
      </w:pPr>
      <w:r>
        <w:rPr>
          <w:rFonts w:ascii="Times New Roman"/>
          <w:b w:val="false"/>
          <w:i w:val="false"/>
          <w:color w:val="000000"/>
          <w:sz w:val="28"/>
        </w:rPr>
        <w:t>
      1) зарегистрированного проспекта выпуска облигаций или исламских ценных бумаг уполномоченным органом по государственному регулированию рынка ценных бумаг/фондовой биржей МФЦА;</w:t>
      </w:r>
    </w:p>
    <w:bookmarkEnd w:id="930"/>
    <w:bookmarkStart w:name="z5585" w:id="931"/>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или исламских ценных бумаг эмитента в официальный список фондовой биржи/фондовой биржи МФЦА (листинг);</w:t>
      </w:r>
    </w:p>
    <w:bookmarkEnd w:id="931"/>
    <w:bookmarkStart w:name="z5586" w:id="932"/>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 или центральным депозитарием фондовой биржи МФЦА договора на оказание услуг платежного агента;</w:t>
      </w:r>
    </w:p>
    <w:bookmarkEnd w:id="932"/>
    <w:bookmarkStart w:name="z5587" w:id="933"/>
    <w:p>
      <w:pPr>
        <w:spacing w:after="0"/>
        <w:ind w:left="0"/>
        <w:jc w:val="both"/>
      </w:pPr>
      <w:r>
        <w:rPr>
          <w:rFonts w:ascii="Times New Roman"/>
          <w:b w:val="false"/>
          <w:i w:val="false"/>
          <w:color w:val="000000"/>
          <w:sz w:val="28"/>
        </w:rPr>
        <w:t>
      4) выписки из системы учета центрального депозитария или выписки из системы учета центрального депозитария фондовой биржи МФЦА или отчета об итогах размещения облигаций или исламских ценных бумаг.</w:t>
      </w:r>
    </w:p>
    <w:bookmarkEnd w:id="933"/>
    <w:bookmarkStart w:name="z5588" w:id="934"/>
    <w:p>
      <w:pPr>
        <w:spacing w:after="0"/>
        <w:ind w:left="0"/>
        <w:jc w:val="both"/>
      </w:pPr>
      <w:r>
        <w:rPr>
          <w:rFonts w:ascii="Times New Roman"/>
          <w:b w:val="false"/>
          <w:i w:val="false"/>
          <w:color w:val="000000"/>
          <w:sz w:val="28"/>
        </w:rPr>
        <w:t>
      30. После представления эмитентом документов, указанных в пункте 29 настоящих Правил субсидирования ставки купонного вознаграждения, между финансовым агентством и эмитентом заключается договор субсидирования.</w:t>
      </w:r>
    </w:p>
    <w:bookmarkEnd w:id="934"/>
    <w:bookmarkStart w:name="z5589" w:id="935"/>
    <w:p>
      <w:pPr>
        <w:spacing w:after="0"/>
        <w:ind w:left="0"/>
        <w:jc w:val="both"/>
      </w:pPr>
      <w:r>
        <w:rPr>
          <w:rFonts w:ascii="Times New Roman"/>
          <w:b w:val="false"/>
          <w:i w:val="false"/>
          <w:color w:val="000000"/>
          <w:sz w:val="28"/>
        </w:rPr>
        <w:t>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935"/>
    <w:bookmarkStart w:name="z5590" w:id="936"/>
    <w:p>
      <w:pPr>
        <w:spacing w:after="0"/>
        <w:ind w:left="0"/>
        <w:jc w:val="both"/>
      </w:pPr>
      <w:r>
        <w:rPr>
          <w:rFonts w:ascii="Times New Roman"/>
          <w:b w:val="false"/>
          <w:i w:val="false"/>
          <w:color w:val="000000"/>
          <w:sz w:val="28"/>
        </w:rPr>
        <w:t>
      Договор субсидирования вступает в силу с даты его подписания сторонами.</w:t>
      </w:r>
    </w:p>
    <w:bookmarkEnd w:id="936"/>
    <w:bookmarkStart w:name="z5591" w:id="937"/>
    <w:p>
      <w:pPr>
        <w:spacing w:after="0"/>
        <w:ind w:left="0"/>
        <w:jc w:val="both"/>
      </w:pPr>
      <w:r>
        <w:rPr>
          <w:rFonts w:ascii="Times New Roman"/>
          <w:b w:val="false"/>
          <w:i w:val="false"/>
          <w:color w:val="000000"/>
          <w:sz w:val="28"/>
        </w:rPr>
        <w:t>
      Эмитент не позднее 5 (пять) рабочих дней со дня заключения договора субсидирования направляет центральному депозитарию/центральному депозитарию фондовой биржи МФЦА и фондовой бирже/фондовой бирже МФЦА уведомления о заключении договора субсидирования, которые в обязательном порядке содержат сведения о размере субсидируемой части ставки вознаграждения и количестве размещенных облигаций или исламских ценных бумаг.</w:t>
      </w:r>
    </w:p>
    <w:bookmarkEnd w:id="937"/>
    <w:bookmarkStart w:name="z5592" w:id="938"/>
    <w:p>
      <w:pPr>
        <w:spacing w:after="0"/>
        <w:ind w:left="0"/>
        <w:jc w:val="left"/>
      </w:pPr>
      <w:r>
        <w:rPr>
          <w:rFonts w:ascii="Times New Roman"/>
          <w:b/>
          <w:i w:val="false"/>
          <w:color w:val="000000"/>
        </w:rPr>
        <w:t xml:space="preserve"> Параграф 4. Механизм субсидирования</w:t>
      </w:r>
    </w:p>
    <w:bookmarkEnd w:id="938"/>
    <w:bookmarkStart w:name="z5593" w:id="939"/>
    <w:p>
      <w:pPr>
        <w:spacing w:after="0"/>
        <w:ind w:left="0"/>
        <w:jc w:val="both"/>
      </w:pPr>
      <w:r>
        <w:rPr>
          <w:rFonts w:ascii="Times New Roman"/>
          <w:b w:val="false"/>
          <w:i w:val="false"/>
          <w:color w:val="000000"/>
          <w:sz w:val="28"/>
        </w:rPr>
        <w:t>
      31. Центральный депозитарий/центральный депозитарий фондовой биржи МФЦА не позднее следующего рабочего дня за днем размещения облигаций с субсидируемой ставкой купонного вознаграждения или исламских ценных бумаг с субсидируемой ставкой купонного вознаграждения размещает информацию об общем количестве размещенных облигаций с субсидируемой ставкой купонного вознаграждения или исламских ценных бумаг с субсидируемой ставкой купонного вознаграждения на интернет-ресурсе центрального депозитария/центрального депозитария фондовой биржи МФЦА.</w:t>
      </w:r>
    </w:p>
    <w:bookmarkEnd w:id="939"/>
    <w:bookmarkStart w:name="z5594" w:id="940"/>
    <w:p>
      <w:pPr>
        <w:spacing w:after="0"/>
        <w:ind w:left="0"/>
        <w:jc w:val="both"/>
      </w:pPr>
      <w:r>
        <w:rPr>
          <w:rFonts w:ascii="Times New Roman"/>
          <w:b w:val="false"/>
          <w:i w:val="false"/>
          <w:color w:val="000000"/>
          <w:sz w:val="28"/>
        </w:rPr>
        <w:t>
      32. Эмитент в соответствии со сводом правил центрального депозитария/правил центрального депозитария фондовой биржи МФЦА перечисляет один раз в 6 (шесть) месяцев либо один раз в 12 (двенадцать) месяцев полную сумму вознаграждения на счет в центральном депозитарии/центральном депозитарии фондовой биржи МФЦА в день фиксации реестра для выплаты вознаграждения.</w:t>
      </w:r>
    </w:p>
    <w:bookmarkEnd w:id="940"/>
    <w:bookmarkStart w:name="z5595" w:id="941"/>
    <w:p>
      <w:pPr>
        <w:spacing w:after="0"/>
        <w:ind w:left="0"/>
        <w:jc w:val="both"/>
      </w:pPr>
      <w:r>
        <w:rPr>
          <w:rFonts w:ascii="Times New Roman"/>
          <w:b w:val="false"/>
          <w:i w:val="false"/>
          <w:color w:val="000000"/>
          <w:sz w:val="28"/>
        </w:rPr>
        <w:t>
      33. Центральный депозитарий/центральный депозитарий фондовой биржи МФЦА в течение срока, установленного договором об оказании услуг платежного агента, осуществляет перевод денег на банковские счета держателей облигаций или держателей исламских ценных бумаг.</w:t>
      </w:r>
    </w:p>
    <w:bookmarkEnd w:id="941"/>
    <w:bookmarkStart w:name="z5596" w:id="942"/>
    <w:p>
      <w:pPr>
        <w:spacing w:after="0"/>
        <w:ind w:left="0"/>
        <w:jc w:val="both"/>
      </w:pPr>
      <w:r>
        <w:rPr>
          <w:rFonts w:ascii="Times New Roman"/>
          <w:b w:val="false"/>
          <w:i w:val="false"/>
          <w:color w:val="000000"/>
          <w:sz w:val="28"/>
        </w:rPr>
        <w:t>
      34. Центральный депозитарий/центральный депозитарий фондовой биржи МФЦА не позднее чем через 3 (три) рабочих дня после перевода оплаченной эмитентом субсидируемой и несубсидируемой части ставки вознаграждения и основного долга (при наличии в графике) на счета держателей облигаций или держателей исламских ценных бумаг направляет представителю держателей облигаций или представителю держателей исламских ценных бумаг и финансовому агентству (посредством системы ФАСТИ) отчет о субсидировании, содержащий сведения о:</w:t>
      </w:r>
    </w:p>
    <w:bookmarkEnd w:id="942"/>
    <w:bookmarkStart w:name="z5597" w:id="943"/>
    <w:p>
      <w:pPr>
        <w:spacing w:after="0"/>
        <w:ind w:left="0"/>
        <w:jc w:val="both"/>
      </w:pPr>
      <w:r>
        <w:rPr>
          <w:rFonts w:ascii="Times New Roman"/>
          <w:b w:val="false"/>
          <w:i w:val="false"/>
          <w:color w:val="000000"/>
          <w:sz w:val="28"/>
        </w:rPr>
        <w:t>
      1) ISINе облигаций или исламских ценных бумаг;</w:t>
      </w:r>
    </w:p>
    <w:bookmarkEnd w:id="943"/>
    <w:bookmarkStart w:name="z5598" w:id="944"/>
    <w:p>
      <w:pPr>
        <w:spacing w:after="0"/>
        <w:ind w:left="0"/>
        <w:jc w:val="both"/>
      </w:pPr>
      <w:r>
        <w:rPr>
          <w:rFonts w:ascii="Times New Roman"/>
          <w:b w:val="false"/>
          <w:i w:val="false"/>
          <w:color w:val="000000"/>
          <w:sz w:val="28"/>
        </w:rPr>
        <w:t>
      2) количестве облигаций или исламских ценных бумаг на счетах держателей облигаций или держателей исламских ценных бумаг по состоянию на дату фиксации реестра;</w:t>
      </w:r>
    </w:p>
    <w:bookmarkEnd w:id="944"/>
    <w:bookmarkStart w:name="z5599" w:id="945"/>
    <w:p>
      <w:pPr>
        <w:spacing w:after="0"/>
        <w:ind w:left="0"/>
        <w:jc w:val="both"/>
      </w:pPr>
      <w:r>
        <w:rPr>
          <w:rFonts w:ascii="Times New Roman"/>
          <w:b w:val="false"/>
          <w:i w:val="false"/>
          <w:color w:val="000000"/>
          <w:sz w:val="28"/>
        </w:rPr>
        <w:t>
      3) общей сумме вознаграждения, переведенного центральным депозитарием/центральным депозитарием фондовой биржи МФЦА на банковские счета держателей облигаций или держателей исламских ценных бумаг;</w:t>
      </w:r>
    </w:p>
    <w:bookmarkEnd w:id="945"/>
    <w:bookmarkStart w:name="z5600" w:id="946"/>
    <w:p>
      <w:pPr>
        <w:spacing w:after="0"/>
        <w:ind w:left="0"/>
        <w:jc w:val="both"/>
      </w:pPr>
      <w:r>
        <w:rPr>
          <w:rFonts w:ascii="Times New Roman"/>
          <w:b w:val="false"/>
          <w:i w:val="false"/>
          <w:color w:val="000000"/>
          <w:sz w:val="28"/>
        </w:rPr>
        <w:t>
      4) количестве/сумме неразмещенных облигаций или исламских ценных бумаг;</w:t>
      </w:r>
    </w:p>
    <w:bookmarkEnd w:id="946"/>
    <w:bookmarkStart w:name="z5601" w:id="947"/>
    <w:p>
      <w:pPr>
        <w:spacing w:after="0"/>
        <w:ind w:left="0"/>
        <w:jc w:val="both"/>
      </w:pPr>
      <w:r>
        <w:rPr>
          <w:rFonts w:ascii="Times New Roman"/>
          <w:b w:val="false"/>
          <w:i w:val="false"/>
          <w:color w:val="000000"/>
          <w:sz w:val="28"/>
        </w:rPr>
        <w:t>
      5) сумме, полученной центральным депозитарием/центральным депозитарием фондовой биржи МФЦА от эмитента.</w:t>
      </w:r>
    </w:p>
    <w:bookmarkEnd w:id="947"/>
    <w:bookmarkStart w:name="z5602" w:id="948"/>
    <w:p>
      <w:pPr>
        <w:spacing w:after="0"/>
        <w:ind w:left="0"/>
        <w:jc w:val="both"/>
      </w:pPr>
      <w:r>
        <w:rPr>
          <w:rFonts w:ascii="Times New Roman"/>
          <w:b w:val="false"/>
          <w:i w:val="false"/>
          <w:color w:val="000000"/>
          <w:sz w:val="28"/>
        </w:rPr>
        <w:t>
      35. Финансовое агентство на основании уведомления, информации и справки центрального депозитария/центрального депозитария фондовой биржи МФЦА в течение 10 (десять) рабочих дней осуществляет безналичным путем перечисление сумм субсидий на расчетный счет эмитента в банке для возмещения части ставки купонного вознаграждения по облигациям или исламским ценным бумагам эмитента при наличии бюджетных средств по субсидированию.</w:t>
      </w:r>
    </w:p>
    <w:bookmarkEnd w:id="948"/>
    <w:bookmarkStart w:name="z5603" w:id="949"/>
    <w:p>
      <w:pPr>
        <w:spacing w:after="0"/>
        <w:ind w:left="0"/>
        <w:jc w:val="left"/>
      </w:pPr>
      <w:r>
        <w:rPr>
          <w:rFonts w:ascii="Times New Roman"/>
          <w:b/>
          <w:i w:val="false"/>
          <w:color w:val="000000"/>
        </w:rPr>
        <w:t xml:space="preserve"> Параграф 5. Приостановление/возобновление/прекращение договора субсидирования</w:t>
      </w:r>
    </w:p>
    <w:bookmarkEnd w:id="949"/>
    <w:bookmarkStart w:name="z5604" w:id="950"/>
    <w:p>
      <w:pPr>
        <w:spacing w:after="0"/>
        <w:ind w:left="0"/>
        <w:jc w:val="both"/>
      </w:pPr>
      <w:r>
        <w:rPr>
          <w:rFonts w:ascii="Times New Roman"/>
          <w:b w:val="false"/>
          <w:i w:val="false"/>
          <w:color w:val="000000"/>
          <w:sz w:val="28"/>
        </w:rPr>
        <w:t>
      36. Решение о прекращении и возобновлении субсидирования проекта эмитента принимается финансовым агентством.</w:t>
      </w:r>
    </w:p>
    <w:bookmarkEnd w:id="950"/>
    <w:bookmarkStart w:name="z5605" w:id="951"/>
    <w:p>
      <w:pPr>
        <w:spacing w:after="0"/>
        <w:ind w:left="0"/>
        <w:jc w:val="both"/>
      </w:pPr>
      <w:r>
        <w:rPr>
          <w:rFonts w:ascii="Times New Roman"/>
          <w:b w:val="false"/>
          <w:i w:val="false"/>
          <w:color w:val="000000"/>
          <w:sz w:val="28"/>
        </w:rPr>
        <w:t>
      37. Финансовое агентство принимает решение о прекращении субсидирования проекта эмитента при установлении следующих фактов:</w:t>
      </w:r>
    </w:p>
    <w:bookmarkEnd w:id="951"/>
    <w:bookmarkStart w:name="z5606" w:id="952"/>
    <w:p>
      <w:pPr>
        <w:spacing w:after="0"/>
        <w:ind w:left="0"/>
        <w:jc w:val="both"/>
      </w:pPr>
      <w:r>
        <w:rPr>
          <w:rFonts w:ascii="Times New Roman"/>
          <w:b w:val="false"/>
          <w:i w:val="false"/>
          <w:color w:val="000000"/>
          <w:sz w:val="28"/>
        </w:rPr>
        <w:t>
      1) нецелевое использование средств от размещения облигаций или исламских ценных бумаг, по которым осуществляется субсидирование;</w:t>
      </w:r>
    </w:p>
    <w:bookmarkEnd w:id="952"/>
    <w:bookmarkStart w:name="z5607" w:id="953"/>
    <w:p>
      <w:pPr>
        <w:spacing w:after="0"/>
        <w:ind w:left="0"/>
        <w:jc w:val="both"/>
      </w:pPr>
      <w:r>
        <w:rPr>
          <w:rFonts w:ascii="Times New Roman"/>
          <w:b w:val="false"/>
          <w:i w:val="false"/>
          <w:color w:val="000000"/>
          <w:sz w:val="28"/>
        </w:rPr>
        <w:t>
      2) несоответствие проекта и (или) эмитента условиям настоящих Правил субсидирования ставки купонного вознаграждения;</w:t>
      </w:r>
    </w:p>
    <w:bookmarkEnd w:id="953"/>
    <w:bookmarkStart w:name="z5608" w:id="954"/>
    <w:p>
      <w:pPr>
        <w:spacing w:after="0"/>
        <w:ind w:left="0"/>
        <w:jc w:val="both"/>
      </w:pPr>
      <w:r>
        <w:rPr>
          <w:rFonts w:ascii="Times New Roman"/>
          <w:b w:val="false"/>
          <w:i w:val="false"/>
          <w:color w:val="000000"/>
          <w:sz w:val="28"/>
        </w:rPr>
        <w:t>
      3) неисполнение эмитентом обязательств по оплате купонного вознаграждения по облигациям или исламским ценным бумагам;</w:t>
      </w:r>
    </w:p>
    <w:bookmarkEnd w:id="954"/>
    <w:bookmarkStart w:name="z5609" w:id="955"/>
    <w:p>
      <w:pPr>
        <w:spacing w:after="0"/>
        <w:ind w:left="0"/>
        <w:jc w:val="both"/>
      </w:pPr>
      <w:r>
        <w:rPr>
          <w:rFonts w:ascii="Times New Roman"/>
          <w:b w:val="false"/>
          <w:i w:val="false"/>
          <w:color w:val="000000"/>
          <w:sz w:val="28"/>
        </w:rPr>
        <w:t>
      4)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 (или) приостановление расходных операций по счету эмитента;</w:t>
      </w:r>
    </w:p>
    <w:bookmarkEnd w:id="955"/>
    <w:bookmarkStart w:name="z5610" w:id="956"/>
    <w:p>
      <w:pPr>
        <w:spacing w:after="0"/>
        <w:ind w:left="0"/>
        <w:jc w:val="both"/>
      </w:pPr>
      <w:r>
        <w:rPr>
          <w:rFonts w:ascii="Times New Roman"/>
          <w:b w:val="false"/>
          <w:i w:val="false"/>
          <w:color w:val="000000"/>
          <w:sz w:val="28"/>
        </w:rPr>
        <w:t>
      5)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достижению роста дохода (доход от реализации: стоимость реализованных товаров, работ, услуг от основной деятельности) или росту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w:t>
      </w:r>
    </w:p>
    <w:bookmarkEnd w:id="956"/>
    <w:bookmarkStart w:name="z5611" w:id="957"/>
    <w:p>
      <w:pPr>
        <w:spacing w:after="0"/>
        <w:ind w:left="0"/>
        <w:jc w:val="both"/>
      </w:pPr>
      <w:r>
        <w:rPr>
          <w:rFonts w:ascii="Times New Roman"/>
          <w:b w:val="false"/>
          <w:i w:val="false"/>
          <w:color w:val="000000"/>
          <w:sz w:val="28"/>
        </w:rPr>
        <w:t>
      6) недостижения эмитентом по "зеленым" облигациям пороговых критериев "зеленой" таксономии, заявленных по намечаемым "зеленым" облигациям, по истечении 2 (два) лет с начала субсидирования проекта на основании предоставляемого эмитентом заключения провайдера внешней оценки в случаях, когда данные пороговые критерии предусматривают:</w:t>
      </w:r>
    </w:p>
    <w:bookmarkEnd w:id="957"/>
    <w:bookmarkStart w:name="z5612" w:id="958"/>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958"/>
    <w:bookmarkStart w:name="z5613" w:id="959"/>
    <w:p>
      <w:pPr>
        <w:spacing w:after="0"/>
        <w:ind w:left="0"/>
        <w:jc w:val="both"/>
      </w:pPr>
      <w:r>
        <w:rPr>
          <w:rFonts w:ascii="Times New Roman"/>
          <w:b w:val="false"/>
          <w:i w:val="false"/>
          <w:color w:val="000000"/>
          <w:sz w:val="28"/>
        </w:rPr>
        <w:t>
      2) минимальные уровни выбросов парниковых газов;</w:t>
      </w:r>
    </w:p>
    <w:bookmarkEnd w:id="959"/>
    <w:bookmarkStart w:name="z5614" w:id="960"/>
    <w:p>
      <w:pPr>
        <w:spacing w:after="0"/>
        <w:ind w:left="0"/>
        <w:jc w:val="both"/>
      </w:pPr>
      <w:r>
        <w:rPr>
          <w:rFonts w:ascii="Times New Roman"/>
          <w:b w:val="false"/>
          <w:i w:val="false"/>
          <w:color w:val="000000"/>
          <w:sz w:val="28"/>
        </w:rPr>
        <w:t>
      3) снижение доли/утилизации отходов;</w:t>
      </w:r>
    </w:p>
    <w:bookmarkEnd w:id="960"/>
    <w:bookmarkStart w:name="z5615" w:id="961"/>
    <w:p>
      <w:pPr>
        <w:spacing w:after="0"/>
        <w:ind w:left="0"/>
        <w:jc w:val="both"/>
      </w:pPr>
      <w:r>
        <w:rPr>
          <w:rFonts w:ascii="Times New Roman"/>
          <w:b w:val="false"/>
          <w:i w:val="false"/>
          <w:color w:val="000000"/>
          <w:sz w:val="28"/>
        </w:rPr>
        <w:t>
      4) снижение водопотребления;</w:t>
      </w:r>
    </w:p>
    <w:bookmarkEnd w:id="961"/>
    <w:bookmarkStart w:name="z5616" w:id="962"/>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962"/>
    <w:bookmarkStart w:name="z5617" w:id="963"/>
    <w:p>
      <w:pPr>
        <w:spacing w:after="0"/>
        <w:ind w:left="0"/>
        <w:jc w:val="both"/>
      </w:pPr>
      <w:r>
        <w:rPr>
          <w:rFonts w:ascii="Times New Roman"/>
          <w:b w:val="false"/>
          <w:i w:val="false"/>
          <w:color w:val="000000"/>
          <w:sz w:val="28"/>
        </w:rPr>
        <w:t>
      38. В случае, если в период приостановления субсидий осуществляется выплата вознаграждения по облигациям или исламским ценным бумагам с субсидируемой ставкой купонного вознаграждения, держателям облигаций или исламских ценных бумаг выплата этого вознаграждения осуществляется полностью за счет эмитента в соответствии со сводом правил центрального депозитария/правилами центрального депозитария фондовой биржи МФЦА.</w:t>
      </w:r>
    </w:p>
    <w:bookmarkEnd w:id="963"/>
    <w:bookmarkStart w:name="z5618" w:id="964"/>
    <w:p>
      <w:pPr>
        <w:spacing w:after="0"/>
        <w:ind w:left="0"/>
        <w:jc w:val="both"/>
      </w:pPr>
      <w:r>
        <w:rPr>
          <w:rFonts w:ascii="Times New Roman"/>
          <w:b w:val="false"/>
          <w:i w:val="false"/>
          <w:color w:val="000000"/>
          <w:sz w:val="28"/>
        </w:rPr>
        <w:t>
      39. Финансовое агентство после установления фактов, указанных в подпунктах 1) и 2) пункта 37 настоящих Правил субсидирования ставки купонного вознаграждения, в течение 5 (пять) рабочих дней принимает решение о прекращении либо возобновлении субсидирования и соответствующим письмом уведомляет представителя держателей облигаций или держателей исламских ценных бумаг, центральный депозитарий, центральный депозитарий фондовой биржи МФЦА и эмитента.</w:t>
      </w:r>
    </w:p>
    <w:bookmarkEnd w:id="964"/>
    <w:bookmarkStart w:name="z5619" w:id="965"/>
    <w:p>
      <w:pPr>
        <w:spacing w:after="0"/>
        <w:ind w:left="0"/>
        <w:jc w:val="both"/>
      </w:pPr>
      <w:r>
        <w:rPr>
          <w:rFonts w:ascii="Times New Roman"/>
          <w:b w:val="false"/>
          <w:i w:val="false"/>
          <w:color w:val="000000"/>
          <w:sz w:val="28"/>
        </w:rPr>
        <w:t>
      В случае неисполнения эмитентом обязательств по оплате купона по облигациям или исламским ценным бумагам эмитенту предоставляется срок в течение 30 (тридцать) календарных дней для закрытия возникшей задолженности.</w:t>
      </w:r>
    </w:p>
    <w:bookmarkEnd w:id="965"/>
    <w:bookmarkStart w:name="z5620" w:id="966"/>
    <w:p>
      <w:pPr>
        <w:spacing w:after="0"/>
        <w:ind w:left="0"/>
        <w:jc w:val="both"/>
      </w:pPr>
      <w:r>
        <w:rPr>
          <w:rFonts w:ascii="Times New Roman"/>
          <w:b w:val="false"/>
          <w:i w:val="false"/>
          <w:color w:val="000000"/>
          <w:sz w:val="28"/>
        </w:rPr>
        <w:t>
      40. Финансовое агентство производит выплату субсидируемой части купона, не выплаченной им за период приостановления.</w:t>
      </w:r>
    </w:p>
    <w:bookmarkEnd w:id="966"/>
    <w:bookmarkStart w:name="z5621" w:id="967"/>
    <w:p>
      <w:pPr>
        <w:spacing w:after="0"/>
        <w:ind w:left="0"/>
        <w:jc w:val="both"/>
      </w:pPr>
      <w:r>
        <w:rPr>
          <w:rFonts w:ascii="Times New Roman"/>
          <w:b w:val="false"/>
          <w:i w:val="false"/>
          <w:color w:val="000000"/>
          <w:sz w:val="28"/>
        </w:rPr>
        <w:t>
      Выплата субсидируемой части купона, не выплаченной эмитенту за период приостановления субсидирования, осуществляется путем перечисления денег на счет эмитента после принятия решения уполномоченным органом финансового агентства о возобновлении субсидирования.</w:t>
      </w:r>
    </w:p>
    <w:bookmarkEnd w:id="967"/>
    <w:bookmarkStart w:name="z5622" w:id="968"/>
    <w:p>
      <w:pPr>
        <w:spacing w:after="0"/>
        <w:ind w:left="0"/>
        <w:jc w:val="both"/>
      </w:pPr>
      <w:r>
        <w:rPr>
          <w:rFonts w:ascii="Times New Roman"/>
          <w:b w:val="false"/>
          <w:i w:val="false"/>
          <w:color w:val="000000"/>
          <w:sz w:val="28"/>
        </w:rPr>
        <w:t>
      41. При принятии решения о прекращении субсидирования эмитента финансовое агентство соответствующими письмами направляет уведомления об одностороннем расторжении договора субсидирования эмитенту, представителю держателей облигаций или держателей исламских ценных бумаг и центральному депозитарию, центральному депозитарию фондовой биржи МФЦА, в которых указывает дату расторжения договора субсидирования и причину расторжения.</w:t>
      </w:r>
    </w:p>
    <w:bookmarkEnd w:id="968"/>
    <w:bookmarkStart w:name="z5623" w:id="969"/>
    <w:p>
      <w:pPr>
        <w:spacing w:after="0"/>
        <w:ind w:left="0"/>
        <w:jc w:val="both"/>
      </w:pPr>
      <w:r>
        <w:rPr>
          <w:rFonts w:ascii="Times New Roman"/>
          <w:b w:val="false"/>
          <w:i w:val="false"/>
          <w:color w:val="000000"/>
          <w:sz w:val="28"/>
        </w:rPr>
        <w:t>
      Прекращенные проекты возобновлению не подлежат.</w:t>
      </w:r>
    </w:p>
    <w:bookmarkEnd w:id="969"/>
    <w:bookmarkStart w:name="z5624" w:id="970"/>
    <w:p>
      <w:pPr>
        <w:spacing w:after="0"/>
        <w:ind w:left="0"/>
        <w:jc w:val="both"/>
      </w:pPr>
      <w:r>
        <w:rPr>
          <w:rFonts w:ascii="Times New Roman"/>
          <w:b w:val="false"/>
          <w:i w:val="false"/>
          <w:color w:val="000000"/>
          <w:sz w:val="28"/>
        </w:rPr>
        <w:t>
      42. Выплаты субсидий прекращаются, а договор субсидирования признается расторгнутым в случаях:</w:t>
      </w:r>
    </w:p>
    <w:bookmarkEnd w:id="970"/>
    <w:bookmarkStart w:name="z5625" w:id="971"/>
    <w:p>
      <w:pPr>
        <w:spacing w:after="0"/>
        <w:ind w:left="0"/>
        <w:jc w:val="both"/>
      </w:pPr>
      <w:r>
        <w:rPr>
          <w:rFonts w:ascii="Times New Roman"/>
          <w:b w:val="false"/>
          <w:i w:val="false"/>
          <w:color w:val="000000"/>
          <w:sz w:val="28"/>
        </w:rPr>
        <w:t>
      1) полного погашения облигаций эмитентом (датой прекращения субсидирования будет считаться дата полного погашения эмитентом облигаций, исламских ценных бумаг, если срок субсидирования равен сроку размещения облигаций или исламских ценных бумаг);</w:t>
      </w:r>
    </w:p>
    <w:bookmarkEnd w:id="971"/>
    <w:bookmarkStart w:name="z5626" w:id="972"/>
    <w:p>
      <w:pPr>
        <w:spacing w:after="0"/>
        <w:ind w:left="0"/>
        <w:jc w:val="both"/>
      </w:pPr>
      <w:r>
        <w:rPr>
          <w:rFonts w:ascii="Times New Roman"/>
          <w:b w:val="false"/>
          <w:i w:val="false"/>
          <w:color w:val="000000"/>
          <w:sz w:val="28"/>
        </w:rPr>
        <w:t>
      2) признания государственной регистрации выпуска облигаций или исламских ценных бумаг недействительной по решению суда;</w:t>
      </w:r>
    </w:p>
    <w:bookmarkEnd w:id="972"/>
    <w:bookmarkStart w:name="z5627" w:id="973"/>
    <w:p>
      <w:pPr>
        <w:spacing w:after="0"/>
        <w:ind w:left="0"/>
        <w:jc w:val="both"/>
      </w:pPr>
      <w:r>
        <w:rPr>
          <w:rFonts w:ascii="Times New Roman"/>
          <w:b w:val="false"/>
          <w:i w:val="false"/>
          <w:color w:val="000000"/>
          <w:sz w:val="28"/>
        </w:rPr>
        <w:t>
      3) аннулирования выпуска облигаций или исламских ценных бумаг по решению уполномоченного органа по государственному регулированию рынка ценных бумаг/уполномоченного органа МФЦА по регулированию финансовых услуг;</w:t>
      </w:r>
    </w:p>
    <w:bookmarkEnd w:id="973"/>
    <w:bookmarkStart w:name="z5628" w:id="974"/>
    <w:p>
      <w:pPr>
        <w:spacing w:after="0"/>
        <w:ind w:left="0"/>
        <w:jc w:val="both"/>
      </w:pPr>
      <w:r>
        <w:rPr>
          <w:rFonts w:ascii="Times New Roman"/>
          <w:b w:val="false"/>
          <w:i w:val="false"/>
          <w:color w:val="000000"/>
          <w:sz w:val="28"/>
        </w:rPr>
        <w:t>
      4) принятия решения о прекращении субсидирования;</w:t>
      </w:r>
    </w:p>
    <w:bookmarkEnd w:id="974"/>
    <w:bookmarkStart w:name="z5629" w:id="975"/>
    <w:p>
      <w:pPr>
        <w:spacing w:after="0"/>
        <w:ind w:left="0"/>
        <w:jc w:val="both"/>
      </w:pPr>
      <w:r>
        <w:rPr>
          <w:rFonts w:ascii="Times New Roman"/>
          <w:b w:val="false"/>
          <w:i w:val="false"/>
          <w:color w:val="000000"/>
          <w:sz w:val="28"/>
        </w:rPr>
        <w:t>
      5) расторжения договора субсидирования по инициативе эмитента;</w:t>
      </w:r>
    </w:p>
    <w:bookmarkEnd w:id="975"/>
    <w:bookmarkStart w:name="z5630" w:id="976"/>
    <w:p>
      <w:pPr>
        <w:spacing w:after="0"/>
        <w:ind w:left="0"/>
        <w:jc w:val="both"/>
      </w:pPr>
      <w:r>
        <w:rPr>
          <w:rFonts w:ascii="Times New Roman"/>
          <w:b w:val="false"/>
          <w:i w:val="false"/>
          <w:color w:val="000000"/>
          <w:sz w:val="28"/>
        </w:rPr>
        <w:t>
      6) истечения срока действия договора субсидирования.</w:t>
      </w:r>
    </w:p>
    <w:bookmarkEnd w:id="976"/>
    <w:bookmarkStart w:name="z5631" w:id="977"/>
    <w:p>
      <w:pPr>
        <w:spacing w:after="0"/>
        <w:ind w:left="0"/>
        <w:jc w:val="both"/>
      </w:pPr>
      <w:r>
        <w:rPr>
          <w:rFonts w:ascii="Times New Roman"/>
          <w:b w:val="false"/>
          <w:i w:val="false"/>
          <w:color w:val="000000"/>
          <w:sz w:val="28"/>
        </w:rPr>
        <w:t>
      43. В случае досрочного погашения облигаций или исламских ценных бумаг эмитент уведомляет финансовое агентство о факте досрочного погашения данных облигаций или исламских ценных бумаг в течение 2 (два) рабочих дней, следующих за днем такого погашения.</w:t>
      </w:r>
    </w:p>
    <w:bookmarkEnd w:id="977"/>
    <w:bookmarkStart w:name="z5632" w:id="978"/>
    <w:p>
      <w:pPr>
        <w:spacing w:after="0"/>
        <w:ind w:left="0"/>
        <w:jc w:val="both"/>
      </w:pPr>
      <w:r>
        <w:rPr>
          <w:rFonts w:ascii="Times New Roman"/>
          <w:b w:val="false"/>
          <w:i w:val="false"/>
          <w:color w:val="000000"/>
          <w:sz w:val="28"/>
        </w:rPr>
        <w:t>
      44. По облигациям эмитента, по которым выявлено нецелевое использование, представитель держателей облигаций или держателей исламских ценных бумаг представляет в финансовое агентство документы, подтверждающие факт нецелевого использования средств от размещения облигаций или исламских ценных бумаг.</w:t>
      </w:r>
    </w:p>
    <w:bookmarkEnd w:id="978"/>
    <w:bookmarkStart w:name="z5633" w:id="979"/>
    <w:p>
      <w:pPr>
        <w:spacing w:after="0"/>
        <w:ind w:left="0"/>
        <w:jc w:val="both"/>
      </w:pPr>
      <w:r>
        <w:rPr>
          <w:rFonts w:ascii="Times New Roman"/>
          <w:b w:val="false"/>
          <w:i w:val="false"/>
          <w:color w:val="000000"/>
          <w:sz w:val="28"/>
        </w:rPr>
        <w:t>
      При установлении фактов нецелевого использования средств и (или) несоответствия проекта при принятии решения уполномоченного органа финансового агентства о прекращении субсидирования эмитент осуществляет возврат суммы вознаграждения, оплаченной финансовым агентством.</w:t>
      </w:r>
    </w:p>
    <w:bookmarkEnd w:id="979"/>
    <w:bookmarkStart w:name="z5634" w:id="980"/>
    <w:p>
      <w:pPr>
        <w:spacing w:after="0"/>
        <w:ind w:left="0"/>
        <w:jc w:val="left"/>
      </w:pPr>
      <w:r>
        <w:rPr>
          <w:rFonts w:ascii="Times New Roman"/>
          <w:b/>
          <w:i w:val="false"/>
          <w:color w:val="000000"/>
        </w:rPr>
        <w:t xml:space="preserve"> Глава 3. Мониторинг реализации проектов</w:t>
      </w:r>
    </w:p>
    <w:bookmarkEnd w:id="980"/>
    <w:bookmarkStart w:name="z5635" w:id="981"/>
    <w:p>
      <w:pPr>
        <w:spacing w:after="0"/>
        <w:ind w:left="0"/>
        <w:jc w:val="both"/>
      </w:pPr>
      <w:r>
        <w:rPr>
          <w:rFonts w:ascii="Times New Roman"/>
          <w:b w:val="false"/>
          <w:i w:val="false"/>
          <w:color w:val="000000"/>
          <w:sz w:val="28"/>
        </w:rPr>
        <w:t>
      45. Мониторинг реализации проектов предпринимателей в рамках правил субсидирования ставки купонного вознаграждения осуществляется финансовым агентством, фондовой биржей и (или) фондовой биржей МФЦА и представителем держателей облигаций или держателей исламских ценных бумаг. Финансовое агентство осуществляет мониторинг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981"/>
    <w:bookmarkStart w:name="z5636" w:id="982"/>
    <w:p>
      <w:pPr>
        <w:spacing w:after="0"/>
        <w:ind w:left="0"/>
        <w:jc w:val="both"/>
      </w:pPr>
      <w:r>
        <w:rPr>
          <w:rFonts w:ascii="Times New Roman"/>
          <w:b w:val="false"/>
          <w:i w:val="false"/>
          <w:color w:val="000000"/>
          <w:sz w:val="28"/>
        </w:rPr>
        <w:t>
      46. Финансовое агентство в рамках мониторинга осуществляет:</w:t>
      </w:r>
    </w:p>
    <w:bookmarkEnd w:id="982"/>
    <w:bookmarkStart w:name="z5637" w:id="983"/>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или исламских ценных бумаг эмитентом, с которым заключен договор субсидирования на основании данных и документов, представляемых эмитентом, представителем держателей облигаций или держателей исламских ценных бумаг;</w:t>
      </w:r>
    </w:p>
    <w:bookmarkEnd w:id="983"/>
    <w:bookmarkStart w:name="z5638" w:id="984"/>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984"/>
    <w:bookmarkStart w:name="z5639" w:id="985"/>
    <w:p>
      <w:pPr>
        <w:spacing w:after="0"/>
        <w:ind w:left="0"/>
        <w:jc w:val="both"/>
      </w:pPr>
      <w:r>
        <w:rPr>
          <w:rFonts w:ascii="Times New Roman"/>
          <w:b w:val="false"/>
          <w:i w:val="false"/>
          <w:color w:val="000000"/>
          <w:sz w:val="28"/>
        </w:rPr>
        <w:t>
      3) мониторинг соответствия проекта и (или) эмитента условиям настоящих Правил субсидирования ставки купонного вознаграждения.</w:t>
      </w:r>
    </w:p>
    <w:bookmarkEnd w:id="985"/>
    <w:bookmarkStart w:name="z5640" w:id="986"/>
    <w:p>
      <w:pPr>
        <w:spacing w:after="0"/>
        <w:ind w:left="0"/>
        <w:jc w:val="both"/>
      </w:pPr>
      <w:r>
        <w:rPr>
          <w:rFonts w:ascii="Times New Roman"/>
          <w:b w:val="false"/>
          <w:i w:val="false"/>
          <w:color w:val="000000"/>
          <w:sz w:val="28"/>
        </w:rPr>
        <w:t>
      47. Представитель держателей облигаций или держателей исламских ценных бумаг в рамках мониторинга осуществляет:</w:t>
      </w:r>
    </w:p>
    <w:bookmarkEnd w:id="986"/>
    <w:bookmarkStart w:name="z5641" w:id="987"/>
    <w:p>
      <w:pPr>
        <w:spacing w:after="0"/>
        <w:ind w:left="0"/>
        <w:jc w:val="both"/>
      </w:pPr>
      <w:r>
        <w:rPr>
          <w:rFonts w:ascii="Times New Roman"/>
          <w:b w:val="false"/>
          <w:i w:val="false"/>
          <w:color w:val="000000"/>
          <w:sz w:val="28"/>
        </w:rPr>
        <w:t>
      1) контроль исполнения эмитентом обязательств, установленных проспектом выпуска облигаций или исламских ценных бумаг, перед держателями облигаций или держателями исламских ценных бумаг;</w:t>
      </w:r>
    </w:p>
    <w:bookmarkEnd w:id="987"/>
    <w:bookmarkStart w:name="z5642" w:id="988"/>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 или исламских ценных бумаг;</w:t>
      </w:r>
    </w:p>
    <w:bookmarkEnd w:id="988"/>
    <w:bookmarkStart w:name="z5643" w:id="989"/>
    <w:p>
      <w:pPr>
        <w:spacing w:after="0"/>
        <w:ind w:left="0"/>
        <w:jc w:val="both"/>
      </w:pPr>
      <w:r>
        <w:rPr>
          <w:rFonts w:ascii="Times New Roman"/>
          <w:b w:val="false"/>
          <w:i w:val="false"/>
          <w:color w:val="000000"/>
          <w:sz w:val="28"/>
        </w:rPr>
        <w:t>
      3) сопровождение подписания договора субсидирования/ дополнительного соглашения к договору субсидирования, направление пакета документов для субсидирования финансовому агентству;</w:t>
      </w:r>
    </w:p>
    <w:bookmarkEnd w:id="989"/>
    <w:bookmarkStart w:name="z5644" w:id="990"/>
    <w:p>
      <w:pPr>
        <w:spacing w:after="0"/>
        <w:ind w:left="0"/>
        <w:jc w:val="both"/>
      </w:pPr>
      <w:r>
        <w:rPr>
          <w:rFonts w:ascii="Times New Roman"/>
          <w:b w:val="false"/>
          <w:i w:val="false"/>
          <w:color w:val="000000"/>
          <w:sz w:val="28"/>
        </w:rPr>
        <w:t>
      4) принятие мер, направленных на защиту прав и интересов держателей облигаций или держателей исламских ценных бумаг, в том числе посредством подачи иска в суд от имени держателей облигаций или держателей исламских ценных бумаг, в собственности которых находятся пятьдесят и более процентов размещенных (за вычетом выкупленных) облигаций или исламских ценных бумаг эмитента, по вопросам неисполнения эмитентом обязательств, установленных проспектом выпуска облигаций или исламских ценных бумаг;</w:t>
      </w:r>
    </w:p>
    <w:bookmarkEnd w:id="990"/>
    <w:bookmarkStart w:name="z5645" w:id="991"/>
    <w:p>
      <w:pPr>
        <w:spacing w:after="0"/>
        <w:ind w:left="0"/>
        <w:jc w:val="both"/>
      </w:pPr>
      <w:r>
        <w:rPr>
          <w:rFonts w:ascii="Times New Roman"/>
          <w:b w:val="false"/>
          <w:i w:val="false"/>
          <w:color w:val="000000"/>
          <w:sz w:val="28"/>
        </w:rPr>
        <w:t>
      5) не реже одного раза в квартал информирование держателей облигаций и уполномоченного органа по государственному регулированию рынка ценных бумаг/уполномоченного органа МФЦА по регулированию финансового рынка о своих действиях в соответствии с вышеперечисленными подпунктами настоящего пункта и результатах таких действий.</w:t>
      </w:r>
    </w:p>
    <w:bookmarkEnd w:id="991"/>
    <w:bookmarkStart w:name="z5646" w:id="992"/>
    <w:p>
      <w:pPr>
        <w:spacing w:after="0"/>
        <w:ind w:left="0"/>
        <w:jc w:val="both"/>
      </w:pPr>
      <w:r>
        <w:rPr>
          <w:rFonts w:ascii="Times New Roman"/>
          <w:b w:val="false"/>
          <w:i w:val="false"/>
          <w:color w:val="000000"/>
          <w:sz w:val="28"/>
        </w:rPr>
        <w:t>
      48. Для осуществления мониторинга финансовое агентство запрашивает у эмитента и (или) представителя держателей облигаций или держателей исламских ценных бумаг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992"/>
    <w:bookmarkStart w:name="z5647" w:id="993"/>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993"/>
    <w:bookmarkStart w:name="z5648" w:id="994"/>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994"/>
    <w:bookmarkStart w:name="z5649" w:id="995"/>
    <w:p>
      <w:pPr>
        <w:spacing w:after="0"/>
        <w:ind w:left="0"/>
        <w:jc w:val="both"/>
      </w:pPr>
      <w:r>
        <w:rPr>
          <w:rFonts w:ascii="Times New Roman"/>
          <w:b w:val="false"/>
          <w:i w:val="false"/>
          <w:color w:val="000000"/>
          <w:sz w:val="28"/>
        </w:rPr>
        <w:t>
      2) минимальные уровни выбросов парниковых газов;</w:t>
      </w:r>
    </w:p>
    <w:bookmarkEnd w:id="995"/>
    <w:bookmarkStart w:name="z5650" w:id="996"/>
    <w:p>
      <w:pPr>
        <w:spacing w:after="0"/>
        <w:ind w:left="0"/>
        <w:jc w:val="both"/>
      </w:pPr>
      <w:r>
        <w:rPr>
          <w:rFonts w:ascii="Times New Roman"/>
          <w:b w:val="false"/>
          <w:i w:val="false"/>
          <w:color w:val="000000"/>
          <w:sz w:val="28"/>
        </w:rPr>
        <w:t>
      3) снижение доли/утилизации отходов;</w:t>
      </w:r>
    </w:p>
    <w:bookmarkEnd w:id="996"/>
    <w:bookmarkStart w:name="z5651" w:id="997"/>
    <w:p>
      <w:pPr>
        <w:spacing w:after="0"/>
        <w:ind w:left="0"/>
        <w:jc w:val="both"/>
      </w:pPr>
      <w:r>
        <w:rPr>
          <w:rFonts w:ascii="Times New Roman"/>
          <w:b w:val="false"/>
          <w:i w:val="false"/>
          <w:color w:val="000000"/>
          <w:sz w:val="28"/>
        </w:rPr>
        <w:t>
      4) снижение водопотребления;</w:t>
      </w:r>
    </w:p>
    <w:bookmarkEnd w:id="997"/>
    <w:bookmarkStart w:name="z5652" w:id="998"/>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998"/>
    <w:bookmarkStart w:name="z5653" w:id="999"/>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999"/>
    <w:bookmarkStart w:name="z5654" w:id="1000"/>
    <w:p>
      <w:pPr>
        <w:spacing w:after="0"/>
        <w:ind w:left="0"/>
        <w:jc w:val="both"/>
      </w:pPr>
      <w:r>
        <w:rPr>
          <w:rFonts w:ascii="Times New Roman"/>
          <w:b w:val="false"/>
          <w:i w:val="false"/>
          <w:color w:val="000000"/>
          <w:sz w:val="28"/>
        </w:rPr>
        <w:t>
      По истечении 2 (два) лет с начала субсидирования проекта эмитентом проведены соответствующие независимые оценки достижения указанных показателей либо энергоаудиты, которые предоставляются финансовому агентству. Внешние проверки последующего выполнения заявленных эмитентом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1000"/>
    <w:bookmarkStart w:name="z5655" w:id="1001"/>
    <w:p>
      <w:pPr>
        <w:spacing w:after="0"/>
        <w:ind w:left="0"/>
        <w:jc w:val="both"/>
      </w:pPr>
      <w:r>
        <w:rPr>
          <w:rFonts w:ascii="Times New Roman"/>
          <w:b w:val="false"/>
          <w:i w:val="false"/>
          <w:color w:val="000000"/>
          <w:sz w:val="28"/>
        </w:rPr>
        <w:t>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утверждаемой постановлением Правительства Республики Казахстан.</w:t>
      </w:r>
    </w:p>
    <w:bookmarkEnd w:id="1001"/>
    <w:bookmarkStart w:name="z5656" w:id="1002"/>
    <w:p>
      <w:pPr>
        <w:spacing w:after="0"/>
        <w:ind w:left="0"/>
        <w:jc w:val="both"/>
      </w:pPr>
      <w:r>
        <w:rPr>
          <w:rFonts w:ascii="Times New Roman"/>
          <w:b w:val="false"/>
          <w:i w:val="false"/>
          <w:color w:val="000000"/>
          <w:sz w:val="28"/>
        </w:rPr>
        <w:t>
      49. Для осуществления мониторинга эмитент обеспечивает представителю держателей облигаций или держателей исламских ценных бумаг необходимые документы и предоставляет информацию, относящуюся к предмету мониторинга, в том числе составляющую налоговую и коммерческую тайны, с правом выезда на место.</w:t>
      </w:r>
    </w:p>
    <w:bookmarkEnd w:id="1002"/>
    <w:bookmarkStart w:name="z5657" w:id="1003"/>
    <w:p>
      <w:pPr>
        <w:spacing w:after="0"/>
        <w:ind w:left="0"/>
        <w:jc w:val="both"/>
      </w:pPr>
      <w:r>
        <w:rPr>
          <w:rFonts w:ascii="Times New Roman"/>
          <w:b w:val="false"/>
          <w:i w:val="false"/>
          <w:color w:val="000000"/>
          <w:sz w:val="28"/>
        </w:rPr>
        <w:t>
      50. Представитель держателей облигаций или держателей исламских ценных бумаг информирует о своих действиях уполномоченный орган по государственному регулированию рынка ценных бумаг в соответствии с законодательством Республики Казахстан и актами уполномоченного органа по государственному регулированию рынка ценных бумаг/уполномоченного органа МФЦА по регулированию финансовых услуг в соответствии с действующим правом МФЦА.</w:t>
      </w:r>
    </w:p>
    <w:bookmarkEnd w:id="1003"/>
    <w:bookmarkStart w:name="z5658" w:id="1004"/>
    <w:p>
      <w:pPr>
        <w:spacing w:after="0"/>
        <w:ind w:left="0"/>
        <w:jc w:val="both"/>
      </w:pPr>
      <w:r>
        <w:rPr>
          <w:rFonts w:ascii="Times New Roman"/>
          <w:b w:val="false"/>
          <w:i w:val="false"/>
          <w:color w:val="000000"/>
          <w:sz w:val="28"/>
        </w:rPr>
        <w:t>
      51. Порядок и сроки мониторинга, а также формы отчетности устанавливаются финансовым агентством и представителем держателей облигаций или держателей исламских ценных бумаг самостоятельно, каждым в части своих функций.</w:t>
      </w:r>
    </w:p>
    <w:bookmarkEnd w:id="1004"/>
    <w:bookmarkStart w:name="z5659" w:id="1005"/>
    <w:p>
      <w:pPr>
        <w:spacing w:after="0"/>
        <w:ind w:left="0"/>
        <w:jc w:val="left"/>
      </w:pPr>
      <w:r>
        <w:rPr>
          <w:rFonts w:ascii="Times New Roman"/>
          <w:b/>
          <w:i w:val="false"/>
          <w:color w:val="000000"/>
        </w:rPr>
        <w:t xml:space="preserve"> Глава 4. Переходные положения</w:t>
      </w:r>
    </w:p>
    <w:bookmarkEnd w:id="1005"/>
    <w:bookmarkStart w:name="z5660" w:id="1006"/>
    <w:p>
      <w:pPr>
        <w:spacing w:after="0"/>
        <w:ind w:left="0"/>
        <w:jc w:val="both"/>
      </w:pPr>
      <w:r>
        <w:rPr>
          <w:rFonts w:ascii="Times New Roman"/>
          <w:b w:val="false"/>
          <w:i w:val="false"/>
          <w:color w:val="000000"/>
          <w:sz w:val="28"/>
        </w:rPr>
        <w:t>
      52. До 1 января 2022 года средства, предусмотренные для субсидирования части ставки купонного вознаграждения и перечисленные по Государственной программе поддержки и развития бизнеса "Дорожная карта бизнеса-2025" (далее – Программа "ДКБ-2025") за счет средств местного и (или) республиканского бюджетов, используются финансовым агентством до полного освоения.</w:t>
      </w:r>
    </w:p>
    <w:bookmarkEnd w:id="1006"/>
    <w:bookmarkStart w:name="z5661" w:id="1007"/>
    <w:p>
      <w:pPr>
        <w:spacing w:after="0"/>
        <w:ind w:left="0"/>
        <w:jc w:val="both"/>
      </w:pPr>
      <w:r>
        <w:rPr>
          <w:rFonts w:ascii="Times New Roman"/>
          <w:b w:val="false"/>
          <w:i w:val="false"/>
          <w:color w:val="000000"/>
          <w:sz w:val="28"/>
        </w:rPr>
        <w:t>
      53. Проекты, одобренные до утверждения настоящих Правил субсидирования ставки купонного вознаграждения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007"/>
    <w:bookmarkStart w:name="z5662" w:id="1008"/>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ставки купонного вознаграждения.</w:t>
      </w:r>
    </w:p>
    <w:bookmarkEnd w:id="1008"/>
    <w:bookmarkStart w:name="z5663" w:id="1009"/>
    <w:p>
      <w:pPr>
        <w:spacing w:after="0"/>
        <w:ind w:left="0"/>
        <w:jc w:val="both"/>
      </w:pPr>
      <w:r>
        <w:rPr>
          <w:rFonts w:ascii="Times New Roman"/>
          <w:b w:val="false"/>
          <w:i w:val="false"/>
          <w:color w:val="000000"/>
          <w:sz w:val="28"/>
        </w:rPr>
        <w:t>
      _____________________</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ставки купонного </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 xml:space="preserve">выпущенным субъектами </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5665" w:id="1010"/>
    <w:p>
      <w:pPr>
        <w:spacing w:after="0"/>
        <w:ind w:left="0"/>
        <w:jc w:val="left"/>
      </w:pPr>
      <w:r>
        <w:rPr>
          <w:rFonts w:ascii="Times New Roman"/>
          <w:b/>
          <w:i w:val="false"/>
          <w:color w:val="000000"/>
        </w:rPr>
        <w:t xml:space="preserve"> Перечень приоритетных секторов экономики </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1011"/>
          <w:p>
            <w:pPr>
              <w:spacing w:after="20"/>
              <w:ind w:left="20"/>
              <w:jc w:val="both"/>
            </w:pPr>
            <w:r>
              <w:rPr>
                <w:rFonts w:ascii="Times New Roman"/>
                <w:b w:val="false"/>
                <w:i w:val="false"/>
                <w:color w:val="000000"/>
                <w:sz w:val="20"/>
              </w:rPr>
              <w:t>
</w:t>
            </w:r>
            <w:r>
              <w:rPr>
                <w:rFonts w:ascii="Times New Roman"/>
                <w:b w:val="false"/>
                <w:i w:val="false"/>
                <w:color w:val="000000"/>
                <w:sz w:val="20"/>
              </w:rPr>
              <w:t>Код ОКЭД</w:t>
            </w:r>
          </w:p>
          <w:bookmarkEnd w:id="1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10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1013"/>
          <w:p>
            <w:pPr>
              <w:spacing w:after="20"/>
              <w:ind w:left="20"/>
              <w:jc w:val="both"/>
            </w:pPr>
            <w:r>
              <w:rPr>
                <w:rFonts w:ascii="Times New Roman"/>
                <w:b w:val="false"/>
                <w:i w:val="false"/>
                <w:color w:val="000000"/>
                <w:sz w:val="20"/>
              </w:rPr>
              <w:t>
</w:t>
            </w:r>
            <w:r>
              <w:rPr>
                <w:rFonts w:ascii="Times New Roman"/>
                <w:b w:val="false"/>
                <w:i w:val="false"/>
                <w:color w:val="000000"/>
                <w:sz w:val="20"/>
              </w:rPr>
              <w:t>Агропромышленный комплекс</w:t>
            </w:r>
          </w:p>
          <w:bookmarkEnd w:id="101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1014"/>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1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1015"/>
          <w:p>
            <w:pPr>
              <w:spacing w:after="20"/>
              <w:ind w:left="20"/>
              <w:jc w:val="both"/>
            </w:pPr>
            <w:r>
              <w:rPr>
                <w:rFonts w:ascii="Times New Roman"/>
                <w:b w:val="false"/>
                <w:i w:val="false"/>
                <w:color w:val="000000"/>
                <w:sz w:val="20"/>
              </w:rPr>
              <w:t>
</w:t>
            </w:r>
            <w:r>
              <w:rPr>
                <w:rFonts w:ascii="Times New Roman"/>
                <w:b w:val="false"/>
                <w:i w:val="false"/>
                <w:color w:val="000000"/>
                <w:sz w:val="20"/>
              </w:rPr>
              <w:t>03</w:t>
            </w:r>
          </w:p>
          <w:bookmarkEnd w:id="1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10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1017"/>
          <w:p>
            <w:pPr>
              <w:spacing w:after="20"/>
              <w:ind w:left="20"/>
              <w:jc w:val="both"/>
            </w:pPr>
            <w:r>
              <w:rPr>
                <w:rFonts w:ascii="Times New Roman"/>
                <w:b w:val="false"/>
                <w:i w:val="false"/>
                <w:color w:val="000000"/>
                <w:sz w:val="20"/>
              </w:rPr>
              <w:t>
</w:t>
            </w:r>
            <w:r>
              <w:rPr>
                <w:rFonts w:ascii="Times New Roman"/>
                <w:b w:val="false"/>
                <w:i w:val="false"/>
                <w:color w:val="000000"/>
                <w:sz w:val="20"/>
              </w:rPr>
              <w:t>11.06</w:t>
            </w:r>
          </w:p>
          <w:bookmarkEnd w:id="1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1018"/>
          <w:p>
            <w:pPr>
              <w:spacing w:after="20"/>
              <w:ind w:left="20"/>
              <w:jc w:val="both"/>
            </w:pPr>
            <w:r>
              <w:rPr>
                <w:rFonts w:ascii="Times New Roman"/>
                <w:b w:val="false"/>
                <w:i w:val="false"/>
                <w:color w:val="000000"/>
                <w:sz w:val="20"/>
              </w:rPr>
              <w:t>
</w:t>
            </w:r>
            <w:r>
              <w:rPr>
                <w:rFonts w:ascii="Times New Roman"/>
                <w:b w:val="false"/>
                <w:i w:val="false"/>
                <w:color w:val="000000"/>
                <w:sz w:val="20"/>
              </w:rPr>
              <w:t>11.07</w:t>
            </w:r>
          </w:p>
          <w:bookmarkEnd w:id="1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1019"/>
          <w:p>
            <w:pPr>
              <w:spacing w:after="20"/>
              <w:ind w:left="20"/>
              <w:jc w:val="both"/>
            </w:pPr>
            <w:r>
              <w:rPr>
                <w:rFonts w:ascii="Times New Roman"/>
                <w:b w:val="false"/>
                <w:i w:val="false"/>
                <w:color w:val="000000"/>
                <w:sz w:val="20"/>
              </w:rPr>
              <w:t>
</w:t>
            </w:r>
            <w:r>
              <w:rPr>
                <w:rFonts w:ascii="Times New Roman"/>
                <w:b w:val="false"/>
                <w:i w:val="false"/>
                <w:color w:val="000000"/>
                <w:sz w:val="20"/>
              </w:rPr>
              <w:t>Горнодобывающая промышленность</w:t>
            </w:r>
          </w:p>
          <w:bookmarkEnd w:id="10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1020"/>
          <w:p>
            <w:pPr>
              <w:spacing w:after="20"/>
              <w:ind w:left="20"/>
              <w:jc w:val="both"/>
            </w:pPr>
            <w:r>
              <w:rPr>
                <w:rFonts w:ascii="Times New Roman"/>
                <w:b w:val="false"/>
                <w:i w:val="false"/>
                <w:color w:val="000000"/>
                <w:sz w:val="20"/>
              </w:rPr>
              <w:t>
</w:t>
            </w:r>
            <w:r>
              <w:rPr>
                <w:rFonts w:ascii="Times New Roman"/>
                <w:b w:val="false"/>
                <w:i w:val="false"/>
                <w:color w:val="000000"/>
                <w:sz w:val="20"/>
              </w:rPr>
              <w:t>08.12.1</w:t>
            </w:r>
          </w:p>
          <w:bookmarkEnd w:id="1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1021"/>
          <w:p>
            <w:pPr>
              <w:spacing w:after="20"/>
              <w:ind w:left="20"/>
              <w:jc w:val="both"/>
            </w:pPr>
            <w:r>
              <w:rPr>
                <w:rFonts w:ascii="Times New Roman"/>
                <w:b w:val="false"/>
                <w:i w:val="false"/>
                <w:color w:val="000000"/>
                <w:sz w:val="20"/>
              </w:rPr>
              <w:t>
</w:t>
            </w:r>
            <w:r>
              <w:rPr>
                <w:rFonts w:ascii="Times New Roman"/>
                <w:b w:val="false"/>
                <w:i w:val="false"/>
                <w:color w:val="000000"/>
                <w:sz w:val="20"/>
              </w:rPr>
              <w:t>09</w:t>
            </w:r>
          </w:p>
          <w:bookmarkEnd w:id="1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1022"/>
          <w:p>
            <w:pPr>
              <w:spacing w:after="20"/>
              <w:ind w:left="20"/>
              <w:jc w:val="both"/>
            </w:pPr>
            <w:r>
              <w:rPr>
                <w:rFonts w:ascii="Times New Roman"/>
                <w:b w:val="false"/>
                <w:i w:val="false"/>
                <w:color w:val="000000"/>
                <w:sz w:val="20"/>
              </w:rPr>
              <w:t>
</w:t>
            </w:r>
            <w:r>
              <w:rPr>
                <w:rFonts w:ascii="Times New Roman"/>
                <w:b w:val="false"/>
                <w:i w:val="false"/>
                <w:color w:val="000000"/>
                <w:sz w:val="20"/>
              </w:rPr>
              <w:t>Легкая промышленность и производство мебели</w:t>
            </w:r>
          </w:p>
          <w:bookmarkEnd w:id="10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10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10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10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10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10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10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102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103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103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103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03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 прочей неметаллической минеральной продукции</w:t>
            </w:r>
          </w:p>
          <w:bookmarkEnd w:id="10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10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1035"/>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Металлургия, металлообработка, машиностроение</w:t>
            </w:r>
          </w:p>
          <w:bookmarkEnd w:id="10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103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03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103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03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04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04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0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04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04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1044"/>
          <w:p>
            <w:pPr>
              <w:spacing w:after="20"/>
              <w:ind w:left="20"/>
              <w:jc w:val="both"/>
            </w:pPr>
            <w:r>
              <w:rPr>
                <w:rFonts w:ascii="Times New Roman"/>
                <w:b w:val="false"/>
                <w:i w:val="false"/>
                <w:color w:val="000000"/>
                <w:sz w:val="20"/>
              </w:rPr>
              <w:t>
</w:t>
            </w:r>
            <w:r>
              <w:rPr>
                <w:rFonts w:ascii="Times New Roman"/>
                <w:b w:val="false"/>
                <w:i w:val="false"/>
                <w:color w:val="000000"/>
                <w:sz w:val="20"/>
              </w:rPr>
              <w:t>Другие секторы промышленности</w:t>
            </w:r>
          </w:p>
          <w:bookmarkEnd w:id="10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104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1046"/>
          <w:p>
            <w:pPr>
              <w:spacing w:after="20"/>
              <w:ind w:left="20"/>
              <w:jc w:val="both"/>
            </w:pPr>
            <w:r>
              <w:rPr>
                <w:rFonts w:ascii="Times New Roman"/>
                <w:b w:val="false"/>
                <w:i w:val="false"/>
                <w:color w:val="000000"/>
                <w:sz w:val="20"/>
              </w:rPr>
              <w:t>
</w:t>
            </w:r>
            <w:r>
              <w:rPr>
                <w:rFonts w:ascii="Times New Roman"/>
                <w:b w:val="false"/>
                <w:i w:val="false"/>
                <w:color w:val="000000"/>
                <w:sz w:val="20"/>
              </w:rPr>
              <w:t>35.11.4</w:t>
            </w:r>
          </w:p>
          <w:bookmarkEnd w:id="1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1047"/>
          <w:p>
            <w:pPr>
              <w:spacing w:after="20"/>
              <w:ind w:left="20"/>
              <w:jc w:val="both"/>
            </w:pPr>
            <w:r>
              <w:rPr>
                <w:rFonts w:ascii="Times New Roman"/>
                <w:b w:val="false"/>
                <w:i w:val="false"/>
                <w:color w:val="000000"/>
                <w:sz w:val="20"/>
              </w:rPr>
              <w:t>
</w:t>
            </w:r>
            <w:r>
              <w:rPr>
                <w:rFonts w:ascii="Times New Roman"/>
                <w:b w:val="false"/>
                <w:i w:val="false"/>
                <w:color w:val="000000"/>
                <w:sz w:val="20"/>
              </w:rPr>
              <w:t>35.11.5</w:t>
            </w:r>
          </w:p>
          <w:bookmarkEnd w:id="1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1048"/>
          <w:p>
            <w:pPr>
              <w:spacing w:after="20"/>
              <w:ind w:left="20"/>
              <w:jc w:val="both"/>
            </w:pPr>
            <w:r>
              <w:rPr>
                <w:rFonts w:ascii="Times New Roman"/>
                <w:b w:val="false"/>
                <w:i w:val="false"/>
                <w:color w:val="000000"/>
                <w:sz w:val="20"/>
              </w:rPr>
              <w:t>
</w:t>
            </w:r>
            <w:r>
              <w:rPr>
                <w:rFonts w:ascii="Times New Roman"/>
                <w:b w:val="false"/>
                <w:i w:val="false"/>
                <w:color w:val="000000"/>
                <w:sz w:val="20"/>
              </w:rPr>
              <w:t>35.11.9</w:t>
            </w:r>
          </w:p>
          <w:bookmarkEnd w:id="1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1049"/>
          <w:p>
            <w:pPr>
              <w:spacing w:after="20"/>
              <w:ind w:left="20"/>
              <w:jc w:val="both"/>
            </w:pPr>
            <w:r>
              <w:rPr>
                <w:rFonts w:ascii="Times New Roman"/>
                <w:b w:val="false"/>
                <w:i w:val="false"/>
                <w:color w:val="000000"/>
                <w:sz w:val="20"/>
              </w:rPr>
              <w:t>
</w:t>
            </w:r>
            <w:r>
              <w:rPr>
                <w:rFonts w:ascii="Times New Roman"/>
                <w:b w:val="false"/>
                <w:i w:val="false"/>
                <w:color w:val="000000"/>
                <w:sz w:val="20"/>
              </w:rPr>
              <w:t>35.11.2</w:t>
            </w:r>
          </w:p>
          <w:bookmarkEnd w:id="1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105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105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052"/>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складирование</w:t>
            </w:r>
          </w:p>
          <w:bookmarkEnd w:id="10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1053"/>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1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1054"/>
          <w:p>
            <w:pPr>
              <w:spacing w:after="20"/>
              <w:ind w:left="20"/>
              <w:jc w:val="both"/>
            </w:pPr>
            <w:r>
              <w:rPr>
                <w:rFonts w:ascii="Times New Roman"/>
                <w:b w:val="false"/>
                <w:i w:val="false"/>
                <w:color w:val="000000"/>
                <w:sz w:val="20"/>
              </w:rPr>
              <w:t>
</w:t>
            </w:r>
            <w:r>
              <w:rPr>
                <w:rFonts w:ascii="Times New Roman"/>
                <w:b w:val="false"/>
                <w:i w:val="false"/>
                <w:color w:val="000000"/>
                <w:sz w:val="20"/>
              </w:rPr>
              <w:t>49.3</w:t>
            </w:r>
          </w:p>
          <w:bookmarkEnd w:id="1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1055"/>
          <w:p>
            <w:pPr>
              <w:spacing w:after="20"/>
              <w:ind w:left="20"/>
              <w:jc w:val="both"/>
            </w:pPr>
            <w:r>
              <w:rPr>
                <w:rFonts w:ascii="Times New Roman"/>
                <w:b w:val="false"/>
                <w:i w:val="false"/>
                <w:color w:val="000000"/>
                <w:sz w:val="20"/>
              </w:rPr>
              <w:t>
</w:t>
            </w:r>
            <w:r>
              <w:rPr>
                <w:rFonts w:ascii="Times New Roman"/>
                <w:b w:val="false"/>
                <w:i w:val="false"/>
                <w:color w:val="000000"/>
                <w:sz w:val="20"/>
              </w:rPr>
              <w:t>49.41</w:t>
            </w:r>
          </w:p>
          <w:bookmarkEnd w:id="1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105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105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105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1059"/>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105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1060"/>
          <w:p>
            <w:pPr>
              <w:spacing w:after="20"/>
              <w:ind w:left="20"/>
              <w:jc w:val="both"/>
            </w:pPr>
            <w:r>
              <w:rPr>
                <w:rFonts w:ascii="Times New Roman"/>
                <w:b w:val="false"/>
                <w:i w:val="false"/>
                <w:color w:val="000000"/>
                <w:sz w:val="20"/>
              </w:rPr>
              <w:t>
</w:t>
            </w:r>
            <w:r>
              <w:rPr>
                <w:rFonts w:ascii="Times New Roman"/>
                <w:b w:val="false"/>
                <w:i w:val="false"/>
                <w:color w:val="000000"/>
                <w:sz w:val="20"/>
              </w:rPr>
              <w:t>55.10</w:t>
            </w:r>
          </w:p>
          <w:bookmarkEnd w:id="1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1061"/>
          <w:p>
            <w:pPr>
              <w:spacing w:after="20"/>
              <w:ind w:left="20"/>
              <w:jc w:val="both"/>
            </w:pPr>
            <w:r>
              <w:rPr>
                <w:rFonts w:ascii="Times New Roman"/>
                <w:b w:val="false"/>
                <w:i w:val="false"/>
                <w:color w:val="000000"/>
                <w:sz w:val="20"/>
              </w:rPr>
              <w:t>
</w:t>
            </w:r>
            <w:r>
              <w:rPr>
                <w:rFonts w:ascii="Times New Roman"/>
                <w:b w:val="false"/>
                <w:i w:val="false"/>
                <w:color w:val="000000"/>
                <w:sz w:val="20"/>
              </w:rPr>
              <w:t>55.20</w:t>
            </w:r>
          </w:p>
          <w:bookmarkEnd w:id="1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1062"/>
          <w:p>
            <w:pPr>
              <w:spacing w:after="20"/>
              <w:ind w:left="20"/>
              <w:jc w:val="both"/>
            </w:pPr>
            <w:r>
              <w:rPr>
                <w:rFonts w:ascii="Times New Roman"/>
                <w:b w:val="false"/>
                <w:i w:val="false"/>
                <w:color w:val="000000"/>
                <w:sz w:val="20"/>
              </w:rPr>
              <w:t>
</w:t>
            </w:r>
            <w:r>
              <w:rPr>
                <w:rFonts w:ascii="Times New Roman"/>
                <w:b w:val="false"/>
                <w:i w:val="false"/>
                <w:color w:val="000000"/>
                <w:sz w:val="20"/>
              </w:rPr>
              <w:t>55.30</w:t>
            </w:r>
          </w:p>
          <w:bookmarkEnd w:id="1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106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и связь</w:t>
            </w:r>
          </w:p>
          <w:bookmarkEnd w:id="10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0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1065"/>
          <w:p>
            <w:pPr>
              <w:spacing w:after="20"/>
              <w:ind w:left="20"/>
              <w:jc w:val="both"/>
            </w:pPr>
            <w:r>
              <w:rPr>
                <w:rFonts w:ascii="Times New Roman"/>
                <w:b w:val="false"/>
                <w:i w:val="false"/>
                <w:color w:val="000000"/>
                <w:sz w:val="20"/>
              </w:rPr>
              <w:t>
</w:t>
            </w:r>
            <w:r>
              <w:rPr>
                <w:rFonts w:ascii="Times New Roman"/>
                <w:b w:val="false"/>
                <w:i w:val="false"/>
                <w:color w:val="000000"/>
                <w:sz w:val="20"/>
              </w:rPr>
              <w:t>59.14</w:t>
            </w:r>
          </w:p>
          <w:bookmarkEnd w:id="1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106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1067"/>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1068"/>
          <w:p>
            <w:pPr>
              <w:spacing w:after="20"/>
              <w:ind w:left="20"/>
              <w:jc w:val="both"/>
            </w:pPr>
            <w:r>
              <w:rPr>
                <w:rFonts w:ascii="Times New Roman"/>
                <w:b w:val="false"/>
                <w:i w:val="false"/>
                <w:color w:val="000000"/>
                <w:sz w:val="20"/>
              </w:rPr>
              <w:t>
</w:t>
            </w:r>
            <w:r>
              <w:rPr>
                <w:rFonts w:ascii="Times New Roman"/>
                <w:b w:val="false"/>
                <w:i w:val="false"/>
                <w:color w:val="000000"/>
                <w:sz w:val="20"/>
              </w:rPr>
              <w:t>Аренда и управление собственной или арендуемой недвижимостью</w:t>
            </w:r>
          </w:p>
          <w:bookmarkEnd w:id="10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1069"/>
          <w:p>
            <w:pPr>
              <w:spacing w:after="20"/>
              <w:ind w:left="20"/>
              <w:jc w:val="both"/>
            </w:pPr>
            <w:r>
              <w:rPr>
                <w:rFonts w:ascii="Times New Roman"/>
                <w:b w:val="false"/>
                <w:i w:val="false"/>
                <w:color w:val="000000"/>
                <w:sz w:val="20"/>
              </w:rPr>
              <w:t>
</w:t>
            </w:r>
            <w:r>
              <w:rPr>
                <w:rFonts w:ascii="Times New Roman"/>
                <w:b w:val="false"/>
                <w:i w:val="false"/>
                <w:color w:val="000000"/>
                <w:sz w:val="20"/>
              </w:rPr>
              <w:t>68.20.1</w:t>
            </w:r>
          </w:p>
          <w:bookmarkEnd w:id="1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1070"/>
          <w:p>
            <w:pPr>
              <w:spacing w:after="20"/>
              <w:ind w:left="20"/>
              <w:jc w:val="both"/>
            </w:pPr>
            <w:r>
              <w:rPr>
                <w:rFonts w:ascii="Times New Roman"/>
                <w:b w:val="false"/>
                <w:i w:val="false"/>
                <w:color w:val="000000"/>
                <w:sz w:val="20"/>
              </w:rPr>
              <w:t>
</w:t>
            </w:r>
            <w:r>
              <w:rPr>
                <w:rFonts w:ascii="Times New Roman"/>
                <w:b w:val="false"/>
                <w:i w:val="false"/>
                <w:color w:val="000000"/>
                <w:sz w:val="20"/>
              </w:rPr>
              <w:t>68.20.2</w:t>
            </w:r>
          </w:p>
          <w:bookmarkEnd w:id="1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эксплуатация арендуемой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1071"/>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bookmarkEnd w:id="10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072"/>
          <w:p>
            <w:pPr>
              <w:spacing w:after="20"/>
              <w:ind w:left="20"/>
              <w:jc w:val="both"/>
            </w:pPr>
            <w:r>
              <w:rPr>
                <w:rFonts w:ascii="Times New Roman"/>
                <w:b w:val="false"/>
                <w:i w:val="false"/>
                <w:color w:val="000000"/>
                <w:sz w:val="20"/>
              </w:rPr>
              <w:t>
</w:t>
            </w:r>
            <w:r>
              <w:rPr>
                <w:rFonts w:ascii="Times New Roman"/>
                <w:b w:val="false"/>
                <w:i w:val="false"/>
                <w:color w:val="000000"/>
                <w:sz w:val="20"/>
              </w:rPr>
              <w:t>69.2</w:t>
            </w:r>
          </w:p>
          <w:bookmarkEnd w:id="1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1073"/>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1074"/>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1075"/>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1076"/>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1077"/>
          <w:p>
            <w:pPr>
              <w:spacing w:after="20"/>
              <w:ind w:left="20"/>
              <w:jc w:val="both"/>
            </w:pPr>
            <w:r>
              <w:rPr>
                <w:rFonts w:ascii="Times New Roman"/>
                <w:b w:val="false"/>
                <w:i w:val="false"/>
                <w:color w:val="000000"/>
                <w:sz w:val="20"/>
              </w:rPr>
              <w:t>
</w:t>
            </w:r>
            <w:r>
              <w:rPr>
                <w:rFonts w:ascii="Times New Roman"/>
                <w:b w:val="false"/>
                <w:i w:val="false"/>
                <w:color w:val="000000"/>
                <w:sz w:val="20"/>
              </w:rPr>
              <w:t>Аренда, прокат и лизинг</w:t>
            </w:r>
          </w:p>
          <w:bookmarkEnd w:id="10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1078"/>
          <w:p>
            <w:pPr>
              <w:spacing w:after="20"/>
              <w:ind w:left="20"/>
              <w:jc w:val="both"/>
            </w:pPr>
            <w:r>
              <w:rPr>
                <w:rFonts w:ascii="Times New Roman"/>
                <w:b w:val="false"/>
                <w:i w:val="false"/>
                <w:color w:val="000000"/>
                <w:sz w:val="20"/>
              </w:rPr>
              <w:t>
</w:t>
            </w:r>
            <w:r>
              <w:rPr>
                <w:rFonts w:ascii="Times New Roman"/>
                <w:b w:val="false"/>
                <w:i w:val="false"/>
                <w:color w:val="000000"/>
                <w:sz w:val="20"/>
              </w:rPr>
              <w:t>77.11</w:t>
            </w:r>
          </w:p>
          <w:bookmarkEnd w:id="1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1079"/>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по обслуживанию зданий и благоустройству территорий</w:t>
            </w:r>
          </w:p>
          <w:bookmarkEnd w:id="10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080"/>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1081"/>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0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08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083"/>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bookmarkEnd w:id="10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084"/>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1085"/>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1086"/>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1087"/>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развлечение и отдых</w:t>
            </w:r>
          </w:p>
          <w:bookmarkEnd w:id="10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108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1089"/>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109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bookmarkEnd w:id="10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091"/>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1092"/>
          <w:p>
            <w:pPr>
              <w:spacing w:after="20"/>
              <w:ind w:left="20"/>
              <w:jc w:val="both"/>
            </w:pPr>
            <w:r>
              <w:rPr>
                <w:rFonts w:ascii="Times New Roman"/>
                <w:b w:val="false"/>
                <w:i w:val="false"/>
                <w:color w:val="000000"/>
                <w:sz w:val="20"/>
              </w:rPr>
              <w:t>
</w:t>
            </w:r>
            <w:r>
              <w:rPr>
                <w:rFonts w:ascii="Times New Roman"/>
                <w:b w:val="false"/>
                <w:i w:val="false"/>
                <w:color w:val="000000"/>
                <w:sz w:val="20"/>
              </w:rPr>
              <w:t>96.01</w:t>
            </w:r>
          </w:p>
          <w:bookmarkEnd w:id="1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5895" w:id="1093"/>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1093"/>
    <w:bookmarkStart w:name="z5896" w:id="1094"/>
    <w:p>
      <w:pPr>
        <w:spacing w:after="0"/>
        <w:ind w:left="0"/>
        <w:jc w:val="both"/>
      </w:pPr>
      <w:r>
        <w:rPr>
          <w:rFonts w:ascii="Times New Roman"/>
          <w:b w:val="false"/>
          <w:i w:val="false"/>
          <w:color w:val="000000"/>
          <w:sz w:val="28"/>
        </w:rPr>
        <w:t>
      _____________________</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ставки купонного </w:t>
            </w:r>
            <w:r>
              <w:br/>
            </w:r>
            <w:r>
              <w:rPr>
                <w:rFonts w:ascii="Times New Roman"/>
                <w:b w:val="false"/>
                <w:i w:val="false"/>
                <w:color w:val="000000"/>
                <w:sz w:val="20"/>
              </w:rPr>
              <w:t xml:space="preserve">вознаграждения по облигациям, </w:t>
            </w:r>
            <w:r>
              <w:br/>
            </w:r>
            <w:r>
              <w:rPr>
                <w:rFonts w:ascii="Times New Roman"/>
                <w:b w:val="false"/>
                <w:i w:val="false"/>
                <w:color w:val="000000"/>
                <w:sz w:val="20"/>
              </w:rPr>
              <w:t xml:space="preserve">выпущенным субъектами </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5899" w:id="1095"/>
      <w:r>
        <w:rPr>
          <w:rFonts w:ascii="Times New Roman"/>
          <w:b w:val="false"/>
          <w:i w:val="false"/>
          <w:color w:val="000000"/>
          <w:sz w:val="28"/>
        </w:rPr>
        <w:t>
                                                 Куда: "Региональный филиал</w:t>
      </w:r>
    </w:p>
    <w:bookmarkEnd w:id="1095"/>
    <w:p>
      <w:pPr>
        <w:spacing w:after="0"/>
        <w:ind w:left="0"/>
        <w:jc w:val="both"/>
      </w:pPr>
      <w:r>
        <w:rPr>
          <w:rFonts w:ascii="Times New Roman"/>
          <w:b w:val="false"/>
          <w:i w:val="false"/>
          <w:color w:val="000000"/>
          <w:sz w:val="28"/>
        </w:rPr>
        <w:t xml:space="preserve">                                                 акционерного общества </w:t>
      </w:r>
    </w:p>
    <w:p>
      <w:pPr>
        <w:spacing w:after="0"/>
        <w:ind w:left="0"/>
        <w:jc w:val="both"/>
      </w:pPr>
      <w:r>
        <w:rPr>
          <w:rFonts w:ascii="Times New Roman"/>
          <w:b w:val="false"/>
          <w:i w:val="false"/>
          <w:color w:val="000000"/>
          <w:sz w:val="28"/>
        </w:rPr>
        <w:t xml:space="preserve">                                                 "Фонд развития </w:t>
      </w:r>
    </w:p>
    <w:p>
      <w:pPr>
        <w:spacing w:after="0"/>
        <w:ind w:left="0"/>
        <w:jc w:val="both"/>
      </w:pPr>
      <w:r>
        <w:rPr>
          <w:rFonts w:ascii="Times New Roman"/>
          <w:b w:val="false"/>
          <w:i w:val="false"/>
          <w:color w:val="000000"/>
          <w:sz w:val="28"/>
        </w:rPr>
        <w:t xml:space="preserve">                                                 предпринимательства</w:t>
      </w:r>
    </w:p>
    <w:p>
      <w:pPr>
        <w:spacing w:after="0"/>
        <w:ind w:left="0"/>
        <w:jc w:val="both"/>
      </w:pPr>
      <w:r>
        <w:rPr>
          <w:rFonts w:ascii="Times New Roman"/>
          <w:b w:val="false"/>
          <w:i w:val="false"/>
          <w:color w:val="000000"/>
          <w:sz w:val="28"/>
        </w:rPr>
        <w:t xml:space="preserve">                                                 "Даму" (далее – Фонд "Даму")</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От кого: ________________________</w:t>
      </w:r>
    </w:p>
    <w:p>
      <w:pPr>
        <w:spacing w:after="0"/>
        <w:ind w:left="0"/>
        <w:jc w:val="both"/>
      </w:pPr>
      <w:r>
        <w:rPr>
          <w:rFonts w:ascii="Times New Roman"/>
          <w:b w:val="false"/>
          <w:i w:val="false"/>
          <w:color w:val="000000"/>
          <w:sz w:val="28"/>
        </w:rPr>
        <w:t xml:space="preserve">                                                 (далее – эмитент (предприниматель)</w:t>
      </w:r>
    </w:p>
    <w:bookmarkStart w:name="z5900" w:id="1096"/>
    <w:p>
      <w:pPr>
        <w:spacing w:after="0"/>
        <w:ind w:left="0"/>
        <w:jc w:val="left"/>
      </w:pPr>
      <w:r>
        <w:rPr>
          <w:rFonts w:ascii="Times New Roman"/>
          <w:b/>
          <w:i w:val="false"/>
          <w:color w:val="000000"/>
        </w:rPr>
        <w:t xml:space="preserve"> Заявление-анкета № __________</w:t>
      </w:r>
    </w:p>
    <w:bookmarkEnd w:id="1096"/>
    <w:bookmarkStart w:name="z5901" w:id="1097"/>
    <w:p>
      <w:pPr>
        <w:spacing w:after="0"/>
        <w:ind w:left="0"/>
        <w:jc w:val="both"/>
      </w:pPr>
      <w:r>
        <w:rPr>
          <w:rFonts w:ascii="Times New Roman"/>
          <w:b w:val="false"/>
          <w:i w:val="false"/>
          <w:color w:val="000000"/>
          <w:sz w:val="28"/>
        </w:rPr>
        <w:t>
      В соответствии с Правилами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(далее – Правила субсидирования ставки купонного вознаграждения), прошу Вас инициировать вынесение вопроса о субсидировании части ставки вознаграждения по кредиту/"зеленой" облигации/исламской ценной бумаге, выпущенной субъектами предпринимательства в соответствии с законодательством Республики Казахстан и включенной в официальный список фондовой биржи, а также выпущенной в соответствии с актами МФЦА и включенной в список фондовой биржи МФЦА, на рассмотрение кредитного комитета Фонда "Даму" согласно нижеследующему:</w:t>
      </w:r>
    </w:p>
    <w:bookmarkEnd w:id="1097"/>
    <w:bookmarkStart w:name="z5902" w:id="1098"/>
    <w:p>
      <w:pPr>
        <w:spacing w:after="0"/>
        <w:ind w:left="0"/>
        <w:jc w:val="both"/>
      </w:pPr>
      <w:r>
        <w:rPr>
          <w:rFonts w:ascii="Times New Roman"/>
          <w:b w:val="false"/>
          <w:i w:val="false"/>
          <w:color w:val="000000"/>
          <w:sz w:val="28"/>
        </w:rPr>
        <w:t>
      1. Сведения об участнике</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10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эмитента (предпринимателя)</w:t>
            </w:r>
          </w:p>
          <w:bookmarkEnd w:id="1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1100"/>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учредителе(-ях)</w:t>
            </w:r>
          </w:p>
          <w:bookmarkEnd w:id="1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110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1102"/>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адрес</w:t>
            </w:r>
          </w:p>
          <w:bookmarkEnd w:id="1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1103"/>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w:t>
            </w:r>
          </w:p>
          <w:bookmarkEnd w:id="1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1104"/>
          <w:p>
            <w:pPr>
              <w:spacing w:after="20"/>
              <w:ind w:left="20"/>
              <w:jc w:val="both"/>
            </w:pPr>
            <w:r>
              <w:rPr>
                <w:rFonts w:ascii="Times New Roman"/>
                <w:b w:val="false"/>
                <w:i w:val="false"/>
                <w:color w:val="000000"/>
                <w:sz w:val="20"/>
              </w:rPr>
              <w:t>
</w:t>
            </w:r>
            <w:r>
              <w:rPr>
                <w:rFonts w:ascii="Times New Roman"/>
                <w:b w:val="false"/>
                <w:i w:val="false"/>
                <w:color w:val="000000"/>
                <w:sz w:val="20"/>
              </w:rPr>
              <w:t>Дата государственной регистрации/ перерегистрации</w:t>
            </w:r>
          </w:p>
          <w:bookmarkEnd w:id="1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1105"/>
          <w:p>
            <w:pPr>
              <w:spacing w:after="20"/>
              <w:ind w:left="20"/>
              <w:jc w:val="both"/>
            </w:pPr>
            <w:r>
              <w:rPr>
                <w:rFonts w:ascii="Times New Roman"/>
                <w:b w:val="false"/>
                <w:i w:val="false"/>
                <w:color w:val="000000"/>
                <w:sz w:val="20"/>
              </w:rPr>
              <w:t>
</w:t>
            </w:r>
            <w:r>
              <w:rPr>
                <w:rFonts w:ascii="Times New Roman"/>
                <w:b w:val="false"/>
                <w:i w:val="false"/>
                <w:color w:val="000000"/>
                <w:sz w:val="20"/>
              </w:rPr>
              <w:t>№ свидетельства о государственной регистрации/перерегистрации</w:t>
            </w:r>
          </w:p>
          <w:bookmarkEnd w:id="1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1106"/>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w:t>
            </w:r>
          </w:p>
          <w:bookmarkEnd w:id="1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1107"/>
          <w:p>
            <w:pPr>
              <w:spacing w:after="20"/>
              <w:ind w:left="20"/>
              <w:jc w:val="both"/>
            </w:pPr>
            <w:r>
              <w:rPr>
                <w:rFonts w:ascii="Times New Roman"/>
                <w:b w:val="false"/>
                <w:i w:val="false"/>
                <w:color w:val="000000"/>
                <w:sz w:val="20"/>
              </w:rPr>
              <w:t>
</w:t>
            </w:r>
            <w:r>
              <w:rPr>
                <w:rFonts w:ascii="Times New Roman"/>
                <w:b w:val="false"/>
                <w:i w:val="false"/>
                <w:color w:val="000000"/>
                <w:sz w:val="20"/>
              </w:rPr>
              <w:t>Курирующее ведомство, холдинг или материнская компания</w:t>
            </w:r>
          </w:p>
          <w:bookmarkEnd w:id="1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1108"/>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1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3" w:id="1109"/>
    <w:p>
      <w:pPr>
        <w:spacing w:after="0"/>
        <w:ind w:left="0"/>
        <w:jc w:val="both"/>
      </w:pPr>
      <w:r>
        <w:rPr>
          <w:rFonts w:ascii="Times New Roman"/>
          <w:b w:val="false"/>
          <w:i w:val="false"/>
          <w:color w:val="000000"/>
          <w:sz w:val="28"/>
        </w:rPr>
        <w:t>
      2. Руководство</w:t>
      </w:r>
    </w:p>
    <w:bookmarkEnd w:id="1109"/>
    <w:bookmarkStart w:name="z5934" w:id="1110"/>
    <w:p>
      <w:pPr>
        <w:spacing w:after="0"/>
        <w:ind w:left="0"/>
        <w:jc w:val="both"/>
      </w:pPr>
      <w:r>
        <w:rPr>
          <w:rFonts w:ascii="Times New Roman"/>
          <w:b w:val="false"/>
          <w:i w:val="false"/>
          <w:color w:val="000000"/>
          <w:sz w:val="28"/>
        </w:rPr>
        <w:t>
      Первый руководитель</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1111"/>
          <w:p>
            <w:pPr>
              <w:spacing w:after="20"/>
              <w:ind w:left="20"/>
              <w:jc w:val="both"/>
            </w:pPr>
            <w:r>
              <w:rPr>
                <w:rFonts w:ascii="Times New Roman"/>
                <w:b w:val="false"/>
                <w:i w:val="false"/>
                <w:color w:val="000000"/>
                <w:sz w:val="20"/>
              </w:rPr>
              <w:t>
</w:t>
            </w:r>
            <w:r>
              <w:rPr>
                <w:rFonts w:ascii="Times New Roman"/>
                <w:b w:val="false"/>
                <w:i w:val="false"/>
                <w:color w:val="000000"/>
                <w:sz w:val="20"/>
              </w:rPr>
              <w:t> Фамилия, имя, отчество (при его наличии)</w:t>
            </w:r>
          </w:p>
          <w:bookmarkEnd w:id="1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111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111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рабочий/домашний</w:t>
            </w:r>
          </w:p>
          <w:bookmarkEnd w:id="1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1114"/>
          <w:p>
            <w:pPr>
              <w:spacing w:after="20"/>
              <w:ind w:left="20"/>
              <w:jc w:val="both"/>
            </w:pPr>
            <w:r>
              <w:rPr>
                <w:rFonts w:ascii="Times New Roman"/>
                <w:b w:val="false"/>
                <w:i w:val="false"/>
                <w:color w:val="000000"/>
                <w:sz w:val="20"/>
              </w:rPr>
              <w:t>
</w:t>
            </w:r>
            <w:r>
              <w:rPr>
                <w:rFonts w:ascii="Times New Roman"/>
                <w:b w:val="false"/>
                <w:i w:val="false"/>
                <w:color w:val="000000"/>
                <w:sz w:val="20"/>
              </w:rPr>
              <w:t>Год и место рождения</w:t>
            </w:r>
          </w:p>
          <w:bookmarkEnd w:id="1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115"/>
          <w:p>
            <w:pPr>
              <w:spacing w:after="20"/>
              <w:ind w:left="20"/>
              <w:jc w:val="both"/>
            </w:pPr>
            <w:r>
              <w:rPr>
                <w:rFonts w:ascii="Times New Roman"/>
                <w:b w:val="false"/>
                <w:i w:val="false"/>
                <w:color w:val="000000"/>
                <w:sz w:val="20"/>
              </w:rPr>
              <w:t>
</w:t>
            </w:r>
            <w:r>
              <w:rPr>
                <w:rFonts w:ascii="Times New Roman"/>
                <w:b w:val="false"/>
                <w:i w:val="false"/>
                <w:color w:val="000000"/>
                <w:sz w:val="20"/>
              </w:rPr>
              <w:t>№, серия удостоверения личности</w:t>
            </w:r>
          </w:p>
          <w:bookmarkEnd w:id="1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116"/>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(фактическое)</w:t>
            </w:r>
          </w:p>
          <w:bookmarkEnd w:id="1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1117"/>
          <w:p>
            <w:pPr>
              <w:spacing w:after="20"/>
              <w:ind w:left="20"/>
              <w:jc w:val="both"/>
            </w:pPr>
            <w:r>
              <w:rPr>
                <w:rFonts w:ascii="Times New Roman"/>
                <w:b w:val="false"/>
                <w:i w:val="false"/>
                <w:color w:val="000000"/>
                <w:sz w:val="20"/>
              </w:rPr>
              <w:t>
</w:t>
            </w:r>
            <w:r>
              <w:rPr>
                <w:rFonts w:ascii="Times New Roman"/>
                <w:b w:val="false"/>
                <w:i w:val="false"/>
                <w:color w:val="000000"/>
                <w:sz w:val="20"/>
              </w:rPr>
              <w:t>Прописка</w:t>
            </w:r>
          </w:p>
          <w:bookmarkEnd w:id="1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1118"/>
          <w:p>
            <w:pPr>
              <w:spacing w:after="20"/>
              <w:ind w:left="20"/>
              <w:jc w:val="both"/>
            </w:pPr>
            <w:r>
              <w:rPr>
                <w:rFonts w:ascii="Times New Roman"/>
                <w:b w:val="false"/>
                <w:i w:val="false"/>
                <w:color w:val="000000"/>
                <w:sz w:val="20"/>
              </w:rPr>
              <w:t>
</w:t>
            </w:r>
            <w:r>
              <w:rPr>
                <w:rFonts w:ascii="Times New Roman"/>
                <w:b w:val="false"/>
                <w:i w:val="false"/>
                <w:color w:val="000000"/>
                <w:sz w:val="20"/>
              </w:rPr>
              <w:t>Опыт работы</w:t>
            </w:r>
          </w:p>
          <w:bookmarkEnd w:id="1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9" w:id="1119"/>
    <w:p>
      <w:pPr>
        <w:spacing w:after="0"/>
        <w:ind w:left="0"/>
        <w:jc w:val="both"/>
      </w:pPr>
      <w:r>
        <w:rPr>
          <w:rFonts w:ascii="Times New Roman"/>
          <w:b w:val="false"/>
          <w:i w:val="false"/>
          <w:color w:val="000000"/>
          <w:sz w:val="28"/>
        </w:rPr>
        <w:t>
      3. Контактное лицо</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1120"/>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телефон)</w:t>
            </w:r>
          </w:p>
          <w:bookmarkEnd w:id="1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3" w:id="1121"/>
    <w:p>
      <w:pPr>
        <w:spacing w:after="0"/>
        <w:ind w:left="0"/>
        <w:jc w:val="both"/>
      </w:pPr>
      <w:r>
        <w:rPr>
          <w:rFonts w:ascii="Times New Roman"/>
          <w:b w:val="false"/>
          <w:i w:val="false"/>
          <w:color w:val="000000"/>
          <w:sz w:val="28"/>
        </w:rPr>
        <w:t>
      4. Собственники</w:t>
      </w:r>
    </w:p>
    <w:bookmarkEnd w:id="1121"/>
    <w:bookmarkStart w:name="z5964" w:id="1122"/>
    <w:p>
      <w:pPr>
        <w:spacing w:after="0"/>
        <w:ind w:left="0"/>
        <w:jc w:val="both"/>
      </w:pPr>
      <w:r>
        <w:rPr>
          <w:rFonts w:ascii="Times New Roman"/>
          <w:b w:val="false"/>
          <w:i w:val="false"/>
          <w:color w:val="000000"/>
          <w:sz w:val="28"/>
        </w:rPr>
        <w:t>
      (учредитель, участники, для акционерного общества – акционеры, владеющие 5 и более процентами акций)</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11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Наименование/фамилия, имя, отчество (при его наличии)</w:t>
            </w:r>
          </w:p>
          <w:bookmarkEnd w:id="1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112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112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112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11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112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112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3" w:id="1130"/>
    <w:p>
      <w:pPr>
        <w:spacing w:after="0"/>
        <w:ind w:left="0"/>
        <w:jc w:val="both"/>
      </w:pPr>
      <w:r>
        <w:rPr>
          <w:rFonts w:ascii="Times New Roman"/>
          <w:b w:val="false"/>
          <w:i w:val="false"/>
          <w:color w:val="000000"/>
          <w:sz w:val="28"/>
        </w:rPr>
        <w:t>
      5. Информация о текущей деятельности</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131"/>
          <w:p>
            <w:pPr>
              <w:spacing w:after="20"/>
              <w:ind w:left="20"/>
              <w:jc w:val="both"/>
            </w:pPr>
            <w:r>
              <w:rPr>
                <w:rFonts w:ascii="Times New Roman"/>
                <w:b w:val="false"/>
                <w:i w:val="false"/>
                <w:color w:val="000000"/>
                <w:sz w:val="20"/>
              </w:rPr>
              <w:t>
</w:t>
            </w:r>
            <w:r>
              <w:rPr>
                <w:rFonts w:ascii="Times New Roman"/>
                <w:b w:val="false"/>
                <w:i w:val="false"/>
                <w:color w:val="000000"/>
                <w:sz w:val="20"/>
              </w:rPr>
              <w:t>Отрасль (согласно ОКЭД)</w:t>
            </w:r>
          </w:p>
          <w:bookmarkEnd w:id="1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1132"/>
          <w:p>
            <w:pPr>
              <w:spacing w:after="20"/>
              <w:ind w:left="20"/>
              <w:jc w:val="both"/>
            </w:pPr>
            <w:r>
              <w:rPr>
                <w:rFonts w:ascii="Times New Roman"/>
                <w:b w:val="false"/>
                <w:i w:val="false"/>
                <w:color w:val="000000"/>
                <w:sz w:val="20"/>
              </w:rPr>
              <w:t>
</w:t>
            </w:r>
            <w:r>
              <w:rPr>
                <w:rFonts w:ascii="Times New Roman"/>
                <w:b w:val="false"/>
                <w:i w:val="false"/>
                <w:color w:val="000000"/>
                <w:sz w:val="20"/>
              </w:rPr>
              <w:t>Подотрасль (согласно ОКЭД)</w:t>
            </w:r>
          </w:p>
          <w:bookmarkEnd w:id="1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1133"/>
          <w:p>
            <w:pPr>
              <w:spacing w:after="20"/>
              <w:ind w:left="20"/>
              <w:jc w:val="both"/>
            </w:pPr>
            <w:r>
              <w:rPr>
                <w:rFonts w:ascii="Times New Roman"/>
                <w:b w:val="false"/>
                <w:i w:val="false"/>
                <w:color w:val="000000"/>
                <w:sz w:val="20"/>
              </w:rPr>
              <w:t>
</w:t>
            </w:r>
            <w:r>
              <w:rPr>
                <w:rFonts w:ascii="Times New Roman"/>
                <w:b w:val="false"/>
                <w:i w:val="false"/>
                <w:color w:val="000000"/>
                <w:sz w:val="20"/>
              </w:rPr>
              <w:t>Виды продукции и услуг</w:t>
            </w:r>
          </w:p>
          <w:bookmarkEnd w:id="1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134"/>
          <w:p>
            <w:pPr>
              <w:spacing w:after="20"/>
              <w:ind w:left="20"/>
              <w:jc w:val="both"/>
            </w:pPr>
            <w:r>
              <w:rPr>
                <w:rFonts w:ascii="Times New Roman"/>
                <w:b w:val="false"/>
                <w:i w:val="false"/>
                <w:color w:val="000000"/>
                <w:sz w:val="20"/>
              </w:rPr>
              <w:t>
</w:t>
            </w:r>
            <w:r>
              <w:rPr>
                <w:rFonts w:ascii="Times New Roman"/>
                <w:b w:val="false"/>
                <w:i w:val="false"/>
                <w:color w:val="000000"/>
                <w:sz w:val="20"/>
              </w:rPr>
              <w:t>Годовой оборот</w:t>
            </w:r>
          </w:p>
          <w:bookmarkEnd w:id="1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135"/>
          <w:p>
            <w:pPr>
              <w:spacing w:after="20"/>
              <w:ind w:left="20"/>
              <w:jc w:val="both"/>
            </w:pPr>
            <w:r>
              <w:rPr>
                <w:rFonts w:ascii="Times New Roman"/>
                <w:b w:val="false"/>
                <w:i w:val="false"/>
                <w:color w:val="000000"/>
                <w:sz w:val="20"/>
              </w:rPr>
              <w:t>
</w:t>
            </w:r>
            <w:r>
              <w:rPr>
                <w:rFonts w:ascii="Times New Roman"/>
                <w:b w:val="false"/>
                <w:i w:val="false"/>
                <w:color w:val="000000"/>
                <w:sz w:val="20"/>
              </w:rPr>
              <w:t>Прибыль или убыток на последнюю отчетную дату</w:t>
            </w:r>
          </w:p>
          <w:bookmarkEnd w:id="1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136"/>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 численность работников</w:t>
            </w:r>
          </w:p>
          <w:bookmarkEnd w:id="1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137"/>
          <w:p>
            <w:pPr>
              <w:spacing w:after="20"/>
              <w:ind w:left="20"/>
              <w:jc w:val="both"/>
            </w:pPr>
            <w:r>
              <w:rPr>
                <w:rFonts w:ascii="Times New Roman"/>
                <w:b w:val="false"/>
                <w:i w:val="false"/>
                <w:color w:val="000000"/>
                <w:sz w:val="20"/>
              </w:rPr>
              <w:t>
__________________ из них женщин</w:t>
            </w:r>
          </w:p>
          <w:bookmarkEnd w:id="1137"/>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1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проекта (краткое описание)</w:t>
            </w:r>
          </w:p>
          <w:bookmarkEnd w:id="1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1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Применительно к "зеленой" облигации: </w:t>
            </w:r>
          </w:p>
          <w:bookmarkEnd w:id="1139"/>
          <w:p>
            <w:pPr>
              <w:spacing w:after="20"/>
              <w:ind w:left="20"/>
              <w:jc w:val="both"/>
            </w:pPr>
            <w:r>
              <w:rPr>
                <w:rFonts w:ascii="Times New Roman"/>
                <w:b w:val="false"/>
                <w:i w:val="false"/>
                <w:color w:val="000000"/>
                <w:sz w:val="20"/>
              </w:rPr>
              <w:t>
категория/категории "зеленой" таксономии, к которой (которым)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1140"/>
          <w:p>
            <w:pPr>
              <w:spacing w:after="20"/>
              <w:ind w:left="20"/>
              <w:jc w:val="both"/>
            </w:pPr>
            <w:r>
              <w:rPr>
                <w:rFonts w:ascii="Times New Roman"/>
                <w:b w:val="false"/>
                <w:i w:val="false"/>
                <w:color w:val="000000"/>
                <w:sz w:val="20"/>
              </w:rPr>
              <w:t>
</w:t>
            </w:r>
            <w:r>
              <w:rPr>
                <w:rFonts w:ascii="Times New Roman"/>
                <w:b w:val="false"/>
                <w:i w:val="false"/>
                <w:color w:val="000000"/>
                <w:sz w:val="20"/>
              </w:rPr>
              <w:t>Место реализации проекта (область, город)</w:t>
            </w:r>
          </w:p>
          <w:bookmarkEnd w:id="1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114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рабочих мест</w:t>
            </w:r>
          </w:p>
          <w:bookmarkEnd w:id="1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6" w:id="1142"/>
    <w:p>
      <w:pPr>
        <w:spacing w:after="0"/>
        <w:ind w:left="0"/>
        <w:jc w:val="both"/>
      </w:pPr>
      <w:r>
        <w:rPr>
          <w:rFonts w:ascii="Times New Roman"/>
          <w:b w:val="false"/>
          <w:i w:val="false"/>
          <w:color w:val="000000"/>
          <w:sz w:val="28"/>
        </w:rPr>
        <w:t>
      6. Гарантии и согласия.</w:t>
      </w:r>
    </w:p>
    <w:bookmarkEnd w:id="1142"/>
    <w:bookmarkStart w:name="z6027" w:id="1143"/>
    <w:p>
      <w:pPr>
        <w:spacing w:after="0"/>
        <w:ind w:left="0"/>
        <w:jc w:val="both"/>
      </w:pPr>
      <w:r>
        <w:rPr>
          <w:rFonts w:ascii="Times New Roman"/>
          <w:b w:val="false"/>
          <w:i w:val="false"/>
          <w:color w:val="000000"/>
          <w:sz w:val="28"/>
        </w:rPr>
        <w:t>
      Эмитент (предприниматель) заявляет и гарантирует Фонду "Даму" следующее:</w:t>
      </w:r>
    </w:p>
    <w:bookmarkEnd w:id="1143"/>
    <w:bookmarkStart w:name="z6028" w:id="1144"/>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Фондом "Даму" совместно с настоящим заявлением либо по запросу Фонда "Даму",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_________________ (наименование соответствующего регионального филиала Фонда "Даму").</w:t>
      </w:r>
    </w:p>
    <w:bookmarkEnd w:id="1144"/>
    <w:bookmarkStart w:name="z6029" w:id="1145"/>
    <w:p>
      <w:pPr>
        <w:spacing w:after="0"/>
        <w:ind w:left="0"/>
        <w:jc w:val="both"/>
      </w:pPr>
      <w:r>
        <w:rPr>
          <w:rFonts w:ascii="Times New Roman"/>
          <w:b w:val="false"/>
          <w:i w:val="false"/>
          <w:color w:val="000000"/>
          <w:sz w:val="28"/>
        </w:rPr>
        <w:t>
      2. Обязуется предоставлять и раскрывать по первому требованию Фонда "Даму" любую информацию и документы, содержащие банковскую и коммерческую тайну, а также статистические данные, затребованные в рамках рассмотрения настоящего заявления.</w:t>
      </w:r>
    </w:p>
    <w:bookmarkEnd w:id="1145"/>
    <w:bookmarkStart w:name="z6030" w:id="1146"/>
    <w:p>
      <w:pPr>
        <w:spacing w:after="0"/>
        <w:ind w:left="0"/>
        <w:jc w:val="both"/>
      </w:pPr>
      <w:r>
        <w:rPr>
          <w:rFonts w:ascii="Times New Roman"/>
          <w:b w:val="false"/>
          <w:i w:val="false"/>
          <w:color w:val="000000"/>
          <w:sz w:val="28"/>
        </w:rPr>
        <w:t>
      3. Фонд "Даму" не обеспечивает проверку действительности указанных заверений и гарантий.</w:t>
      </w:r>
    </w:p>
    <w:bookmarkEnd w:id="1146"/>
    <w:bookmarkStart w:name="z6031" w:id="1147"/>
    <w:p>
      <w:pPr>
        <w:spacing w:after="0"/>
        <w:ind w:left="0"/>
        <w:jc w:val="both"/>
      </w:pPr>
      <w:r>
        <w:rPr>
          <w:rFonts w:ascii="Times New Roman"/>
          <w:b w:val="false"/>
          <w:i w:val="false"/>
          <w:color w:val="000000"/>
          <w:sz w:val="28"/>
        </w:rPr>
        <w:t>
      4. Эмитент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1147"/>
    <w:bookmarkStart w:name="z6032" w:id="1148"/>
    <w:p>
      <w:pPr>
        <w:spacing w:after="0"/>
        <w:ind w:left="0"/>
        <w:jc w:val="both"/>
      </w:pPr>
      <w:r>
        <w:rPr>
          <w:rFonts w:ascii="Times New Roman"/>
          <w:b w:val="false"/>
          <w:i w:val="false"/>
          <w:color w:val="000000"/>
          <w:sz w:val="28"/>
        </w:rPr>
        <w:t>
      5. Эмитент (предприниматель) подтверждает, что уставная компетенция эмитента (предпринимателя) позволяет подавать настоящее заявление лицу, которое подписывает настоящее заявление.</w:t>
      </w:r>
    </w:p>
    <w:bookmarkEnd w:id="1148"/>
    <w:bookmarkStart w:name="z6033" w:id="1149"/>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может быть отклонено на любом этапе, когда будут выявлены сведения, подтверждающие недостоверность указанных данных, при этом Фонд "Даму" может не сообщать причины отклонения.</w:t>
      </w:r>
    </w:p>
    <w:bookmarkEnd w:id="1149"/>
    <w:bookmarkStart w:name="z6034" w:id="1150"/>
    <w:p>
      <w:pPr>
        <w:spacing w:after="0"/>
        <w:ind w:left="0"/>
        <w:jc w:val="both"/>
      </w:pPr>
      <w:r>
        <w:rPr>
          <w:rFonts w:ascii="Times New Roman"/>
          <w:b w:val="false"/>
          <w:i w:val="false"/>
          <w:color w:val="000000"/>
          <w:sz w:val="28"/>
        </w:rPr>
        <w:t>
      Эмитент (предприниматель) настоящим предоставляет Фонду "Даму" согласие с тем, что:</w:t>
      </w:r>
    </w:p>
    <w:bookmarkEnd w:id="1150"/>
    <w:bookmarkStart w:name="z6035" w:id="1151"/>
    <w:p>
      <w:pPr>
        <w:spacing w:after="0"/>
        <w:ind w:left="0"/>
        <w:jc w:val="both"/>
      </w:pPr>
      <w:r>
        <w:rPr>
          <w:rFonts w:ascii="Times New Roman"/>
          <w:b w:val="false"/>
          <w:i w:val="false"/>
          <w:color w:val="000000"/>
          <w:sz w:val="28"/>
        </w:rPr>
        <w:t>
      1. Фонд "Даму" может представлять указанные в настоящем заявлении сведения, информацию и представленные эмитентом (предпринимателем) документы заинтересованным третьим лицам (право которых на получение информации в рамках национального проекта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151"/>
    <w:bookmarkStart w:name="z6036" w:id="1152"/>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Фондом "Даму" документы представлены исключительно для субсидирования в рамках национального проекта.</w:t>
      </w:r>
    </w:p>
    <w:bookmarkEnd w:id="1152"/>
    <w:bookmarkStart w:name="z6037" w:id="1153"/>
    <w:p>
      <w:pPr>
        <w:spacing w:after="0"/>
        <w:ind w:left="0"/>
        <w:jc w:val="both"/>
      </w:pPr>
      <w:r>
        <w:rPr>
          <w:rFonts w:ascii="Times New Roman"/>
          <w:b w:val="false"/>
          <w:i w:val="false"/>
          <w:color w:val="000000"/>
          <w:sz w:val="28"/>
        </w:rPr>
        <w:t>
      3. Фонд "Даму" оставляет за собой право проверки любой сообщаемой эмитентом (предпринимателем) о себе информации, а документы, предоставленные эмитентом (предпринимателем), и оригинал заявления будут храниться у Фонда "Даму", даже если субсидирование не будет предоставлено.</w:t>
      </w:r>
    </w:p>
    <w:bookmarkEnd w:id="1153"/>
    <w:bookmarkStart w:name="z6038" w:id="1154"/>
    <w:p>
      <w:pPr>
        <w:spacing w:after="0"/>
        <w:ind w:left="0"/>
        <w:jc w:val="both"/>
      </w:pPr>
      <w:r>
        <w:rPr>
          <w:rFonts w:ascii="Times New Roman"/>
          <w:b w:val="false"/>
          <w:i w:val="false"/>
          <w:color w:val="000000"/>
          <w:sz w:val="28"/>
        </w:rPr>
        <w:t>
      4. Принятие Фондом "Даму" данного заявления к рассмотрению, а также возможные расходы эмитентом (предпринимателем) (на оформление необходимых для получения субсидирования документов и т.п.) не являются обязательством Фонда "Даму" предоставить субсидирование или возместить понесенные эмитентом (предпринимателем) издержки.</w:t>
      </w:r>
    </w:p>
    <w:bookmarkEnd w:id="1154"/>
    <w:bookmarkStart w:name="z6039" w:id="1155"/>
    <w:p>
      <w:pPr>
        <w:spacing w:after="0"/>
        <w:ind w:left="0"/>
        <w:jc w:val="both"/>
      </w:pPr>
      <w:r>
        <w:rPr>
          <w:rFonts w:ascii="Times New Roman"/>
          <w:b w:val="false"/>
          <w:i w:val="false"/>
          <w:color w:val="000000"/>
          <w:sz w:val="28"/>
        </w:rPr>
        <w:t>
      5. Подтверждает, что с порядком рассмотрения вопроса о субсидировании ознакомлен и согласен, в последующем претензий к Фонду "Даму" иметь не будет.</w:t>
      </w:r>
    </w:p>
    <w:bookmarkEnd w:id="1155"/>
    <w:bookmarkStart w:name="z6040" w:id="1156"/>
    <w:p>
      <w:pPr>
        <w:spacing w:after="0"/>
        <w:ind w:left="0"/>
        <w:jc w:val="both"/>
      </w:pPr>
      <w:r>
        <w:rPr>
          <w:rFonts w:ascii="Times New Roman"/>
          <w:b w:val="false"/>
          <w:i w:val="false"/>
          <w:color w:val="000000"/>
          <w:sz w:val="28"/>
        </w:rPr>
        <w:t>
      6. Приложения</w:t>
      </w:r>
    </w:p>
    <w:bookmarkEnd w:id="1156"/>
    <w:p>
      <w:pPr>
        <w:spacing w:after="0"/>
        <w:ind w:left="0"/>
        <w:jc w:val="both"/>
      </w:pPr>
      <w:bookmarkStart w:name="z6041" w:id="1157"/>
      <w:r>
        <w:rPr>
          <w:rFonts w:ascii="Times New Roman"/>
          <w:b w:val="false"/>
          <w:i w:val="false"/>
          <w:color w:val="000000"/>
          <w:sz w:val="28"/>
        </w:rPr>
        <w:t>
      (документы, предусмотренные по ________________ направлению)</w:t>
      </w:r>
    </w:p>
    <w:bookmarkEnd w:id="1157"/>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bookmarkStart w:name="z6042" w:id="1158"/>
    <w:p>
      <w:pPr>
        <w:spacing w:after="0"/>
        <w:ind w:left="0"/>
        <w:jc w:val="both"/>
      </w:pPr>
      <w:r>
        <w:rPr>
          <w:rFonts w:ascii="Times New Roman"/>
          <w:b w:val="false"/>
          <w:i w:val="false"/>
          <w:color w:val="000000"/>
          <w:sz w:val="28"/>
        </w:rPr>
        <w:t>
      _____________________</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ставки купонного </w:t>
            </w:r>
            <w:r>
              <w:br/>
            </w:r>
            <w:r>
              <w:rPr>
                <w:rFonts w:ascii="Times New Roman"/>
                <w:b w:val="false"/>
                <w:i w:val="false"/>
                <w:color w:val="000000"/>
                <w:sz w:val="20"/>
              </w:rPr>
              <w:t xml:space="preserve">вознаграждения по облигациям, </w:t>
            </w:r>
            <w:r>
              <w:br/>
            </w:r>
            <w:r>
              <w:rPr>
                <w:rFonts w:ascii="Times New Roman"/>
                <w:b w:val="false"/>
                <w:i w:val="false"/>
                <w:color w:val="000000"/>
                <w:sz w:val="20"/>
              </w:rPr>
              <w:t xml:space="preserve">выпущенным субъектами </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6044" w:id="1159"/>
    <w:p>
      <w:pPr>
        <w:spacing w:after="0"/>
        <w:ind w:left="0"/>
        <w:jc w:val="left"/>
      </w:pPr>
      <w:r>
        <w:rPr>
          <w:rFonts w:ascii="Times New Roman"/>
          <w:b/>
          <w:i w:val="false"/>
          <w:color w:val="000000"/>
        </w:rPr>
        <w:t xml:space="preserve"> Информация о заявке </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11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1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1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1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1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1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11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11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ОКЭД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1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1169"/>
          <w:p>
            <w:pPr>
              <w:spacing w:after="20"/>
              <w:ind w:left="20"/>
              <w:jc w:val="both"/>
            </w:pPr>
            <w:r>
              <w:rPr>
                <w:rFonts w:ascii="Times New Roman"/>
                <w:b w:val="false"/>
                <w:i w:val="false"/>
                <w:color w:val="000000"/>
                <w:sz w:val="20"/>
              </w:rPr>
              <w:t>
Пример 1: инвестиции (приобретение автотранспорта в количестве 10 единиц для деятельности такси)</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Пример 2: Пополнение оборотных средств (закуп сырья для производства мясных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Пример 3: Инвестиции (капитальный ремонт/реконструкция нежилого помещения для деятельности швейного цеха) и т.д.</w:t>
            </w:r>
          </w:p>
          <w:p>
            <w:pPr>
              <w:spacing w:after="20"/>
              <w:ind w:left="20"/>
              <w:jc w:val="both"/>
            </w:pPr>
            <w:r>
              <w:rPr>
                <w:rFonts w:ascii="Times New Roman"/>
                <w:b w:val="false"/>
                <w:i w:val="false"/>
                <w:color w:val="000000"/>
                <w:sz w:val="20"/>
              </w:rPr>
              <w:t>
Пример 4: Смешанные проекты: приобретение производственной базы с земельным участком и пополнение оборотных средств в рамках деятельности по производству бетонных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11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1171"/>
          <w:p>
            <w:pPr>
              <w:spacing w:after="20"/>
              <w:ind w:left="20"/>
              <w:jc w:val="both"/>
            </w:pPr>
            <w:r>
              <w:rPr>
                <w:rFonts w:ascii="Times New Roman"/>
                <w:b w:val="false"/>
                <w:i w:val="false"/>
                <w:color w:val="000000"/>
                <w:sz w:val="20"/>
              </w:rPr>
              <w:t>
Цель проекта</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Применительно к "зеленой" облигации: </w:t>
            </w:r>
          </w:p>
          <w:p>
            <w:pPr>
              <w:spacing w:after="20"/>
              <w:ind w:left="20"/>
              <w:jc w:val="both"/>
            </w:pPr>
            <w:r>
              <w:rPr>
                <w:rFonts w:ascii="Times New Roman"/>
                <w:b w:val="false"/>
                <w:i w:val="false"/>
                <w:color w:val="000000"/>
                <w:sz w:val="20"/>
              </w:rPr>
              <w:t>
категория/категории "зеленой" таксономии, к которой/которым относится "зеленый"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11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11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ставки купонного вознаграждения по облигациям или исламским ценным бумагам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11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1175"/>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должна превышать 3 млрд тенге (превышает/не превышает)</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должна превышать 3 млрд тенге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11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11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17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 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117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свою деятельность в горнодобывающей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118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 не должно предусматривать выпуск подакцизных товаров/продукции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118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проект в металлургической промышленности, осуществляющей переработку минерального сырья, включенной в перечень крупных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118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социально-предпринимательских корпораций (СПК) и предприятий государственно-частного партнерства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118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7" w:id="1184"/>
    <w:p>
      <w:pPr>
        <w:spacing w:after="0"/>
        <w:ind w:left="0"/>
        <w:jc w:val="both"/>
      </w:pPr>
      <w:r>
        <w:rPr>
          <w:rFonts w:ascii="Times New Roman"/>
          <w:b w:val="false"/>
          <w:i w:val="false"/>
          <w:color w:val="000000"/>
          <w:sz w:val="28"/>
        </w:rPr>
        <w:t>
      Особые условия проекта: особые условия, которые должны быть исполнены до конкретного периода после утверждения проекта. Пример:</w:t>
      </w:r>
    </w:p>
    <w:bookmarkEnd w:id="1184"/>
    <w:bookmarkStart w:name="z6158" w:id="1185"/>
    <w:p>
      <w:pPr>
        <w:spacing w:after="0"/>
        <w:ind w:left="0"/>
        <w:jc w:val="both"/>
      </w:pPr>
      <w:r>
        <w:rPr>
          <w:rFonts w:ascii="Times New Roman"/>
          <w:b w:val="false"/>
          <w:i w:val="false"/>
          <w:color w:val="000000"/>
          <w:sz w:val="28"/>
        </w:rPr>
        <w:t>
      Возможно внесение изменений и дополнений в проспект выпуска облигаций или исламских ценных бумаг, по которым осуществляется субсидирование ставки купонного вознаграждения, в течение всего срока субсидирования.</w:t>
      </w:r>
    </w:p>
    <w:bookmarkEnd w:id="1185"/>
    <w:bookmarkStart w:name="z6159" w:id="1186"/>
    <w:p>
      <w:pPr>
        <w:spacing w:after="0"/>
        <w:ind w:left="0"/>
        <w:jc w:val="both"/>
      </w:pPr>
      <w:r>
        <w:rPr>
          <w:rFonts w:ascii="Times New Roman"/>
          <w:b w:val="false"/>
          <w:i w:val="false"/>
          <w:color w:val="000000"/>
          <w:sz w:val="28"/>
        </w:rPr>
        <w:t>
      ________________ подпись эмитента.</w:t>
      </w:r>
    </w:p>
    <w:bookmarkEnd w:id="1186"/>
    <w:bookmarkStart w:name="z6160" w:id="1187"/>
    <w:p>
      <w:pPr>
        <w:spacing w:after="0"/>
        <w:ind w:left="0"/>
        <w:jc w:val="both"/>
      </w:pPr>
      <w:r>
        <w:rPr>
          <w:rFonts w:ascii="Times New Roman"/>
          <w:b w:val="false"/>
          <w:i w:val="false"/>
          <w:color w:val="000000"/>
          <w:sz w:val="28"/>
        </w:rPr>
        <w:t>
      _____________________</w:t>
      </w:r>
    </w:p>
    <w:bookmarkEnd w:id="1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1311" w:id="1188"/>
    <w:p>
      <w:pPr>
        <w:spacing w:after="0"/>
        <w:ind w:left="0"/>
        <w:jc w:val="left"/>
      </w:pPr>
      <w:r>
        <w:rPr>
          <w:rFonts w:ascii="Times New Roman"/>
          <w:b/>
          <w:i w:val="false"/>
          <w:color w:val="000000"/>
        </w:rPr>
        <w:t xml:space="preserve"> Правила гарантирования по кредитам/финансовому лизингу в рамках национального проекта по развитию предпринимательства на 2021 – 2025 годы</w:t>
      </w:r>
    </w:p>
    <w:bookmarkEnd w:id="1188"/>
    <w:bookmarkStart w:name="z5286" w:id="1189"/>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End w:id="1189"/>
    <w:p>
      <w:pPr>
        <w:spacing w:after="0"/>
        <w:ind w:left="0"/>
        <w:jc w:val="left"/>
      </w:pPr>
      <w:r>
        <w:rPr>
          <w:rFonts w:ascii="Times New Roman"/>
          <w:b/>
          <w:i w:val="false"/>
          <w:color w:val="000000"/>
        </w:rPr>
        <w:t xml:space="preserve"> Глава 1. Общие положения</w:t>
      </w:r>
    </w:p>
    <w:bookmarkStart w:name="z1531" w:id="1190"/>
    <w:p>
      <w:pPr>
        <w:spacing w:after="0"/>
        <w:ind w:left="0"/>
        <w:jc w:val="both"/>
      </w:pPr>
      <w:r>
        <w:rPr>
          <w:rFonts w:ascii="Times New Roman"/>
          <w:b w:val="false"/>
          <w:i w:val="false"/>
          <w:color w:val="000000"/>
          <w:sz w:val="28"/>
        </w:rPr>
        <w:t xml:space="preserve">
      1. Настоящие Правила гарантирования по кредитам/финансовому лизингу в рамках национального проекта по развитию предпринимательства на 2021 – 2025 годы (далее – Правила гарантирования)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механизм и условия предоставления гарантий в качестве частичного обеспечения исполнения обязательств по кредитам/финансовому лизингу предпринимателей.</w:t>
      </w:r>
    </w:p>
    <w:bookmarkEnd w:id="1190"/>
    <w:bookmarkStart w:name="z1532" w:id="1191"/>
    <w:p>
      <w:pPr>
        <w:spacing w:after="0"/>
        <w:ind w:left="0"/>
        <w:jc w:val="both"/>
      </w:pPr>
      <w:r>
        <w:rPr>
          <w:rFonts w:ascii="Times New Roman"/>
          <w:b w:val="false"/>
          <w:i w:val="false"/>
          <w:color w:val="000000"/>
          <w:sz w:val="28"/>
        </w:rPr>
        <w:t xml:space="preserve">
      2. Гарантирование осуществляется по кредитам/финансовому лизингу предпринимателей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 – 2025 годы, утвержденного постановлением Правительства Республики Казахстан от 12 октября 2021 года № 728 (далее –национальный проект)/</w:t>
      </w:r>
      <w:r>
        <w:rPr>
          <w:rFonts w:ascii="Times New Roman"/>
          <w:b w:val="false"/>
          <w:i w:val="false"/>
          <w:color w:val="000000"/>
          <w:sz w:val="28"/>
        </w:rPr>
        <w:t>механизма кредитования</w:t>
      </w:r>
      <w:r>
        <w:rPr>
          <w:rFonts w:ascii="Times New Roman"/>
          <w:b w:val="false"/>
          <w:i w:val="false"/>
          <w:color w:val="000000"/>
          <w:sz w:val="28"/>
        </w:rPr>
        <w:t xml:space="preserve"> и финансового лизинга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End w:id="1191"/>
    <w:bookmarkStart w:name="z1533" w:id="1192"/>
    <w:p>
      <w:pPr>
        <w:spacing w:after="0"/>
        <w:ind w:left="0"/>
        <w:jc w:val="both"/>
      </w:pPr>
      <w:r>
        <w:rPr>
          <w:rFonts w:ascii="Times New Roman"/>
          <w:b w:val="false"/>
          <w:i w:val="false"/>
          <w:color w:val="000000"/>
          <w:sz w:val="28"/>
        </w:rPr>
        <w:t>
      3. В настоящих Правилах гарантирования используются следующие основные понятия:</w:t>
      </w:r>
    </w:p>
    <w:bookmarkEnd w:id="1192"/>
    <w:bookmarkStart w:name="z1534" w:id="1193"/>
    <w:p>
      <w:pPr>
        <w:spacing w:after="0"/>
        <w:ind w:left="0"/>
        <w:jc w:val="both"/>
      </w:pPr>
      <w:r>
        <w:rPr>
          <w:rFonts w:ascii="Times New Roman"/>
          <w:b w:val="false"/>
          <w:i w:val="false"/>
          <w:color w:val="000000"/>
          <w:sz w:val="28"/>
        </w:rPr>
        <w:t>
      1) банк – банк второго уровня в рамках реализации настоящих Правил гарантирования/механизма;</w:t>
      </w:r>
    </w:p>
    <w:bookmarkEnd w:id="1193"/>
    <w:bookmarkStart w:name="z6161" w:id="1194"/>
    <w:p>
      <w:pPr>
        <w:spacing w:after="0"/>
        <w:ind w:left="0"/>
        <w:jc w:val="both"/>
      </w:pPr>
      <w:r>
        <w:rPr>
          <w:rFonts w:ascii="Times New Roman"/>
          <w:b w:val="false"/>
          <w:i w:val="false"/>
          <w:color w:val="000000"/>
          <w:sz w:val="28"/>
        </w:rPr>
        <w:t>
      1-1)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194"/>
    <w:bookmarkStart w:name="z1535" w:id="1195"/>
    <w:p>
      <w:pPr>
        <w:spacing w:after="0"/>
        <w:ind w:left="0"/>
        <w:jc w:val="both"/>
      </w:pPr>
      <w:r>
        <w:rPr>
          <w:rFonts w:ascii="Times New Roman"/>
          <w:b w:val="false"/>
          <w:i w:val="false"/>
          <w:color w:val="000000"/>
          <w:sz w:val="28"/>
        </w:rPr>
        <w:t>
      2) банковский кредит/договор финансового лизинга (далее – кредит/договор финансового лизинга/финансовый лизинг) – сумма денег, предоставляемая банком/лизинговой компанией предпринимателю на основании кредитного договора/договора финансового лизинга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195"/>
    <w:bookmarkStart w:name="z1536" w:id="1196"/>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1196"/>
    <w:bookmarkStart w:name="z1537" w:id="1197"/>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1197"/>
    <w:bookmarkStart w:name="z1538" w:id="1198"/>
    <w:p>
      <w:pPr>
        <w:spacing w:after="0"/>
        <w:ind w:left="0"/>
        <w:jc w:val="both"/>
      </w:pPr>
      <w:r>
        <w:rPr>
          <w:rFonts w:ascii="Times New Roman"/>
          <w:b w:val="false"/>
          <w:i w:val="false"/>
          <w:color w:val="000000"/>
          <w:sz w:val="28"/>
        </w:rPr>
        <w:t>
      4) местный координатор – определяемое акимом области (столицы, городов республиканского значения) структурное подразделение местного исполнительного органа (города/района), осуществляющее консультационное сопровождение предпринимателей по подготовке и сбору документов;</w:t>
      </w:r>
    </w:p>
    <w:bookmarkEnd w:id="1198"/>
    <w:bookmarkStart w:name="z1539" w:id="1199"/>
    <w:p>
      <w:pPr>
        <w:spacing w:after="0"/>
        <w:ind w:left="0"/>
        <w:jc w:val="both"/>
      </w:pPr>
      <w:r>
        <w:rPr>
          <w:rFonts w:ascii="Times New Roman"/>
          <w:b w:val="false"/>
          <w:i w:val="false"/>
          <w:color w:val="000000"/>
          <w:sz w:val="28"/>
        </w:rPr>
        <w:t>
      5)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кредитов/договоров финансового лизинга).</w:t>
      </w:r>
    </w:p>
    <w:bookmarkEnd w:id="1199"/>
    <w:bookmarkStart w:name="z6162" w:id="1200"/>
    <w:p>
      <w:pPr>
        <w:spacing w:after="0"/>
        <w:ind w:left="0"/>
        <w:jc w:val="both"/>
      </w:pPr>
      <w:r>
        <w:rPr>
          <w:rFonts w:ascii="Times New Roman"/>
          <w:b w:val="false"/>
          <w:i w:val="false"/>
          <w:color w:val="000000"/>
          <w:sz w:val="28"/>
        </w:rPr>
        <w:t>
      Одним проектом считается совокупность двух и более проектов, соответствующих следующим 2 (два) критериям одновременно:</w:t>
      </w:r>
    </w:p>
    <w:bookmarkEnd w:id="1200"/>
    <w:bookmarkStart w:name="z6163" w:id="1201"/>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201"/>
    <w:bookmarkStart w:name="z6164" w:id="1202"/>
    <w:p>
      <w:pPr>
        <w:spacing w:after="0"/>
        <w:ind w:left="0"/>
        <w:jc w:val="both"/>
      </w:pPr>
      <w:r>
        <w:rPr>
          <w:rFonts w:ascii="Times New Roman"/>
          <w:b w:val="false"/>
          <w:i w:val="false"/>
          <w:color w:val="000000"/>
          <w:sz w:val="28"/>
        </w:rPr>
        <w:t>
      проект реализуется в рамках одного подкласса ОКЭД.</w:t>
      </w:r>
    </w:p>
    <w:bookmarkEnd w:id="1202"/>
    <w:bookmarkStart w:name="z1540" w:id="1203"/>
    <w:p>
      <w:pPr>
        <w:spacing w:after="0"/>
        <w:ind w:left="0"/>
        <w:jc w:val="both"/>
      </w:pPr>
      <w:r>
        <w:rPr>
          <w:rFonts w:ascii="Times New Roman"/>
          <w:b w:val="false"/>
          <w:i w:val="false"/>
          <w:color w:val="000000"/>
          <w:sz w:val="28"/>
        </w:rPr>
        <w:t>
      6) экономическая целесообразность и эффективность проекта – доходный и рентабельный проект, позволяющий погашать планируемый кредит/финансовый лизинг предпринимателем по оценке финансового агентства;</w:t>
      </w:r>
    </w:p>
    <w:bookmarkEnd w:id="1203"/>
    <w:bookmarkStart w:name="z1541" w:id="1204"/>
    <w:p>
      <w:pPr>
        <w:spacing w:after="0"/>
        <w:ind w:left="0"/>
        <w:jc w:val="both"/>
      </w:pPr>
      <w:r>
        <w:rPr>
          <w:rFonts w:ascii="Times New Roman"/>
          <w:b w:val="false"/>
          <w:i w:val="false"/>
          <w:color w:val="000000"/>
          <w:sz w:val="28"/>
        </w:rPr>
        <w:t>
      7) инвестиционные цели – приобретение основных средств, расширение, модернизация, в том числе покупка оборудования, основных средств, производства и/или создания условий для оказания услуг;</w:t>
      </w:r>
    </w:p>
    <w:bookmarkEnd w:id="1204"/>
    <w:bookmarkStart w:name="z1542" w:id="1205"/>
    <w:p>
      <w:pPr>
        <w:spacing w:after="0"/>
        <w:ind w:left="0"/>
        <w:jc w:val="both"/>
      </w:pPr>
      <w:r>
        <w:rPr>
          <w:rFonts w:ascii="Times New Roman"/>
          <w:b w:val="false"/>
          <w:i w:val="false"/>
          <w:color w:val="000000"/>
          <w:sz w:val="28"/>
        </w:rPr>
        <w:t xml:space="preserve">
      8) предприниматель – субъект малого и (или) среднего предпринимательства, в том числе субъект социального предпринимательства, осуществляющий свою деятельность в рамках настоящих Правил гарантирования, и субъекты частного предпринимательства, осуществляющие свою деятельность в рамках механизма, а также юридические лица, зарегистрированные на территории Международного финансового центра "Астана"; </w:t>
      </w:r>
    </w:p>
    <w:bookmarkEnd w:id="1205"/>
    <w:bookmarkStart w:name="z1543" w:id="1206"/>
    <w:p>
      <w:pPr>
        <w:spacing w:after="0"/>
        <w:ind w:left="0"/>
        <w:jc w:val="both"/>
      </w:pPr>
      <w:r>
        <w:rPr>
          <w:rFonts w:ascii="Times New Roman"/>
          <w:b w:val="false"/>
          <w:i w:val="false"/>
          <w:color w:val="000000"/>
          <w:sz w:val="28"/>
        </w:rPr>
        <w:t>
      9) гарантия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вытекающего из договора гарантии, в пределах суммы гарантии;</w:t>
      </w:r>
    </w:p>
    <w:bookmarkEnd w:id="1206"/>
    <w:bookmarkStart w:name="z1544" w:id="1207"/>
    <w:p>
      <w:pPr>
        <w:spacing w:after="0"/>
        <w:ind w:left="0"/>
        <w:jc w:val="both"/>
      </w:pPr>
      <w:r>
        <w:rPr>
          <w:rFonts w:ascii="Times New Roman"/>
          <w:b w:val="false"/>
          <w:i w:val="false"/>
          <w:color w:val="000000"/>
          <w:sz w:val="28"/>
        </w:rPr>
        <w:t>
      10)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w:t>
      </w:r>
    </w:p>
    <w:bookmarkEnd w:id="1207"/>
    <w:bookmarkStart w:name="z1545" w:id="1208"/>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1208"/>
    <w:bookmarkStart w:name="z1546" w:id="1209"/>
    <w:p>
      <w:pPr>
        <w:spacing w:after="0"/>
        <w:ind w:left="0"/>
        <w:jc w:val="both"/>
      </w:pPr>
      <w:r>
        <w:rPr>
          <w:rFonts w:ascii="Times New Roman"/>
          <w:b w:val="false"/>
          <w:i w:val="false"/>
          <w:color w:val="000000"/>
          <w:sz w:val="28"/>
        </w:rPr>
        <w:t>
      11) гарантирование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вытекающее из договора гарантии, в пределах суммы гарантии;</w:t>
      </w:r>
    </w:p>
    <w:bookmarkEnd w:id="1209"/>
    <w:bookmarkStart w:name="z1547" w:id="1210"/>
    <w:p>
      <w:pPr>
        <w:spacing w:after="0"/>
        <w:ind w:left="0"/>
        <w:jc w:val="both"/>
      </w:pPr>
      <w:r>
        <w:rPr>
          <w:rFonts w:ascii="Times New Roman"/>
          <w:b w:val="false"/>
          <w:i w:val="false"/>
          <w:color w:val="000000"/>
          <w:sz w:val="28"/>
        </w:rPr>
        <w:t>
      12)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1210"/>
    <w:bookmarkStart w:name="z1548" w:id="1211"/>
    <w:p>
      <w:pPr>
        <w:spacing w:after="0"/>
        <w:ind w:left="0"/>
        <w:jc w:val="both"/>
      </w:pPr>
      <w:r>
        <w:rPr>
          <w:rFonts w:ascii="Times New Roman"/>
          <w:b w:val="false"/>
          <w:i w:val="false"/>
          <w:color w:val="000000"/>
          <w:sz w:val="28"/>
        </w:rPr>
        <w:t>
      Для исламского банка кредитный договор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1211"/>
    <w:bookmarkStart w:name="z1549" w:id="1212"/>
    <w:p>
      <w:pPr>
        <w:spacing w:after="0"/>
        <w:ind w:left="0"/>
        <w:jc w:val="both"/>
      </w:pPr>
      <w:r>
        <w:rPr>
          <w:rFonts w:ascii="Times New Roman"/>
          <w:b w:val="false"/>
          <w:i w:val="false"/>
          <w:color w:val="000000"/>
          <w:sz w:val="28"/>
        </w:rPr>
        <w:t>
      13)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212"/>
    <w:bookmarkStart w:name="z1550" w:id="1213"/>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bookmarkEnd w:id="1213"/>
    <w:bookmarkStart w:name="z5287" w:id="1214"/>
    <w:p>
      <w:pPr>
        <w:spacing w:after="0"/>
        <w:ind w:left="0"/>
        <w:jc w:val="both"/>
      </w:pPr>
      <w:r>
        <w:rPr>
          <w:rFonts w:ascii="Times New Roman"/>
          <w:b w:val="false"/>
          <w:i w:val="false"/>
          <w:color w:val="000000"/>
          <w:sz w:val="28"/>
        </w:rPr>
        <w:t>
      14-1)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214"/>
    <w:bookmarkStart w:name="z1551" w:id="1215"/>
    <w:p>
      <w:pPr>
        <w:spacing w:after="0"/>
        <w:ind w:left="0"/>
        <w:jc w:val="both"/>
      </w:pPr>
      <w:r>
        <w:rPr>
          <w:rFonts w:ascii="Times New Roman"/>
          <w:b w:val="false"/>
          <w:i w:val="false"/>
          <w:color w:val="000000"/>
          <w:sz w:val="28"/>
        </w:rPr>
        <w:t>
      15)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1215"/>
    <w:bookmarkStart w:name="z1552" w:id="1216"/>
    <w:p>
      <w:pPr>
        <w:spacing w:after="0"/>
        <w:ind w:left="0"/>
        <w:jc w:val="both"/>
      </w:pPr>
      <w:r>
        <w:rPr>
          <w:rFonts w:ascii="Times New Roman"/>
          <w:b w:val="false"/>
          <w:i w:val="false"/>
          <w:color w:val="000000"/>
          <w:sz w:val="28"/>
        </w:rPr>
        <w:t>
      16) лизинговая компания – участник лизинговой сделки, осуществляющий свою деятельность в рамках настоящих Правил гарантирования/механизма;</w:t>
      </w:r>
    </w:p>
    <w:bookmarkEnd w:id="1216"/>
    <w:bookmarkStart w:name="z1553" w:id="1217"/>
    <w:p>
      <w:pPr>
        <w:spacing w:after="0"/>
        <w:ind w:left="0"/>
        <w:jc w:val="both"/>
      </w:pPr>
      <w:r>
        <w:rPr>
          <w:rFonts w:ascii="Times New Roman"/>
          <w:b w:val="false"/>
          <w:i w:val="false"/>
          <w:color w:val="000000"/>
          <w:sz w:val="28"/>
        </w:rPr>
        <w:t>
      17) лизинговая сделка (лизинг)/финансовый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1217"/>
    <w:bookmarkStart w:name="z1554" w:id="1218"/>
    <w:p>
      <w:pPr>
        <w:spacing w:after="0"/>
        <w:ind w:left="0"/>
        <w:jc w:val="both"/>
      </w:pPr>
      <w:r>
        <w:rPr>
          <w:rFonts w:ascii="Times New Roman"/>
          <w:b w:val="false"/>
          <w:i w:val="false"/>
          <w:color w:val="000000"/>
          <w:sz w:val="28"/>
        </w:rPr>
        <w:t xml:space="preserve">
      18)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государственно-частном партнерстве";</w:t>
      </w:r>
    </w:p>
    <w:bookmarkEnd w:id="1218"/>
    <w:bookmarkStart w:name="z1555" w:id="1219"/>
    <w:p>
      <w:pPr>
        <w:spacing w:after="0"/>
        <w:ind w:left="0"/>
        <w:jc w:val="both"/>
      </w:pPr>
      <w:r>
        <w:rPr>
          <w:rFonts w:ascii="Times New Roman"/>
          <w:b w:val="false"/>
          <w:i w:val="false"/>
          <w:color w:val="000000"/>
          <w:sz w:val="28"/>
        </w:rPr>
        <w:t>
      19) имущественный комплекс – в состав предприятия как имущественного комплекса входят все виды имущества, предназначенные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bookmarkEnd w:id="1219"/>
    <w:bookmarkStart w:name="z1556" w:id="1220"/>
    <w:p>
      <w:pPr>
        <w:spacing w:after="0"/>
        <w:ind w:left="0"/>
        <w:jc w:val="both"/>
      </w:pPr>
      <w:r>
        <w:rPr>
          <w:rFonts w:ascii="Times New Roman"/>
          <w:b w:val="false"/>
          <w:i w:val="false"/>
          <w:color w:val="000000"/>
          <w:sz w:val="28"/>
        </w:rPr>
        <w:t>
      20) номинальная ставка вознаграждения – ставка вознаграждения по кредиту/финансовому лизингу, установленная кредитным договором/договором финансового лизинга на момент его заключения, которая может быть изменена банком/лизинговой компанией в одностороннем порядке в случаях, предусмотренных кредитным договором/договором финансового лизинга, либо по соглашению сторон.</w:t>
      </w:r>
    </w:p>
    <w:bookmarkEnd w:id="1220"/>
    <w:bookmarkStart w:name="z1557" w:id="1221"/>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может выражаться в виде процента от цены товара (прибыль) либо в виде фиксированной суммы;</w:t>
      </w:r>
    </w:p>
    <w:bookmarkEnd w:id="1221"/>
    <w:bookmarkStart w:name="z5288" w:id="1222"/>
    <w:p>
      <w:pPr>
        <w:spacing w:after="0"/>
        <w:ind w:left="0"/>
        <w:jc w:val="both"/>
      </w:pPr>
      <w:r>
        <w:rPr>
          <w:rFonts w:ascii="Times New Roman"/>
          <w:b w:val="false"/>
          <w:i w:val="false"/>
          <w:color w:val="000000"/>
          <w:sz w:val="28"/>
        </w:rPr>
        <w:t>
      20-1) точечная региональная программа – программа, реализуемая финансовым агентством совместно с местным исполнительным органом или иными юридическими лицами в целях дальнейшего финансирования субъектов малого и среднего предпринимательства конкретного региона/города, утвержденная уполномоченным органом финансового агентства;</w:t>
      </w:r>
    </w:p>
    <w:bookmarkEnd w:id="1222"/>
    <w:bookmarkStart w:name="z5289" w:id="1223"/>
    <w:p>
      <w:pPr>
        <w:spacing w:after="0"/>
        <w:ind w:left="0"/>
        <w:jc w:val="both"/>
      </w:pPr>
      <w:r>
        <w:rPr>
          <w:rFonts w:ascii="Times New Roman"/>
          <w:b w:val="false"/>
          <w:i w:val="false"/>
          <w:color w:val="000000"/>
          <w:sz w:val="28"/>
        </w:rPr>
        <w:t>
      20-2) санкции – ограничительные меры экономического характера, в том числе в проведении финансовых операций, применяемые страной или группой стран к другой стране;</w:t>
      </w:r>
    </w:p>
    <w:bookmarkEnd w:id="1223"/>
    <w:bookmarkStart w:name="z1558" w:id="1224"/>
    <w:p>
      <w:pPr>
        <w:spacing w:after="0"/>
        <w:ind w:left="0"/>
        <w:jc w:val="both"/>
      </w:pPr>
      <w:r>
        <w:rPr>
          <w:rFonts w:ascii="Times New Roman"/>
          <w:b w:val="false"/>
          <w:i w:val="false"/>
          <w:color w:val="000000"/>
          <w:sz w:val="28"/>
        </w:rPr>
        <w:t>
      21)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224"/>
    <w:bookmarkStart w:name="z1559" w:id="1225"/>
    <w:p>
      <w:pPr>
        <w:spacing w:after="0"/>
        <w:ind w:left="0"/>
        <w:jc w:val="both"/>
      </w:pPr>
      <w:r>
        <w:rPr>
          <w:rFonts w:ascii="Times New Roman"/>
          <w:b w:val="false"/>
          <w:i w:val="false"/>
          <w:color w:val="000000"/>
          <w:sz w:val="28"/>
        </w:rPr>
        <w:t>
      22) портфельное гарантирование – форма предоставления гарантий предпринимателям в рамках установленного финансовым агентством лимита для банка/предпринимателя;</w:t>
      </w:r>
    </w:p>
    <w:bookmarkEnd w:id="1225"/>
    <w:bookmarkStart w:name="z1560" w:id="1226"/>
    <w:p>
      <w:pPr>
        <w:spacing w:after="0"/>
        <w:ind w:left="0"/>
        <w:jc w:val="both"/>
      </w:pPr>
      <w:r>
        <w:rPr>
          <w:rFonts w:ascii="Times New Roman"/>
          <w:b w:val="false"/>
          <w:i w:val="false"/>
          <w:color w:val="000000"/>
          <w:sz w:val="28"/>
        </w:rPr>
        <w:t>
      23)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1226"/>
    <w:bookmarkStart w:name="z1561" w:id="1227"/>
    <w:p>
      <w:pPr>
        <w:spacing w:after="0"/>
        <w:ind w:left="0"/>
        <w:jc w:val="both"/>
      </w:pPr>
      <w:r>
        <w:rPr>
          <w:rFonts w:ascii="Times New Roman"/>
          <w:b w:val="false"/>
          <w:i w:val="false"/>
          <w:color w:val="000000"/>
          <w:sz w:val="28"/>
        </w:rPr>
        <w:t>
      24) уполномоченный орган – уполномоченный орган по предпринимательству;</w:t>
      </w:r>
    </w:p>
    <w:bookmarkEnd w:id="1227"/>
    <w:bookmarkStart w:name="z1562" w:id="1228"/>
    <w:p>
      <w:pPr>
        <w:spacing w:after="0"/>
        <w:ind w:left="0"/>
        <w:jc w:val="both"/>
      </w:pPr>
      <w:r>
        <w:rPr>
          <w:rFonts w:ascii="Times New Roman"/>
          <w:b w:val="false"/>
          <w:i w:val="false"/>
          <w:color w:val="000000"/>
          <w:sz w:val="28"/>
        </w:rPr>
        <w:t>
      25)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кредитом/финансовым лизингом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228"/>
    <w:bookmarkStart w:name="z1563" w:id="1229"/>
    <w:p>
      <w:pPr>
        <w:spacing w:after="0"/>
        <w:ind w:left="0"/>
        <w:jc w:val="both"/>
      </w:pPr>
      <w:r>
        <w:rPr>
          <w:rFonts w:ascii="Times New Roman"/>
          <w:b w:val="false"/>
          <w:i w:val="false"/>
          <w:color w:val="000000"/>
          <w:sz w:val="28"/>
        </w:rPr>
        <w:t>
      26) ОКЭД – сектора экономики в соответствии с общим классификатором видов экономической деятельности;</w:t>
      </w:r>
    </w:p>
    <w:bookmarkEnd w:id="1229"/>
    <w:bookmarkStart w:name="z1564" w:id="1230"/>
    <w:p>
      <w:pPr>
        <w:spacing w:after="0"/>
        <w:ind w:left="0"/>
        <w:jc w:val="both"/>
      </w:pPr>
      <w:r>
        <w:rPr>
          <w:rFonts w:ascii="Times New Roman"/>
          <w:b w:val="false"/>
          <w:i w:val="false"/>
          <w:color w:val="000000"/>
          <w:sz w:val="28"/>
        </w:rPr>
        <w:t>
      27)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1230"/>
    <w:bookmarkStart w:name="z1565" w:id="1231"/>
    <w:p>
      <w:pPr>
        <w:spacing w:after="0"/>
        <w:ind w:left="0"/>
        <w:jc w:val="both"/>
      </w:pPr>
      <w:r>
        <w:rPr>
          <w:rFonts w:ascii="Times New Roman"/>
          <w:b w:val="false"/>
          <w:i w:val="false"/>
          <w:color w:val="000000"/>
          <w:sz w:val="28"/>
        </w:rPr>
        <w:t>
      28)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6" w:id="1232"/>
    <w:p>
      <w:pPr>
        <w:spacing w:after="0"/>
        <w:ind w:left="0"/>
        <w:jc w:val="both"/>
      </w:pPr>
      <w:r>
        <w:rPr>
          <w:rFonts w:ascii="Times New Roman"/>
          <w:b w:val="false"/>
          <w:i w:val="false"/>
          <w:color w:val="000000"/>
          <w:sz w:val="28"/>
        </w:rPr>
        <w:t>
      4.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1232"/>
    <w:bookmarkStart w:name="z1567" w:id="1233"/>
    <w:p>
      <w:pPr>
        <w:spacing w:after="0"/>
        <w:ind w:left="0"/>
        <w:jc w:val="both"/>
      </w:pPr>
      <w:r>
        <w:rPr>
          <w:rFonts w:ascii="Times New Roman"/>
          <w:b w:val="false"/>
          <w:i w:val="false"/>
          <w:color w:val="000000"/>
          <w:sz w:val="28"/>
        </w:rPr>
        <w:t>
      5. Гарантирование финансируется за счет средств республиканского и/или местных бюджетов и/или Национального фонда Республики Казахстан.</w:t>
      </w:r>
    </w:p>
    <w:bookmarkEnd w:id="1233"/>
    <w:bookmarkStart w:name="z1568" w:id="1234"/>
    <w:p>
      <w:pPr>
        <w:spacing w:after="0"/>
        <w:ind w:left="0"/>
        <w:jc w:val="both"/>
      </w:pPr>
      <w:r>
        <w:rPr>
          <w:rFonts w:ascii="Times New Roman"/>
          <w:b w:val="false"/>
          <w:i w:val="false"/>
          <w:color w:val="000000"/>
          <w:sz w:val="28"/>
        </w:rPr>
        <w:t>
      6. Средства, предусмотренные для гарантирования, перечисляются по национальному проекту и механизму за счет средств республиканского бюджета и/или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1234"/>
    <w:bookmarkStart w:name="z1569" w:id="1235"/>
    <w:p>
      <w:pPr>
        <w:spacing w:after="0"/>
        <w:ind w:left="0"/>
        <w:jc w:val="both"/>
      </w:pPr>
      <w:r>
        <w:rPr>
          <w:rFonts w:ascii="Times New Roman"/>
          <w:b w:val="false"/>
          <w:i w:val="false"/>
          <w:color w:val="000000"/>
          <w:sz w:val="28"/>
        </w:rPr>
        <w:t>
      Средства, предусмотренные для гарантирования за счет средств местного бюджета, перечисляются по национальному проекту региональным координатором в финансовое агентство на основе договора о субсидировании и гарантировании, заключаемого между ними. Типовая форма договора о субсидировании и гарантировании утверждается уполномоченным органом по предпринимательству.</w:t>
      </w:r>
    </w:p>
    <w:bookmarkEnd w:id="1235"/>
    <w:bookmarkStart w:name="z1570" w:id="1236"/>
    <w:p>
      <w:pPr>
        <w:spacing w:after="0"/>
        <w:ind w:left="0"/>
        <w:jc w:val="both"/>
      </w:pPr>
      <w:r>
        <w:rPr>
          <w:rFonts w:ascii="Times New Roman"/>
          <w:b w:val="false"/>
          <w:i w:val="false"/>
          <w:color w:val="000000"/>
          <w:sz w:val="28"/>
        </w:rPr>
        <w:t xml:space="preserve">
      При гарантировании проектов в рамках национального проекта и механизма средства в размере 20 % от суммы гарантий являются оплатой за выпущенные гарантии финансовым агентством. </w:t>
      </w:r>
    </w:p>
    <w:bookmarkEnd w:id="1236"/>
    <w:bookmarkStart w:name="z1571" w:id="1237"/>
    <w:p>
      <w:pPr>
        <w:spacing w:after="0"/>
        <w:ind w:left="0"/>
        <w:jc w:val="both"/>
      </w:pPr>
      <w:r>
        <w:rPr>
          <w:rFonts w:ascii="Times New Roman"/>
          <w:b w:val="false"/>
          <w:i w:val="false"/>
          <w:color w:val="000000"/>
          <w:sz w:val="28"/>
        </w:rPr>
        <w:t xml:space="preserve">
      Дальнейшее рассмотрение и финансирование проекта осуществляются в соответствии с порядком, предусмотренным в настоящих Правилах гарантирования. </w:t>
      </w:r>
    </w:p>
    <w:bookmarkEnd w:id="1237"/>
    <w:bookmarkStart w:name="z1572" w:id="1238"/>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гарантирование и не использованные в рамках национального проекта и/или механизма, могут быть использованы на субсидирование и/или гарантирование проектов в рамках механизма и/или национального проекта.</w:t>
      </w:r>
    </w:p>
    <w:bookmarkEnd w:id="1238"/>
    <w:bookmarkStart w:name="z1573" w:id="1239"/>
    <w:p>
      <w:pPr>
        <w:spacing w:after="0"/>
        <w:ind w:left="0"/>
        <w:jc w:val="both"/>
      </w:pPr>
      <w:r>
        <w:rPr>
          <w:rFonts w:ascii="Times New Roman"/>
          <w:b w:val="false"/>
          <w:i w:val="false"/>
          <w:color w:val="000000"/>
          <w:sz w:val="28"/>
        </w:rPr>
        <w:t>
      8. Финансовые меры поддержки представляются предпринимателям/субъектам индустриально-инновационной деятельности – резидентам Республики Казахстан, вновь созданным с участием предпринимателей государств-членов Евразийского экономического союза и реализующим проекты на территории Республики Казахстан, а также на приграничных территориях Республики Казахстан,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w:t>
      </w:r>
    </w:p>
    <w:bookmarkEnd w:id="1239"/>
    <w:bookmarkStart w:name="z1574" w:id="1240"/>
    <w:p>
      <w:pPr>
        <w:spacing w:after="0"/>
        <w:ind w:left="0"/>
        <w:jc w:val="both"/>
      </w:pPr>
      <w:r>
        <w:rPr>
          <w:rFonts w:ascii="Times New Roman"/>
          <w:b w:val="false"/>
          <w:i w:val="false"/>
          <w:color w:val="000000"/>
          <w:sz w:val="28"/>
        </w:rPr>
        <w:t>
      9. В целях снижения стоимости кредитных ресурсов для субъектов малого и среднего предпринимательства и увеличения их доступности к финансированию путем привлечения организационно-технических возможностей банков/лизинговых компаний будут приняты меры по привлечению кредитных ресурсов международных финансовых институтов через финансовое агентство.</w:t>
      </w:r>
    </w:p>
    <w:bookmarkEnd w:id="1240"/>
    <w:bookmarkStart w:name="z1575" w:id="1241"/>
    <w:p>
      <w:pPr>
        <w:spacing w:after="0"/>
        <w:ind w:left="0"/>
        <w:jc w:val="both"/>
      </w:pPr>
      <w:r>
        <w:rPr>
          <w:rFonts w:ascii="Times New Roman"/>
          <w:b w:val="false"/>
          <w:i w:val="false"/>
          <w:color w:val="000000"/>
          <w:sz w:val="28"/>
        </w:rPr>
        <w:t>
      10. Региональные координаторы при разработке планов развития областей, городов республиканского значения и столицы будут учитывать положения настоящих Правил гарантирования.</w:t>
      </w:r>
    </w:p>
    <w:bookmarkEnd w:id="1241"/>
    <w:bookmarkStart w:name="z1576" w:id="1242"/>
    <w:p>
      <w:pPr>
        <w:spacing w:after="0"/>
        <w:ind w:left="0"/>
        <w:jc w:val="both"/>
      </w:pPr>
      <w:r>
        <w:rPr>
          <w:rFonts w:ascii="Times New Roman"/>
          <w:b w:val="false"/>
          <w:i w:val="false"/>
          <w:color w:val="000000"/>
          <w:sz w:val="28"/>
        </w:rPr>
        <w:t>
      11. Предпринимателю/субъекту индустриально-инновационной деятельности может быть оказана комплексная поддержка в рамках всех инструментов настоящих Правил гарантирования.</w:t>
      </w:r>
    </w:p>
    <w:bookmarkEnd w:id="1242"/>
    <w:bookmarkStart w:name="z9176" w:id="1243"/>
    <w:p>
      <w:pPr>
        <w:spacing w:after="0"/>
        <w:ind w:left="0"/>
        <w:jc w:val="both"/>
      </w:pPr>
      <w:r>
        <w:rPr>
          <w:rFonts w:ascii="Times New Roman"/>
          <w:b w:val="false"/>
          <w:i w:val="false"/>
          <w:color w:val="000000"/>
          <w:sz w:val="28"/>
        </w:rPr>
        <w:t>
      11-1. Финансовое агентство для целей формирования общего комплексного годового аналитического отчета эффективности национального проекта не позднее июля года, следующего за отчетным, направляет результаты мониторинга реализации национального проекта/механизма в части гарантирования по кредитам/лизингу уполномоченному органу.</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11-1 в соответствии с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77" w:id="1244"/>
    <w:p>
      <w:pPr>
        <w:spacing w:after="0"/>
        <w:ind w:left="0"/>
        <w:jc w:val="left"/>
      </w:pPr>
      <w:r>
        <w:rPr>
          <w:rFonts w:ascii="Times New Roman"/>
          <w:b/>
          <w:i w:val="false"/>
          <w:color w:val="000000"/>
        </w:rPr>
        <w:t xml:space="preserve"> Глава 2. Порядок предоставления гарантий по кредитам/финансовому лизингу</w:t>
      </w:r>
    </w:p>
    <w:bookmarkEnd w:id="1244"/>
    <w:bookmarkStart w:name="z1578" w:id="1245"/>
    <w:p>
      <w:pPr>
        <w:spacing w:after="0"/>
        <w:ind w:left="0"/>
        <w:jc w:val="left"/>
      </w:pPr>
      <w:r>
        <w:rPr>
          <w:rFonts w:ascii="Times New Roman"/>
          <w:b/>
          <w:i w:val="false"/>
          <w:color w:val="000000"/>
        </w:rPr>
        <w:t xml:space="preserve"> Параграф 1. Условия предоставления гарантий по направлению "Поддержка предпринимателей/субъектов индустриально-инновационной деятельности"</w:t>
      </w:r>
    </w:p>
    <w:bookmarkEnd w:id="1245"/>
    <w:bookmarkStart w:name="z1579" w:id="1246"/>
    <w:p>
      <w:pPr>
        <w:spacing w:after="0"/>
        <w:ind w:left="0"/>
        <w:jc w:val="both"/>
      </w:pPr>
      <w:r>
        <w:rPr>
          <w:rFonts w:ascii="Times New Roman"/>
          <w:b w:val="false"/>
          <w:i w:val="false"/>
          <w:color w:val="000000"/>
          <w:sz w:val="28"/>
        </w:rPr>
        <w:t>
      12. Участниками гарантирования по направлению "Поддержка предпринимателей/субъектов индустриально-инновационной деятельности" могут быть начинающие предприниматели/предприниматели/субъекты индустриально-инновационной деятельности, реализующие и/или планирующие реализовать собственные и эффективные проекты в приоритетных секторах экономики, без учета места регистрации предпринимателя согласно приложению 1 к настоящим Правилам гарантирования.</w:t>
      </w:r>
    </w:p>
    <w:bookmarkEnd w:id="1246"/>
    <w:bookmarkStart w:name="z5290" w:id="1247"/>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247"/>
    <w:bookmarkStart w:name="z1581" w:id="1248"/>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248"/>
    <w:bookmarkStart w:name="z1582" w:id="1249"/>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249"/>
    <w:bookmarkStart w:name="z1583" w:id="1250"/>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акимата области, столицы, городов республиканского значения и финансового агентства.</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84" w:id="1251"/>
    <w:p>
      <w:pPr>
        <w:spacing w:after="0"/>
        <w:ind w:left="0"/>
        <w:jc w:val="both"/>
      </w:pPr>
      <w:r>
        <w:rPr>
          <w:rFonts w:ascii="Times New Roman"/>
          <w:b w:val="false"/>
          <w:i w:val="false"/>
          <w:color w:val="000000"/>
          <w:sz w:val="28"/>
        </w:rPr>
        <w:t>
      13. Гарантированию не подлежат кредиты/финансовый лизинг:</w:t>
      </w:r>
    </w:p>
    <w:bookmarkEnd w:id="1251"/>
    <w:bookmarkStart w:name="z1585" w:id="1252"/>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bookmarkEnd w:id="1252"/>
    <w:bookmarkStart w:name="z1586" w:id="1253"/>
    <w:p>
      <w:pPr>
        <w:spacing w:after="0"/>
        <w:ind w:left="0"/>
        <w:jc w:val="both"/>
      </w:pPr>
      <w:r>
        <w:rPr>
          <w:rFonts w:ascii="Times New Roman"/>
          <w:b w:val="false"/>
          <w:i w:val="false"/>
          <w:color w:val="000000"/>
          <w:sz w:val="28"/>
        </w:rPr>
        <w:t>
      2) выданные государственными институтами развития;</w:t>
      </w:r>
    </w:p>
    <w:bookmarkEnd w:id="1253"/>
    <w:bookmarkStart w:name="z1587" w:id="1254"/>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кредитов/финансового лизинга, ставка вознаграждения которых была удешевлена в рамках настоящих Правил гарантирования;</w:t>
      </w:r>
    </w:p>
    <w:bookmarkEnd w:id="1254"/>
    <w:bookmarkStart w:name="z1588" w:id="1255"/>
    <w:p>
      <w:pPr>
        <w:spacing w:after="0"/>
        <w:ind w:left="0"/>
        <w:jc w:val="both"/>
      </w:pPr>
      <w:r>
        <w:rPr>
          <w:rFonts w:ascii="Times New Roman"/>
          <w:b w:val="false"/>
          <w:i w:val="false"/>
          <w:color w:val="000000"/>
          <w:sz w:val="28"/>
        </w:rPr>
        <w:t>
      4) в виде овердрафта;</w:t>
      </w:r>
    </w:p>
    <w:bookmarkEnd w:id="1255"/>
    <w:bookmarkStart w:name="z1589" w:id="1256"/>
    <w:p>
      <w:pPr>
        <w:spacing w:after="0"/>
        <w:ind w:left="0"/>
        <w:jc w:val="both"/>
      </w:pPr>
      <w:r>
        <w:rPr>
          <w:rFonts w:ascii="Times New Roman"/>
          <w:b w:val="false"/>
          <w:i w:val="false"/>
          <w:color w:val="000000"/>
          <w:sz w:val="28"/>
        </w:rPr>
        <w:t xml:space="preserve">
      5) сумма которых недостаточна (с учетом собственного участия) для реализации инвестиционного проекта; </w:t>
      </w:r>
    </w:p>
    <w:bookmarkEnd w:id="1256"/>
    <w:bookmarkStart w:name="z1590" w:id="1257"/>
    <w:p>
      <w:pPr>
        <w:spacing w:after="0"/>
        <w:ind w:left="0"/>
        <w:jc w:val="both"/>
      </w:pPr>
      <w:r>
        <w:rPr>
          <w:rFonts w:ascii="Times New Roman"/>
          <w:b w:val="false"/>
          <w:i w:val="false"/>
          <w:color w:val="000000"/>
          <w:sz w:val="28"/>
        </w:rPr>
        <w:t>
      6) предпринимателей, имеющих на последнюю отчетную дату перед датой обращения за получением кредита/финансового лизинга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bookmarkEnd w:id="1257"/>
    <w:bookmarkStart w:name="z1591" w:id="1258"/>
    <w:p>
      <w:pPr>
        <w:spacing w:after="0"/>
        <w:ind w:left="0"/>
        <w:jc w:val="both"/>
      </w:pPr>
      <w:r>
        <w:rPr>
          <w:rFonts w:ascii="Times New Roman"/>
          <w:b w:val="false"/>
          <w:i w:val="false"/>
          <w:color w:val="000000"/>
          <w:sz w:val="28"/>
        </w:rPr>
        <w:t>
      7) направленные на деятельность ломбардов, микрофинансовых, факторинговых организаций и лизинговых компаний.</w:t>
      </w:r>
    </w:p>
    <w:bookmarkEnd w:id="1258"/>
    <w:bookmarkStart w:name="z1592" w:id="1259"/>
    <w:p>
      <w:pPr>
        <w:spacing w:after="0"/>
        <w:ind w:left="0"/>
        <w:jc w:val="both"/>
      </w:pPr>
      <w:r>
        <w:rPr>
          <w:rFonts w:ascii="Times New Roman"/>
          <w:b w:val="false"/>
          <w:i w:val="false"/>
          <w:color w:val="000000"/>
          <w:sz w:val="28"/>
        </w:rPr>
        <w:t>
      14. Участниками в рамках реализации настоящих Правил гарантирования не могут быть:</w:t>
      </w:r>
    </w:p>
    <w:bookmarkEnd w:id="1259"/>
    <w:bookmarkStart w:name="z4595" w:id="1260"/>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260"/>
    <w:bookmarkStart w:name="z4596" w:id="1261"/>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261"/>
    <w:bookmarkStart w:name="z4597" w:id="1262"/>
    <w:p>
      <w:pPr>
        <w:spacing w:after="0"/>
        <w:ind w:left="0"/>
        <w:jc w:val="both"/>
      </w:pPr>
      <w:r>
        <w:rPr>
          <w:rFonts w:ascii="Times New Roman"/>
          <w:b w:val="false"/>
          <w:i w:val="false"/>
          <w:color w:val="000000"/>
          <w:sz w:val="28"/>
        </w:rPr>
        <w:t>
      3) предприниматели/субъекты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1262"/>
    <w:bookmarkStart w:name="z4598" w:id="1263"/>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1263"/>
    <w:bookmarkStart w:name="z4599" w:id="1264"/>
    <w:p>
      <w:pPr>
        <w:spacing w:after="0"/>
        <w:ind w:left="0"/>
        <w:jc w:val="both"/>
      </w:pPr>
      <w:r>
        <w:rPr>
          <w:rFonts w:ascii="Times New Roman"/>
          <w:b w:val="false"/>
          <w:i w:val="false"/>
          <w:color w:val="000000"/>
          <w:sz w:val="28"/>
        </w:rPr>
        <w:t>
      5) проекты предпринимателей, реализуемые по видам деятельности, указанным в пункте 4 статьи 24 Кодекса (действие настоящего подпункта распространяется на отношения, возникшие с 20 апреля 2020 года).</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7" w:id="1265"/>
    <w:p>
      <w:pPr>
        <w:spacing w:after="0"/>
        <w:ind w:left="0"/>
        <w:jc w:val="both"/>
      </w:pPr>
      <w:r>
        <w:rPr>
          <w:rFonts w:ascii="Times New Roman"/>
          <w:b w:val="false"/>
          <w:i w:val="false"/>
          <w:color w:val="000000"/>
          <w:sz w:val="28"/>
        </w:rPr>
        <w:t>
      15. Предприниматели, реализующие проекты в моно-, малых городах и сельских населенных пунктах, за исключением городов республиканского значения/областных центров, могут получить государственную поддержку по направлению "Поддержка предпринимателей/субъектов индустриально-инновационной деятельности" без отраслевых ограничений с учетом места реализации и регистрации предпринимателя, за исключением деятельности ломбардов, микрофинансовых, факторинговых организаций и лизинговых компаний. Сумма кредита/лизинга по проектам не может превышать 360 (триста шестьдесят) млн тенге. При этом в населенных пунктах, за исключением городов республиканского значения/областных центров, допускается гарантирование, в том числе на пополнение оборотных средств в сфере торговой деятельности на сумму не более 100 (сто) млн тенге для одного предпринимателя.</w:t>
      </w:r>
    </w:p>
    <w:bookmarkEnd w:id="1265"/>
    <w:bookmarkStart w:name="z5291" w:id="1266"/>
    <w:p>
      <w:pPr>
        <w:spacing w:after="0"/>
        <w:ind w:left="0"/>
        <w:jc w:val="both"/>
      </w:pPr>
      <w:r>
        <w:rPr>
          <w:rFonts w:ascii="Times New Roman"/>
          <w:b w:val="false"/>
          <w:i w:val="false"/>
          <w:color w:val="000000"/>
          <w:sz w:val="28"/>
        </w:rPr>
        <w:t>
      Для предпринимателей, реализующих проекты в моно-, малых городах и сельских населенных пунктах в рамках приоритетных секторов экономики, согласно приложению 1 к настоящим Правилам гарантирования, сумма кредита/лизинга не может превышать 1 (один) млрд тенге.</w:t>
      </w:r>
    </w:p>
    <w:bookmarkEnd w:id="1266"/>
    <w:bookmarkStart w:name="z9177" w:id="1267"/>
    <w:p>
      <w:pPr>
        <w:spacing w:after="0"/>
        <w:ind w:left="0"/>
        <w:jc w:val="both"/>
      </w:pPr>
      <w:r>
        <w:rPr>
          <w:rFonts w:ascii="Times New Roman"/>
          <w:b w:val="false"/>
          <w:i w:val="false"/>
          <w:color w:val="000000"/>
          <w:sz w:val="28"/>
        </w:rPr>
        <w:t>
      Для проектов, реализуемых в городах Жезказгане и Қонаев, по заявкам до 31 декабря 2023 года распространяются условия предоставления гарантий по кредитам/договорам финансового лизинга предпринимателей, реализующих проекты в населенных пунктах, в том числе в моно- и малых городах, сельских населенных пунктах.</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98" w:id="1268"/>
    <w:p>
      <w:pPr>
        <w:spacing w:after="0"/>
        <w:ind w:left="0"/>
        <w:jc w:val="both"/>
      </w:pPr>
      <w:r>
        <w:rPr>
          <w:rFonts w:ascii="Times New Roman"/>
          <w:b w:val="false"/>
          <w:i w:val="false"/>
          <w:color w:val="000000"/>
          <w:sz w:val="28"/>
        </w:rPr>
        <w:t>
      16. Банки/лизинговые компании не взимают какие-либо комиссии, сборы и/или иные платежи, связанные с кредитом/финансовым лизингом, за исключением:</w:t>
      </w:r>
    </w:p>
    <w:bookmarkEnd w:id="1268"/>
    <w:bookmarkStart w:name="z1599" w:id="1269"/>
    <w:p>
      <w:pPr>
        <w:spacing w:after="0"/>
        <w:ind w:left="0"/>
        <w:jc w:val="both"/>
      </w:pPr>
      <w:r>
        <w:rPr>
          <w:rFonts w:ascii="Times New Roman"/>
          <w:b w:val="false"/>
          <w:i w:val="false"/>
          <w:color w:val="000000"/>
          <w:sz w:val="28"/>
        </w:rPr>
        <w:t>
      1) связанных с изменением условий кредитования, инициируемых предпринимателем;</w:t>
      </w:r>
    </w:p>
    <w:bookmarkEnd w:id="1269"/>
    <w:bookmarkStart w:name="z1600" w:id="1270"/>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кредиту/финансовому лизингу;</w:t>
      </w:r>
    </w:p>
    <w:bookmarkEnd w:id="1270"/>
    <w:bookmarkStart w:name="z1601" w:id="1271"/>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271"/>
    <w:bookmarkStart w:name="z1602" w:id="1272"/>
    <w:p>
      <w:pPr>
        <w:spacing w:after="0"/>
        <w:ind w:left="0"/>
        <w:jc w:val="both"/>
      </w:pPr>
      <w:r>
        <w:rPr>
          <w:rFonts w:ascii="Times New Roman"/>
          <w:b w:val="false"/>
          <w:i w:val="false"/>
          <w:color w:val="000000"/>
          <w:sz w:val="28"/>
        </w:rPr>
        <w:t>
      4) платежей по расчетно-кассовому обслуживанию.</w:t>
      </w:r>
    </w:p>
    <w:bookmarkEnd w:id="1272"/>
    <w:bookmarkStart w:name="z1603" w:id="1273"/>
    <w:p>
      <w:pPr>
        <w:spacing w:after="0"/>
        <w:ind w:left="0"/>
        <w:jc w:val="both"/>
      </w:pPr>
      <w:r>
        <w:rPr>
          <w:rFonts w:ascii="Times New Roman"/>
          <w:b w:val="false"/>
          <w:i w:val="false"/>
          <w:color w:val="000000"/>
          <w:sz w:val="28"/>
        </w:rPr>
        <w:t>
      17.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в рамках проектов, реализуемых в приоритетных секторах экономики, по перечню согласно приложению 1 к настоящим Правилам гарантирования. Частичное гарантирование для предпринимателей предоставляется на безвозмездной основе. Размер гарантий зависит от вида предпринимательства и суммы кредита/финансового лизинга в рамках проекта. Кредит/лизинговая сделка предпринимателя, по которым предоставляется гарантирование, выдаются в национальной валюте.</w:t>
      </w:r>
    </w:p>
    <w:bookmarkEnd w:id="1273"/>
    <w:bookmarkStart w:name="z5292" w:id="1274"/>
    <w:p>
      <w:pPr>
        <w:spacing w:after="0"/>
        <w:ind w:left="0"/>
        <w:jc w:val="both"/>
      </w:pPr>
      <w:r>
        <w:rPr>
          <w:rFonts w:ascii="Times New Roman"/>
          <w:b w:val="false"/>
          <w:i w:val="false"/>
          <w:color w:val="000000"/>
          <w:sz w:val="28"/>
        </w:rPr>
        <w:t>
      Рефинансирование осуществляется по кредитам без отраслевых ограничений и на условиях, ранее одобренных/выданных банками, находящимися под санкциями, в рамках:</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утвержденного постановлением Правительства Республики Казахстан от 14 апреля 2014 года № 354;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утвержденного постановлением Правительства Республики Казахстан от 5 декабря 2014 года № 1276;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утвержденного постановлением Правительства Республики Казахстан от 11 марта 2015 года № 124;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w:t>
      </w:r>
    </w:p>
    <w:bookmarkStart w:name="z5297" w:id="1275"/>
    <w:p>
      <w:pPr>
        <w:spacing w:after="0"/>
        <w:ind w:left="0"/>
        <w:jc w:val="both"/>
      </w:pPr>
      <w:r>
        <w:rPr>
          <w:rFonts w:ascii="Times New Roman"/>
          <w:b w:val="false"/>
          <w:i w:val="false"/>
          <w:color w:val="000000"/>
          <w:sz w:val="28"/>
        </w:rPr>
        <w:t>
      точечных региональных программ.</w:t>
      </w:r>
    </w:p>
    <w:bookmarkEnd w:id="1275"/>
    <w:bookmarkStart w:name="z5298" w:id="1276"/>
    <w:p>
      <w:pPr>
        <w:spacing w:after="0"/>
        <w:ind w:left="0"/>
        <w:jc w:val="both"/>
      </w:pPr>
      <w:r>
        <w:rPr>
          <w:rFonts w:ascii="Times New Roman"/>
          <w:b w:val="false"/>
          <w:i w:val="false"/>
          <w:color w:val="000000"/>
          <w:sz w:val="28"/>
        </w:rPr>
        <w:t>
      Ходатайство банка для проведения рефинансирования займов на условиях, указанных в абзаце втором настоящего пункта, принимается финансовым агентством до 1 октября 2022 года (включительно).</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04" w:id="1277"/>
    <w:p>
      <w:pPr>
        <w:spacing w:after="0"/>
        <w:ind w:left="0"/>
        <w:jc w:val="both"/>
      </w:pPr>
      <w:r>
        <w:rPr>
          <w:rFonts w:ascii="Times New Roman"/>
          <w:b w:val="false"/>
          <w:i w:val="false"/>
          <w:color w:val="000000"/>
          <w:sz w:val="28"/>
        </w:rPr>
        <w:t xml:space="preserve">
      18. Гарантия предоставляется также по кредитам/финансовому лизингу, выдаваемым для реализации проектов в рамках договора о государственно-частном партнерстве без отраслевых ограничений, за исключением проектов предпринимателей/субъектов индустриально-инновационной деятельности,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пункта распространяется на отношения, возникшие с 20 апреля 2020 года).</w:t>
      </w:r>
    </w:p>
    <w:bookmarkEnd w:id="1277"/>
    <w:bookmarkStart w:name="z1605" w:id="1278"/>
    <w:p>
      <w:pPr>
        <w:spacing w:after="0"/>
        <w:ind w:left="0"/>
        <w:jc w:val="both"/>
      </w:pPr>
      <w:r>
        <w:rPr>
          <w:rFonts w:ascii="Times New Roman"/>
          <w:b w:val="false"/>
          <w:i w:val="false"/>
          <w:color w:val="000000"/>
          <w:sz w:val="28"/>
        </w:rPr>
        <w:t>
      19. По решению финансового агентства имущество, предоставляемое в качестве обеспечения по кредиту (-ам)/финансовому лизингу, может подлежать страхованию.</w:t>
      </w:r>
    </w:p>
    <w:bookmarkEnd w:id="1278"/>
    <w:bookmarkStart w:name="z1606" w:id="1279"/>
    <w:p>
      <w:pPr>
        <w:spacing w:after="0"/>
        <w:ind w:left="0"/>
        <w:jc w:val="both"/>
      </w:pPr>
      <w:r>
        <w:rPr>
          <w:rFonts w:ascii="Times New Roman"/>
          <w:b w:val="false"/>
          <w:i w:val="false"/>
          <w:color w:val="000000"/>
          <w:sz w:val="28"/>
        </w:rPr>
        <w:t>
      20. Финансовое агентство может требовать от предпринимателя предоставления гарантий аффилиированных и связанных юридических и физических лиц.</w:t>
      </w:r>
    </w:p>
    <w:bookmarkEnd w:id="1279"/>
    <w:bookmarkStart w:name="z1607" w:id="1280"/>
    <w:p>
      <w:pPr>
        <w:spacing w:after="0"/>
        <w:ind w:left="0"/>
        <w:jc w:val="both"/>
      </w:pPr>
      <w:r>
        <w:rPr>
          <w:rFonts w:ascii="Times New Roman"/>
          <w:b w:val="false"/>
          <w:i w:val="false"/>
          <w:color w:val="000000"/>
          <w:sz w:val="28"/>
        </w:rPr>
        <w:t>
      21. Финансовое агентство может применять метод портфельного гарантирования в соответствии с условиями настоящих Правил гарантирования с заключением двухстороннего рамочного соглашения между финансовым агентством и банком с установлением максимальной суммы гарантий. Выбор банка финансовое агентство осуществляет самостоятельно.</w:t>
      </w:r>
    </w:p>
    <w:bookmarkEnd w:id="1280"/>
    <w:bookmarkStart w:name="z1608" w:id="1281"/>
    <w:p>
      <w:pPr>
        <w:spacing w:after="0"/>
        <w:ind w:left="0"/>
        <w:jc w:val="both"/>
      </w:pPr>
      <w:r>
        <w:rPr>
          <w:rFonts w:ascii="Times New Roman"/>
          <w:b w:val="false"/>
          <w:i w:val="false"/>
          <w:color w:val="000000"/>
          <w:sz w:val="28"/>
        </w:rPr>
        <w:t>
      Банки после отбора проекта предоставляют финансовому агентству для подписания договор гарантии. Финансовое агентство может отказаться от подписания договора гарантии в случае, если заявленный проект не соответствует условиям настоящих Правил гарантирования и заключенного рамочного соглашения.</w:t>
      </w:r>
    </w:p>
    <w:bookmarkEnd w:id="1281"/>
    <w:bookmarkStart w:name="z1609" w:id="1282"/>
    <w:p>
      <w:pPr>
        <w:spacing w:after="0"/>
        <w:ind w:left="0"/>
        <w:jc w:val="both"/>
      </w:pPr>
      <w:r>
        <w:rPr>
          <w:rFonts w:ascii="Times New Roman"/>
          <w:b w:val="false"/>
          <w:i w:val="false"/>
          <w:color w:val="000000"/>
          <w:sz w:val="28"/>
        </w:rPr>
        <w:t>
      22. Гарантирование может осуществляться только по кредитам банка/договорам финансового лизинга с номинальной ставкой вознаграждения, не превышающей базовую ставку Национального Банка Республики Казахстан, увеличенную на 5 (пять) процентных пунктов на дату принятия решения банком/лизинговой компанией по проекту предпринимателя.</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0" w:id="1283"/>
    <w:p>
      <w:pPr>
        <w:spacing w:after="0"/>
        <w:ind w:left="0"/>
        <w:jc w:val="both"/>
      </w:pPr>
      <w:r>
        <w:rPr>
          <w:rFonts w:ascii="Times New Roman"/>
          <w:b w:val="false"/>
          <w:i w:val="false"/>
          <w:color w:val="000000"/>
          <w:sz w:val="28"/>
        </w:rPr>
        <w:t>
      23. Частичное гарантирование может осуществляться по кредитам на пополнение оборотных средств на сумму кредита не более 500 (пятьсот) млн тенге в случаях, когда:</w:t>
      </w:r>
    </w:p>
    <w:bookmarkEnd w:id="1283"/>
    <w:bookmarkStart w:name="z1611" w:id="1284"/>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284"/>
    <w:bookmarkStart w:name="z1612" w:id="1285"/>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w:t>
      </w:r>
    </w:p>
    <w:bookmarkEnd w:id="1285"/>
    <w:bookmarkStart w:name="z1613" w:id="1286"/>
    <w:p>
      <w:pPr>
        <w:spacing w:after="0"/>
        <w:ind w:left="0"/>
        <w:jc w:val="both"/>
      </w:pPr>
      <w:r>
        <w:rPr>
          <w:rFonts w:ascii="Times New Roman"/>
          <w:b w:val="false"/>
          <w:i w:val="false"/>
          <w:color w:val="000000"/>
          <w:sz w:val="28"/>
        </w:rPr>
        <w:t>
      3) кредит в рамках проекта в размере 100 % направлен на пополнение оборотных средств по Программе льготного кредитования субъектов малого и среднего предпринимательства по ставке не более 8 % годовых (при этом срок предоставляемой гарантии – не более срока кредита).</w:t>
      </w:r>
    </w:p>
    <w:bookmarkEnd w:id="1286"/>
    <w:bookmarkStart w:name="z4600" w:id="1287"/>
    <w:p>
      <w:pPr>
        <w:spacing w:after="0"/>
        <w:ind w:left="0"/>
        <w:jc w:val="both"/>
      </w:pPr>
      <w:r>
        <w:rPr>
          <w:rFonts w:ascii="Times New Roman"/>
          <w:b w:val="false"/>
          <w:i w:val="false"/>
          <w:color w:val="000000"/>
          <w:sz w:val="28"/>
        </w:rPr>
        <w:t>
      23-1. Частичное гарантирование может осуществляться по кредитам, направленным на пополнение оборотных средств в сфере торговли продуктами питания, на сумму не более 500 (пятьсот) млн тенге на одного предпринимателя.</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14" w:id="1288"/>
    <w:p>
      <w:pPr>
        <w:spacing w:after="0"/>
        <w:ind w:left="0"/>
        <w:jc w:val="both"/>
      </w:pPr>
      <w:r>
        <w:rPr>
          <w:rFonts w:ascii="Times New Roman"/>
          <w:b w:val="false"/>
          <w:i w:val="false"/>
          <w:color w:val="000000"/>
          <w:sz w:val="28"/>
        </w:rPr>
        <w:t>
      24. Для начинающего предпринимателя:</w:t>
      </w:r>
    </w:p>
    <w:bookmarkEnd w:id="1288"/>
    <w:bookmarkStart w:name="z1615" w:id="1289"/>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может превышать 360 (триста шестьдесят) млн тенге по кредитам банка.</w:t>
      </w:r>
    </w:p>
    <w:bookmarkEnd w:id="1289"/>
    <w:bookmarkStart w:name="z1616" w:id="1290"/>
    <w:p>
      <w:pPr>
        <w:spacing w:after="0"/>
        <w:ind w:left="0"/>
        <w:jc w:val="both"/>
      </w:pPr>
      <w:r>
        <w:rPr>
          <w:rFonts w:ascii="Times New Roman"/>
          <w:b w:val="false"/>
          <w:i w:val="false"/>
          <w:color w:val="000000"/>
          <w:sz w:val="28"/>
        </w:rPr>
        <w:t>
      При этом сумма кредита (-ов) рассчитывается для предпринимателя без учета задолженности по кредиту (-ам) аффилированных с ним лиц;</w:t>
      </w:r>
    </w:p>
    <w:bookmarkEnd w:id="1290"/>
    <w:bookmarkStart w:name="z1617" w:id="1291"/>
    <w:p>
      <w:pPr>
        <w:spacing w:after="0"/>
        <w:ind w:left="0"/>
        <w:jc w:val="both"/>
      </w:pPr>
      <w:r>
        <w:rPr>
          <w:rFonts w:ascii="Times New Roman"/>
          <w:b w:val="false"/>
          <w:i w:val="false"/>
          <w:color w:val="000000"/>
          <w:sz w:val="28"/>
        </w:rPr>
        <w:t>
      2) размер гарантии не может быть выше 85 % от суммы кредита, при этом предприниматель предоставляет обеспечение по кредиту (залоговой) стоимостью в размере не менее 15 %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291"/>
    <w:bookmarkStart w:name="z1618" w:id="1292"/>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292"/>
    <w:bookmarkStart w:name="z1619" w:id="1293"/>
    <w:p>
      <w:pPr>
        <w:spacing w:after="0"/>
        <w:ind w:left="0"/>
        <w:jc w:val="both"/>
      </w:pPr>
      <w:r>
        <w:rPr>
          <w:rFonts w:ascii="Times New Roman"/>
          <w:b w:val="false"/>
          <w:i w:val="false"/>
          <w:color w:val="000000"/>
          <w:sz w:val="28"/>
        </w:rPr>
        <w:t>
      4) валюта кредита– тенге.</w:t>
      </w:r>
    </w:p>
    <w:bookmarkEnd w:id="1293"/>
    <w:bookmarkStart w:name="z1620" w:id="1294"/>
    <w:p>
      <w:pPr>
        <w:spacing w:after="0"/>
        <w:ind w:left="0"/>
        <w:jc w:val="both"/>
      </w:pPr>
      <w:r>
        <w:rPr>
          <w:rFonts w:ascii="Times New Roman"/>
          <w:b w:val="false"/>
          <w:i w:val="false"/>
          <w:color w:val="000000"/>
          <w:sz w:val="28"/>
        </w:rPr>
        <w:t>
      25. Гарантирование кредитов начинающих предпринимателей в размере более 360 (триста шестьдесят) млн. тенге осуществляется на условиях, изложенных в пункте 26 настоящих Правил гарантирования.</w:t>
      </w:r>
    </w:p>
    <w:bookmarkEnd w:id="1294"/>
    <w:bookmarkStart w:name="z1621" w:id="1295"/>
    <w:p>
      <w:pPr>
        <w:spacing w:after="0"/>
        <w:ind w:left="0"/>
        <w:jc w:val="both"/>
      </w:pPr>
      <w:r>
        <w:rPr>
          <w:rFonts w:ascii="Times New Roman"/>
          <w:b w:val="false"/>
          <w:i w:val="false"/>
          <w:color w:val="000000"/>
          <w:sz w:val="28"/>
        </w:rPr>
        <w:t>
      26. Условия гарантирования для предпринимателя:</w:t>
      </w:r>
    </w:p>
    <w:bookmarkEnd w:id="1295"/>
    <w:bookmarkStart w:name="z1622" w:id="1296"/>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может превышать 1 (один) млрд тенге.</w:t>
      </w:r>
    </w:p>
    <w:bookmarkEnd w:id="1296"/>
    <w:bookmarkStart w:name="z1623" w:id="1297"/>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может превышать 500 (пятьсот) млн тенге на 1 (одного) заемщика.</w:t>
      </w:r>
    </w:p>
    <w:bookmarkEnd w:id="1297"/>
    <w:bookmarkStart w:name="z1624" w:id="1298"/>
    <w:p>
      <w:pPr>
        <w:spacing w:after="0"/>
        <w:ind w:left="0"/>
        <w:jc w:val="both"/>
      </w:pPr>
      <w:r>
        <w:rPr>
          <w:rFonts w:ascii="Times New Roman"/>
          <w:b w:val="false"/>
          <w:i w:val="false"/>
          <w:color w:val="000000"/>
          <w:sz w:val="28"/>
        </w:rPr>
        <w:t>
      При этом сумма кредита (-ов)/финансового лизинга рассчитывается для предпринимателя без учета задолженности по кредиту (-ам)/финансовому лизингу аффилированных с ним лиц;</w:t>
      </w:r>
    </w:p>
    <w:bookmarkEnd w:id="1298"/>
    <w:bookmarkStart w:name="z1625" w:id="1299"/>
    <w:p>
      <w:pPr>
        <w:spacing w:after="0"/>
        <w:ind w:left="0"/>
        <w:jc w:val="both"/>
      </w:pPr>
      <w:r>
        <w:rPr>
          <w:rFonts w:ascii="Times New Roman"/>
          <w:b w:val="false"/>
          <w:i w:val="false"/>
          <w:color w:val="000000"/>
          <w:sz w:val="28"/>
        </w:rPr>
        <w:t>
      2) размер гарантии не может превышать:</w:t>
      </w:r>
    </w:p>
    <w:bookmarkEnd w:id="1299"/>
    <w:bookmarkStart w:name="z6165" w:id="1300"/>
    <w:p>
      <w:pPr>
        <w:spacing w:after="0"/>
        <w:ind w:left="0"/>
        <w:jc w:val="both"/>
      </w:pPr>
      <w:r>
        <w:rPr>
          <w:rFonts w:ascii="Times New Roman"/>
          <w:b w:val="false"/>
          <w:i w:val="false"/>
          <w:color w:val="000000"/>
          <w:sz w:val="28"/>
        </w:rPr>
        <w:t>
      85 % от суммы кредита до 360 (триста шестьдесят) млн тенге;</w:t>
      </w:r>
    </w:p>
    <w:bookmarkEnd w:id="1300"/>
    <w:bookmarkStart w:name="z6166" w:id="1301"/>
    <w:p>
      <w:pPr>
        <w:spacing w:after="0"/>
        <w:ind w:left="0"/>
        <w:jc w:val="both"/>
      </w:pPr>
      <w:r>
        <w:rPr>
          <w:rFonts w:ascii="Times New Roman"/>
          <w:b w:val="false"/>
          <w:i w:val="false"/>
          <w:color w:val="000000"/>
          <w:sz w:val="28"/>
        </w:rPr>
        <w:t>
      70 % от суммы кредита до 600 (шестьсот) млн тенге;</w:t>
      </w:r>
    </w:p>
    <w:bookmarkEnd w:id="1301"/>
    <w:bookmarkStart w:name="z6167" w:id="1302"/>
    <w:p>
      <w:pPr>
        <w:spacing w:after="0"/>
        <w:ind w:left="0"/>
        <w:jc w:val="both"/>
      </w:pPr>
      <w:r>
        <w:rPr>
          <w:rFonts w:ascii="Times New Roman"/>
          <w:b w:val="false"/>
          <w:i w:val="false"/>
          <w:color w:val="000000"/>
          <w:sz w:val="28"/>
        </w:rPr>
        <w:t xml:space="preserve">
      50 % от суммы кредита до 1 (один) млрд тенге. </w:t>
      </w:r>
    </w:p>
    <w:bookmarkEnd w:id="1302"/>
    <w:bookmarkStart w:name="z6168" w:id="1303"/>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от 15 % до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303"/>
    <w:bookmarkStart w:name="z6169" w:id="1304"/>
    <w:p>
      <w:pPr>
        <w:spacing w:after="0"/>
        <w:ind w:left="0"/>
        <w:jc w:val="both"/>
      </w:pPr>
      <w:r>
        <w:rPr>
          <w:rFonts w:ascii="Times New Roman"/>
          <w:b w:val="false"/>
          <w:i w:val="false"/>
          <w:color w:val="000000"/>
          <w:sz w:val="28"/>
        </w:rPr>
        <w:t>
      По финансовому лизингу максимальный размер гарантии не может превышать 70 %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304"/>
    <w:bookmarkStart w:name="z1626" w:id="13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срок предоставляемой гарантии – не более срока кредита/договора финансового лизинга;</w:t>
      </w:r>
    </w:p>
    <w:bookmarkEnd w:id="1305"/>
    <w:bookmarkStart w:name="z1628" w:id="1306"/>
    <w:p>
      <w:pPr>
        <w:spacing w:after="0"/>
        <w:ind w:left="0"/>
        <w:jc w:val="both"/>
      </w:pPr>
      <w:r>
        <w:rPr>
          <w:rFonts w:ascii="Times New Roman"/>
          <w:b w:val="false"/>
          <w:i w:val="false"/>
          <w:color w:val="000000"/>
          <w:sz w:val="28"/>
        </w:rPr>
        <w:t>
      4) валюта кредита/договора финансового лизинга – тенге.</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1" w:id="1307"/>
    <w:p>
      <w:pPr>
        <w:spacing w:after="0"/>
        <w:ind w:left="0"/>
        <w:jc w:val="both"/>
      </w:pPr>
      <w:r>
        <w:rPr>
          <w:rFonts w:ascii="Times New Roman"/>
          <w:b w:val="false"/>
          <w:i w:val="false"/>
          <w:color w:val="000000"/>
          <w:sz w:val="28"/>
        </w:rPr>
        <w:t>
      26-1. Действующие предприниматели, реализующие проекты в городе Шымкенте, Туркестанской, Мангистауской, Атырауской, Актюбинской, Западно-Казахстанской, Кызылординской, Жамбылской областях, в том числе в областных центрах указанных регионов, могут получить государственную поддержку в соответствии с перечнем отраслей обрабатывающей промышленности согласно приложению 1-1 к настоящим Правилам гарантирования. Сумма кредита по проектам не может превышать 360 (триста шестьдесят) млн тенге, размер гарантии не может быть выше 85 % от суммы кредита, при этом предприниматель предоставляет обеспечение по кредиту (залоговой) стоимостью в размере не менее 15 %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29" w:id="1308"/>
    <w:p>
      <w:pPr>
        <w:spacing w:after="0"/>
        <w:ind w:left="0"/>
        <w:jc w:val="both"/>
      </w:pPr>
      <w:r>
        <w:rPr>
          <w:rFonts w:ascii="Times New Roman"/>
          <w:b w:val="false"/>
          <w:i w:val="false"/>
          <w:color w:val="000000"/>
          <w:sz w:val="28"/>
        </w:rPr>
        <w:t>
      27. По кредитам в сумме свыше 500 (пятьсот) млн тенге включительно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308"/>
    <w:bookmarkStart w:name="z1630" w:id="1309"/>
    <w:p>
      <w:pPr>
        <w:spacing w:after="0"/>
        <w:ind w:left="0"/>
        <w:jc w:val="both"/>
      </w:pPr>
      <w:r>
        <w:rPr>
          <w:rFonts w:ascii="Times New Roman"/>
          <w:b w:val="false"/>
          <w:i w:val="false"/>
          <w:color w:val="000000"/>
          <w:sz w:val="28"/>
        </w:rPr>
        <w:t>
      28. Кредит/финансовый лизинг, по которому заключается договор гарантии, оформляется в виде самостоятельного кредитного договора/договора финансового лизинга.</w:t>
      </w:r>
    </w:p>
    <w:bookmarkEnd w:id="1309"/>
    <w:bookmarkStart w:name="z1631" w:id="1310"/>
    <w:p>
      <w:pPr>
        <w:spacing w:after="0"/>
        <w:ind w:left="0"/>
        <w:jc w:val="both"/>
      </w:pPr>
      <w:r>
        <w:rPr>
          <w:rFonts w:ascii="Times New Roman"/>
          <w:b w:val="false"/>
          <w:i w:val="false"/>
          <w:color w:val="000000"/>
          <w:sz w:val="28"/>
        </w:rPr>
        <w:t>
      29. Стоимость гарантии, которую оплачивает акимат области (столицы, городов республиканского значения)/уполномоченный орган по предпринимательству финансовому агентству, составляет 20 % от суммы гарантии. При досрочном прекращении действия договора гарантии сумма используется для последующего гарантирования проектов.</w:t>
      </w:r>
    </w:p>
    <w:bookmarkEnd w:id="1310"/>
    <w:bookmarkStart w:name="z1632" w:id="1311"/>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досрочного прекращения действия договоров гарантии на мультипликатор, равный 5 (100 %/20 %).</w:t>
      </w:r>
    </w:p>
    <w:bookmarkEnd w:id="1311"/>
    <w:bookmarkStart w:name="z1633" w:id="1312"/>
    <w:p>
      <w:pPr>
        <w:spacing w:after="0"/>
        <w:ind w:left="0"/>
        <w:jc w:val="both"/>
      </w:pPr>
      <w:r>
        <w:rPr>
          <w:rFonts w:ascii="Times New Roman"/>
          <w:b w:val="false"/>
          <w:i w:val="false"/>
          <w:color w:val="000000"/>
          <w:sz w:val="28"/>
        </w:rPr>
        <w:t>
      Финансовое агентство может по своему усмотрению разместить полученные средства в различные финансовые инструменты.</w:t>
      </w:r>
    </w:p>
    <w:bookmarkEnd w:id="1312"/>
    <w:bookmarkStart w:name="z1634" w:id="1313"/>
    <w:p>
      <w:pPr>
        <w:spacing w:after="0"/>
        <w:ind w:left="0"/>
        <w:jc w:val="both"/>
      </w:pPr>
      <w:r>
        <w:rPr>
          <w:rFonts w:ascii="Times New Roman"/>
          <w:b w:val="false"/>
          <w:i w:val="false"/>
          <w:color w:val="000000"/>
          <w:sz w:val="28"/>
        </w:rPr>
        <w:t xml:space="preserve">
      Финансовое агентство возобновляет гарантирование проектов в рамках реализации национального проекта и/или механизма при наличии средств, высвободившихся за счет досрочного прекращения действия договоров гарантии рамках реализации национального проекта и/или механизма. </w:t>
      </w:r>
    </w:p>
    <w:bookmarkEnd w:id="1313"/>
    <w:bookmarkStart w:name="z1635" w:id="1314"/>
    <w:p>
      <w:pPr>
        <w:spacing w:after="0"/>
        <w:ind w:left="0"/>
        <w:jc w:val="both"/>
      </w:pPr>
      <w:r>
        <w:rPr>
          <w:rFonts w:ascii="Times New Roman"/>
          <w:b w:val="false"/>
          <w:i w:val="false"/>
          <w:color w:val="000000"/>
          <w:sz w:val="28"/>
        </w:rPr>
        <w:t>
      30. При превышении выплаченных финансовым агентством требований банка/лизинговой компании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кредитам/договорам финансового лизинга такого банка/лизинговой компании приостанавливается.</w:t>
      </w:r>
    </w:p>
    <w:bookmarkEnd w:id="1314"/>
    <w:bookmarkStart w:name="z1636" w:id="1315"/>
    <w:p>
      <w:pPr>
        <w:spacing w:after="0"/>
        <w:ind w:left="0"/>
        <w:jc w:val="both"/>
      </w:pPr>
      <w:r>
        <w:rPr>
          <w:rFonts w:ascii="Times New Roman"/>
          <w:b w:val="false"/>
          <w:i w:val="false"/>
          <w:color w:val="000000"/>
          <w:sz w:val="28"/>
        </w:rPr>
        <w:t>
      31. Финансовое агентство проводит рекламную компанию и размещает на своем официальном интернет-ресурсе информацию о реализации национального проекта.</w:t>
      </w:r>
    </w:p>
    <w:bookmarkEnd w:id="1315"/>
    <w:bookmarkStart w:name="z1637" w:id="1316"/>
    <w:p>
      <w:pPr>
        <w:spacing w:after="0"/>
        <w:ind w:left="0"/>
        <w:jc w:val="both"/>
      </w:pPr>
      <w:r>
        <w:rPr>
          <w:rFonts w:ascii="Times New Roman"/>
          <w:b w:val="false"/>
          <w:i w:val="false"/>
          <w:color w:val="000000"/>
          <w:sz w:val="28"/>
        </w:rPr>
        <w:t>
      32. Финансовое агентство может отказать в предоставлении гарантии в случаях:</w:t>
      </w:r>
    </w:p>
    <w:bookmarkEnd w:id="1316"/>
    <w:bookmarkStart w:name="z1638" w:id="1317"/>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bookmarkEnd w:id="1317"/>
    <w:bookmarkStart w:name="z1639" w:id="1318"/>
    <w:p>
      <w:pPr>
        <w:spacing w:after="0"/>
        <w:ind w:left="0"/>
        <w:jc w:val="both"/>
      </w:pPr>
      <w:r>
        <w:rPr>
          <w:rFonts w:ascii="Times New Roman"/>
          <w:b w:val="false"/>
          <w:i w:val="false"/>
          <w:color w:val="000000"/>
          <w:sz w:val="28"/>
        </w:rPr>
        <w:t>
      2) несоответствия проекта условиям настоящих Правил гарантирования;</w:t>
      </w:r>
    </w:p>
    <w:bookmarkEnd w:id="1318"/>
    <w:bookmarkStart w:name="z1640" w:id="1319"/>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и аффилированных с ним юридических и физических лиц.</w:t>
      </w:r>
    </w:p>
    <w:bookmarkEnd w:id="1319"/>
    <w:bookmarkStart w:name="z6170" w:id="1320"/>
    <w:p>
      <w:pPr>
        <w:spacing w:after="0"/>
        <w:ind w:left="0"/>
        <w:jc w:val="left"/>
      </w:pPr>
      <w:r>
        <w:rPr>
          <w:rFonts w:ascii="Times New Roman"/>
          <w:b/>
          <w:i w:val="false"/>
          <w:color w:val="000000"/>
        </w:rPr>
        <w:t xml:space="preserve"> Параграф 1-1. Условия предоставления гарантий по кредитам субъектов социального предпринимательства</w:t>
      </w:r>
    </w:p>
    <w:bookmarkEnd w:id="1320"/>
    <w:p>
      <w:pPr>
        <w:spacing w:after="0"/>
        <w:ind w:left="0"/>
        <w:jc w:val="both"/>
      </w:pPr>
      <w:r>
        <w:rPr>
          <w:rFonts w:ascii="Times New Roman"/>
          <w:b w:val="false"/>
          <w:i w:val="false"/>
          <w:color w:val="ff0000"/>
          <w:sz w:val="28"/>
        </w:rPr>
        <w:t xml:space="preserve">
      Сноска. Глава 2 дополнена параграфом 1-1 в соответствии с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71" w:id="1321"/>
    <w:p>
      <w:pPr>
        <w:spacing w:after="0"/>
        <w:ind w:left="0"/>
        <w:jc w:val="both"/>
      </w:pPr>
      <w:r>
        <w:rPr>
          <w:rFonts w:ascii="Times New Roman"/>
          <w:b w:val="false"/>
          <w:i w:val="false"/>
          <w:color w:val="000000"/>
          <w:sz w:val="28"/>
        </w:rPr>
        <w:t>
      32-1. Государственная поддержка субъектов социального предпринимательства, предусмотренная статьей 232-1 Кодекса, осуществляется без отраслевых ограничений и учета места регистрации и реализации проекта.</w:t>
      </w:r>
    </w:p>
    <w:bookmarkEnd w:id="1321"/>
    <w:bookmarkStart w:name="z6172" w:id="1322"/>
    <w:p>
      <w:pPr>
        <w:spacing w:after="0"/>
        <w:ind w:left="0"/>
        <w:jc w:val="both"/>
      </w:pPr>
      <w:r>
        <w:rPr>
          <w:rFonts w:ascii="Times New Roman"/>
          <w:b w:val="false"/>
          <w:i w:val="false"/>
          <w:color w:val="000000"/>
          <w:sz w:val="28"/>
        </w:rPr>
        <w:t>
      32-2. Гарантирование кредитов осуществляется по новым кредитам банка, выдаваемым для реализации инвестиционных проектов, а также проектов, направленных на модернизацию, расширение производства, пополнение оборотных средств.</w:t>
      </w:r>
    </w:p>
    <w:bookmarkEnd w:id="1322"/>
    <w:bookmarkStart w:name="z6173" w:id="1323"/>
    <w:p>
      <w:pPr>
        <w:spacing w:after="0"/>
        <w:ind w:left="0"/>
        <w:jc w:val="both"/>
      </w:pPr>
      <w:r>
        <w:rPr>
          <w:rFonts w:ascii="Times New Roman"/>
          <w:b w:val="false"/>
          <w:i w:val="false"/>
          <w:color w:val="000000"/>
          <w:sz w:val="28"/>
        </w:rPr>
        <w:t>
      32-3. Частичное гарантирование осуществляется по кредитам, выдаваемым в рамках социального предпринимательства на цели:</w:t>
      </w:r>
    </w:p>
    <w:bookmarkEnd w:id="1323"/>
    <w:bookmarkStart w:name="z6174" w:id="1324"/>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1324"/>
    <w:bookmarkStart w:name="z6175" w:id="1325"/>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 и иных целей, не связанных с осуществлением субъектом социального предпринимательства основной деятельности).</w:t>
      </w:r>
    </w:p>
    <w:bookmarkEnd w:id="1325"/>
    <w:bookmarkStart w:name="z6176" w:id="1326"/>
    <w:p>
      <w:pPr>
        <w:spacing w:after="0"/>
        <w:ind w:left="0"/>
        <w:jc w:val="both"/>
      </w:pPr>
      <w:r>
        <w:rPr>
          <w:rFonts w:ascii="Times New Roman"/>
          <w:b w:val="false"/>
          <w:i w:val="false"/>
          <w:color w:val="000000"/>
          <w:sz w:val="28"/>
        </w:rPr>
        <w:t>
      На кредиты, 100 % которых направлено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326"/>
    <w:bookmarkStart w:name="z6177" w:id="1327"/>
    <w:p>
      <w:pPr>
        <w:spacing w:after="0"/>
        <w:ind w:left="0"/>
        <w:jc w:val="both"/>
      </w:pPr>
      <w:r>
        <w:rPr>
          <w:rFonts w:ascii="Times New Roman"/>
          <w:b w:val="false"/>
          <w:i w:val="false"/>
          <w:color w:val="000000"/>
          <w:sz w:val="28"/>
        </w:rPr>
        <w:t>
      32-4. Условия предоставления гарантий:</w:t>
      </w:r>
    </w:p>
    <w:bookmarkEnd w:id="1327"/>
    <w:bookmarkStart w:name="z6178" w:id="1328"/>
    <w:p>
      <w:pPr>
        <w:spacing w:after="0"/>
        <w:ind w:left="0"/>
        <w:jc w:val="both"/>
      </w:pPr>
      <w:r>
        <w:rPr>
          <w:rFonts w:ascii="Times New Roman"/>
          <w:b w:val="false"/>
          <w:i w:val="false"/>
          <w:color w:val="000000"/>
          <w:sz w:val="28"/>
        </w:rPr>
        <w:t xml:space="preserve">
      1) сумма кредита (-ов) в рамках проекта, по которому осуществляется гарантирование, не может превышать 360 (триста шестьдесят) млн тенге по кредитам банка. </w:t>
      </w:r>
    </w:p>
    <w:bookmarkEnd w:id="1328"/>
    <w:bookmarkStart w:name="z6179" w:id="1329"/>
    <w:p>
      <w:pPr>
        <w:spacing w:after="0"/>
        <w:ind w:left="0"/>
        <w:jc w:val="both"/>
      </w:pPr>
      <w:r>
        <w:rPr>
          <w:rFonts w:ascii="Times New Roman"/>
          <w:b w:val="false"/>
          <w:i w:val="false"/>
          <w:color w:val="000000"/>
          <w:sz w:val="28"/>
        </w:rPr>
        <w:t>
      При этом сумма кредита (-ов) рассчитывается для предпринимателя без учета задолженности по кредиту (-ам) аффилированных с ним лиц;</w:t>
      </w:r>
    </w:p>
    <w:bookmarkEnd w:id="1329"/>
    <w:bookmarkStart w:name="z6180" w:id="1330"/>
    <w:p>
      <w:pPr>
        <w:spacing w:after="0"/>
        <w:ind w:left="0"/>
        <w:jc w:val="both"/>
      </w:pPr>
      <w:r>
        <w:rPr>
          <w:rFonts w:ascii="Times New Roman"/>
          <w:b w:val="false"/>
          <w:i w:val="false"/>
          <w:color w:val="000000"/>
          <w:sz w:val="28"/>
        </w:rPr>
        <w:t>
      2) размер гарантии не может быть выше 85 % от суммы кредита, при этом субъект социального предпринимательства предоставляет обеспечение по кредиту (залоговой) стоимостью в размере не менее 15 %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330"/>
    <w:bookmarkStart w:name="z6181" w:id="1331"/>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331"/>
    <w:bookmarkStart w:name="z6182" w:id="1332"/>
    <w:p>
      <w:pPr>
        <w:spacing w:after="0"/>
        <w:ind w:left="0"/>
        <w:jc w:val="both"/>
      </w:pPr>
      <w:r>
        <w:rPr>
          <w:rFonts w:ascii="Times New Roman"/>
          <w:b w:val="false"/>
          <w:i w:val="false"/>
          <w:color w:val="000000"/>
          <w:sz w:val="28"/>
        </w:rPr>
        <w:t>
      4) валюта кредита – тенге.</w:t>
      </w:r>
    </w:p>
    <w:bookmarkEnd w:id="1332"/>
    <w:bookmarkStart w:name="z6183" w:id="1333"/>
    <w:p>
      <w:pPr>
        <w:spacing w:after="0"/>
        <w:ind w:left="0"/>
        <w:jc w:val="both"/>
      </w:pPr>
      <w:r>
        <w:rPr>
          <w:rFonts w:ascii="Times New Roman"/>
          <w:b w:val="false"/>
          <w:i w:val="false"/>
          <w:color w:val="000000"/>
          <w:sz w:val="28"/>
        </w:rPr>
        <w:t>
      32-5. Гарантирование осуществляется только по кредитам банка с номинальной ставкой вознаграждения, не превышающей базовую ставку, установленную Национальным Банком Республики Казахстан, увеличенную на 5 (пять) процентных пунктов на дату принятия решения банком по проекту субъекта социального предпринимательства.</w:t>
      </w:r>
    </w:p>
    <w:bookmarkEnd w:id="1333"/>
    <w:bookmarkStart w:name="z1641" w:id="1334"/>
    <w:p>
      <w:pPr>
        <w:spacing w:after="0"/>
        <w:ind w:left="0"/>
        <w:jc w:val="left"/>
      </w:pPr>
      <w:r>
        <w:rPr>
          <w:rFonts w:ascii="Times New Roman"/>
          <w:b/>
          <w:i w:val="false"/>
          <w:color w:val="000000"/>
        </w:rPr>
        <w:t xml:space="preserve"> Параграф 2. Условия предоставления гарантий в рамках механизма финансовым агентством</w:t>
      </w:r>
    </w:p>
    <w:bookmarkEnd w:id="1334"/>
    <w:bookmarkStart w:name="z1642" w:id="1335"/>
    <w:p>
      <w:pPr>
        <w:spacing w:after="0"/>
        <w:ind w:left="0"/>
        <w:jc w:val="both"/>
      </w:pPr>
      <w:r>
        <w:rPr>
          <w:rFonts w:ascii="Times New Roman"/>
          <w:b w:val="false"/>
          <w:i w:val="false"/>
          <w:color w:val="000000"/>
          <w:sz w:val="28"/>
        </w:rPr>
        <w:t>
      33. Гарантирование предоставляется по проектам предпринимателей, соответствующим требованиям, установленным механизмом.</w:t>
      </w:r>
    </w:p>
    <w:bookmarkEnd w:id="1335"/>
    <w:bookmarkStart w:name="z1643" w:id="1336"/>
    <w:p>
      <w:pPr>
        <w:spacing w:after="0"/>
        <w:ind w:left="0"/>
        <w:jc w:val="both"/>
      </w:pPr>
      <w:r>
        <w:rPr>
          <w:rFonts w:ascii="Times New Roman"/>
          <w:b w:val="false"/>
          <w:i w:val="false"/>
          <w:color w:val="000000"/>
          <w:sz w:val="28"/>
        </w:rPr>
        <w:t>
      34. Гарантированию подлежат кредиты/финансовый лизинг, выдаваемые банками/лизинговыми компаниями на инвестиции и пополнение оборотных средств (в том числе на возобновляемой основе), в соответствии с перечнями отраслей экономики для гарантирования по кредитам/финансовым лизингам в рамках проектов:</w:t>
      </w:r>
    </w:p>
    <w:bookmarkEnd w:id="1336"/>
    <w:bookmarkStart w:name="z9718" w:id="1337"/>
    <w:p>
      <w:pPr>
        <w:spacing w:after="0"/>
        <w:ind w:left="0"/>
        <w:jc w:val="both"/>
      </w:pPr>
      <w:r>
        <w:rPr>
          <w:rFonts w:ascii="Times New Roman"/>
          <w:b w:val="false"/>
          <w:i w:val="false"/>
          <w:color w:val="000000"/>
          <w:sz w:val="28"/>
        </w:rPr>
        <w:t xml:space="preserve">
      по переработке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гарантирования;</w:t>
      </w:r>
    </w:p>
    <w:bookmarkEnd w:id="1337"/>
    <w:bookmarkStart w:name="z9719" w:id="1338"/>
    <w:p>
      <w:pPr>
        <w:spacing w:after="0"/>
        <w:ind w:left="0"/>
        <w:jc w:val="both"/>
      </w:pPr>
      <w:r>
        <w:rPr>
          <w:rFonts w:ascii="Times New Roman"/>
          <w:b w:val="false"/>
          <w:i w:val="false"/>
          <w:color w:val="000000"/>
          <w:sz w:val="28"/>
        </w:rPr>
        <w:t xml:space="preserve">
      по производству в агропромышленном комплексе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w:t>
      </w:r>
    </w:p>
    <w:bookmarkEnd w:id="1338"/>
    <w:bookmarkStart w:name="z9720" w:id="1339"/>
    <w:p>
      <w:pPr>
        <w:spacing w:after="0"/>
        <w:ind w:left="0"/>
        <w:jc w:val="both"/>
      </w:pPr>
      <w:r>
        <w:rPr>
          <w:rFonts w:ascii="Times New Roman"/>
          <w:b w:val="false"/>
          <w:i w:val="false"/>
          <w:color w:val="000000"/>
          <w:sz w:val="28"/>
        </w:rPr>
        <w:t xml:space="preserve">
      по горнодобывающей промышленности и услугам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гарантирования.</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28.04.2023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4" w:id="1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Гарантированию также подлежат кредиты/финансовый лизинг, направленные на рефинансирование кредитов/договоров финансового лизинга, ранее выданные банками/лизинговыми компаниями, находящимися под санкциями и соответствующими условиям, указанным в механизме.</w:t>
      </w:r>
    </w:p>
    <w:bookmarkEnd w:id="1340"/>
    <w:bookmarkStart w:name="z5299" w:id="1341"/>
    <w:p>
      <w:pPr>
        <w:spacing w:after="0"/>
        <w:ind w:left="0"/>
        <w:jc w:val="both"/>
      </w:pPr>
      <w:r>
        <w:rPr>
          <w:rFonts w:ascii="Times New Roman"/>
          <w:b w:val="false"/>
          <w:i w:val="false"/>
          <w:color w:val="000000"/>
          <w:sz w:val="28"/>
        </w:rPr>
        <w:t>
      При этом рефинансирование осуществляется только за счет собственных средств банков/лизинговых компаний.</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47" w:id="1342"/>
    <w:p>
      <w:pPr>
        <w:spacing w:after="0"/>
        <w:ind w:left="0"/>
        <w:jc w:val="both"/>
      </w:pPr>
      <w:r>
        <w:rPr>
          <w:rFonts w:ascii="Times New Roman"/>
          <w:b w:val="false"/>
          <w:i w:val="false"/>
          <w:color w:val="000000"/>
          <w:sz w:val="28"/>
        </w:rPr>
        <w:t>
      35. В рамках механизма гарантированию не подлежат кредиты и финансовый лизинг:</w:t>
      </w:r>
    </w:p>
    <w:bookmarkEnd w:id="1342"/>
    <w:bookmarkStart w:name="z1648" w:id="1343"/>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bookmarkEnd w:id="1343"/>
    <w:bookmarkStart w:name="z1649" w:id="1344"/>
    <w:p>
      <w:pPr>
        <w:spacing w:after="0"/>
        <w:ind w:left="0"/>
        <w:jc w:val="both"/>
      </w:pPr>
      <w:r>
        <w:rPr>
          <w:rFonts w:ascii="Times New Roman"/>
          <w:b w:val="false"/>
          <w:i w:val="false"/>
          <w:color w:val="000000"/>
          <w:sz w:val="28"/>
        </w:rPr>
        <w:t>
      2) выданные государственными институтами развития;</w:t>
      </w:r>
    </w:p>
    <w:bookmarkEnd w:id="1344"/>
    <w:bookmarkStart w:name="z1650" w:id="1345"/>
    <w:p>
      <w:pPr>
        <w:spacing w:after="0"/>
        <w:ind w:left="0"/>
        <w:jc w:val="both"/>
      </w:pPr>
      <w:r>
        <w:rPr>
          <w:rFonts w:ascii="Times New Roman"/>
          <w:b w:val="false"/>
          <w:i w:val="false"/>
          <w:color w:val="000000"/>
          <w:sz w:val="28"/>
        </w:rPr>
        <w:t>
      3) в виде овердрафта;</w:t>
      </w:r>
    </w:p>
    <w:bookmarkEnd w:id="1345"/>
    <w:bookmarkStart w:name="z1651" w:id="1346"/>
    <w:p>
      <w:pPr>
        <w:spacing w:after="0"/>
        <w:ind w:left="0"/>
        <w:jc w:val="both"/>
      </w:pPr>
      <w:r>
        <w:rPr>
          <w:rFonts w:ascii="Times New Roman"/>
          <w:b w:val="false"/>
          <w:i w:val="false"/>
          <w:color w:val="000000"/>
          <w:sz w:val="28"/>
        </w:rPr>
        <w:t>
      4) сумма которых недостаточна (с учетом собственного участия) для реализации инвестиционного проекта;</w:t>
      </w:r>
    </w:p>
    <w:bookmarkEnd w:id="1346"/>
    <w:bookmarkStart w:name="z1652" w:id="1347"/>
    <w:p>
      <w:pPr>
        <w:spacing w:after="0"/>
        <w:ind w:left="0"/>
        <w:jc w:val="both"/>
      </w:pPr>
      <w:r>
        <w:rPr>
          <w:rFonts w:ascii="Times New Roman"/>
          <w:b w:val="false"/>
          <w:i w:val="false"/>
          <w:color w:val="000000"/>
          <w:sz w:val="28"/>
        </w:rPr>
        <w:t>
      5) предпринимателей, имеющих на последнюю отчетную дату перед датой обращения за получением кредита задолженности по уплате налогов, обязательным пенсионным взносам, обязательным профессиональным пенсионным взносам и социальным отчислениям в бюджет.</w:t>
      </w:r>
    </w:p>
    <w:bookmarkEnd w:id="1347"/>
    <w:bookmarkStart w:name="z1653" w:id="1348"/>
    <w:p>
      <w:pPr>
        <w:spacing w:after="0"/>
        <w:ind w:left="0"/>
        <w:jc w:val="both"/>
      </w:pPr>
      <w:r>
        <w:rPr>
          <w:rFonts w:ascii="Times New Roman"/>
          <w:b w:val="false"/>
          <w:i w:val="false"/>
          <w:color w:val="000000"/>
          <w:sz w:val="28"/>
        </w:rPr>
        <w:t>
      36. Финансовое агентство может отказать в предоставлении гарантии в случаях:</w:t>
      </w:r>
    </w:p>
    <w:bookmarkEnd w:id="1348"/>
    <w:bookmarkStart w:name="z1654" w:id="1349"/>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bookmarkEnd w:id="1349"/>
    <w:bookmarkStart w:name="z1655" w:id="1350"/>
    <w:p>
      <w:pPr>
        <w:spacing w:after="0"/>
        <w:ind w:left="0"/>
        <w:jc w:val="both"/>
      </w:pPr>
      <w:r>
        <w:rPr>
          <w:rFonts w:ascii="Times New Roman"/>
          <w:b w:val="false"/>
          <w:i w:val="false"/>
          <w:color w:val="000000"/>
          <w:sz w:val="28"/>
        </w:rPr>
        <w:t>
      2) несоответствия проекта условиям механизма;</w:t>
      </w:r>
    </w:p>
    <w:bookmarkEnd w:id="1350"/>
    <w:bookmarkStart w:name="z1656" w:id="1351"/>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механизма и аффилированных с ним юридических и физических лиц.</w:t>
      </w:r>
    </w:p>
    <w:bookmarkEnd w:id="1351"/>
    <w:bookmarkStart w:name="z1657" w:id="1352"/>
    <w:p>
      <w:pPr>
        <w:spacing w:after="0"/>
        <w:ind w:left="0"/>
        <w:jc w:val="both"/>
      </w:pPr>
      <w:r>
        <w:rPr>
          <w:rFonts w:ascii="Times New Roman"/>
          <w:b w:val="false"/>
          <w:i w:val="false"/>
          <w:color w:val="000000"/>
          <w:sz w:val="28"/>
        </w:rPr>
        <w:t>
      37. При превышении выплаченных финансовым агентством требований банка/лизинговой компании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кредитам/финансовому лизингу такого банка/лизинговой компании приостанавливается.</w:t>
      </w:r>
    </w:p>
    <w:bookmarkEnd w:id="1352"/>
    <w:bookmarkStart w:name="z1658" w:id="1353"/>
    <w:p>
      <w:pPr>
        <w:spacing w:after="0"/>
        <w:ind w:left="0"/>
        <w:jc w:val="both"/>
      </w:pPr>
      <w:r>
        <w:rPr>
          <w:rFonts w:ascii="Times New Roman"/>
          <w:b w:val="false"/>
          <w:i w:val="false"/>
          <w:color w:val="000000"/>
          <w:sz w:val="28"/>
        </w:rPr>
        <w:t>
      38. В рамках обрабатывающей промышленности допускается гарантирование кредита, направленного на пополнение оборотных средств, по которому размер оборотных средств не должен превышать 50 % от суммы проекта. Допускается гарантирование кредита, 100 % которого направлено на пополнение оборотных средств, если размер данного кредита не превышает 50 % от общей кредитуемой суммы проекта.</w:t>
      </w:r>
    </w:p>
    <w:bookmarkEnd w:id="1353"/>
    <w:bookmarkStart w:name="z1659" w:id="1354"/>
    <w:p>
      <w:pPr>
        <w:spacing w:after="0"/>
        <w:ind w:left="0"/>
        <w:jc w:val="both"/>
      </w:pPr>
      <w:r>
        <w:rPr>
          <w:rFonts w:ascii="Times New Roman"/>
          <w:b w:val="false"/>
          <w:i w:val="false"/>
          <w:color w:val="000000"/>
          <w:sz w:val="28"/>
        </w:rPr>
        <w:t>
      В рамках финансирования проектов по переработке и производству в агропромышленном комплексе, которые осуществляются за счет собственных средств банков, гарантирование может осуществляться по кредиту, направленному на пополнение оборотных средств (за исключением проведения расчетов по оплате текущих платежей по обслуживанию кредитов или договоров лизинга) в размере 100 % включительно.</w:t>
      </w:r>
    </w:p>
    <w:bookmarkEnd w:id="1354"/>
    <w:bookmarkStart w:name="z1660" w:id="1355"/>
    <w:p>
      <w:pPr>
        <w:spacing w:after="0"/>
        <w:ind w:left="0"/>
        <w:jc w:val="both"/>
      </w:pPr>
      <w:r>
        <w:rPr>
          <w:rFonts w:ascii="Times New Roman"/>
          <w:b w:val="false"/>
          <w:i w:val="false"/>
          <w:color w:val="000000"/>
          <w:sz w:val="28"/>
        </w:rPr>
        <w:t>
      При 100 % финансировании на цели пополнения оборотных средств по проектам переработки и производства в агропромышленном комплексе за счет собственных средств банков в рамках механизма устанавливаются следующие критерии отбора:</w:t>
      </w:r>
    </w:p>
    <w:bookmarkEnd w:id="1355"/>
    <w:bookmarkStart w:name="z1661" w:id="1356"/>
    <w:p>
      <w:pPr>
        <w:spacing w:after="0"/>
        <w:ind w:left="0"/>
        <w:jc w:val="both"/>
      </w:pPr>
      <w:r>
        <w:rPr>
          <w:rFonts w:ascii="Times New Roman"/>
          <w:b w:val="false"/>
          <w:i w:val="false"/>
          <w:color w:val="000000"/>
          <w:sz w:val="28"/>
        </w:rPr>
        <w:t>
      отсутствие просроченной налоговой задолженности на момент подачи заявки;</w:t>
      </w:r>
    </w:p>
    <w:bookmarkEnd w:id="1356"/>
    <w:bookmarkStart w:name="z1662" w:id="1357"/>
    <w:p>
      <w:pPr>
        <w:spacing w:after="0"/>
        <w:ind w:left="0"/>
        <w:jc w:val="both"/>
      </w:pPr>
      <w:r>
        <w:rPr>
          <w:rFonts w:ascii="Times New Roman"/>
          <w:b w:val="false"/>
          <w:i w:val="false"/>
          <w:color w:val="000000"/>
          <w:sz w:val="28"/>
        </w:rPr>
        <w:t>
      не допускается финансирование на цели проведения расчетов по налоговым и иным обязательным платежам, оплате текущих платежей по обслуживанию кредитов, займов и договоров лизинга.</w:t>
      </w:r>
    </w:p>
    <w:bookmarkEnd w:id="1357"/>
    <w:bookmarkStart w:name="z1663" w:id="1358"/>
    <w:p>
      <w:pPr>
        <w:spacing w:after="0"/>
        <w:ind w:left="0"/>
        <w:jc w:val="both"/>
      </w:pPr>
      <w:r>
        <w:rPr>
          <w:rFonts w:ascii="Times New Roman"/>
          <w:b w:val="false"/>
          <w:i w:val="false"/>
          <w:color w:val="000000"/>
          <w:sz w:val="28"/>
        </w:rPr>
        <w:t xml:space="preserve">
      Не допускается гарантирование проектов, направленных на покупку долей участия. </w:t>
      </w:r>
    </w:p>
    <w:bookmarkEnd w:id="1358"/>
    <w:bookmarkStart w:name="z1664" w:id="1359"/>
    <w:p>
      <w:pPr>
        <w:spacing w:after="0"/>
        <w:ind w:left="0"/>
        <w:jc w:val="both"/>
      </w:pPr>
      <w:r>
        <w:rPr>
          <w:rFonts w:ascii="Times New Roman"/>
          <w:b w:val="false"/>
          <w:i w:val="false"/>
          <w:color w:val="000000"/>
          <w:sz w:val="28"/>
        </w:rPr>
        <w:t>
      39. Гарантированию подлежат кредиты/финансовый лизинг банков/лизинговых компаний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на дату принятия решения банком/лизинговой компанией. Гарантия предоставляется на срок не более срока кредита/финансового лизинга.</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5" w:id="1360"/>
    <w:p>
      <w:pPr>
        <w:spacing w:after="0"/>
        <w:ind w:left="0"/>
        <w:jc w:val="both"/>
      </w:pPr>
      <w:r>
        <w:rPr>
          <w:rFonts w:ascii="Times New Roman"/>
          <w:b w:val="false"/>
          <w:i w:val="false"/>
          <w:color w:val="000000"/>
          <w:sz w:val="28"/>
        </w:rPr>
        <w:t>
      40. Размер гарантии в рамках одного проекта заемщика не может превышать 50 % от суммы кредита, сумма которого не превышает 1 млрд тенге включительно.</w:t>
      </w:r>
    </w:p>
    <w:bookmarkEnd w:id="1360"/>
    <w:bookmarkStart w:name="z1666" w:id="1361"/>
    <w:p>
      <w:pPr>
        <w:spacing w:after="0"/>
        <w:ind w:left="0"/>
        <w:jc w:val="both"/>
      </w:pPr>
      <w:r>
        <w:rPr>
          <w:rFonts w:ascii="Times New Roman"/>
          <w:b w:val="false"/>
          <w:i w:val="false"/>
          <w:color w:val="000000"/>
          <w:sz w:val="28"/>
        </w:rPr>
        <w:t>
      При этом разница в обеспечении по кредиту (залоговая стоимость) покрывается предпринимателем.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361"/>
    <w:bookmarkStart w:name="z1667" w:id="1362"/>
    <w:p>
      <w:pPr>
        <w:spacing w:after="0"/>
        <w:ind w:left="0"/>
        <w:jc w:val="both"/>
      </w:pPr>
      <w:r>
        <w:rPr>
          <w:rFonts w:ascii="Times New Roman"/>
          <w:b w:val="false"/>
          <w:i w:val="false"/>
          <w:color w:val="000000"/>
          <w:sz w:val="28"/>
        </w:rPr>
        <w:t>
      По финансовому лизингу максимальный размер гарантии не может превышать 70 % от стоимости предмета лизинга, сумма которого не превышает 1 млрд тенге включительно на 1 (одного) заемщика.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362"/>
    <w:bookmarkStart w:name="z1668" w:id="1363"/>
    <w:p>
      <w:pPr>
        <w:spacing w:after="0"/>
        <w:ind w:left="0"/>
        <w:jc w:val="both"/>
      </w:pPr>
      <w:r>
        <w:rPr>
          <w:rFonts w:ascii="Times New Roman"/>
          <w:b w:val="false"/>
          <w:i w:val="false"/>
          <w:color w:val="000000"/>
          <w:sz w:val="28"/>
        </w:rPr>
        <w:t>
      41. Финансовое агентство применяет метод портфельного гарантирования в рамках механизма с заключением двухстороннего рамочного соглашения между финансовым агентством и банком с установлением максимальной суммы гарантии. Выбор банка финансовое агентство осуществляет самостоятельно.</w:t>
      </w:r>
    </w:p>
    <w:bookmarkEnd w:id="1363"/>
    <w:bookmarkStart w:name="z1669" w:id="1364"/>
    <w:p>
      <w:pPr>
        <w:spacing w:after="0"/>
        <w:ind w:left="0"/>
        <w:jc w:val="both"/>
      </w:pPr>
      <w:r>
        <w:rPr>
          <w:rFonts w:ascii="Times New Roman"/>
          <w:b w:val="false"/>
          <w:i w:val="false"/>
          <w:color w:val="000000"/>
          <w:sz w:val="28"/>
        </w:rPr>
        <w:t>
      В рамках портфельного гарантирования финансовое агентство предоставляет банку право кредитовать проекты предпринимателей согласно условиям настоящих Правил гарантирования и указанных в рамочном соглашении.</w:t>
      </w:r>
    </w:p>
    <w:bookmarkEnd w:id="1364"/>
    <w:bookmarkStart w:name="z1670" w:id="1365"/>
    <w:p>
      <w:pPr>
        <w:spacing w:after="0"/>
        <w:ind w:left="0"/>
        <w:jc w:val="both"/>
      </w:pPr>
      <w:r>
        <w:rPr>
          <w:rFonts w:ascii="Times New Roman"/>
          <w:b w:val="false"/>
          <w:i w:val="false"/>
          <w:color w:val="000000"/>
          <w:sz w:val="28"/>
        </w:rPr>
        <w:t>
      Банки после отбора проекта предоставляют финансовому агентству для подписания договор гарантии. Финансовое агентство может отказаться от подписания договора гарантии в случае, если заявленное целевое назначение проекта не соответствует условиям Правил гарантирования.</w:t>
      </w:r>
    </w:p>
    <w:bookmarkEnd w:id="1365"/>
    <w:bookmarkStart w:name="z1671" w:id="1366"/>
    <w:p>
      <w:pPr>
        <w:spacing w:after="0"/>
        <w:ind w:left="0"/>
        <w:jc w:val="both"/>
      </w:pPr>
      <w:r>
        <w:rPr>
          <w:rFonts w:ascii="Times New Roman"/>
          <w:b w:val="false"/>
          <w:i w:val="false"/>
          <w:color w:val="000000"/>
          <w:sz w:val="28"/>
        </w:rPr>
        <w:t>
      42. В рамках механизма банки/лизинговые компании не взимают какие-либо комиссии, сборы и/или иные платежи, связанные с кредитом/финансовым лизингом, за исключением:</w:t>
      </w:r>
    </w:p>
    <w:bookmarkEnd w:id="1366"/>
    <w:bookmarkStart w:name="z1672" w:id="1367"/>
    <w:p>
      <w:pPr>
        <w:spacing w:after="0"/>
        <w:ind w:left="0"/>
        <w:jc w:val="both"/>
      </w:pPr>
      <w:r>
        <w:rPr>
          <w:rFonts w:ascii="Times New Roman"/>
          <w:b w:val="false"/>
          <w:i w:val="false"/>
          <w:color w:val="000000"/>
          <w:sz w:val="28"/>
        </w:rPr>
        <w:t>
      1) связанных с изменением условий кредитования/финансового лизинга, инициируемых предпринимателем;</w:t>
      </w:r>
    </w:p>
    <w:bookmarkEnd w:id="1367"/>
    <w:bookmarkStart w:name="z1673" w:id="136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кредиту/финансовому лизингу;</w:t>
      </w:r>
    </w:p>
    <w:bookmarkEnd w:id="1368"/>
    <w:bookmarkStart w:name="z1674" w:id="1369"/>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369"/>
    <w:bookmarkStart w:name="z1675" w:id="1370"/>
    <w:p>
      <w:pPr>
        <w:spacing w:after="0"/>
        <w:ind w:left="0"/>
        <w:jc w:val="both"/>
      </w:pPr>
      <w:r>
        <w:rPr>
          <w:rFonts w:ascii="Times New Roman"/>
          <w:b w:val="false"/>
          <w:i w:val="false"/>
          <w:color w:val="000000"/>
          <w:sz w:val="28"/>
        </w:rPr>
        <w:t>
      4) платежей по расчетно-кассовому обслуживанию.</w:t>
      </w:r>
    </w:p>
    <w:bookmarkEnd w:id="1370"/>
    <w:bookmarkStart w:name="z1676" w:id="1371"/>
    <w:p>
      <w:pPr>
        <w:spacing w:after="0"/>
        <w:ind w:left="0"/>
        <w:jc w:val="both"/>
      </w:pPr>
      <w:r>
        <w:rPr>
          <w:rFonts w:ascii="Times New Roman"/>
          <w:b w:val="false"/>
          <w:i w:val="false"/>
          <w:color w:val="000000"/>
          <w:sz w:val="28"/>
        </w:rPr>
        <w:t>
      43. Финансовое агентство может проводить рекламную компанию реализуемого механизма и размещать на своем официальном интернет-ресурсе информацию о реализации механизма.</w:t>
      </w:r>
    </w:p>
    <w:bookmarkEnd w:id="1371"/>
    <w:bookmarkStart w:name="z1677" w:id="1372"/>
    <w:p>
      <w:pPr>
        <w:spacing w:after="0"/>
        <w:ind w:left="0"/>
        <w:jc w:val="left"/>
      </w:pPr>
      <w:r>
        <w:rPr>
          <w:rFonts w:ascii="Times New Roman"/>
          <w:b/>
          <w:i w:val="false"/>
          <w:color w:val="000000"/>
        </w:rPr>
        <w:t xml:space="preserve"> Параграф 3. Взаимодействие участников для предоставления гарантии</w:t>
      </w:r>
    </w:p>
    <w:bookmarkEnd w:id="1372"/>
    <w:bookmarkStart w:name="z1678" w:id="1373"/>
    <w:p>
      <w:pPr>
        <w:spacing w:after="0"/>
        <w:ind w:left="0"/>
        <w:jc w:val="both"/>
      </w:pPr>
      <w:r>
        <w:rPr>
          <w:rFonts w:ascii="Times New Roman"/>
          <w:b w:val="false"/>
          <w:i w:val="false"/>
          <w:color w:val="000000"/>
          <w:sz w:val="28"/>
        </w:rPr>
        <w:t>
      44. Обращение предпринимателя/начинающего предпринимателя в финансовое агентство за гарантией и последующее обращение в банк/лизинговую компанию за кредитом/финансовым лизингом осуществляется в следующем порядке:</w:t>
      </w:r>
    </w:p>
    <w:bookmarkEnd w:id="1373"/>
    <w:bookmarkStart w:name="z1679" w:id="1374"/>
    <w:p>
      <w:pPr>
        <w:spacing w:after="0"/>
        <w:ind w:left="0"/>
        <w:jc w:val="both"/>
      </w:pPr>
      <w:r>
        <w:rPr>
          <w:rFonts w:ascii="Times New Roman"/>
          <w:b w:val="false"/>
          <w:i w:val="false"/>
          <w:color w:val="000000"/>
          <w:sz w:val="28"/>
        </w:rPr>
        <w:t>
      1) предприниматель обращается в финансовое агентство с заявлением на получение гарантии;</w:t>
      </w:r>
    </w:p>
    <w:bookmarkEnd w:id="1374"/>
    <w:bookmarkStart w:name="z1680" w:id="1375"/>
    <w:p>
      <w:pPr>
        <w:spacing w:after="0"/>
        <w:ind w:left="0"/>
        <w:jc w:val="both"/>
      </w:pPr>
      <w:r>
        <w:rPr>
          <w:rFonts w:ascii="Times New Roman"/>
          <w:b w:val="false"/>
          <w:i w:val="false"/>
          <w:color w:val="000000"/>
          <w:sz w:val="28"/>
        </w:rPr>
        <w:t>
      2) финансовое агентство после получения документов от предпринимателя в течение 10 (десять) рабочих дней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1375"/>
    <w:bookmarkStart w:name="z1681" w:id="1376"/>
    <w:p>
      <w:pPr>
        <w:spacing w:after="0"/>
        <w:ind w:left="0"/>
        <w:jc w:val="both"/>
      </w:pPr>
      <w:r>
        <w:rPr>
          <w:rFonts w:ascii="Times New Roman"/>
          <w:b w:val="false"/>
          <w:i w:val="false"/>
          <w:color w:val="000000"/>
          <w:sz w:val="28"/>
        </w:rPr>
        <w:t>
      3) в случае принятия решения финансовым агентством о предоставлении гарантии, предприниматель получает предварительное гарантийное письмо о возможности гарантирования с указанием условий предоставляемой гарантии по форме, согласно приложению 5 к настоящим Правилам гарантирования, а также условий предоставления банком/лизинговой компанией кредита/финансового лизинга, в соответствии с которыми возможно предоставление гарантии в рамках настоящих Правил гарантирования;</w:t>
      </w:r>
    </w:p>
    <w:bookmarkEnd w:id="1376"/>
    <w:bookmarkStart w:name="z1682" w:id="1377"/>
    <w:p>
      <w:pPr>
        <w:spacing w:after="0"/>
        <w:ind w:left="0"/>
        <w:jc w:val="both"/>
      </w:pPr>
      <w:r>
        <w:rPr>
          <w:rFonts w:ascii="Times New Roman"/>
          <w:b w:val="false"/>
          <w:i w:val="false"/>
          <w:color w:val="000000"/>
          <w:sz w:val="28"/>
        </w:rPr>
        <w:t>
      4) предприниматель обращается в банк/лизинговую компанию для получения кредита/финансового лизинга под гарантию;</w:t>
      </w:r>
    </w:p>
    <w:bookmarkEnd w:id="1377"/>
    <w:bookmarkStart w:name="z1683" w:id="1378"/>
    <w:p>
      <w:pPr>
        <w:spacing w:after="0"/>
        <w:ind w:left="0"/>
        <w:jc w:val="both"/>
      </w:pPr>
      <w:r>
        <w:rPr>
          <w:rFonts w:ascii="Times New Roman"/>
          <w:b w:val="false"/>
          <w:i w:val="false"/>
          <w:color w:val="000000"/>
          <w:sz w:val="28"/>
        </w:rPr>
        <w:t>
      5)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рассматривает заявление предпринимателя и принимает решение о возможности предоставления кредита/финансового лизинга;</w:t>
      </w:r>
    </w:p>
    <w:bookmarkEnd w:id="1378"/>
    <w:bookmarkStart w:name="z1684" w:id="1379"/>
    <w:p>
      <w:pPr>
        <w:spacing w:after="0"/>
        <w:ind w:left="0"/>
        <w:jc w:val="both"/>
      </w:pPr>
      <w:r>
        <w:rPr>
          <w:rFonts w:ascii="Times New Roman"/>
          <w:b w:val="false"/>
          <w:i w:val="false"/>
          <w:color w:val="000000"/>
          <w:sz w:val="28"/>
        </w:rPr>
        <w:t>
      6) в случае принятия банком/лизинговой компанией положительного решения по кредиту/финансовому лизингу на условиях, отраженных в письме финансового агентства о возможности гарантирования, банк/лизинговая компания направляют в финансовое агентство копии необходимых документов, включая подписанный кредитный договор/договор финансового лизинга.</w:t>
      </w:r>
    </w:p>
    <w:bookmarkEnd w:id="1379"/>
    <w:bookmarkStart w:name="z1685" w:id="1380"/>
    <w:p>
      <w:pPr>
        <w:spacing w:after="0"/>
        <w:ind w:left="0"/>
        <w:jc w:val="both"/>
      </w:pPr>
      <w:r>
        <w:rPr>
          <w:rFonts w:ascii="Times New Roman"/>
          <w:b w:val="false"/>
          <w:i w:val="false"/>
          <w:color w:val="000000"/>
          <w:sz w:val="28"/>
        </w:rPr>
        <w:t>
      Финансовое агентство оформляет и подписывает договор гарантии, который направляет банку/лизинговой компании.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380"/>
    <w:bookmarkStart w:name="z1686" w:id="1381"/>
    <w:p>
      <w:pPr>
        <w:spacing w:after="0"/>
        <w:ind w:left="0"/>
        <w:jc w:val="both"/>
      </w:pPr>
      <w:r>
        <w:rPr>
          <w:rFonts w:ascii="Times New Roman"/>
          <w:b w:val="false"/>
          <w:i w:val="false"/>
          <w:color w:val="000000"/>
          <w:sz w:val="28"/>
        </w:rPr>
        <w:t>
      7) в случае принятия банком/лизинговой компанией иного решения, не соответствующего условиям гарантии и кредита/финансового лизинга, указанным в письме финансового агентства о возможности гарантирования, процедура рассмотрения гарантирования проводится в соответствии с пунктом 46 настоящих Правил гарантирования.</w:t>
      </w:r>
    </w:p>
    <w:bookmarkEnd w:id="1381"/>
    <w:bookmarkStart w:name="z1687" w:id="1382"/>
    <w:p>
      <w:pPr>
        <w:spacing w:after="0"/>
        <w:ind w:left="0"/>
        <w:jc w:val="both"/>
      </w:pPr>
      <w:r>
        <w:rPr>
          <w:rFonts w:ascii="Times New Roman"/>
          <w:b w:val="false"/>
          <w:i w:val="false"/>
          <w:color w:val="000000"/>
          <w:sz w:val="28"/>
        </w:rPr>
        <w:t>
      45. В случае принятия банком положительного решения о предоставлении кредита с гарантией финансового агентства в рамках портфельного гарантирования банк предоставляет финансовому агентству копии кредитного договора, на основании которого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1382"/>
    <w:bookmarkStart w:name="z1688" w:id="1383"/>
    <w:p>
      <w:pPr>
        <w:spacing w:after="0"/>
        <w:ind w:left="0"/>
        <w:jc w:val="both"/>
      </w:pPr>
      <w:r>
        <w:rPr>
          <w:rFonts w:ascii="Times New Roman"/>
          <w:b w:val="false"/>
          <w:i w:val="false"/>
          <w:color w:val="000000"/>
          <w:sz w:val="28"/>
        </w:rPr>
        <w:t>
      46. Предприниматель обращается в банк/лизинговую компанию с заявлением на получение кредита/финансового лизинга.</w:t>
      </w:r>
    </w:p>
    <w:bookmarkEnd w:id="1383"/>
    <w:bookmarkStart w:name="z1689" w:id="1384"/>
    <w:p>
      <w:pPr>
        <w:spacing w:after="0"/>
        <w:ind w:left="0"/>
        <w:jc w:val="both"/>
      </w:pPr>
      <w:r>
        <w:rPr>
          <w:rFonts w:ascii="Times New Roman"/>
          <w:b w:val="false"/>
          <w:i w:val="false"/>
          <w:color w:val="000000"/>
          <w:sz w:val="28"/>
        </w:rPr>
        <w:t>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рассматривают заявление предпринимателя, проводят комплексную экспертизу проекта, анализируют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проводят оценку залоговой стоимости обеспечения предпринимателя и, в случае недостаточности обеспечения, выносят проект на рассмотрение уполномоченного органа, реализующего внутреннюю кредитную политику банка/лизинговой компании, для принятия решения о возможности предоставления кредита/финансового лизинга под гарантию финансового агентства.</w:t>
      </w:r>
    </w:p>
    <w:bookmarkEnd w:id="1384"/>
    <w:bookmarkStart w:name="z1690" w:id="1385"/>
    <w:p>
      <w:pPr>
        <w:spacing w:after="0"/>
        <w:ind w:left="0"/>
        <w:jc w:val="both"/>
      </w:pPr>
      <w:r>
        <w:rPr>
          <w:rFonts w:ascii="Times New Roman"/>
          <w:b w:val="false"/>
          <w:i w:val="false"/>
          <w:color w:val="000000"/>
          <w:sz w:val="28"/>
        </w:rPr>
        <w:t>
      47. В случае принятия положительного решения, банк/лизинговая компания в течение 2 (два) рабочих дней со дня принятия решения уполномоченным органом, реализующим внутреннюю кредитную политику банка/лизинговой компании, предоставляют финансовому агентству:</w:t>
      </w:r>
    </w:p>
    <w:bookmarkEnd w:id="1385"/>
    <w:bookmarkStart w:name="z1691" w:id="1386"/>
    <w:p>
      <w:pPr>
        <w:spacing w:after="0"/>
        <w:ind w:left="0"/>
        <w:jc w:val="both"/>
      </w:pPr>
      <w:r>
        <w:rPr>
          <w:rFonts w:ascii="Times New Roman"/>
          <w:b w:val="false"/>
          <w:i w:val="false"/>
          <w:color w:val="000000"/>
          <w:sz w:val="28"/>
        </w:rPr>
        <w:t>
      письмо с положительным решением о возможности кредитования/предоставления финансового лизинга с расчетом суммы гарантии;</w:t>
      </w:r>
    </w:p>
    <w:bookmarkEnd w:id="1386"/>
    <w:bookmarkStart w:name="z1692" w:id="1387"/>
    <w:p>
      <w:pPr>
        <w:spacing w:after="0"/>
        <w:ind w:left="0"/>
        <w:jc w:val="both"/>
      </w:pPr>
      <w:r>
        <w:rPr>
          <w:rFonts w:ascii="Times New Roman"/>
          <w:b w:val="false"/>
          <w:i w:val="false"/>
          <w:color w:val="000000"/>
          <w:sz w:val="28"/>
        </w:rPr>
        <w:t>
      перечень документов, предоставляемых финансовому агентству банком/лизинговой компанией по проекту предпринимателя, согласно приложению 6 к настоящим Правилам гарантирования, для рассмотрения вопроса о предоставлении гарантии.</w:t>
      </w:r>
    </w:p>
    <w:bookmarkEnd w:id="1387"/>
    <w:bookmarkStart w:name="z1693" w:id="1388"/>
    <w:p>
      <w:pPr>
        <w:spacing w:after="0"/>
        <w:ind w:left="0"/>
        <w:jc w:val="both"/>
      </w:pPr>
      <w:r>
        <w:rPr>
          <w:rFonts w:ascii="Times New Roman"/>
          <w:b w:val="false"/>
          <w:i w:val="false"/>
          <w:color w:val="000000"/>
          <w:sz w:val="28"/>
        </w:rPr>
        <w:t>
      На момент предоставления банком/лизинговой компанией документов финансовому агентству требуется наличие актуальной справки об отсутствии налоговой задолженности.</w:t>
      </w:r>
    </w:p>
    <w:bookmarkEnd w:id="1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4" w:id="1389"/>
    <w:p>
      <w:pPr>
        <w:spacing w:after="0"/>
        <w:ind w:left="0"/>
        <w:jc w:val="both"/>
      </w:pPr>
      <w:r>
        <w:rPr>
          <w:rFonts w:ascii="Times New Roman"/>
          <w:b w:val="false"/>
          <w:i w:val="false"/>
          <w:color w:val="000000"/>
          <w:sz w:val="28"/>
        </w:rPr>
        <w:t>
      48. Финансовое агентство после получения документов от банка/лизинговой компании и заявления от предпринимателя в течение 5 (пять) рабочих дней по кредитам/финансовому лизингу не более 500 (пятьсот) млн тенге и 10 (десять) рабочих дней по кредитам/финансовому лизингу свыше 500 (пятьсот) млн тенге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 В случае, если совокупная задолженность предпринимателя и аффилированных с ним лиц/компаний по кредитам в рамках проекта, полученным под гарантию финансового агентства, за исключением гарантий, выданных в рамках портфельного гарантирования, составит более 500 (пятьсот) млн тенге, рассмотрение последующих проектов осуществляется в течение 10 (десять) рабочих дней.</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5" w:id="1390"/>
    <w:p>
      <w:pPr>
        <w:spacing w:after="0"/>
        <w:ind w:left="0"/>
        <w:jc w:val="both"/>
      </w:pPr>
      <w:r>
        <w:rPr>
          <w:rFonts w:ascii="Times New Roman"/>
          <w:b w:val="false"/>
          <w:i w:val="false"/>
          <w:color w:val="000000"/>
          <w:sz w:val="28"/>
        </w:rPr>
        <w:t>
      49. В случаях наличия замечаний к представленным документам, выявленные замечания или представления дополнительных документов, направляются банку/лизинговой компании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1390"/>
    <w:bookmarkStart w:name="z6184" w:id="1391"/>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финансовое агентство направляет мотивированный отказ с указанием конкретных несоответствий.</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6" w:id="1392"/>
    <w:p>
      <w:pPr>
        <w:spacing w:after="0"/>
        <w:ind w:left="0"/>
        <w:jc w:val="both"/>
      </w:pPr>
      <w:r>
        <w:rPr>
          <w:rFonts w:ascii="Times New Roman"/>
          <w:b w:val="false"/>
          <w:i w:val="false"/>
          <w:color w:val="000000"/>
          <w:sz w:val="28"/>
        </w:rPr>
        <w:t>
      50.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в банк/лизинговую компанию предварительное гарантийное письмо с решением финансового агентства о возможности гарантирования по форме согласно приложению 5 к настоящим Правилам гарантирования.</w:t>
      </w:r>
    </w:p>
    <w:bookmarkEnd w:id="1392"/>
    <w:bookmarkStart w:name="z1697" w:id="1393"/>
    <w:p>
      <w:pPr>
        <w:spacing w:after="0"/>
        <w:ind w:left="0"/>
        <w:jc w:val="both"/>
      </w:pPr>
      <w:r>
        <w:rPr>
          <w:rFonts w:ascii="Times New Roman"/>
          <w:b w:val="false"/>
          <w:i w:val="false"/>
          <w:color w:val="000000"/>
          <w:sz w:val="28"/>
        </w:rPr>
        <w:t>
      51.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1393"/>
    <w:bookmarkStart w:name="z1698" w:id="1394"/>
    <w:p>
      <w:pPr>
        <w:spacing w:after="0"/>
        <w:ind w:left="0"/>
        <w:jc w:val="both"/>
      </w:pPr>
      <w:r>
        <w:rPr>
          <w:rFonts w:ascii="Times New Roman"/>
          <w:b w:val="false"/>
          <w:i w:val="false"/>
          <w:color w:val="000000"/>
          <w:sz w:val="28"/>
        </w:rPr>
        <w:t>
      52. После получения письма с положительным решением финансового агентства о возможности гарантирования:</w:t>
      </w:r>
    </w:p>
    <w:bookmarkEnd w:id="1394"/>
    <w:bookmarkStart w:name="z1699" w:id="1395"/>
    <w:p>
      <w:pPr>
        <w:spacing w:after="0"/>
        <w:ind w:left="0"/>
        <w:jc w:val="both"/>
      </w:pPr>
      <w:r>
        <w:rPr>
          <w:rFonts w:ascii="Times New Roman"/>
          <w:b w:val="false"/>
          <w:i w:val="false"/>
          <w:color w:val="000000"/>
          <w:sz w:val="28"/>
        </w:rPr>
        <w:t>
      1) банк/лизинговая компания и предприниматель заключают кредитный договор/договор финансового лизинга, договор(-ы) залога(-ов). Копия кредитного договора/договора финансового лизинга направляется в финансовое агентство.</w:t>
      </w:r>
    </w:p>
    <w:bookmarkEnd w:id="1395"/>
    <w:bookmarkStart w:name="z1700" w:id="1396"/>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 или достижения роста дохода (доход от реализации: стоимость реализованных товаров, работ, услуг от основной деятельности), или увеличения объемов фонда оплаты труда, или роста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w:t>
      </w:r>
    </w:p>
    <w:bookmarkEnd w:id="1396"/>
    <w:bookmarkStart w:name="z1701" w:id="1397"/>
    <w:p>
      <w:pPr>
        <w:spacing w:after="0"/>
        <w:ind w:left="0"/>
        <w:jc w:val="both"/>
      </w:pPr>
      <w:r>
        <w:rPr>
          <w:rFonts w:ascii="Times New Roman"/>
          <w:b w:val="false"/>
          <w:i w:val="false"/>
          <w:color w:val="000000"/>
          <w:sz w:val="28"/>
        </w:rPr>
        <w:t>
      После получения письма банка/лизинговой компании с положительным решением финансового агентства на усмотрение банка/лизинговой компании допускается частичная выдача до 50 % от суммы кредита/финансового лизинга;</w:t>
      </w:r>
    </w:p>
    <w:bookmarkEnd w:id="1397"/>
    <w:bookmarkStart w:name="z1702" w:id="1398"/>
    <w:p>
      <w:pPr>
        <w:spacing w:after="0"/>
        <w:ind w:left="0"/>
        <w:jc w:val="both"/>
      </w:pPr>
      <w:r>
        <w:rPr>
          <w:rFonts w:ascii="Times New Roman"/>
          <w:b w:val="false"/>
          <w:i w:val="false"/>
          <w:color w:val="000000"/>
          <w:sz w:val="28"/>
        </w:rPr>
        <w:t>
      2) после получения от банка/лизинговой компании копии кредитного договора/договора финансового лизинга, финансовое агентство оформляет и подписывает договор гарантии, который направляет в банк/лизинговую компанию;</w:t>
      </w:r>
    </w:p>
    <w:bookmarkEnd w:id="1398"/>
    <w:bookmarkStart w:name="z1703" w:id="1399"/>
    <w:p>
      <w:pPr>
        <w:spacing w:after="0"/>
        <w:ind w:left="0"/>
        <w:jc w:val="both"/>
      </w:pPr>
      <w:r>
        <w:rPr>
          <w:rFonts w:ascii="Times New Roman"/>
          <w:b w:val="false"/>
          <w:i w:val="false"/>
          <w:color w:val="000000"/>
          <w:sz w:val="28"/>
        </w:rPr>
        <w:t>
      3)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399"/>
    <w:bookmarkStart w:name="z1704" w:id="1400"/>
    <w:p>
      <w:pPr>
        <w:spacing w:after="0"/>
        <w:ind w:left="0"/>
        <w:jc w:val="both"/>
      </w:pPr>
      <w:r>
        <w:rPr>
          <w:rFonts w:ascii="Times New Roman"/>
          <w:b w:val="false"/>
          <w:i w:val="false"/>
          <w:color w:val="000000"/>
          <w:sz w:val="28"/>
        </w:rPr>
        <w:t>
      4) банк/лизинговая компания после получения из финансового агентства подписанного договора гарантии осуществляют выдачу кредита/предоставляют финансовый лизинг предпринимателю;</w:t>
      </w:r>
    </w:p>
    <w:bookmarkEnd w:id="1400"/>
    <w:bookmarkStart w:name="z1705" w:id="1401"/>
    <w:p>
      <w:pPr>
        <w:spacing w:after="0"/>
        <w:ind w:left="0"/>
        <w:jc w:val="both"/>
      </w:pPr>
      <w:r>
        <w:rPr>
          <w:rFonts w:ascii="Times New Roman"/>
          <w:b w:val="false"/>
          <w:i w:val="false"/>
          <w:color w:val="000000"/>
          <w:sz w:val="28"/>
        </w:rPr>
        <w:t>
      5) по проектам гарантирования с суммой гарантии свыше 500 (пятьсот) млн тенге банк/лизинговая компания на ежеквартальной основе представляют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1401"/>
    <w:bookmarkStart w:name="z1706" w:id="1402"/>
    <w:p>
      <w:pPr>
        <w:spacing w:after="0"/>
        <w:ind w:left="0"/>
        <w:jc w:val="both"/>
      </w:pPr>
      <w:r>
        <w:rPr>
          <w:rFonts w:ascii="Times New Roman"/>
          <w:b w:val="false"/>
          <w:i w:val="false"/>
          <w:color w:val="000000"/>
          <w:sz w:val="28"/>
        </w:rPr>
        <w:t>
      При портфельном гарантировании банк может подписать договор гарантии после выдачи кредита в течение 30 (тридцать) календарных дней в случае соответствия условиям настоящих Правил гарантирования.</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07" w:id="1403"/>
    <w:p>
      <w:pPr>
        <w:spacing w:after="0"/>
        <w:ind w:left="0"/>
        <w:jc w:val="both"/>
      </w:pPr>
      <w:r>
        <w:rPr>
          <w:rFonts w:ascii="Times New Roman"/>
          <w:b w:val="false"/>
          <w:i w:val="false"/>
          <w:color w:val="000000"/>
          <w:sz w:val="28"/>
        </w:rPr>
        <w:t>
      53. В целях оплаты за выпущенные гарантии региональный координатор/ уполномоченный орган по предпринимательству в начале очередного года перечисляет финансовому агентству 50 % суммы целевых трансфертов, выделенных на гарантирование кредитов/финансового лизинга.</w:t>
      </w:r>
    </w:p>
    <w:bookmarkEnd w:id="1403"/>
    <w:bookmarkStart w:name="z1708" w:id="1404"/>
    <w:p>
      <w:pPr>
        <w:spacing w:after="0"/>
        <w:ind w:left="0"/>
        <w:jc w:val="both"/>
      </w:pPr>
      <w:r>
        <w:rPr>
          <w:rFonts w:ascii="Times New Roman"/>
          <w:b w:val="false"/>
          <w:i w:val="false"/>
          <w:color w:val="000000"/>
          <w:sz w:val="28"/>
        </w:rPr>
        <w:t>
      54. Остальная часть целевых трансфертов перечисляется финансовому агентству после полного освоения первой половины средств, перечисленных финансовому агентству в начале года, по мере заключения договоров гарантии, следующим образом:</w:t>
      </w:r>
    </w:p>
    <w:bookmarkEnd w:id="1404"/>
    <w:bookmarkStart w:name="z1709" w:id="1405"/>
    <w:p>
      <w:pPr>
        <w:spacing w:after="0"/>
        <w:ind w:left="0"/>
        <w:jc w:val="both"/>
      </w:pPr>
      <w:r>
        <w:rPr>
          <w:rFonts w:ascii="Times New Roman"/>
          <w:b w:val="false"/>
          <w:i w:val="false"/>
          <w:color w:val="000000"/>
          <w:sz w:val="28"/>
        </w:rPr>
        <w:t>
      1) после заключения договора гарантии финансовое агентство направляет соответствующее уведомление региональному координатору/ уполномоченному органу по предпринимательству;</w:t>
      </w:r>
    </w:p>
    <w:bookmarkEnd w:id="1405"/>
    <w:bookmarkStart w:name="z1710" w:id="1406"/>
    <w:p>
      <w:pPr>
        <w:spacing w:after="0"/>
        <w:ind w:left="0"/>
        <w:jc w:val="both"/>
      </w:pPr>
      <w:r>
        <w:rPr>
          <w:rFonts w:ascii="Times New Roman"/>
          <w:b w:val="false"/>
          <w:i w:val="false"/>
          <w:color w:val="000000"/>
          <w:sz w:val="28"/>
        </w:rPr>
        <w:t>
      2) региональный координатор/ уполномоченный орган по предпринимательству после получения письма от финансового агентства о заключении договора гарантии осуществляет перечисление средств в размере 20 % от суммы гарантии на текущий счет финансового агентства.</w:t>
      </w:r>
    </w:p>
    <w:bookmarkEnd w:id="1406"/>
    <w:bookmarkStart w:name="z1711" w:id="1407"/>
    <w:p>
      <w:pPr>
        <w:spacing w:after="0"/>
        <w:ind w:left="0"/>
        <w:jc w:val="both"/>
      </w:pPr>
      <w:r>
        <w:rPr>
          <w:rFonts w:ascii="Times New Roman"/>
          <w:b w:val="false"/>
          <w:i w:val="false"/>
          <w:color w:val="000000"/>
          <w:sz w:val="28"/>
        </w:rPr>
        <w:t xml:space="preserve">
      55. В случае образования недостатка бюджетных средств для гарантирования проектов, акимат области (столицы, городов республиканского значения)/уполномоченный орган по предпринимательству уведомляют об этом финансовое агентство для приостановления гарантирования проектов до получения дополнительных средств. Финансовое агентство возобновляет гарантирование проектов в рамках реализации национального проекта и/или механизма при наличии средств, высвободившихся за счет досрочного прекращения действия договоров гарантии в рамках национального проекта и/или механизма. </w:t>
      </w:r>
    </w:p>
    <w:bookmarkEnd w:id="1407"/>
    <w:bookmarkStart w:name="z1712" w:id="1408"/>
    <w:p>
      <w:pPr>
        <w:spacing w:after="0"/>
        <w:ind w:left="0"/>
        <w:jc w:val="both"/>
      </w:pPr>
      <w:r>
        <w:rPr>
          <w:rFonts w:ascii="Times New Roman"/>
          <w:b w:val="false"/>
          <w:i w:val="false"/>
          <w:color w:val="000000"/>
          <w:sz w:val="28"/>
        </w:rPr>
        <w:t xml:space="preserve">
      56. Финансовое агентство до уточнения республиканского и/или местного бюджетов и/или Национального фонда Республики Казахстан текущего финансового года заключает договоры гарантии при дальнейшем возмещении средств из республиканского и/или местного бюджета и/или Национального фонда Республики Казахстан уполномоченным органом по предпринимательству/акиматом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 </w:t>
      </w:r>
    </w:p>
    <w:bookmarkEnd w:id="1408"/>
    <w:bookmarkStart w:name="z1713" w:id="1409"/>
    <w:p>
      <w:pPr>
        <w:spacing w:after="0"/>
        <w:ind w:left="0"/>
        <w:jc w:val="both"/>
      </w:pPr>
      <w:r>
        <w:rPr>
          <w:rFonts w:ascii="Times New Roman"/>
          <w:b w:val="false"/>
          <w:i w:val="false"/>
          <w:color w:val="000000"/>
          <w:sz w:val="28"/>
        </w:rPr>
        <w:t xml:space="preserve">
      Финансовое агентство уведомляет уполномоченный орган по предпринимательству/акимат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предпринимательству/акиматом области (столицы, городов республиканского значения) при очередном уточнении бюджета. </w:t>
      </w:r>
    </w:p>
    <w:bookmarkEnd w:id="1409"/>
    <w:bookmarkStart w:name="z1714" w:id="1410"/>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и/или Национального фонда Республики Казахстан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1410"/>
    <w:bookmarkStart w:name="z1715" w:id="1411"/>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бюджета и/или Национального фонда Республики Казахстан.</w:t>
      </w:r>
    </w:p>
    <w:bookmarkEnd w:id="1411"/>
    <w:bookmarkStart w:name="z1716" w:id="1412"/>
    <w:p>
      <w:pPr>
        <w:spacing w:after="0"/>
        <w:ind w:left="0"/>
        <w:jc w:val="both"/>
      </w:pPr>
      <w:r>
        <w:rPr>
          <w:rFonts w:ascii="Times New Roman"/>
          <w:b w:val="false"/>
          <w:i w:val="false"/>
          <w:color w:val="000000"/>
          <w:sz w:val="28"/>
        </w:rPr>
        <w:t>
      57. Финансовое агентство при выявлении фактов нецелевого использования кредита/финансового лизинга принимает решение о снижении суммы гарантии пропорционально сумме кредита/финансового лизинга, использованного по нецелевому назначению.</w:t>
      </w:r>
    </w:p>
    <w:bookmarkEnd w:id="1412"/>
    <w:bookmarkStart w:name="z1717" w:id="1413"/>
    <w:p>
      <w:pPr>
        <w:spacing w:after="0"/>
        <w:ind w:left="0"/>
        <w:jc w:val="both"/>
      </w:pPr>
      <w:r>
        <w:rPr>
          <w:rFonts w:ascii="Times New Roman"/>
          <w:b w:val="false"/>
          <w:i w:val="false"/>
          <w:color w:val="000000"/>
          <w:sz w:val="28"/>
        </w:rPr>
        <w:t>
      В случае, если предпринимателем:</w:t>
      </w:r>
    </w:p>
    <w:bookmarkEnd w:id="1413"/>
    <w:bookmarkStart w:name="z1718" w:id="1414"/>
    <w:p>
      <w:pPr>
        <w:spacing w:after="0"/>
        <w:ind w:left="0"/>
        <w:jc w:val="both"/>
      </w:pPr>
      <w:r>
        <w:rPr>
          <w:rFonts w:ascii="Times New Roman"/>
          <w:b w:val="false"/>
          <w:i w:val="false"/>
          <w:color w:val="000000"/>
          <w:sz w:val="28"/>
        </w:rPr>
        <w:t>
      не достигнуты показатели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1414"/>
    <w:bookmarkStart w:name="z1719" w:id="1415"/>
    <w:p>
      <w:pPr>
        <w:spacing w:after="0"/>
        <w:ind w:left="0"/>
        <w:jc w:val="both"/>
      </w:pPr>
      <w:r>
        <w:rPr>
          <w:rFonts w:ascii="Times New Roman"/>
          <w:b w:val="false"/>
          <w:i w:val="false"/>
          <w:color w:val="000000"/>
          <w:sz w:val="28"/>
        </w:rPr>
        <w:t>
      не достигнуты в рамках механизма условия по:</w:t>
      </w:r>
    </w:p>
    <w:bookmarkEnd w:id="1415"/>
    <w:bookmarkStart w:name="z1720" w:id="141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достижении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1416"/>
    <w:bookmarkStart w:name="z1721" w:id="1417"/>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достижении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1417"/>
    <w:bookmarkStart w:name="z1722" w:id="1418"/>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достижении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 При не достижении критериев гарантия не аннулируется.</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постановлениями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23" w:id="1419"/>
    <w:p>
      <w:pPr>
        <w:spacing w:after="0"/>
        <w:ind w:left="0"/>
        <w:jc w:val="both"/>
      </w:pPr>
      <w:r>
        <w:rPr>
          <w:rFonts w:ascii="Times New Roman"/>
          <w:b w:val="false"/>
          <w:i w:val="false"/>
          <w:color w:val="000000"/>
          <w:sz w:val="28"/>
        </w:rPr>
        <w:t>
      58. В случае полного нецелевого использования кредита/финансового лизинга финансовое агентство аннулирует гарантию.</w:t>
      </w:r>
    </w:p>
    <w:bookmarkEnd w:id="1419"/>
    <w:bookmarkStart w:name="z1724" w:id="1420"/>
    <w:p>
      <w:pPr>
        <w:spacing w:after="0"/>
        <w:ind w:left="0"/>
        <w:jc w:val="both"/>
      </w:pPr>
      <w:r>
        <w:rPr>
          <w:rFonts w:ascii="Times New Roman"/>
          <w:b w:val="false"/>
          <w:i w:val="false"/>
          <w:color w:val="000000"/>
          <w:sz w:val="28"/>
        </w:rPr>
        <w:t>
      59. Банк/лизинговая компания сообщают в срок не позднее 3 (три) рабочих дней в письменном виде о наступивших ограничениях или запретах на осуществление деятельности банка/лизинговой компании,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банка/лизинговой компании.</w:t>
      </w:r>
    </w:p>
    <w:bookmarkEnd w:id="1420"/>
    <w:bookmarkStart w:name="z1725" w:id="1421"/>
    <w:p>
      <w:pPr>
        <w:spacing w:after="0"/>
        <w:ind w:left="0"/>
        <w:jc w:val="left"/>
      </w:pPr>
      <w:r>
        <w:rPr>
          <w:rFonts w:ascii="Times New Roman"/>
          <w:b/>
          <w:i w:val="false"/>
          <w:color w:val="000000"/>
        </w:rPr>
        <w:t xml:space="preserve"> Параграф 4. Предоставление гарантий в рамках механизма финансовым агентством</w:t>
      </w:r>
    </w:p>
    <w:bookmarkEnd w:id="1421"/>
    <w:bookmarkStart w:name="z1726" w:id="1422"/>
    <w:p>
      <w:pPr>
        <w:spacing w:after="0"/>
        <w:ind w:left="0"/>
        <w:jc w:val="both"/>
      </w:pPr>
      <w:r>
        <w:rPr>
          <w:rFonts w:ascii="Times New Roman"/>
          <w:b w:val="false"/>
          <w:i w:val="false"/>
          <w:color w:val="000000"/>
          <w:sz w:val="28"/>
        </w:rPr>
        <w:t>
      60. Предприниматель обращается в банк/лизинговую компанию с заявлением на получение кредита или финансового лизинга в рамках механизма.</w:t>
      </w:r>
    </w:p>
    <w:bookmarkEnd w:id="1422"/>
    <w:bookmarkStart w:name="z1727" w:id="1423"/>
    <w:p>
      <w:pPr>
        <w:spacing w:after="0"/>
        <w:ind w:left="0"/>
        <w:jc w:val="both"/>
      </w:pPr>
      <w:r>
        <w:rPr>
          <w:rFonts w:ascii="Times New Roman"/>
          <w:b w:val="false"/>
          <w:i w:val="false"/>
          <w:color w:val="000000"/>
          <w:sz w:val="28"/>
        </w:rPr>
        <w:t>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рассматривают заявление предпринимателя и в случае недостаточности обеспечения выносят проект на рассмотрение уполномоченного органа банка/лизинговой компании для принятия решения о возможности предоставления кредита/финансового лизинга под частичную гарантию финансового агентства.</w:t>
      </w:r>
    </w:p>
    <w:bookmarkEnd w:id="1423"/>
    <w:bookmarkStart w:name="z1728" w:id="1424"/>
    <w:p>
      <w:pPr>
        <w:spacing w:after="0"/>
        <w:ind w:left="0"/>
        <w:jc w:val="both"/>
      </w:pPr>
      <w:r>
        <w:rPr>
          <w:rFonts w:ascii="Times New Roman"/>
          <w:b w:val="false"/>
          <w:i w:val="false"/>
          <w:color w:val="000000"/>
          <w:sz w:val="28"/>
        </w:rPr>
        <w:t>
      Банк/лизинговая компания в течение 2 (два) рабочих дней со дня принятия решения уполномоченным органом банка/лизинговой компании представляют финансовому агентству документы, согласно приложению 6 к настоящим Правилам гарантирования, для рассмотрения вопроса о предоставлении гарантии.</w:t>
      </w:r>
    </w:p>
    <w:bookmarkEnd w:id="1424"/>
    <w:bookmarkStart w:name="z1729" w:id="1425"/>
    <w:p>
      <w:pPr>
        <w:spacing w:after="0"/>
        <w:ind w:left="0"/>
        <w:jc w:val="both"/>
      </w:pPr>
      <w:r>
        <w:rPr>
          <w:rFonts w:ascii="Times New Roman"/>
          <w:b w:val="false"/>
          <w:i w:val="false"/>
          <w:color w:val="000000"/>
          <w:sz w:val="28"/>
        </w:rPr>
        <w:t>
      На момент подачи заявки предпринимателем в банк/лизинговую компанию, а также при представлении банком/лизинговой компанией документов финансовому агентству требуется наличие справки об отсутствии налоговой задолженности на дату подачи заявки.</w:t>
      </w:r>
    </w:p>
    <w:bookmarkEnd w:id="1425"/>
    <w:bookmarkStart w:name="z1730" w:id="1426"/>
    <w:p>
      <w:pPr>
        <w:spacing w:after="0"/>
        <w:ind w:left="0"/>
        <w:jc w:val="both"/>
      </w:pPr>
      <w:r>
        <w:rPr>
          <w:rFonts w:ascii="Times New Roman"/>
          <w:b w:val="false"/>
          <w:i w:val="false"/>
          <w:color w:val="000000"/>
          <w:sz w:val="28"/>
        </w:rPr>
        <w:t>
      61. Финансовое агентство в течение 10 (десять) рабочих дней рассматривает документы, поступившие от банка/лизинговой компании, и заявления от предпринимателя на соответствие условиям механизма.</w:t>
      </w:r>
    </w:p>
    <w:bookmarkEnd w:id="1426"/>
    <w:bookmarkStart w:name="z1731" w:id="1427"/>
    <w:p>
      <w:pPr>
        <w:spacing w:after="0"/>
        <w:ind w:left="0"/>
        <w:jc w:val="both"/>
      </w:pPr>
      <w:r>
        <w:rPr>
          <w:rFonts w:ascii="Times New Roman"/>
          <w:b w:val="false"/>
          <w:i w:val="false"/>
          <w:color w:val="000000"/>
          <w:sz w:val="28"/>
        </w:rPr>
        <w:t>
      62. После рассмотрения документов в течение 5 (пять) рабочих дней финансовое агентство принимает решение о гарантировании.</w:t>
      </w:r>
    </w:p>
    <w:bookmarkEnd w:id="1427"/>
    <w:bookmarkStart w:name="z1732" w:id="1428"/>
    <w:p>
      <w:pPr>
        <w:spacing w:after="0"/>
        <w:ind w:left="0"/>
        <w:jc w:val="both"/>
      </w:pPr>
      <w:r>
        <w:rPr>
          <w:rFonts w:ascii="Times New Roman"/>
          <w:b w:val="false"/>
          <w:i w:val="false"/>
          <w:color w:val="000000"/>
          <w:sz w:val="28"/>
        </w:rPr>
        <w:t>
      В случаях наличия замечаний к представленным документам и/или необходимости представления дополнительных документов, финансовое агентство направляет банку/лизинговой компании выявленные замечания/запрос на дополнительные документы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1428"/>
    <w:bookmarkStart w:name="z1733" w:id="1429"/>
    <w:p>
      <w:pPr>
        <w:spacing w:after="0"/>
        <w:ind w:left="0"/>
        <w:jc w:val="both"/>
      </w:pPr>
      <w:r>
        <w:rPr>
          <w:rFonts w:ascii="Times New Roman"/>
          <w:b w:val="false"/>
          <w:i w:val="false"/>
          <w:color w:val="000000"/>
          <w:sz w:val="28"/>
        </w:rPr>
        <w:t>
      63. В случае принятия банком положительного решения о предоставлении кредита с гарантией финансового агентства в рамках портфельного гарантирования:</w:t>
      </w:r>
    </w:p>
    <w:bookmarkEnd w:id="1429"/>
    <w:bookmarkStart w:name="z1734" w:id="1430"/>
    <w:p>
      <w:pPr>
        <w:spacing w:after="0"/>
        <w:ind w:left="0"/>
        <w:jc w:val="both"/>
      </w:pPr>
      <w:r>
        <w:rPr>
          <w:rFonts w:ascii="Times New Roman"/>
          <w:b w:val="false"/>
          <w:i w:val="false"/>
          <w:color w:val="000000"/>
          <w:sz w:val="28"/>
        </w:rPr>
        <w:t>
      банк предоставляет финансовому агентству копии кредитного договора;</w:t>
      </w:r>
    </w:p>
    <w:bookmarkEnd w:id="1430"/>
    <w:bookmarkStart w:name="z1735" w:id="1431"/>
    <w:p>
      <w:pPr>
        <w:spacing w:after="0"/>
        <w:ind w:left="0"/>
        <w:jc w:val="both"/>
      </w:pPr>
      <w:r>
        <w:rPr>
          <w:rFonts w:ascii="Times New Roman"/>
          <w:b w:val="false"/>
          <w:i w:val="false"/>
          <w:color w:val="000000"/>
          <w:sz w:val="28"/>
        </w:rPr>
        <w:t>
      финансовое агентство оформляет и подписывает договор гарантии и направляет его в банк;</w:t>
      </w:r>
    </w:p>
    <w:bookmarkEnd w:id="1431"/>
    <w:bookmarkStart w:name="z1736" w:id="1432"/>
    <w:p>
      <w:pPr>
        <w:spacing w:after="0"/>
        <w:ind w:left="0"/>
        <w:jc w:val="both"/>
      </w:pPr>
      <w:r>
        <w:rPr>
          <w:rFonts w:ascii="Times New Roman"/>
          <w:b w:val="false"/>
          <w:i w:val="false"/>
          <w:color w:val="000000"/>
          <w:sz w:val="28"/>
        </w:rPr>
        <w:t>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1432"/>
    <w:bookmarkStart w:name="z1737" w:id="1433"/>
    <w:p>
      <w:pPr>
        <w:spacing w:after="0"/>
        <w:ind w:left="0"/>
        <w:jc w:val="both"/>
      </w:pPr>
      <w:r>
        <w:rPr>
          <w:rFonts w:ascii="Times New Roman"/>
          <w:b w:val="false"/>
          <w:i w:val="false"/>
          <w:color w:val="000000"/>
          <w:sz w:val="28"/>
        </w:rPr>
        <w:t>
      При портфельном гарантировании банк может подписать договор гарантии после выдачи кредита в течение 30 (тридцать) календарных дней в случае соответствия условиям механизма.</w:t>
      </w:r>
    </w:p>
    <w:bookmarkEnd w:id="1433"/>
    <w:bookmarkStart w:name="z1738" w:id="1434"/>
    <w:p>
      <w:pPr>
        <w:spacing w:after="0"/>
        <w:ind w:left="0"/>
        <w:jc w:val="both"/>
      </w:pPr>
      <w:r>
        <w:rPr>
          <w:rFonts w:ascii="Times New Roman"/>
          <w:b w:val="false"/>
          <w:i w:val="false"/>
          <w:color w:val="000000"/>
          <w:sz w:val="28"/>
        </w:rPr>
        <w:t>
      64.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в банк/лизинговую компанию предварительное гарантийное письмо с решением финансового агентства о возможности гарантирования по форме, согласно приложению 5 к настоящим Правилам гарантирования, с отражением условий:</w:t>
      </w:r>
    </w:p>
    <w:bookmarkEnd w:id="1434"/>
    <w:bookmarkStart w:name="z1739" w:id="1435"/>
    <w:p>
      <w:pPr>
        <w:spacing w:after="0"/>
        <w:ind w:left="0"/>
        <w:jc w:val="both"/>
      </w:pPr>
      <w:r>
        <w:rPr>
          <w:rFonts w:ascii="Times New Roman"/>
          <w:b w:val="false"/>
          <w:i w:val="false"/>
          <w:color w:val="000000"/>
          <w:sz w:val="28"/>
        </w:rPr>
        <w:t>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гарантировании по кредитным средствам, выдаваемым 100 % на инвестиционные цели;</w:t>
      </w:r>
    </w:p>
    <w:bookmarkEnd w:id="1435"/>
    <w:bookmarkStart w:name="z1740" w:id="1436"/>
    <w:p>
      <w:pPr>
        <w:spacing w:after="0"/>
        <w:ind w:left="0"/>
        <w:jc w:val="both"/>
      </w:pPr>
      <w:r>
        <w:rPr>
          <w:rFonts w:ascii="Times New Roman"/>
          <w:b w:val="false"/>
          <w:i w:val="false"/>
          <w:color w:val="000000"/>
          <w:sz w:val="28"/>
        </w:rPr>
        <w:t>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гарантировании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1436"/>
    <w:bookmarkStart w:name="z1741" w:id="1437"/>
    <w:p>
      <w:pPr>
        <w:spacing w:after="0"/>
        <w:ind w:left="0"/>
        <w:jc w:val="both"/>
      </w:pPr>
      <w:r>
        <w:rPr>
          <w:rFonts w:ascii="Times New Roman"/>
          <w:b w:val="false"/>
          <w:i w:val="false"/>
          <w:color w:val="000000"/>
          <w:sz w:val="28"/>
        </w:rPr>
        <w:t>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гарантировании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1437"/>
    <w:bookmarkStart w:name="z1742" w:id="1438"/>
    <w:p>
      <w:pPr>
        <w:spacing w:after="0"/>
        <w:ind w:left="0"/>
        <w:jc w:val="both"/>
      </w:pPr>
      <w:r>
        <w:rPr>
          <w:rFonts w:ascii="Times New Roman"/>
          <w:b w:val="false"/>
          <w:i w:val="false"/>
          <w:color w:val="000000"/>
          <w:sz w:val="28"/>
        </w:rPr>
        <w:t>
      65. После получения письма с положительным решением финансового агентства о возможности гарантирования:</w:t>
      </w:r>
    </w:p>
    <w:bookmarkEnd w:id="1438"/>
    <w:bookmarkStart w:name="z1743" w:id="1439"/>
    <w:p>
      <w:pPr>
        <w:spacing w:after="0"/>
        <w:ind w:left="0"/>
        <w:jc w:val="both"/>
      </w:pPr>
      <w:r>
        <w:rPr>
          <w:rFonts w:ascii="Times New Roman"/>
          <w:b w:val="false"/>
          <w:i w:val="false"/>
          <w:color w:val="000000"/>
          <w:sz w:val="28"/>
        </w:rPr>
        <w:t>
      1) банк/лизинговая компания и предприниматель заключают договор банковского займа/договор финансового лизинга, договор(-ы) залога(-ов). Копия договора банковского займа/договора финансового лизинга направляется в финансовое агентство.</w:t>
      </w:r>
    </w:p>
    <w:bookmarkEnd w:id="1439"/>
    <w:bookmarkStart w:name="z1744" w:id="1440"/>
    <w:p>
      <w:pPr>
        <w:spacing w:after="0"/>
        <w:ind w:left="0"/>
        <w:jc w:val="both"/>
      </w:pPr>
      <w:r>
        <w:rPr>
          <w:rFonts w:ascii="Times New Roman"/>
          <w:b w:val="false"/>
          <w:i w:val="false"/>
          <w:color w:val="000000"/>
          <w:sz w:val="28"/>
        </w:rPr>
        <w:t>
      После получения письма с положительным решением финансового агентства на усмотрение банка/лизинговой компании допускается частичная выдача до 50 % от суммы кредита;</w:t>
      </w:r>
    </w:p>
    <w:bookmarkEnd w:id="1440"/>
    <w:bookmarkStart w:name="z1745" w:id="1441"/>
    <w:p>
      <w:pPr>
        <w:spacing w:after="0"/>
        <w:ind w:left="0"/>
        <w:jc w:val="both"/>
      </w:pPr>
      <w:r>
        <w:rPr>
          <w:rFonts w:ascii="Times New Roman"/>
          <w:b w:val="false"/>
          <w:i w:val="false"/>
          <w:color w:val="000000"/>
          <w:sz w:val="28"/>
        </w:rPr>
        <w:t>
      2) после получения от банка/лизинговой компании копии договора банковского займа/договора финансового лизинга финансовое агентство оформляет и подписывает договор гарантии, который направляет в банк/лизинговую компанию;</w:t>
      </w:r>
    </w:p>
    <w:bookmarkEnd w:id="1441"/>
    <w:bookmarkStart w:name="z1746" w:id="1442"/>
    <w:p>
      <w:pPr>
        <w:spacing w:after="0"/>
        <w:ind w:left="0"/>
        <w:jc w:val="both"/>
      </w:pPr>
      <w:r>
        <w:rPr>
          <w:rFonts w:ascii="Times New Roman"/>
          <w:b w:val="false"/>
          <w:i w:val="false"/>
          <w:color w:val="000000"/>
          <w:sz w:val="28"/>
        </w:rPr>
        <w:t>
      3)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442"/>
    <w:bookmarkStart w:name="z1747" w:id="1443"/>
    <w:p>
      <w:pPr>
        <w:spacing w:after="0"/>
        <w:ind w:left="0"/>
        <w:jc w:val="both"/>
      </w:pPr>
      <w:r>
        <w:rPr>
          <w:rFonts w:ascii="Times New Roman"/>
          <w:b w:val="false"/>
          <w:i w:val="false"/>
          <w:color w:val="000000"/>
          <w:sz w:val="28"/>
        </w:rPr>
        <w:t>
      4) банк/лизинговая компания после получения из финансового агентства подписанного договора гарантии осуществляют выдачу кредита/финансового лизинга предпринимателю;</w:t>
      </w:r>
    </w:p>
    <w:bookmarkEnd w:id="1443"/>
    <w:bookmarkStart w:name="z1748" w:id="1444"/>
    <w:p>
      <w:pPr>
        <w:spacing w:after="0"/>
        <w:ind w:left="0"/>
        <w:jc w:val="both"/>
      </w:pPr>
      <w:r>
        <w:rPr>
          <w:rFonts w:ascii="Times New Roman"/>
          <w:b w:val="false"/>
          <w:i w:val="false"/>
          <w:color w:val="000000"/>
          <w:sz w:val="28"/>
        </w:rPr>
        <w:t>
      5) по проектам гарантирования с суммой гарантии свыше 500 (пятьсот) млн. тенге банк/лизинговая компания на ежеквартальной основе представляют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1444"/>
    <w:bookmarkStart w:name="z1749" w:id="1445"/>
    <w:p>
      <w:pPr>
        <w:spacing w:after="0"/>
        <w:ind w:left="0"/>
        <w:jc w:val="both"/>
      </w:pPr>
      <w:r>
        <w:rPr>
          <w:rFonts w:ascii="Times New Roman"/>
          <w:b w:val="false"/>
          <w:i w:val="false"/>
          <w:color w:val="000000"/>
          <w:sz w:val="28"/>
        </w:rPr>
        <w:t>
      66.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1445"/>
    <w:bookmarkStart w:name="z1750" w:id="1446"/>
    <w:p>
      <w:pPr>
        <w:spacing w:after="0"/>
        <w:ind w:left="0"/>
        <w:jc w:val="left"/>
      </w:pPr>
      <w:r>
        <w:rPr>
          <w:rFonts w:ascii="Times New Roman"/>
          <w:b/>
          <w:i w:val="false"/>
          <w:color w:val="000000"/>
        </w:rPr>
        <w:t xml:space="preserve"> Параграф 5. Подача предпринимателем электронной заявки через веб-портал "электронного правительства"</w:t>
      </w:r>
    </w:p>
    <w:bookmarkEnd w:id="1446"/>
    <w:bookmarkStart w:name="z1751" w:id="1447"/>
    <w:p>
      <w:pPr>
        <w:spacing w:after="0"/>
        <w:ind w:left="0"/>
        <w:jc w:val="both"/>
      </w:pPr>
      <w:r>
        <w:rPr>
          <w:rFonts w:ascii="Times New Roman"/>
          <w:b w:val="false"/>
          <w:i w:val="false"/>
          <w:color w:val="000000"/>
          <w:sz w:val="28"/>
        </w:rPr>
        <w:t>
      67. Предприниматель в рамках настоящих Правил гарантирования при обращении через веб-портал "электронного правительства" представляет финансовому агентству следующие документы в электронной форме:</w:t>
      </w:r>
    </w:p>
    <w:bookmarkEnd w:id="1447"/>
    <w:bookmarkStart w:name="z1752" w:id="1448"/>
    <w:p>
      <w:pPr>
        <w:spacing w:after="0"/>
        <w:ind w:left="0"/>
        <w:jc w:val="both"/>
      </w:pPr>
      <w:r>
        <w:rPr>
          <w:rFonts w:ascii="Times New Roman"/>
          <w:b w:val="false"/>
          <w:i w:val="false"/>
          <w:color w:val="000000"/>
          <w:sz w:val="28"/>
        </w:rPr>
        <w:t>
      1) заявление в форме электронного запроса, удостоверенного ЭЦП предпринимателя;</w:t>
      </w:r>
    </w:p>
    <w:bookmarkEnd w:id="1448"/>
    <w:bookmarkStart w:name="z1753" w:id="1449"/>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1449"/>
    <w:bookmarkStart w:name="z1754" w:id="1450"/>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1450"/>
    <w:bookmarkStart w:name="z1755" w:id="1451"/>
    <w:p>
      <w:pPr>
        <w:spacing w:after="0"/>
        <w:ind w:left="0"/>
        <w:jc w:val="both"/>
      </w:pPr>
      <w:r>
        <w:rPr>
          <w:rFonts w:ascii="Times New Roman"/>
          <w:b w:val="false"/>
          <w:i w:val="false"/>
          <w:color w:val="000000"/>
          <w:sz w:val="28"/>
        </w:rPr>
        <w:t>
      4) электронную копию (сканированную копию) письма банка/лизинговой компании с положительным решением о возможности кредитования/получения финансового лизинга с расчетом суммы гарантии.</w:t>
      </w:r>
    </w:p>
    <w:bookmarkEnd w:id="1451"/>
    <w:bookmarkStart w:name="z1756" w:id="1452"/>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 выписанной на участника или руководителя.</w:t>
      </w:r>
    </w:p>
    <w:bookmarkEnd w:id="1452"/>
    <w:bookmarkStart w:name="z1757" w:id="1453"/>
    <w:p>
      <w:pPr>
        <w:spacing w:after="0"/>
        <w:ind w:left="0"/>
        <w:jc w:val="both"/>
      </w:pPr>
      <w:r>
        <w:rPr>
          <w:rFonts w:ascii="Times New Roman"/>
          <w:b w:val="false"/>
          <w:i w:val="false"/>
          <w:color w:val="000000"/>
          <w:sz w:val="28"/>
        </w:rPr>
        <w:t>
      Сведения по предпринимателю, в том числе по свидетельству о государственной 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1453"/>
    <w:bookmarkStart w:name="z1758" w:id="1454"/>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1454"/>
    <w:bookmarkStart w:name="z1759" w:id="1455"/>
    <w:p>
      <w:pPr>
        <w:spacing w:after="0"/>
        <w:ind w:left="0"/>
        <w:jc w:val="both"/>
      </w:pPr>
      <w:r>
        <w:rPr>
          <w:rFonts w:ascii="Times New Roman"/>
          <w:b w:val="false"/>
          <w:i w:val="false"/>
          <w:color w:val="000000"/>
          <w:sz w:val="28"/>
        </w:rPr>
        <w:t>
      68. В случае непредставления банком/лизинговой компанией в финансовое агентство пакета документов, указанных в пункте 47 настоящих Правил гарантирования, в течение 3 (три) рабочих дней с момента получения от предпринимателя электронной заявки через веб-портал "электронного правительства", финансовое агентство отказывает предпринимателю в рассмотрении вопроса о предоставлении гарантии.</w:t>
      </w:r>
    </w:p>
    <w:bookmarkEnd w:id="1455"/>
    <w:bookmarkStart w:name="z1760" w:id="1456"/>
    <w:p>
      <w:pPr>
        <w:spacing w:after="0"/>
        <w:ind w:left="0"/>
        <w:jc w:val="both"/>
      </w:pPr>
      <w:r>
        <w:rPr>
          <w:rFonts w:ascii="Times New Roman"/>
          <w:b w:val="false"/>
          <w:i w:val="false"/>
          <w:color w:val="000000"/>
          <w:sz w:val="28"/>
        </w:rPr>
        <w:t>
      69. Результат оказания государственной услуги направляется предпринимателю в "личный кабинет" в форме электронного документа, удостоверенного электронной цифровой подписью.</w:t>
      </w:r>
    </w:p>
    <w:bookmarkEnd w:id="1456"/>
    <w:bookmarkStart w:name="z1761" w:id="1457"/>
    <w:p>
      <w:pPr>
        <w:spacing w:after="0"/>
        <w:ind w:left="0"/>
        <w:jc w:val="both"/>
      </w:pPr>
      <w:r>
        <w:rPr>
          <w:rFonts w:ascii="Times New Roman"/>
          <w:b w:val="false"/>
          <w:i w:val="false"/>
          <w:color w:val="000000"/>
          <w:sz w:val="28"/>
        </w:rPr>
        <w:t>
      70. Взаимодействие участников для предоставления гарантии осуществляется в соответствии с порядком, определенным параграфами 2-5 настоящих Правил гарантирования.</w:t>
      </w:r>
    </w:p>
    <w:bookmarkEnd w:id="1457"/>
    <w:bookmarkStart w:name="z1762" w:id="1458"/>
    <w:p>
      <w:pPr>
        <w:spacing w:after="0"/>
        <w:ind w:left="0"/>
        <w:jc w:val="left"/>
      </w:pPr>
      <w:r>
        <w:rPr>
          <w:rFonts w:ascii="Times New Roman"/>
          <w:b/>
          <w:i w:val="false"/>
          <w:color w:val="000000"/>
        </w:rPr>
        <w:t xml:space="preserve"> Глава 3. Мониторинг реализации проектов</w:t>
      </w:r>
    </w:p>
    <w:bookmarkEnd w:id="1458"/>
    <w:bookmarkStart w:name="z1763" w:id="1459"/>
    <w:p>
      <w:pPr>
        <w:spacing w:after="0"/>
        <w:ind w:left="0"/>
        <w:jc w:val="both"/>
      </w:pPr>
      <w:r>
        <w:rPr>
          <w:rFonts w:ascii="Times New Roman"/>
          <w:b w:val="false"/>
          <w:i w:val="false"/>
          <w:color w:val="000000"/>
          <w:sz w:val="28"/>
        </w:rPr>
        <w:t>
      71. Мониторинг реализации проектов предпринимателей в рамках настоящих Правил гарантирования и механизма осуществляется финансовым агентством на основе Правил проведения мониторинга проектов в рамках национального проекта по развитию предпринимательства на 2021 – 2025 годы, утверждаемых уполномоченным органом по предпринимательству.</w:t>
      </w:r>
    </w:p>
    <w:bookmarkEnd w:id="1459"/>
    <w:bookmarkStart w:name="z1764" w:id="1460"/>
    <w:p>
      <w:pPr>
        <w:spacing w:after="0"/>
        <w:ind w:left="0"/>
        <w:jc w:val="left"/>
      </w:pPr>
      <w:r>
        <w:rPr>
          <w:rFonts w:ascii="Times New Roman"/>
          <w:b/>
          <w:i w:val="false"/>
          <w:color w:val="000000"/>
        </w:rPr>
        <w:t xml:space="preserve"> Глава 4. Переходные положения</w:t>
      </w:r>
    </w:p>
    <w:bookmarkEnd w:id="1460"/>
    <w:bookmarkStart w:name="z1765" w:id="1461"/>
    <w:p>
      <w:pPr>
        <w:spacing w:after="0"/>
        <w:ind w:left="0"/>
        <w:jc w:val="both"/>
      </w:pPr>
      <w:r>
        <w:rPr>
          <w:rFonts w:ascii="Times New Roman"/>
          <w:b w:val="false"/>
          <w:i w:val="false"/>
          <w:color w:val="000000"/>
          <w:sz w:val="28"/>
        </w:rPr>
        <w:t xml:space="preserve">
      72. До 1 января 2022 года средства, предусмотренные для гарантирования, перечисленные по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поддержки и развития бизнеса "Дорожная карта бизнеса-2025", утвержденной постановлением Правительства Республики Казахстан от 24 декабря 2019 года № 968 (далее – Программа "ДКБ-2025"), и механизму за счет средств местного и/или республиканского бюджетов и/или Национального фонда Республики Казахстан используются финансовым агентством до полного освоения.</w:t>
      </w:r>
    </w:p>
    <w:bookmarkEnd w:id="1461"/>
    <w:bookmarkStart w:name="z1766" w:id="1462"/>
    <w:p>
      <w:pPr>
        <w:spacing w:after="0"/>
        <w:ind w:left="0"/>
        <w:jc w:val="both"/>
      </w:pPr>
      <w:r>
        <w:rPr>
          <w:rFonts w:ascii="Times New Roman"/>
          <w:b w:val="false"/>
          <w:i w:val="false"/>
          <w:color w:val="000000"/>
          <w:sz w:val="28"/>
        </w:rPr>
        <w:t xml:space="preserve">
      73. Проекты в рамках механизма с суммой кредита свыше 1 (один) млрд тенге, по которому осуществляется гарантирование, действуют на ранее одобренных уполномоченным органом финансового агентства условиях до полного исполнения предпринимателями своих обязательств по ним. </w:t>
      </w:r>
    </w:p>
    <w:bookmarkEnd w:id="1462"/>
    <w:bookmarkStart w:name="z1767" w:id="1463"/>
    <w:p>
      <w:pPr>
        <w:spacing w:after="0"/>
        <w:ind w:left="0"/>
        <w:jc w:val="both"/>
      </w:pPr>
      <w:r>
        <w:rPr>
          <w:rFonts w:ascii="Times New Roman"/>
          <w:b w:val="false"/>
          <w:i w:val="false"/>
          <w:color w:val="000000"/>
          <w:sz w:val="28"/>
        </w:rPr>
        <w:t>
      Данная норма действует по проектам, решение по которым было принято до вступления в силу условий, предусматривающих гарантирование со стороны финансового агентства кредитов с суммой до 1 (один) млрд тенге.</w:t>
      </w:r>
    </w:p>
    <w:bookmarkEnd w:id="1463"/>
    <w:bookmarkStart w:name="z1768" w:id="1464"/>
    <w:p>
      <w:pPr>
        <w:spacing w:after="0"/>
        <w:ind w:left="0"/>
        <w:jc w:val="both"/>
      </w:pPr>
      <w:r>
        <w:rPr>
          <w:rFonts w:ascii="Times New Roman"/>
          <w:b w:val="false"/>
          <w:i w:val="false"/>
          <w:color w:val="000000"/>
          <w:sz w:val="28"/>
        </w:rPr>
        <w:t>
      74. Проекты, одобренные до 1 июля 2021 года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464"/>
    <w:bookmarkStart w:name="z1769" w:id="1465"/>
    <w:p>
      <w:pPr>
        <w:spacing w:after="0"/>
        <w:ind w:left="0"/>
        <w:jc w:val="both"/>
      </w:pPr>
      <w:r>
        <w:rPr>
          <w:rFonts w:ascii="Times New Roman"/>
          <w:b w:val="false"/>
          <w:i w:val="false"/>
          <w:color w:val="000000"/>
          <w:sz w:val="28"/>
        </w:rPr>
        <w:t xml:space="preserve">
      75. Проекты, одобренные до даты официального опубликования настоящих Правил гарантирования в рамках ранее утвержденной Программы "ДКБ-2025",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 </w:t>
      </w:r>
    </w:p>
    <w:bookmarkEnd w:id="1465"/>
    <w:bookmarkStart w:name="z1770" w:id="1466"/>
    <w:p>
      <w:pPr>
        <w:spacing w:after="0"/>
        <w:ind w:left="0"/>
        <w:jc w:val="both"/>
      </w:pPr>
      <w:r>
        <w:rPr>
          <w:rFonts w:ascii="Times New Roman"/>
          <w:b w:val="false"/>
          <w:i w:val="false"/>
          <w:color w:val="000000"/>
          <w:sz w:val="28"/>
        </w:rPr>
        <w:t>
      В случаях увеличения суммы/срока кредита/лизинга/гарантии, изменения ОКЭД обеспечивается соответствие проекта действующим условиям национального проекта.</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71" w:id="1467"/>
    <w:p>
      <w:pPr>
        <w:spacing w:after="0"/>
        <w:ind w:left="0"/>
        <w:jc w:val="both"/>
      </w:pPr>
      <w:r>
        <w:rPr>
          <w:rFonts w:ascii="Times New Roman"/>
          <w:b w:val="false"/>
          <w:i w:val="false"/>
          <w:color w:val="000000"/>
          <w:sz w:val="28"/>
        </w:rPr>
        <w:t xml:space="preserve">
      76. Проекты, одобренные уполномоченным органом финансового агентства до 26 августа 2020 года в рамках, ранее утвержденных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 "ДКБ-2020") и </w:t>
      </w:r>
      <w:r>
        <w:rPr>
          <w:rFonts w:ascii="Times New Roman"/>
          <w:b w:val="false"/>
          <w:i w:val="false"/>
          <w:color w:val="000000"/>
          <w:sz w:val="28"/>
        </w:rPr>
        <w:t>Программы</w:t>
      </w:r>
      <w:r>
        <w:rPr>
          <w:rFonts w:ascii="Times New Roman"/>
          <w:b w:val="false"/>
          <w:i w:val="false"/>
          <w:color w:val="000000"/>
          <w:sz w:val="28"/>
        </w:rPr>
        <w:t xml:space="preserve"> "ДКБ-2025", действуют на ранее одобренных условиях до полного исполнения предпринимателями своих обязательств по ним.</w:t>
      </w:r>
    </w:p>
    <w:bookmarkEnd w:id="1467"/>
    <w:bookmarkStart w:name="z1772" w:id="1468"/>
    <w:p>
      <w:pPr>
        <w:spacing w:after="0"/>
        <w:ind w:left="0"/>
        <w:jc w:val="both"/>
      </w:pPr>
      <w:r>
        <w:rPr>
          <w:rFonts w:ascii="Times New Roman"/>
          <w:b w:val="false"/>
          <w:i w:val="false"/>
          <w:color w:val="000000"/>
          <w:sz w:val="28"/>
        </w:rPr>
        <w:t xml:space="preserve">
      77. Проекты, одобренные до утверждения </w:t>
      </w:r>
      <w:r>
        <w:rPr>
          <w:rFonts w:ascii="Times New Roman"/>
          <w:b w:val="false"/>
          <w:i w:val="false"/>
          <w:color w:val="000000"/>
          <w:sz w:val="28"/>
        </w:rPr>
        <w:t>Правил</w:t>
      </w:r>
      <w:r>
        <w:rPr>
          <w:rFonts w:ascii="Times New Roman"/>
          <w:b w:val="false"/>
          <w:i w:val="false"/>
          <w:color w:val="000000"/>
          <w:sz w:val="28"/>
        </w:rPr>
        <w:t xml:space="preserve"> гарантирования по кредитам по Программе "ДКБ-2025" от 31 декабря 2019 года № 1060 в рамках ранее утвержденной Программы "ДКБ-2020", а также договора гарантирования, заключенные после 1 января 2020 года, действуют на ранее одобренных условиях до полного исполнения предпринимателями своих обязательств по ним.</w:t>
      </w:r>
    </w:p>
    <w:bookmarkEnd w:id="1468"/>
    <w:bookmarkStart w:name="z1773" w:id="1469"/>
    <w:p>
      <w:pPr>
        <w:spacing w:after="0"/>
        <w:ind w:left="0"/>
        <w:jc w:val="both"/>
      </w:pPr>
      <w:r>
        <w:rPr>
          <w:rFonts w:ascii="Times New Roman"/>
          <w:b w:val="false"/>
          <w:i w:val="false"/>
          <w:color w:val="000000"/>
          <w:sz w:val="28"/>
        </w:rPr>
        <w:t>
      В случаях увеличения суммы/срока кредита/лизинга/гарантии, изменения ОКЭД обеспечивается соответствие проекта действующим условиям Правил гарантирования.</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3" w:id="1470"/>
    <w:p>
      <w:pPr>
        <w:spacing w:after="0"/>
        <w:ind w:left="0"/>
        <w:jc w:val="both"/>
      </w:pPr>
      <w:r>
        <w:rPr>
          <w:rFonts w:ascii="Times New Roman"/>
          <w:b w:val="false"/>
          <w:i w:val="false"/>
          <w:color w:val="000000"/>
          <w:sz w:val="28"/>
        </w:rPr>
        <w:t>
      77-1. Проекты, одобренные финансовым агентством во вновь созданных областных центрах до 7 июня 2022 года (включительно),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470"/>
    <w:bookmarkStart w:name="z4604" w:id="1471"/>
    <w:p>
      <w:pPr>
        <w:spacing w:after="0"/>
        <w:ind w:left="0"/>
        <w:jc w:val="both"/>
      </w:pPr>
      <w:r>
        <w:rPr>
          <w:rFonts w:ascii="Times New Roman"/>
          <w:b w:val="false"/>
          <w:i w:val="false"/>
          <w:color w:val="000000"/>
          <w:sz w:val="28"/>
        </w:rPr>
        <w:t>
      По проектам, одобренным финансовым агентством во вновь созданных областных центрах до 7 июня 2022 года (включительно), допускается внесение изменений в текущие условия финансирования, касающихся увеличения суммы/срока кредита/лизинга/гарантии, изменения кода ОКЭД.</w:t>
      </w:r>
    </w:p>
    <w:bookmarkEnd w:id="1471"/>
    <w:bookmarkStart w:name="z4605" w:id="1472"/>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гарантирования.</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77-1 в соответствии с постановлением Правительства РК от 19.07.2022 </w:t>
      </w:r>
      <w:r>
        <w:rPr>
          <w:rFonts w:ascii="Times New Roman"/>
          <w:b w:val="false"/>
          <w:i w:val="false"/>
          <w:color w:val="00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74" w:id="1473"/>
    <w:p>
      <w:pPr>
        <w:spacing w:after="0"/>
        <w:ind w:left="0"/>
        <w:jc w:val="both"/>
      </w:pPr>
      <w:r>
        <w:rPr>
          <w:rFonts w:ascii="Times New Roman"/>
          <w:b w:val="false"/>
          <w:i w:val="false"/>
          <w:color w:val="000000"/>
          <w:sz w:val="28"/>
        </w:rPr>
        <w:t>
      ____________________</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гарантирования по </w:t>
            </w:r>
            <w:r>
              <w:br/>
            </w:r>
            <w:r>
              <w:rPr>
                <w:rFonts w:ascii="Times New Roman"/>
                <w:b w:val="false"/>
                <w:i w:val="false"/>
                <w:color w:val="000000"/>
                <w:sz w:val="20"/>
              </w:rPr>
              <w:t xml:space="preserve">кредитам/финансовому лизингу </w:t>
            </w:r>
            <w:r>
              <w:br/>
            </w:r>
            <w:r>
              <w:rPr>
                <w:rFonts w:ascii="Times New Roman"/>
                <w:b w:val="false"/>
                <w:i w:val="false"/>
                <w:color w:val="000000"/>
                <w:sz w:val="20"/>
              </w:rPr>
              <w:t xml:space="preserve">в 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1776" w:id="1474"/>
    <w:p>
      <w:pPr>
        <w:spacing w:after="0"/>
        <w:ind w:left="0"/>
        <w:jc w:val="left"/>
      </w:pPr>
      <w:r>
        <w:rPr>
          <w:rFonts w:ascii="Times New Roman"/>
          <w:b/>
          <w:i w:val="false"/>
          <w:color w:val="000000"/>
        </w:rPr>
        <w:t xml:space="preserve"> Перечень приоритетных секторов экономики </w:t>
      </w:r>
    </w:p>
    <w:bookmarkEnd w:id="1474"/>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15.03.2023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жилья на выходные дни и прочие периоды краткосрочного проживания**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9657" w:id="1475"/>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1475"/>
    <w:bookmarkStart w:name="z9658" w:id="1476"/>
    <w:p>
      <w:pPr>
        <w:spacing w:after="0"/>
        <w:ind w:left="0"/>
        <w:jc w:val="both"/>
      </w:pPr>
      <w:r>
        <w:rPr>
          <w:rFonts w:ascii="Times New Roman"/>
          <w:b w:val="false"/>
          <w:i w:val="false"/>
          <w:color w:val="000000"/>
          <w:sz w:val="28"/>
        </w:rPr>
        <w:t>
      ** за исключением апартаментов и квартир</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кредитам/финансовому лизингу</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bl>
    <w:bookmarkStart w:name="z4607" w:id="1477"/>
    <w:p>
      <w:pPr>
        <w:spacing w:after="0"/>
        <w:ind w:left="0"/>
        <w:jc w:val="left"/>
      </w:pPr>
      <w:r>
        <w:rPr>
          <w:rFonts w:ascii="Times New Roman"/>
          <w:b/>
          <w:i w:val="false"/>
          <w:color w:val="000000"/>
        </w:rPr>
        <w:t xml:space="preserve"> Перечень отраслей обрабатывающей промышленности</w:t>
      </w:r>
    </w:p>
    <w:bookmarkEnd w:id="147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19.07.2022 </w:t>
      </w:r>
      <w:r>
        <w:rPr>
          <w:rFonts w:ascii="Times New Roman"/>
          <w:b w:val="false"/>
          <w:i w:val="false"/>
          <w:color w:val="ff0000"/>
          <w:sz w:val="28"/>
        </w:rPr>
        <w:t>№ 505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w:t>
            </w:r>
            <w:r>
              <w:br/>
            </w:r>
            <w:r>
              <w:rPr>
                <w:rFonts w:ascii="Times New Roman"/>
                <w:b w:val="false"/>
                <w:i w:val="false"/>
                <w:color w:val="000000"/>
                <w:sz w:val="20"/>
              </w:rPr>
              <w:t>лизингу 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1780" w:id="1478"/>
    <w:p>
      <w:pPr>
        <w:spacing w:after="0"/>
        <w:ind w:left="0"/>
        <w:jc w:val="left"/>
      </w:pPr>
      <w:r>
        <w:rPr>
          <w:rFonts w:ascii="Times New Roman"/>
          <w:b/>
          <w:i w:val="false"/>
          <w:color w:val="000000"/>
        </w:rPr>
        <w:t xml:space="preserve"> Перечень отраслей экономики по переработке в агропромышленном комплексе и обрабатывающей промышленности</w:t>
      </w:r>
    </w:p>
    <w:bookmarkEnd w:id="1478"/>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C ОБРАБАТЫВАЮЩАЯ ПРОМЫШЛЕННОСТЬ</w:t>
            </w:r>
            <w:r>
              <w:rPr>
                <w:rFonts w:ascii="Times New Roman"/>
                <w:b w:val="false"/>
                <w:i w:val="false"/>
                <w:color w:val="000000"/>
                <w:vertAlign w:val="superscript"/>
              </w:rPr>
              <w:t>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крахмалов и крахмальных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трубок, полых профилей, фитингов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штамповка или гибка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волочения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9721" w:id="1479"/>
    <w:p>
      <w:pPr>
        <w:spacing w:after="0"/>
        <w:ind w:left="0"/>
        <w:jc w:val="both"/>
      </w:pPr>
      <w:r>
        <w:rPr>
          <w:rFonts w:ascii="Times New Roman"/>
          <w:b w:val="false"/>
          <w:i w:val="false"/>
          <w:color w:val="000000"/>
          <w:sz w:val="28"/>
        </w:rPr>
        <w:t>
      Примечания:</w:t>
      </w:r>
    </w:p>
    <w:bookmarkEnd w:id="1479"/>
    <w:bookmarkStart w:name="z9722" w:id="14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bookmarkEnd w:id="1480"/>
    <w:bookmarkStart w:name="z9723" w:id="1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Производство в том числе: дезинфицирующих средств, антисептиков.</w:t>
      </w:r>
    </w:p>
    <w:bookmarkEnd w:id="1481"/>
    <w:bookmarkStart w:name="z9724" w:id="14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Производство в том числе бочек, барабанов и других емкостей из металлов неблагородных (недрагоценных).</w:t>
      </w:r>
    </w:p>
    <w:bookmarkEnd w:id="1482"/>
    <w:bookmarkStart w:name="z9725" w:id="14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кредитам/финансовому лизингу</w:t>
            </w:r>
            <w:r>
              <w:br/>
            </w:r>
            <w:r>
              <w:rPr>
                <w:rFonts w:ascii="Times New Roman"/>
                <w:b w:val="false"/>
                <w:i w:val="false"/>
                <w:color w:val="000000"/>
                <w:sz w:val="20"/>
              </w:rPr>
              <w:t>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1825" w:id="1484"/>
    <w:p>
      <w:pPr>
        <w:spacing w:after="0"/>
        <w:ind w:left="0"/>
        <w:jc w:val="left"/>
      </w:pPr>
      <w:r>
        <w:rPr>
          <w:rFonts w:ascii="Times New Roman"/>
          <w:b/>
          <w:i w:val="false"/>
          <w:color w:val="000000"/>
        </w:rPr>
        <w:t xml:space="preserve"> Перечень отраслей экономики по производству в агропромышленном комплексе</w:t>
      </w:r>
    </w:p>
    <w:bookmarkEnd w:id="1484"/>
    <w:p>
      <w:pPr>
        <w:spacing w:after="0"/>
        <w:ind w:left="0"/>
        <w:jc w:val="both"/>
      </w:pPr>
      <w:r>
        <w:rPr>
          <w:rFonts w:ascii="Times New Roman"/>
          <w:b w:val="false"/>
          <w:i w:val="false"/>
          <w:color w:val="ff0000"/>
          <w:sz w:val="28"/>
        </w:rPr>
        <w:t xml:space="preserve">
      Сноска. Заголовок приложения 3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Перечень - в редакции постановления Правительства РК от 15.03.2023 </w:t>
      </w:r>
      <w:r>
        <w:rPr>
          <w:rFonts w:ascii="Times New Roman"/>
          <w:b w:val="false"/>
          <w:i w:val="false"/>
          <w:color w:val="000000"/>
          <w:sz w:val="28"/>
        </w:rPr>
        <w:t>№ 215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A СЕЛЬСКОЕ, ЛЕСНОЕ И РЫБНОЕ ХОЗЯЙСТВО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Разведение свиней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выращиванию сельскохозяйственных культур и разведению животных, и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p>
      <w:pPr>
        <w:spacing w:after="0"/>
        <w:ind w:left="0"/>
        <w:jc w:val="left"/>
      </w:pPr>
      <w:r>
        <w:br/>
      </w:r>
      <w:r>
        <w:rPr>
          <w:rFonts w:ascii="Times New Roman"/>
          <w:b w:val="false"/>
          <w:i w:val="false"/>
          <w:color w:val="000000"/>
          <w:sz w:val="28"/>
        </w:rPr>
        <w:t>
</w:t>
      </w:r>
    </w:p>
    <w:bookmarkStart w:name="z9675" w:id="1485"/>
    <w:p>
      <w:pPr>
        <w:spacing w:after="0"/>
        <w:ind w:left="0"/>
        <w:jc w:val="both"/>
      </w:pPr>
      <w:r>
        <w:rPr>
          <w:rFonts w:ascii="Times New Roman"/>
          <w:b w:val="false"/>
          <w:i w:val="false"/>
          <w:color w:val="000000"/>
          <w:sz w:val="28"/>
        </w:rPr>
        <w:t>
      Примечание:</w:t>
      </w:r>
    </w:p>
    <w:bookmarkEnd w:id="1485"/>
    <w:bookmarkStart w:name="z9676" w:id="14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Финансируются проекты только по разведению пчел, производству меда и пчелиного воска.</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w:t>
            </w:r>
            <w:r>
              <w:br/>
            </w:r>
            <w:r>
              <w:rPr>
                <w:rFonts w:ascii="Times New Roman"/>
                <w:b w:val="false"/>
                <w:i w:val="false"/>
                <w:color w:val="000000"/>
                <w:sz w:val="20"/>
              </w:rPr>
              <w:t>лизингу 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 на</w:t>
            </w:r>
            <w:r>
              <w:br/>
            </w:r>
            <w:r>
              <w:rPr>
                <w:rFonts w:ascii="Times New Roman"/>
                <w:b w:val="false"/>
                <w:i w:val="false"/>
                <w:color w:val="000000"/>
                <w:sz w:val="20"/>
              </w:rPr>
              <w:t>2021 – 2025 годы</w:t>
            </w:r>
          </w:p>
        </w:tc>
      </w:tr>
    </w:tbl>
    <w:bookmarkStart w:name="z1847" w:id="1487"/>
    <w:p>
      <w:pPr>
        <w:spacing w:after="0"/>
        <w:ind w:left="0"/>
        <w:jc w:val="left"/>
      </w:pPr>
      <w:r>
        <w:rPr>
          <w:rFonts w:ascii="Times New Roman"/>
          <w:b/>
          <w:i w:val="false"/>
          <w:color w:val="000000"/>
        </w:rPr>
        <w:t xml:space="preserve"> Перечень отраслей экономики по горнодобывающей промышленности и услугам</w:t>
      </w:r>
    </w:p>
    <w:bookmarkEnd w:id="1487"/>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28.04.2023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B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E ВОДОСНАБЖЕНИЕ;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H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r>
              <w:rPr>
                <w:rFonts w:ascii="Times New Roman"/>
                <w:b w:val="false"/>
                <w:i w:val="false"/>
                <w:color w:val="000000"/>
                <w:vertAlign w:val="superscript"/>
              </w:rPr>
              <w:t>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r>
              <w:rPr>
                <w:rFonts w:ascii="Times New Roman"/>
                <w:b w:val="false"/>
                <w:i w:val="false"/>
                <w:color w:val="000000"/>
                <w:vertAlign w:val="superscript"/>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r>
              <w:rPr>
                <w:rFonts w:ascii="Times New Roman"/>
                <w:b w:val="false"/>
                <w:i w:val="false"/>
                <w:color w:val="000000"/>
                <w:vertAlign w:val="superscript"/>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8</w:t>
            </w:r>
          </w:p>
        </w:tc>
      </w:tr>
    </w:tbl>
    <w:bookmarkStart w:name="z9726" w:id="1488"/>
    <w:p>
      <w:pPr>
        <w:spacing w:after="0"/>
        <w:ind w:left="0"/>
        <w:jc w:val="both"/>
      </w:pPr>
      <w:r>
        <w:rPr>
          <w:rFonts w:ascii="Times New Roman"/>
          <w:b w:val="false"/>
          <w:i w:val="false"/>
          <w:color w:val="000000"/>
          <w:sz w:val="28"/>
        </w:rPr>
        <w:t>
      Примечания:</w:t>
      </w:r>
    </w:p>
    <w:bookmarkEnd w:id="1488"/>
    <w:bookmarkStart w:name="z9727" w:id="14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Извлеченного каменного угля из отвалов.</w:t>
      </w:r>
    </w:p>
    <w:bookmarkEnd w:id="1489"/>
    <w:bookmarkStart w:name="z9728" w:id="14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bookmarkEnd w:id="1490"/>
    <w:bookmarkStart w:name="z9729" w:id="14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bookmarkEnd w:id="1491"/>
    <w:bookmarkStart w:name="z9730" w:id="14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Создание оптово-распределительных центров по хранению и реализации продовольственной продукции, строительство овоще- и фруктохранилищ.</w:t>
      </w:r>
    </w:p>
    <w:bookmarkEnd w:id="1492"/>
    <w:bookmarkStart w:name="z9731" w:id="14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bookmarkEnd w:id="1493"/>
    <w:bookmarkStart w:name="z9732" w:id="14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Строительство и (или) реконструкция студенческих и школьных общежитий.</w:t>
      </w:r>
    </w:p>
    <w:bookmarkEnd w:id="1494"/>
    <w:bookmarkStart w:name="z9733" w:id="14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Строительство и (или) реконструкция, и (или) оснащение оборудованием учреждений дошкольного, начального, основного и общего среднего образования.</w:t>
      </w:r>
    </w:p>
    <w:bookmarkEnd w:id="1495"/>
    <w:bookmarkStart w:name="z9734" w:id="14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УЗИ-аппарат, кардиомонитор, аппарат ИВЛ неонатальный, аппарат ИВЛ, аппарат искусственного кровообращения, ангиографическая система и др.), а также строительство и (или) реконструкция, и (или) оснащение оборудованием санаторно-курортных учреждений.</w:t>
      </w:r>
    </w:p>
    <w:bookmarkEnd w:id="14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гарантирования по </w:t>
            </w:r>
            <w:r>
              <w:br/>
            </w:r>
            <w:r>
              <w:rPr>
                <w:rFonts w:ascii="Times New Roman"/>
                <w:b w:val="false"/>
                <w:i w:val="false"/>
                <w:color w:val="000000"/>
                <w:sz w:val="20"/>
              </w:rPr>
              <w:t xml:space="preserve">кредитам/финансовому лизингу </w:t>
            </w:r>
            <w:r>
              <w:br/>
            </w:r>
            <w:r>
              <w:rPr>
                <w:rFonts w:ascii="Times New Roman"/>
                <w:b w:val="false"/>
                <w:i w:val="false"/>
                <w:color w:val="000000"/>
                <w:sz w:val="20"/>
              </w:rPr>
              <w:t xml:space="preserve">в 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85" w:id="1497"/>
      <w:r>
        <w:rPr>
          <w:rFonts w:ascii="Times New Roman"/>
          <w:b w:val="false"/>
          <w:i w:val="false"/>
          <w:color w:val="000000"/>
          <w:sz w:val="28"/>
        </w:rPr>
        <w:t>
                                                       В акционерное общество</w:t>
      </w:r>
    </w:p>
    <w:bookmarkEnd w:id="1497"/>
    <w:p>
      <w:pPr>
        <w:spacing w:after="0"/>
        <w:ind w:left="0"/>
        <w:jc w:val="both"/>
      </w:pPr>
      <w:r>
        <w:rPr>
          <w:rFonts w:ascii="Times New Roman"/>
          <w:b w:val="false"/>
          <w:i w:val="false"/>
          <w:color w:val="000000"/>
          <w:sz w:val="28"/>
        </w:rPr>
        <w:t xml:space="preserve">                                                       "_____________________"</w:t>
      </w:r>
    </w:p>
    <w:bookmarkStart w:name="z2086" w:id="1498"/>
    <w:p>
      <w:pPr>
        <w:spacing w:after="0"/>
        <w:ind w:left="0"/>
        <w:jc w:val="left"/>
      </w:pPr>
      <w:r>
        <w:rPr>
          <w:rFonts w:ascii="Times New Roman"/>
          <w:b/>
          <w:i w:val="false"/>
          <w:color w:val="000000"/>
        </w:rPr>
        <w:t xml:space="preserve"> Предварительное гарантийное письмо</w:t>
      </w:r>
    </w:p>
    <w:bookmarkEnd w:id="1498"/>
    <w:p>
      <w:pPr>
        <w:spacing w:after="0"/>
        <w:ind w:left="0"/>
        <w:jc w:val="both"/>
      </w:pPr>
      <w:bookmarkStart w:name="z2087" w:id="1499"/>
      <w:r>
        <w:rPr>
          <w:rFonts w:ascii="Times New Roman"/>
          <w:b w:val="false"/>
          <w:i w:val="false"/>
          <w:color w:val="000000"/>
          <w:sz w:val="28"/>
        </w:rPr>
        <w:t xml:space="preserve">
      В рамках реализации направления __________________ Правил гарантирования по </w:t>
      </w:r>
    </w:p>
    <w:bookmarkEnd w:id="1499"/>
    <w:p>
      <w:pPr>
        <w:spacing w:after="0"/>
        <w:ind w:left="0"/>
        <w:jc w:val="both"/>
      </w:pPr>
      <w:r>
        <w:rPr>
          <w:rFonts w:ascii="Times New Roman"/>
          <w:b w:val="false"/>
          <w:i w:val="false"/>
          <w:color w:val="000000"/>
          <w:sz w:val="28"/>
        </w:rPr>
        <w:t xml:space="preserve">кредитам/финансовому лизингу в рамках национального проекта по развитию </w:t>
      </w:r>
    </w:p>
    <w:p>
      <w:pPr>
        <w:spacing w:after="0"/>
        <w:ind w:left="0"/>
        <w:jc w:val="both"/>
      </w:pPr>
      <w:r>
        <w:rPr>
          <w:rFonts w:ascii="Times New Roman"/>
          <w:b w:val="false"/>
          <w:i w:val="false"/>
          <w:color w:val="000000"/>
          <w:sz w:val="28"/>
        </w:rPr>
        <w:t xml:space="preserve">предпринимательства на 2021 – 2025 годы (далее – Правила гарантирования)/механизма </w:t>
      </w:r>
    </w:p>
    <w:p>
      <w:pPr>
        <w:spacing w:after="0"/>
        <w:ind w:left="0"/>
        <w:jc w:val="both"/>
      </w:pPr>
      <w:r>
        <w:rPr>
          <w:rFonts w:ascii="Times New Roman"/>
          <w:b w:val="false"/>
          <w:i w:val="false"/>
          <w:color w:val="000000"/>
          <w:sz w:val="28"/>
        </w:rPr>
        <w:t xml:space="preserve">кредитования и финансового лизинга приоритетных проектов (далее – механизм) сообщаем, </w:t>
      </w:r>
    </w:p>
    <w:p>
      <w:pPr>
        <w:spacing w:after="0"/>
        <w:ind w:left="0"/>
        <w:jc w:val="both"/>
      </w:pPr>
      <w:r>
        <w:rPr>
          <w:rFonts w:ascii="Times New Roman"/>
          <w:b w:val="false"/>
          <w:i w:val="false"/>
          <w:color w:val="000000"/>
          <w:sz w:val="28"/>
        </w:rPr>
        <w:t xml:space="preserve">что акционерное общество "Фонд развития предпринимательства "Даму" (далее – </w:t>
      </w:r>
    </w:p>
    <w:p>
      <w:pPr>
        <w:spacing w:after="0"/>
        <w:ind w:left="0"/>
        <w:jc w:val="both"/>
      </w:pPr>
      <w:r>
        <w:rPr>
          <w:rFonts w:ascii="Times New Roman"/>
          <w:b w:val="false"/>
          <w:i w:val="false"/>
          <w:color w:val="000000"/>
          <w:sz w:val="28"/>
        </w:rPr>
        <w:t xml:space="preserve">финансовое агентство) рассмотрело и одобрило заявку индивидуального </w:t>
      </w:r>
    </w:p>
    <w:p>
      <w:pPr>
        <w:spacing w:after="0"/>
        <w:ind w:left="0"/>
        <w:jc w:val="both"/>
      </w:pPr>
      <w:r>
        <w:rPr>
          <w:rFonts w:ascii="Times New Roman"/>
          <w:b w:val="false"/>
          <w:i w:val="false"/>
          <w:color w:val="000000"/>
          <w:sz w:val="28"/>
        </w:rPr>
        <w:t xml:space="preserve">предпринимателя/товарищества с ограниченной ответственностью/акционерного общества </w:t>
      </w:r>
    </w:p>
    <w:p>
      <w:pPr>
        <w:spacing w:after="0"/>
        <w:ind w:left="0"/>
        <w:jc w:val="both"/>
      </w:pPr>
      <w:r>
        <w:rPr>
          <w:rFonts w:ascii="Times New Roman"/>
          <w:b w:val="false"/>
          <w:i w:val="false"/>
          <w:color w:val="000000"/>
          <w:sz w:val="28"/>
        </w:rPr>
        <w:t xml:space="preserve">(далее – ИП/ТОО/АО) "______________________" о предоставлении гарантии финансового </w:t>
      </w:r>
    </w:p>
    <w:p>
      <w:pPr>
        <w:spacing w:after="0"/>
        <w:ind w:left="0"/>
        <w:jc w:val="both"/>
      </w:pPr>
      <w:r>
        <w:rPr>
          <w:rFonts w:ascii="Times New Roman"/>
          <w:b w:val="false"/>
          <w:i w:val="false"/>
          <w:color w:val="000000"/>
          <w:sz w:val="28"/>
        </w:rPr>
        <w:t xml:space="preserve">агентства по проекту: _________________________ "_________________________". </w:t>
      </w:r>
    </w:p>
    <w:p>
      <w:pPr>
        <w:spacing w:after="0"/>
        <w:ind w:left="0"/>
        <w:jc w:val="both"/>
      </w:pPr>
      <w:r>
        <w:rPr>
          <w:rFonts w:ascii="Times New Roman"/>
          <w:b w:val="false"/>
          <w:i w:val="false"/>
          <w:color w:val="000000"/>
          <w:sz w:val="28"/>
        </w:rPr>
        <w:t xml:space="preserve">Финансовое агентство готово предоставить гарантию за ИП/ТОО/АО </w:t>
      </w:r>
    </w:p>
    <w:p>
      <w:pPr>
        <w:spacing w:after="0"/>
        <w:ind w:left="0"/>
        <w:jc w:val="both"/>
      </w:pPr>
      <w:r>
        <w:rPr>
          <w:rFonts w:ascii="Times New Roman"/>
          <w:b w:val="false"/>
          <w:i w:val="false"/>
          <w:color w:val="000000"/>
          <w:sz w:val="28"/>
        </w:rPr>
        <w:t xml:space="preserve">"__________________________________" по проекту: _________________________ </w:t>
      </w:r>
    </w:p>
    <w:p>
      <w:pPr>
        <w:spacing w:after="0"/>
        <w:ind w:left="0"/>
        <w:jc w:val="both"/>
      </w:pPr>
      <w:r>
        <w:rPr>
          <w:rFonts w:ascii="Times New Roman"/>
          <w:b w:val="false"/>
          <w:i w:val="false"/>
          <w:color w:val="000000"/>
          <w:sz w:val="28"/>
        </w:rPr>
        <w:t>"_________________________" на следующих условиях:</w:t>
      </w:r>
    </w:p>
    <w:p>
      <w:pPr>
        <w:spacing w:after="0"/>
        <w:ind w:left="0"/>
        <w:jc w:val="both"/>
      </w:pPr>
      <w:r>
        <w:rPr>
          <w:rFonts w:ascii="Times New Roman"/>
          <w:b w:val="false"/>
          <w:i w:val="false"/>
          <w:color w:val="000000"/>
          <w:sz w:val="28"/>
        </w:rPr>
        <w:t xml:space="preserve">       1) сумма гарантии: _______________ (______________________________) тенге, что </w:t>
      </w:r>
    </w:p>
    <w:p>
      <w:pPr>
        <w:spacing w:after="0"/>
        <w:ind w:left="0"/>
        <w:jc w:val="both"/>
      </w:pPr>
      <w:r>
        <w:rPr>
          <w:rFonts w:ascii="Times New Roman"/>
          <w:b w:val="false"/>
          <w:i w:val="false"/>
          <w:color w:val="000000"/>
          <w:sz w:val="28"/>
        </w:rPr>
        <w:t xml:space="preserve">       составляет _______ % от суммы кредита;</w:t>
      </w:r>
    </w:p>
    <w:p>
      <w:pPr>
        <w:spacing w:after="0"/>
        <w:ind w:left="0"/>
        <w:jc w:val="both"/>
      </w:pPr>
      <w:r>
        <w:rPr>
          <w:rFonts w:ascii="Times New Roman"/>
          <w:b w:val="false"/>
          <w:i w:val="false"/>
          <w:color w:val="000000"/>
          <w:sz w:val="28"/>
        </w:rPr>
        <w:t xml:space="preserve">       2) срок гарантии: __________________;</w:t>
      </w:r>
    </w:p>
    <w:p>
      <w:pPr>
        <w:spacing w:after="0"/>
        <w:ind w:left="0"/>
        <w:jc w:val="both"/>
      </w:pPr>
      <w:r>
        <w:rPr>
          <w:rFonts w:ascii="Times New Roman"/>
          <w:b w:val="false"/>
          <w:i w:val="false"/>
          <w:color w:val="000000"/>
          <w:sz w:val="28"/>
        </w:rPr>
        <w:t xml:space="preserve">       3) иные условия предоставления гарантии регулируются договором гарантии, </w:t>
      </w:r>
    </w:p>
    <w:p>
      <w:pPr>
        <w:spacing w:after="0"/>
        <w:ind w:left="0"/>
        <w:jc w:val="both"/>
      </w:pPr>
      <w:r>
        <w:rPr>
          <w:rFonts w:ascii="Times New Roman"/>
          <w:b w:val="false"/>
          <w:i w:val="false"/>
          <w:color w:val="000000"/>
          <w:sz w:val="28"/>
        </w:rPr>
        <w:t xml:space="preserve">       который должен быть заключен в соответствии с условиями Правил гарантирования </w:t>
      </w:r>
    </w:p>
    <w:p>
      <w:pPr>
        <w:spacing w:after="0"/>
        <w:ind w:left="0"/>
        <w:jc w:val="both"/>
      </w:pPr>
      <w:r>
        <w:rPr>
          <w:rFonts w:ascii="Times New Roman"/>
          <w:b w:val="false"/>
          <w:i w:val="false"/>
          <w:color w:val="000000"/>
          <w:sz w:val="28"/>
        </w:rPr>
        <w:t xml:space="preserve">       механизма;</w:t>
      </w:r>
    </w:p>
    <w:p>
      <w:pPr>
        <w:spacing w:after="0"/>
        <w:ind w:left="0"/>
        <w:jc w:val="both"/>
      </w:pPr>
      <w:r>
        <w:rPr>
          <w:rFonts w:ascii="Times New Roman"/>
          <w:b w:val="false"/>
          <w:i w:val="false"/>
          <w:color w:val="000000"/>
          <w:sz w:val="28"/>
        </w:rPr>
        <w:t xml:space="preserve">       *допускается включение условий в табличной форме.</w:t>
      </w:r>
    </w:p>
    <w:p>
      <w:pPr>
        <w:spacing w:after="0"/>
        <w:ind w:left="0"/>
        <w:jc w:val="both"/>
      </w:pPr>
      <w:r>
        <w:rPr>
          <w:rFonts w:ascii="Times New Roman"/>
          <w:b w:val="false"/>
          <w:i w:val="false"/>
          <w:color w:val="000000"/>
          <w:sz w:val="28"/>
        </w:rPr>
        <w:t xml:space="preserve">       Срок действия настоящего предварительного гарантийного письма составляет по </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В случае внесения изменений и/или дополнений в нормативные правовые акты </w:t>
      </w:r>
    </w:p>
    <w:p>
      <w:pPr>
        <w:spacing w:after="0"/>
        <w:ind w:left="0"/>
        <w:jc w:val="both"/>
      </w:pPr>
      <w:r>
        <w:rPr>
          <w:rFonts w:ascii="Times New Roman"/>
          <w:b w:val="false"/>
          <w:i w:val="false"/>
          <w:color w:val="000000"/>
          <w:sz w:val="28"/>
        </w:rPr>
        <w:t xml:space="preserve">Республики Казахстан, регулирующие условия государственной поддержки в виде </w:t>
      </w:r>
    </w:p>
    <w:p>
      <w:pPr>
        <w:spacing w:after="0"/>
        <w:ind w:left="0"/>
        <w:jc w:val="both"/>
      </w:pPr>
      <w:r>
        <w:rPr>
          <w:rFonts w:ascii="Times New Roman"/>
          <w:b w:val="false"/>
          <w:i w:val="false"/>
          <w:color w:val="000000"/>
          <w:sz w:val="28"/>
        </w:rPr>
        <w:t xml:space="preserve">частичного гарантирования кредитов субъектов предпринимательства, финансовое агентство </w:t>
      </w:r>
    </w:p>
    <w:p>
      <w:pPr>
        <w:spacing w:after="0"/>
        <w:ind w:left="0"/>
        <w:jc w:val="both"/>
      </w:pPr>
      <w:r>
        <w:rPr>
          <w:rFonts w:ascii="Times New Roman"/>
          <w:b w:val="false"/>
          <w:i w:val="false"/>
          <w:color w:val="000000"/>
          <w:sz w:val="28"/>
        </w:rPr>
        <w:t xml:space="preserve">вправе пересмотреть вышеуказанные условия предоставления гарантии и изменить либо </w:t>
      </w:r>
    </w:p>
    <w:p>
      <w:pPr>
        <w:spacing w:after="0"/>
        <w:ind w:left="0"/>
        <w:jc w:val="both"/>
      </w:pPr>
      <w:r>
        <w:rPr>
          <w:rFonts w:ascii="Times New Roman"/>
          <w:b w:val="false"/>
          <w:i w:val="false"/>
          <w:color w:val="000000"/>
          <w:sz w:val="28"/>
        </w:rPr>
        <w:t xml:space="preserve">аннулировать их полностью или частично, о чем банк будет уведомлен до подписания </w:t>
      </w:r>
    </w:p>
    <w:p>
      <w:pPr>
        <w:spacing w:after="0"/>
        <w:ind w:left="0"/>
        <w:jc w:val="both"/>
      </w:pPr>
      <w:r>
        <w:rPr>
          <w:rFonts w:ascii="Times New Roman"/>
          <w:b w:val="false"/>
          <w:i w:val="false"/>
          <w:color w:val="000000"/>
          <w:sz w:val="28"/>
        </w:rPr>
        <w:t>договора гарантии.</w:t>
      </w:r>
    </w:p>
    <w:p>
      <w:pPr>
        <w:spacing w:after="0"/>
        <w:ind w:left="0"/>
        <w:jc w:val="both"/>
      </w:pPr>
      <w:r>
        <w:rPr>
          <w:rFonts w:ascii="Times New Roman"/>
          <w:b w:val="false"/>
          <w:i w:val="false"/>
          <w:color w:val="000000"/>
          <w:sz w:val="28"/>
        </w:rPr>
        <w:t xml:space="preserve">       С уважением,</w:t>
      </w:r>
    </w:p>
    <w:p>
      <w:pPr>
        <w:spacing w:after="0"/>
        <w:ind w:left="0"/>
        <w:jc w:val="both"/>
      </w:pPr>
      <w:r>
        <w:rPr>
          <w:rFonts w:ascii="Times New Roman"/>
          <w:b w:val="false"/>
          <w:i w:val="false"/>
          <w:color w:val="000000"/>
          <w:sz w:val="28"/>
        </w:rPr>
        <w:t xml:space="preserve">       ___________ _____________ ____________________________________________</w:t>
      </w:r>
    </w:p>
    <w:p>
      <w:pPr>
        <w:spacing w:after="0"/>
        <w:ind w:left="0"/>
        <w:jc w:val="both"/>
      </w:pPr>
      <w:r>
        <w:rPr>
          <w:rFonts w:ascii="Times New Roman"/>
          <w:b w:val="false"/>
          <w:i w:val="false"/>
          <w:color w:val="000000"/>
          <w:sz w:val="28"/>
        </w:rPr>
        <w:t xml:space="preserve">       (должность) (подпись) место печати (фамилия, имя, отчество (при его наличии).</w:t>
      </w:r>
    </w:p>
    <w:bookmarkStart w:name="z2088" w:id="1500"/>
    <w:p>
      <w:pPr>
        <w:spacing w:after="0"/>
        <w:ind w:left="0"/>
        <w:jc w:val="both"/>
      </w:pPr>
      <w:r>
        <w:rPr>
          <w:rFonts w:ascii="Times New Roman"/>
          <w:b w:val="false"/>
          <w:i w:val="false"/>
          <w:color w:val="000000"/>
          <w:sz w:val="28"/>
        </w:rPr>
        <w:t>
      ____________________</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гарантирования по </w:t>
            </w:r>
            <w:r>
              <w:br/>
            </w:r>
            <w:r>
              <w:rPr>
                <w:rFonts w:ascii="Times New Roman"/>
                <w:b w:val="false"/>
                <w:i w:val="false"/>
                <w:color w:val="000000"/>
                <w:sz w:val="20"/>
              </w:rPr>
              <w:t xml:space="preserve">кредитам/финансовому лизингу </w:t>
            </w:r>
            <w:r>
              <w:br/>
            </w:r>
            <w:r>
              <w:rPr>
                <w:rFonts w:ascii="Times New Roman"/>
                <w:b w:val="false"/>
                <w:i w:val="false"/>
                <w:color w:val="000000"/>
                <w:sz w:val="20"/>
              </w:rPr>
              <w:t xml:space="preserve">в 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2090" w:id="1501"/>
    <w:p>
      <w:pPr>
        <w:spacing w:after="0"/>
        <w:ind w:left="0"/>
        <w:jc w:val="left"/>
      </w:pPr>
      <w:r>
        <w:rPr>
          <w:rFonts w:ascii="Times New Roman"/>
          <w:b/>
          <w:i w:val="false"/>
          <w:color w:val="000000"/>
        </w:rPr>
        <w:t xml:space="preserve"> Перечень документов, представляемых финансовому агентству банком* по проекту предпринимателя</w:t>
      </w:r>
    </w:p>
    <w:bookmarkEnd w:id="1501"/>
    <w:p>
      <w:pPr>
        <w:spacing w:after="0"/>
        <w:ind w:left="0"/>
        <w:jc w:val="both"/>
      </w:pPr>
      <w:r>
        <w:rPr>
          <w:rFonts w:ascii="Times New Roman"/>
          <w:b w:val="false"/>
          <w:i w:val="false"/>
          <w:color w:val="ff0000"/>
          <w:sz w:val="28"/>
        </w:rPr>
        <w:t xml:space="preserve">
      Сноска. Перечень с изменением, внесенным постановлением Правительства РК от 15.03.2023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1" w:id="1502"/>
    <w:p>
      <w:pPr>
        <w:spacing w:after="0"/>
        <w:ind w:left="0"/>
        <w:jc w:val="both"/>
      </w:pPr>
      <w:r>
        <w:rPr>
          <w:rFonts w:ascii="Times New Roman"/>
          <w:b w:val="false"/>
          <w:i w:val="false"/>
          <w:color w:val="000000"/>
          <w:sz w:val="28"/>
        </w:rPr>
        <w:t>
      1. Общие документы:</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(при наличии) и управления рисков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и т.д.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503"/>
          <w:p>
            <w:pPr>
              <w:spacing w:after="20"/>
              <w:ind w:left="20"/>
              <w:jc w:val="both"/>
            </w:pPr>
            <w:r>
              <w:rPr>
                <w:rFonts w:ascii="Times New Roman"/>
                <w:b w:val="false"/>
                <w:i w:val="false"/>
                <w:color w:val="000000"/>
                <w:sz w:val="20"/>
              </w:rPr>
              <w:t>
Документы по реализации проекта (при наличии):</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 и т.п.)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
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 электронный формат с применением ЭЦП</w:t>
            </w:r>
          </w:p>
        </w:tc>
      </w:tr>
    </w:tbl>
    <w:bookmarkStart w:name="z2096" w:id="1504"/>
    <w:p>
      <w:pPr>
        <w:spacing w:after="0"/>
        <w:ind w:left="0"/>
        <w:jc w:val="both"/>
      </w:pPr>
      <w:r>
        <w:rPr>
          <w:rFonts w:ascii="Times New Roman"/>
          <w:b w:val="false"/>
          <w:i w:val="false"/>
          <w:color w:val="000000"/>
          <w:sz w:val="28"/>
        </w:rPr>
        <w:t>
      * по национальному проекту/механизму данный перечень также предоставляется лизинговыми компаниями по договорам финансового лизинга;</w:t>
      </w:r>
    </w:p>
    <w:bookmarkEnd w:id="1504"/>
    <w:bookmarkStart w:name="z2097" w:id="1505"/>
    <w:p>
      <w:pPr>
        <w:spacing w:after="0"/>
        <w:ind w:left="0"/>
        <w:jc w:val="both"/>
      </w:pPr>
      <w:r>
        <w:rPr>
          <w:rFonts w:ascii="Times New Roman"/>
          <w:b w:val="false"/>
          <w:i w:val="false"/>
          <w:color w:val="000000"/>
          <w:sz w:val="28"/>
        </w:rPr>
        <w:t>
      ** по кредитам, превышающим 500 (пятьсот) млн тенге.</w:t>
      </w:r>
    </w:p>
    <w:bookmarkEnd w:id="1505"/>
    <w:bookmarkStart w:name="z2098" w:id="1506"/>
    <w:p>
      <w:pPr>
        <w:spacing w:after="0"/>
        <w:ind w:left="0"/>
        <w:jc w:val="both"/>
      </w:pPr>
      <w:r>
        <w:rPr>
          <w:rFonts w:ascii="Times New Roman"/>
          <w:b w:val="false"/>
          <w:i w:val="false"/>
          <w:color w:val="000000"/>
          <w:sz w:val="28"/>
        </w:rPr>
        <w:t>
      Примечание: срок давности финансовой отчетности не должен превышать 6 месяцев на дату представления банком пакета документов.</w:t>
      </w:r>
    </w:p>
    <w:bookmarkEnd w:id="1506"/>
    <w:bookmarkStart w:name="z2099" w:id="1507"/>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1507"/>
    <w:bookmarkStart w:name="z2100" w:id="1508"/>
    <w:p>
      <w:pPr>
        <w:spacing w:after="0"/>
        <w:ind w:left="0"/>
        <w:jc w:val="both"/>
      </w:pPr>
      <w:r>
        <w:rPr>
          <w:rFonts w:ascii="Times New Roman"/>
          <w:b w:val="false"/>
          <w:i w:val="false"/>
          <w:color w:val="000000"/>
          <w:sz w:val="28"/>
        </w:rPr>
        <w:t>
      1. В случае, если предприниматель является индивидуальным предпринимателем:</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либо копия, сверенная с оригиналом уполномоченным лицом банка/электронный формат с применением ЭЦП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2101" w:id="1509"/>
    <w:p>
      <w:pPr>
        <w:spacing w:after="0"/>
        <w:ind w:left="0"/>
        <w:jc w:val="both"/>
      </w:pPr>
      <w:r>
        <w:rPr>
          <w:rFonts w:ascii="Times New Roman"/>
          <w:b w:val="false"/>
          <w:i w:val="false"/>
          <w:color w:val="000000"/>
          <w:sz w:val="28"/>
        </w:rPr>
        <w:t>
      2. В случае, если предприниматель является юридическим лицом, зарегистрированным в соответствии с законодательством Республики Казахстан:</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2102" w:id="1510"/>
    <w:p>
      <w:pPr>
        <w:spacing w:after="0"/>
        <w:ind w:left="0"/>
        <w:jc w:val="both"/>
      </w:pPr>
      <w:r>
        <w:rPr>
          <w:rFonts w:ascii="Times New Roman"/>
          <w:b w:val="false"/>
          <w:i w:val="false"/>
          <w:color w:val="000000"/>
          <w:sz w:val="28"/>
        </w:rPr>
        <w:t>
      Примечание:</w:t>
      </w:r>
    </w:p>
    <w:bookmarkEnd w:id="1510"/>
    <w:bookmarkStart w:name="z2103" w:id="1511"/>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1511"/>
    <w:bookmarkStart w:name="z2104" w:id="1512"/>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1512"/>
    <w:bookmarkStart w:name="z2105" w:id="1513"/>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1837" w:id="1514"/>
    <w:p>
      <w:pPr>
        <w:spacing w:after="0"/>
        <w:ind w:left="0"/>
        <w:jc w:val="left"/>
      </w:pPr>
      <w:r>
        <w:rPr>
          <w:rFonts w:ascii="Times New Roman"/>
          <w:b/>
          <w:i w:val="false"/>
          <w:color w:val="000000"/>
        </w:rPr>
        <w:t xml:space="preserve"> Правила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1514"/>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85" w:id="1515"/>
    <w:p>
      <w:pPr>
        <w:spacing w:after="0"/>
        <w:ind w:left="0"/>
        <w:jc w:val="left"/>
      </w:pPr>
      <w:r>
        <w:rPr>
          <w:rFonts w:ascii="Times New Roman"/>
          <w:b/>
          <w:i w:val="false"/>
          <w:color w:val="000000"/>
        </w:rPr>
        <w:t xml:space="preserve"> Глава 1. Общие положения</w:t>
      </w:r>
    </w:p>
    <w:bookmarkEnd w:id="1515"/>
    <w:bookmarkStart w:name="z6186" w:id="1516"/>
    <w:p>
      <w:pPr>
        <w:spacing w:after="0"/>
        <w:ind w:left="0"/>
        <w:jc w:val="both"/>
      </w:pPr>
      <w:r>
        <w:rPr>
          <w:rFonts w:ascii="Times New Roman"/>
          <w:b w:val="false"/>
          <w:i w:val="false"/>
          <w:color w:val="000000"/>
          <w:sz w:val="28"/>
        </w:rPr>
        <w:t xml:space="preserve">
      1. Настоящие Правила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 (далее – Правила предоставления государственных грантов)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определяют порядок предоставления государственных грантов предпринимателям для реализации новых бизнес-идей.</w:t>
      </w:r>
    </w:p>
    <w:bookmarkEnd w:id="1516"/>
    <w:bookmarkStart w:name="z6187" w:id="1517"/>
    <w:p>
      <w:pPr>
        <w:spacing w:after="0"/>
        <w:ind w:left="0"/>
        <w:jc w:val="both"/>
      </w:pPr>
      <w:r>
        <w:rPr>
          <w:rFonts w:ascii="Times New Roman"/>
          <w:b w:val="false"/>
          <w:i w:val="false"/>
          <w:color w:val="000000"/>
          <w:sz w:val="28"/>
        </w:rPr>
        <w:t>
      2. В настоящих Правилах предоставления государственных грантов используются следующие основные понятия:</w:t>
      </w:r>
    </w:p>
    <w:bookmarkEnd w:id="1517"/>
    <w:bookmarkStart w:name="z6188" w:id="1518"/>
    <w:p>
      <w:pPr>
        <w:spacing w:after="0"/>
        <w:ind w:left="0"/>
        <w:jc w:val="both"/>
      </w:pPr>
      <w:r>
        <w:rPr>
          <w:rFonts w:ascii="Times New Roman"/>
          <w:b w:val="false"/>
          <w:i w:val="false"/>
          <w:color w:val="000000"/>
          <w:sz w:val="28"/>
        </w:rPr>
        <w:t>
      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518"/>
    <w:bookmarkStart w:name="z6189" w:id="1519"/>
    <w:p>
      <w:pPr>
        <w:spacing w:after="0"/>
        <w:ind w:left="0"/>
        <w:jc w:val="both"/>
      </w:pPr>
      <w:r>
        <w:rPr>
          <w:rFonts w:ascii="Times New Roman"/>
          <w:b w:val="false"/>
          <w:i w:val="false"/>
          <w:color w:val="000000"/>
          <w:sz w:val="28"/>
        </w:rPr>
        <w:t>
      2)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20 % от объема предоставляемого государственного гранта для реализации новых бизнес-идей (далее – государственный грант) и создания новых рабочих мест;</w:t>
      </w:r>
    </w:p>
    <w:bookmarkEnd w:id="1519"/>
    <w:bookmarkStart w:name="z6190" w:id="1520"/>
    <w:p>
      <w:pPr>
        <w:spacing w:after="0"/>
        <w:ind w:left="0"/>
        <w:jc w:val="both"/>
      </w:pPr>
      <w:r>
        <w:rPr>
          <w:rFonts w:ascii="Times New Roman"/>
          <w:b w:val="false"/>
          <w:i w:val="false"/>
          <w:color w:val="000000"/>
          <w:sz w:val="28"/>
        </w:rPr>
        <w:t>
      3) веб-портал – интернет-ресурс, размещенный в сети Интернет, предоставляющий доступ к информацидонной системе субсидирования;</w:t>
      </w:r>
    </w:p>
    <w:bookmarkEnd w:id="1520"/>
    <w:bookmarkStart w:name="z6191" w:id="1521"/>
    <w:p>
      <w:pPr>
        <w:spacing w:after="0"/>
        <w:ind w:left="0"/>
        <w:jc w:val="both"/>
      </w:pPr>
      <w:r>
        <w:rPr>
          <w:rFonts w:ascii="Times New Roman"/>
          <w:b w:val="false"/>
          <w:i w:val="false"/>
          <w:color w:val="000000"/>
          <w:sz w:val="28"/>
        </w:rPr>
        <w:t>
      4)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государственный грант на реализацию новых бизнес-идей;</w:t>
      </w:r>
    </w:p>
    <w:bookmarkEnd w:id="1521"/>
    <w:bookmarkStart w:name="z6192" w:id="1522"/>
    <w:p>
      <w:pPr>
        <w:spacing w:after="0"/>
        <w:ind w:left="0"/>
        <w:jc w:val="both"/>
      </w:pPr>
      <w:r>
        <w:rPr>
          <w:rFonts w:ascii="Times New Roman"/>
          <w:b w:val="false"/>
          <w:i w:val="false"/>
          <w:color w:val="000000"/>
          <w:sz w:val="28"/>
        </w:rPr>
        <w:t>
      5) новая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 (к новым бизнес-идеям также относятся проекты, предусматривающие выпуск товаров, оказание услуг, выполнение работ, не реализуемые в области (городах республиканского значения, столице при прохождении конкурса). Результатом реализации новой бизнес-идеи должны быть разработка и (или) внедрение на рынок новых и (или) усовершенствованных товаров (продукции)/услуг/работ или уже реализованных в практике других предприятий и распространяемых через технологический обмен (беспатентные лицензии, ноу-хау, консультации);</w:t>
      </w:r>
    </w:p>
    <w:bookmarkEnd w:id="1522"/>
    <w:bookmarkStart w:name="z6193" w:id="1523"/>
    <w:p>
      <w:pPr>
        <w:spacing w:after="0"/>
        <w:ind w:left="0"/>
        <w:jc w:val="both"/>
      </w:pPr>
      <w:r>
        <w:rPr>
          <w:rFonts w:ascii="Times New Roman"/>
          <w:b w:val="false"/>
          <w:i w:val="false"/>
          <w:color w:val="000000"/>
          <w:sz w:val="28"/>
        </w:rPr>
        <w:t>
      6)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1523"/>
    <w:bookmarkStart w:name="z6194" w:id="1524"/>
    <w:p>
      <w:pPr>
        <w:spacing w:after="0"/>
        <w:ind w:left="0"/>
        <w:jc w:val="both"/>
      </w:pPr>
      <w:r>
        <w:rPr>
          <w:rFonts w:ascii="Times New Roman"/>
          <w:b w:val="false"/>
          <w:i w:val="false"/>
          <w:color w:val="000000"/>
          <w:sz w:val="28"/>
        </w:rPr>
        <w:t>
      7) лицевой счет – счет, открываемый в информационной системе субсидирования, отражающий информацию о пользователе, зарегистрированном в реестре, необходимый для его опознавания (аутентификации) и предоставления доступа к его личным данным и настройкам;</w:t>
      </w:r>
    </w:p>
    <w:bookmarkEnd w:id="1524"/>
    <w:bookmarkStart w:name="z6195" w:id="1525"/>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525"/>
    <w:bookmarkStart w:name="z6196" w:id="1526"/>
    <w:p>
      <w:pPr>
        <w:spacing w:after="0"/>
        <w:ind w:left="0"/>
        <w:jc w:val="both"/>
      </w:pPr>
      <w:r>
        <w:rPr>
          <w:rFonts w:ascii="Times New Roman"/>
          <w:b w:val="false"/>
          <w:i w:val="false"/>
          <w:color w:val="000000"/>
          <w:sz w:val="28"/>
        </w:rPr>
        <w:t>
      9) предприниматель – субъект малого предпринимательства, являющийся индивидуальным предпринимателем без образования юридического лица, субъект социального предпринимательства, начинающий молодой предприниматель, начинающий предприниматель, участник программы "Одно село – один продукт";</w:t>
      </w:r>
    </w:p>
    <w:bookmarkEnd w:id="1526"/>
    <w:bookmarkStart w:name="z6197" w:id="1527"/>
    <w:p>
      <w:pPr>
        <w:spacing w:after="0"/>
        <w:ind w:left="0"/>
        <w:jc w:val="both"/>
      </w:pPr>
      <w:r>
        <w:rPr>
          <w:rFonts w:ascii="Times New Roman"/>
          <w:b w:val="false"/>
          <w:i w:val="false"/>
          <w:color w:val="000000"/>
          <w:sz w:val="28"/>
        </w:rPr>
        <w:t>
      10)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1527"/>
    <w:bookmarkStart w:name="z6198" w:id="1528"/>
    <w:p>
      <w:pPr>
        <w:spacing w:after="0"/>
        <w:ind w:left="0"/>
        <w:jc w:val="both"/>
      </w:pPr>
      <w:r>
        <w:rPr>
          <w:rFonts w:ascii="Times New Roman"/>
          <w:b w:val="false"/>
          <w:i w:val="false"/>
          <w:color w:val="000000"/>
          <w:sz w:val="28"/>
        </w:rPr>
        <w:t>
      11) кворум – присутствие при голосовании более двух третей от числа членов конкурсной комиссии;</w:t>
      </w:r>
    </w:p>
    <w:bookmarkEnd w:id="1528"/>
    <w:bookmarkStart w:name="z6199" w:id="1529"/>
    <w:p>
      <w:pPr>
        <w:spacing w:after="0"/>
        <w:ind w:left="0"/>
        <w:jc w:val="both"/>
      </w:pPr>
      <w:r>
        <w:rPr>
          <w:rFonts w:ascii="Times New Roman"/>
          <w:b w:val="false"/>
          <w:i w:val="false"/>
          <w:color w:val="000000"/>
          <w:sz w:val="28"/>
        </w:rPr>
        <w:t>
      12) комплексная предпринимательская лицензия (франчайзинг)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529"/>
    <w:bookmarkStart w:name="z6200" w:id="1530"/>
    <w:p>
      <w:pPr>
        <w:spacing w:after="0"/>
        <w:ind w:left="0"/>
        <w:jc w:val="both"/>
      </w:pPr>
      <w:r>
        <w:rPr>
          <w:rFonts w:ascii="Times New Roman"/>
          <w:b w:val="false"/>
          <w:i w:val="false"/>
          <w:color w:val="000000"/>
          <w:sz w:val="28"/>
        </w:rPr>
        <w:t>
      13) конкурсная комиссия – коллегиально-совещательный орган по отбору заявок предпринимателей, претендующих на получение государственных грантов;</w:t>
      </w:r>
    </w:p>
    <w:bookmarkEnd w:id="1530"/>
    <w:bookmarkStart w:name="z6201" w:id="1531"/>
    <w:p>
      <w:pPr>
        <w:spacing w:after="0"/>
        <w:ind w:left="0"/>
        <w:jc w:val="both"/>
      </w:pPr>
      <w:r>
        <w:rPr>
          <w:rFonts w:ascii="Times New Roman"/>
          <w:b w:val="false"/>
          <w:i w:val="false"/>
          <w:color w:val="000000"/>
          <w:sz w:val="28"/>
        </w:rPr>
        <w:t>
      14)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1531"/>
    <w:bookmarkStart w:name="z6202" w:id="1532"/>
    <w:p>
      <w:pPr>
        <w:spacing w:after="0"/>
        <w:ind w:left="0"/>
        <w:jc w:val="both"/>
      </w:pPr>
      <w:r>
        <w:rPr>
          <w:rFonts w:ascii="Times New Roman"/>
          <w:b w:val="false"/>
          <w:i w:val="false"/>
          <w:color w:val="000000"/>
          <w:sz w:val="28"/>
        </w:rPr>
        <w:t>
      15) финансовое агентство – акционерное общество "Фонд развития предпринимательства "Даму";</w:t>
      </w:r>
    </w:p>
    <w:bookmarkEnd w:id="1532"/>
    <w:bookmarkStart w:name="z6203" w:id="1533"/>
    <w:p>
      <w:pPr>
        <w:spacing w:after="0"/>
        <w:ind w:left="0"/>
        <w:jc w:val="both"/>
      </w:pPr>
      <w:r>
        <w:rPr>
          <w:rFonts w:ascii="Times New Roman"/>
          <w:b w:val="false"/>
          <w:i w:val="false"/>
          <w:color w:val="000000"/>
          <w:sz w:val="28"/>
        </w:rPr>
        <w:t xml:space="preserve">
      16) конфликт интересов – противоречие между личными интересами члена конкурсной комиссии, при котором личные интересы члена конкурсной комиссии могут привести к неисполнению или ненадлежащему исполнению им своих полномочий; </w:t>
      </w:r>
    </w:p>
    <w:bookmarkEnd w:id="1533"/>
    <w:bookmarkStart w:name="z6204" w:id="1534"/>
    <w:p>
      <w:pPr>
        <w:spacing w:after="0"/>
        <w:ind w:left="0"/>
        <w:jc w:val="both"/>
      </w:pPr>
      <w:r>
        <w:rPr>
          <w:rFonts w:ascii="Times New Roman"/>
          <w:b w:val="false"/>
          <w:i w:val="false"/>
          <w:color w:val="000000"/>
          <w:sz w:val="28"/>
        </w:rPr>
        <w:t>
      17)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национального проекта на областном уровне (столицы, городов республиканского значения);</w:t>
      </w:r>
    </w:p>
    <w:bookmarkEnd w:id="1534"/>
    <w:bookmarkStart w:name="z6205" w:id="1535"/>
    <w:p>
      <w:pPr>
        <w:spacing w:after="0"/>
        <w:ind w:left="0"/>
        <w:jc w:val="both"/>
      </w:pPr>
      <w:r>
        <w:rPr>
          <w:rFonts w:ascii="Times New Roman"/>
          <w:b w:val="false"/>
          <w:i w:val="false"/>
          <w:color w:val="000000"/>
          <w:sz w:val="28"/>
        </w:rPr>
        <w:t>
      18) заявка – заявление в электронной форме с приложением необходимых документов согласно требованиям настоящих Правил предоставления государственных грантов;</w:t>
      </w:r>
    </w:p>
    <w:bookmarkEnd w:id="1535"/>
    <w:bookmarkStart w:name="z6206" w:id="1536"/>
    <w:p>
      <w:pPr>
        <w:spacing w:after="0"/>
        <w:ind w:left="0"/>
        <w:jc w:val="both"/>
      </w:pPr>
      <w:r>
        <w:rPr>
          <w:rFonts w:ascii="Times New Roman"/>
          <w:b w:val="false"/>
          <w:i w:val="false"/>
          <w:color w:val="000000"/>
          <w:sz w:val="28"/>
        </w:rPr>
        <w:t>
      19)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1536"/>
    <w:bookmarkStart w:name="z6207" w:id="1537"/>
    <w:p>
      <w:pPr>
        <w:spacing w:after="0"/>
        <w:ind w:left="0"/>
        <w:jc w:val="both"/>
      </w:pPr>
      <w:r>
        <w:rPr>
          <w:rFonts w:ascii="Times New Roman"/>
          <w:b w:val="false"/>
          <w:i w:val="false"/>
          <w:color w:val="000000"/>
          <w:sz w:val="28"/>
        </w:rPr>
        <w:t>
      20)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537"/>
    <w:bookmarkStart w:name="z6208" w:id="1538"/>
    <w:p>
      <w:pPr>
        <w:spacing w:after="0"/>
        <w:ind w:left="0"/>
        <w:jc w:val="both"/>
      </w:pPr>
      <w:r>
        <w:rPr>
          <w:rFonts w:ascii="Times New Roman"/>
          <w:b w:val="false"/>
          <w:i w:val="false"/>
          <w:color w:val="000000"/>
          <w:sz w:val="28"/>
        </w:rPr>
        <w:t xml:space="preserve">
      21) аффилированные компании/лица – аффилированные компании/лица юридического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а также аффилированные лица физического лица:</w:t>
      </w:r>
    </w:p>
    <w:bookmarkEnd w:id="1538"/>
    <w:bookmarkStart w:name="z6209" w:id="1539"/>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1539"/>
    <w:bookmarkStart w:name="z6210" w:id="1540"/>
    <w:p>
      <w:pPr>
        <w:spacing w:after="0"/>
        <w:ind w:left="0"/>
        <w:jc w:val="both"/>
      </w:pPr>
      <w:r>
        <w:rPr>
          <w:rFonts w:ascii="Times New Roman"/>
          <w:b w:val="false"/>
          <w:i w:val="false"/>
          <w:color w:val="000000"/>
          <w:sz w:val="28"/>
        </w:rPr>
        <w:t>
      юридическое лицо, в котором крупным акционером/крупным участником/членом производственного кооператива и (или) должностным лицом являются данное физическое лицо и (или) его близкие родственники;</w:t>
      </w:r>
    </w:p>
    <w:bookmarkEnd w:id="1540"/>
    <w:bookmarkStart w:name="z6211" w:id="1541"/>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1541"/>
    <w:bookmarkStart w:name="z6212" w:id="1542"/>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3) и 4) настоящего подпункта, являются крупными акционерами (крупными участниками) или имеют право на соответствующую долю в имуществе;</w:t>
      </w:r>
    </w:p>
    <w:bookmarkEnd w:id="1542"/>
    <w:bookmarkStart w:name="z6213" w:id="1543"/>
    <w:p>
      <w:pPr>
        <w:spacing w:after="0"/>
        <w:ind w:left="0"/>
        <w:jc w:val="both"/>
      </w:pPr>
      <w:r>
        <w:rPr>
          <w:rFonts w:ascii="Times New Roman"/>
          <w:b w:val="false"/>
          <w:i w:val="false"/>
          <w:color w:val="000000"/>
          <w:sz w:val="28"/>
        </w:rPr>
        <w:t>
      должностные лица юридических лиц, указанных в абзацах третьем, четвертом и пятом настоящего подпункта;</w:t>
      </w:r>
    </w:p>
    <w:bookmarkEnd w:id="1543"/>
    <w:bookmarkStart w:name="z6214" w:id="1544"/>
    <w:p>
      <w:pPr>
        <w:spacing w:after="0"/>
        <w:ind w:left="0"/>
        <w:jc w:val="both"/>
      </w:pPr>
      <w:r>
        <w:rPr>
          <w:rFonts w:ascii="Times New Roman"/>
          <w:b w:val="false"/>
          <w:i w:val="false"/>
          <w:color w:val="000000"/>
          <w:sz w:val="28"/>
        </w:rPr>
        <w:t>
      22) начинающий молодой предприниматель – предприниматель в возрасте до 29 лет (включительно), срок государственной регистрации которого в качестве индивидуального предпринимателя составляет на момент обращения к региональному координатору для получения государственного гранта менее 3 (три) лет (возраст определяется на дату обращения начинающего индивидуального предпринимателя к региональному координатору, допускается аффилированность молодого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544"/>
    <w:bookmarkStart w:name="z6215" w:id="1545"/>
    <w:p>
      <w:pPr>
        <w:spacing w:after="0"/>
        <w:ind w:left="0"/>
        <w:jc w:val="both"/>
      </w:pPr>
      <w:r>
        <w:rPr>
          <w:rFonts w:ascii="Times New Roman"/>
          <w:b w:val="false"/>
          <w:i w:val="false"/>
          <w:color w:val="000000"/>
          <w:sz w:val="28"/>
        </w:rPr>
        <w:t>
      23)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субъекта социального предпринимательства составляет на момент обращения к региональному координатору для получения государственного гранта менее 3 (три) лет (допускается аффилированность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545"/>
    <w:bookmarkStart w:name="z6216" w:id="1546"/>
    <w:p>
      <w:pPr>
        <w:spacing w:after="0"/>
        <w:ind w:left="0"/>
        <w:jc w:val="both"/>
      </w:pPr>
      <w:r>
        <w:rPr>
          <w:rFonts w:ascii="Times New Roman"/>
          <w:b w:val="false"/>
          <w:i w:val="false"/>
          <w:color w:val="000000"/>
          <w:sz w:val="28"/>
        </w:rPr>
        <w:t>
      24)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46"/>
    <w:bookmarkStart w:name="z6217" w:id="1547"/>
    <w:p>
      <w:pPr>
        <w:spacing w:after="0"/>
        <w:ind w:left="0"/>
        <w:jc w:val="both"/>
      </w:pPr>
      <w:r>
        <w:rPr>
          <w:rFonts w:ascii="Times New Roman"/>
          <w:b w:val="false"/>
          <w:i w:val="false"/>
          <w:color w:val="000000"/>
          <w:sz w:val="28"/>
        </w:rPr>
        <w:t>
      25)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47"/>
    <w:bookmarkStart w:name="z6218" w:id="1548"/>
    <w:p>
      <w:pPr>
        <w:spacing w:after="0"/>
        <w:ind w:left="0"/>
        <w:jc w:val="both"/>
      </w:pPr>
      <w:r>
        <w:rPr>
          <w:rFonts w:ascii="Times New Roman"/>
          <w:b w:val="false"/>
          <w:i w:val="false"/>
          <w:color w:val="000000"/>
          <w:sz w:val="28"/>
        </w:rPr>
        <w:t>
      3. Государственные гранты предоставляются начинающим предпринимателям, в том числе начинающим молодым предпринимателям, на безвозмездной основе в приоритетных секторах экономики по перечню приоритетных секторов экономики согласно приложению 1 к настоящим Правилам предоставления государственных грантов.</w:t>
      </w:r>
    </w:p>
    <w:bookmarkEnd w:id="1548"/>
    <w:bookmarkStart w:name="z6219" w:id="1549"/>
    <w:p>
      <w:pPr>
        <w:spacing w:after="0"/>
        <w:ind w:left="0"/>
        <w:jc w:val="both"/>
      </w:pPr>
      <w:r>
        <w:rPr>
          <w:rFonts w:ascii="Times New Roman"/>
          <w:b w:val="false"/>
          <w:i w:val="false"/>
          <w:color w:val="000000"/>
          <w:sz w:val="28"/>
        </w:rPr>
        <w:t>
      При этом требование в части предоставления государственного гранта в приоритетных секторах экономики не распространяется на субъекты социального предпринимательства и участников программы "Одно село – один продукт".</w:t>
      </w:r>
    </w:p>
    <w:bookmarkEnd w:id="1549"/>
    <w:bookmarkStart w:name="z6220" w:id="1550"/>
    <w:p>
      <w:pPr>
        <w:spacing w:after="0"/>
        <w:ind w:left="0"/>
        <w:jc w:val="both"/>
      </w:pPr>
      <w:r>
        <w:rPr>
          <w:rFonts w:ascii="Times New Roman"/>
          <w:b w:val="false"/>
          <w:i w:val="false"/>
          <w:color w:val="000000"/>
          <w:sz w:val="28"/>
        </w:rPr>
        <w:t>
      Государственный грант не предоставляется субъектам социального предпринимательства, участникам программы "Одно село – один продукт", осуществляющим деятельность, связанную с подакцизной продукцией.</w:t>
      </w:r>
    </w:p>
    <w:bookmarkEnd w:id="1550"/>
    <w:bookmarkStart w:name="z6221" w:id="1551"/>
    <w:p>
      <w:pPr>
        <w:spacing w:after="0"/>
        <w:ind w:left="0"/>
        <w:jc w:val="both"/>
      </w:pPr>
      <w:r>
        <w:rPr>
          <w:rFonts w:ascii="Times New Roman"/>
          <w:b w:val="false"/>
          <w:i w:val="false"/>
          <w:color w:val="000000"/>
          <w:sz w:val="28"/>
        </w:rPr>
        <w:t>
      4. Государственные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государственных грантов.</w:t>
      </w:r>
    </w:p>
    <w:bookmarkEnd w:id="1551"/>
    <w:bookmarkStart w:name="z6222" w:id="1552"/>
    <w:p>
      <w:pPr>
        <w:spacing w:after="0"/>
        <w:ind w:left="0"/>
        <w:jc w:val="both"/>
      </w:pPr>
      <w:r>
        <w:rPr>
          <w:rFonts w:ascii="Times New Roman"/>
          <w:b w:val="false"/>
          <w:i w:val="false"/>
          <w:color w:val="000000"/>
          <w:sz w:val="28"/>
        </w:rPr>
        <w:t>
      5. Финансирование мер поддержки в форме государственных грантов осуществляется за счет средств местного бюджета.</w:t>
      </w:r>
    </w:p>
    <w:bookmarkEnd w:id="1552"/>
    <w:bookmarkStart w:name="z6223" w:id="1553"/>
    <w:p>
      <w:pPr>
        <w:spacing w:after="0"/>
        <w:ind w:left="0"/>
        <w:jc w:val="both"/>
      </w:pPr>
      <w:r>
        <w:rPr>
          <w:rFonts w:ascii="Times New Roman"/>
          <w:b w:val="false"/>
          <w:i w:val="false"/>
          <w:color w:val="000000"/>
          <w:sz w:val="28"/>
        </w:rPr>
        <w:t>
      6.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1553"/>
    <w:bookmarkStart w:name="z6224" w:id="1554"/>
    <w:p>
      <w:pPr>
        <w:spacing w:after="0"/>
        <w:ind w:left="0"/>
        <w:jc w:val="both"/>
      </w:pPr>
      <w:r>
        <w:rPr>
          <w:rFonts w:ascii="Times New Roman"/>
          <w:b w:val="false"/>
          <w:i w:val="false"/>
          <w:color w:val="000000"/>
          <w:sz w:val="28"/>
        </w:rPr>
        <w:t>
      7. Финансированию подлежат договоры о предоставлении гранта, действующие на дату вступления в силу настоящих Правил предоставления государственных грантов и зарегистрированные в информационной системе субсидирования.</w:t>
      </w:r>
    </w:p>
    <w:bookmarkEnd w:id="1554"/>
    <w:bookmarkStart w:name="z6225" w:id="1555"/>
    <w:p>
      <w:pPr>
        <w:spacing w:after="0"/>
        <w:ind w:left="0"/>
        <w:jc w:val="both"/>
      </w:pPr>
      <w:r>
        <w:rPr>
          <w:rFonts w:ascii="Times New Roman"/>
          <w:b w:val="false"/>
          <w:i w:val="false"/>
          <w:color w:val="000000"/>
          <w:sz w:val="28"/>
        </w:rPr>
        <w:t>
      8. Услуги финансового агентства оплачиваются уполномоченным органом по предпринимательству за счет средств республиканского бюджета.</w:t>
      </w:r>
    </w:p>
    <w:bookmarkEnd w:id="1555"/>
    <w:bookmarkStart w:name="z6226" w:id="1556"/>
    <w:p>
      <w:pPr>
        <w:spacing w:after="0"/>
        <w:ind w:left="0"/>
        <w:jc w:val="left"/>
      </w:pPr>
      <w:r>
        <w:rPr>
          <w:rFonts w:ascii="Times New Roman"/>
          <w:b/>
          <w:i w:val="false"/>
          <w:color w:val="000000"/>
        </w:rPr>
        <w:t xml:space="preserve"> Глава 2. Порядок и условия предоставления государственных грантов</w:t>
      </w:r>
    </w:p>
    <w:bookmarkEnd w:id="1556"/>
    <w:bookmarkStart w:name="z6227" w:id="1557"/>
    <w:p>
      <w:pPr>
        <w:spacing w:after="0"/>
        <w:ind w:left="0"/>
        <w:jc w:val="left"/>
      </w:pPr>
      <w:r>
        <w:rPr>
          <w:rFonts w:ascii="Times New Roman"/>
          <w:b/>
          <w:i w:val="false"/>
          <w:color w:val="000000"/>
        </w:rPr>
        <w:t xml:space="preserve"> Параграф 1. Условия предоставления государственных грантов</w:t>
      </w:r>
    </w:p>
    <w:bookmarkEnd w:id="1557"/>
    <w:bookmarkStart w:name="z6228" w:id="1558"/>
    <w:p>
      <w:pPr>
        <w:spacing w:after="0"/>
        <w:ind w:left="0"/>
        <w:jc w:val="both"/>
      </w:pPr>
      <w:r>
        <w:rPr>
          <w:rFonts w:ascii="Times New Roman"/>
          <w:b w:val="false"/>
          <w:i w:val="false"/>
          <w:color w:val="000000"/>
          <w:sz w:val="28"/>
        </w:rPr>
        <w:t xml:space="preserve">
      9. Участниками конкурсного отбора на предоставление государственных грантов могут быть предприниматели, осуществляющие свою деятельность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 – 2025 годы, утвержденного постановлением Правительства Республики Казахстан от 12 октября 2021 года № 728 (далее – национальный проект), представившие на конкурсный отбор документы в полном объеме в соответствии с пунктом 21 настоящих Правил предоставления государственных грантов.</w:t>
      </w:r>
    </w:p>
    <w:bookmarkEnd w:id="1558"/>
    <w:bookmarkStart w:name="z6229" w:id="1559"/>
    <w:p>
      <w:pPr>
        <w:spacing w:after="0"/>
        <w:ind w:left="0"/>
        <w:jc w:val="both"/>
      </w:pPr>
      <w:r>
        <w:rPr>
          <w:rFonts w:ascii="Times New Roman"/>
          <w:b w:val="false"/>
          <w:i w:val="false"/>
          <w:color w:val="000000"/>
          <w:sz w:val="28"/>
        </w:rPr>
        <w:t>
      10. Каждый предприниматель, соответствующий условиям настоящих Правил предоставления государственных грантов, может быть участником конкурсного отбора с целью предоставления государственных грантов для реализации новых бизнес-идей по одному бизнес-проекту при отсутствии действующих договоров о предоставлении гранта.</w:t>
      </w:r>
    </w:p>
    <w:bookmarkEnd w:id="1559"/>
    <w:bookmarkStart w:name="z6230" w:id="1560"/>
    <w:p>
      <w:pPr>
        <w:spacing w:after="0"/>
        <w:ind w:left="0"/>
        <w:jc w:val="both"/>
      </w:pPr>
      <w:r>
        <w:rPr>
          <w:rFonts w:ascii="Times New Roman"/>
          <w:b w:val="false"/>
          <w:i w:val="false"/>
          <w:color w:val="000000"/>
          <w:sz w:val="28"/>
        </w:rPr>
        <w:t>
      Обязательными условиями бизнес-проекта для реализации новых бизнес-идей являются:</w:t>
      </w:r>
    </w:p>
    <w:bookmarkEnd w:id="1560"/>
    <w:bookmarkStart w:name="z6231" w:id="1561"/>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20 % от объема предоставляемого государственного гранта, в том числе личным движимым или недвижимым имуществом, участвующим в бизнес-проекте;</w:t>
      </w:r>
    </w:p>
    <w:bookmarkEnd w:id="1561"/>
    <w:bookmarkStart w:name="z6232" w:id="1562"/>
    <w:p>
      <w:pPr>
        <w:spacing w:after="0"/>
        <w:ind w:left="0"/>
        <w:jc w:val="both"/>
      </w:pPr>
      <w:r>
        <w:rPr>
          <w:rFonts w:ascii="Times New Roman"/>
          <w:b w:val="false"/>
          <w:i w:val="false"/>
          <w:color w:val="000000"/>
          <w:sz w:val="28"/>
        </w:rPr>
        <w:t>
      2) создание новых рабочих мест;</w:t>
      </w:r>
    </w:p>
    <w:bookmarkEnd w:id="1562"/>
    <w:bookmarkStart w:name="z6233" w:id="1563"/>
    <w:p>
      <w:pPr>
        <w:spacing w:after="0"/>
        <w:ind w:left="0"/>
        <w:jc w:val="both"/>
      </w:pPr>
      <w:r>
        <w:rPr>
          <w:rFonts w:ascii="Times New Roman"/>
          <w:b w:val="false"/>
          <w:i w:val="false"/>
          <w:color w:val="000000"/>
          <w:sz w:val="28"/>
        </w:rPr>
        <w:t>
      3) наличие в бизнес-проекте предпринимателя инвестиционного плана, которым предусмотрено наличие инфраструктуры и (или) создание достаточной инфраструктуры для реализации проекта.</w:t>
      </w:r>
    </w:p>
    <w:bookmarkEnd w:id="1563"/>
    <w:bookmarkStart w:name="z6234" w:id="1564"/>
    <w:p>
      <w:pPr>
        <w:spacing w:after="0"/>
        <w:ind w:left="0"/>
        <w:jc w:val="both"/>
      </w:pPr>
      <w:r>
        <w:rPr>
          <w:rFonts w:ascii="Times New Roman"/>
          <w:b w:val="false"/>
          <w:i w:val="false"/>
          <w:color w:val="000000"/>
          <w:sz w:val="28"/>
        </w:rPr>
        <w:t>
      11. Предприниматели используют средства государственного гранта на следующие цели:</w:t>
      </w:r>
    </w:p>
    <w:bookmarkEnd w:id="1564"/>
    <w:bookmarkStart w:name="z6235" w:id="1565"/>
    <w:p>
      <w:pPr>
        <w:spacing w:after="0"/>
        <w:ind w:left="0"/>
        <w:jc w:val="both"/>
      </w:pPr>
      <w:r>
        <w:rPr>
          <w:rFonts w:ascii="Times New Roman"/>
          <w:b w:val="false"/>
          <w:i w:val="false"/>
          <w:color w:val="000000"/>
          <w:sz w:val="28"/>
        </w:rPr>
        <w:t>
      1) приобретение основных средств (в том числе строительство/ модернизация/ реконструкция/ капитальный ремонт основных средств), сырья и материалов, необходимых для выпуска товаров или оказания услуг;</w:t>
      </w:r>
    </w:p>
    <w:bookmarkEnd w:id="1565"/>
    <w:bookmarkStart w:name="z6236" w:id="1566"/>
    <w:p>
      <w:pPr>
        <w:spacing w:after="0"/>
        <w:ind w:left="0"/>
        <w:jc w:val="both"/>
      </w:pPr>
      <w:r>
        <w:rPr>
          <w:rFonts w:ascii="Times New Roman"/>
          <w:b w:val="false"/>
          <w:i w:val="false"/>
          <w:color w:val="000000"/>
          <w:sz w:val="28"/>
        </w:rPr>
        <w:t>
      2) приобретение нематериальных активов;</w:t>
      </w:r>
    </w:p>
    <w:bookmarkEnd w:id="1566"/>
    <w:bookmarkStart w:name="z6237" w:id="1567"/>
    <w:p>
      <w:pPr>
        <w:spacing w:after="0"/>
        <w:ind w:left="0"/>
        <w:jc w:val="both"/>
      </w:pPr>
      <w:r>
        <w:rPr>
          <w:rFonts w:ascii="Times New Roman"/>
          <w:b w:val="false"/>
          <w:i w:val="false"/>
          <w:color w:val="000000"/>
          <w:sz w:val="28"/>
        </w:rPr>
        <w:t>
      3) приобретение технологий;</w:t>
      </w:r>
    </w:p>
    <w:bookmarkEnd w:id="1567"/>
    <w:bookmarkStart w:name="z6238" w:id="1568"/>
    <w:p>
      <w:pPr>
        <w:spacing w:after="0"/>
        <w:ind w:left="0"/>
        <w:jc w:val="both"/>
      </w:pPr>
      <w:r>
        <w:rPr>
          <w:rFonts w:ascii="Times New Roman"/>
          <w:b w:val="false"/>
          <w:i w:val="false"/>
          <w:color w:val="000000"/>
          <w:sz w:val="28"/>
        </w:rPr>
        <w:t>
      4) приобретение прав на комплексную предпринимательскую лицензию (франчайзинг);</w:t>
      </w:r>
    </w:p>
    <w:bookmarkEnd w:id="1568"/>
    <w:bookmarkStart w:name="z6239" w:id="1569"/>
    <w:p>
      <w:pPr>
        <w:spacing w:after="0"/>
        <w:ind w:left="0"/>
        <w:jc w:val="both"/>
      </w:pPr>
      <w:r>
        <w:rPr>
          <w:rFonts w:ascii="Times New Roman"/>
          <w:b w:val="false"/>
          <w:i w:val="false"/>
          <w:color w:val="000000"/>
          <w:sz w:val="28"/>
        </w:rPr>
        <w:t>
      5) расходы, связанные с исследовательскими работами и (или) внедрением новых технологий.</w:t>
      </w:r>
    </w:p>
    <w:bookmarkEnd w:id="1569"/>
    <w:bookmarkStart w:name="z6240" w:id="1570"/>
    <w:p>
      <w:pPr>
        <w:spacing w:after="0"/>
        <w:ind w:left="0"/>
        <w:jc w:val="both"/>
      </w:pPr>
      <w:r>
        <w:rPr>
          <w:rFonts w:ascii="Times New Roman"/>
          <w:b w:val="false"/>
          <w:i w:val="false"/>
          <w:color w:val="000000"/>
          <w:sz w:val="28"/>
        </w:rPr>
        <w:t>
      Не допускается использование средств государственного гранта на иные цели.</w:t>
      </w:r>
    </w:p>
    <w:bookmarkEnd w:id="1570"/>
    <w:bookmarkStart w:name="z6241" w:id="1571"/>
    <w:p>
      <w:pPr>
        <w:spacing w:after="0"/>
        <w:ind w:left="0"/>
        <w:jc w:val="both"/>
      </w:pPr>
      <w:r>
        <w:rPr>
          <w:rFonts w:ascii="Times New Roman"/>
          <w:b w:val="false"/>
          <w:i w:val="false"/>
          <w:color w:val="000000"/>
          <w:sz w:val="28"/>
        </w:rPr>
        <w:t>
      Срок реализации бизнес-проекта предпринимателем не может превышать 18 (восемнадцать) месяцев с момента подписания договора о предоставлении гранта.</w:t>
      </w:r>
    </w:p>
    <w:bookmarkEnd w:id="1571"/>
    <w:bookmarkStart w:name="z6242" w:id="1572"/>
    <w:p>
      <w:pPr>
        <w:spacing w:after="0"/>
        <w:ind w:left="0"/>
        <w:jc w:val="both"/>
      </w:pPr>
      <w:r>
        <w:rPr>
          <w:rFonts w:ascii="Times New Roman"/>
          <w:b w:val="false"/>
          <w:i w:val="false"/>
          <w:color w:val="000000"/>
          <w:sz w:val="28"/>
        </w:rPr>
        <w:t>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государственного гранта в полном объеме.</w:t>
      </w:r>
    </w:p>
    <w:bookmarkEnd w:id="1572"/>
    <w:bookmarkStart w:name="z6243" w:id="1573"/>
    <w:p>
      <w:pPr>
        <w:spacing w:after="0"/>
        <w:ind w:left="0"/>
        <w:jc w:val="both"/>
      </w:pPr>
      <w:r>
        <w:rPr>
          <w:rFonts w:ascii="Times New Roman"/>
          <w:b w:val="false"/>
          <w:i w:val="false"/>
          <w:color w:val="000000"/>
          <w:sz w:val="28"/>
        </w:rPr>
        <w:t>
      12. Средства государственного гранта не могут быть использованы:</w:t>
      </w:r>
    </w:p>
    <w:bookmarkEnd w:id="1573"/>
    <w:bookmarkStart w:name="z6244" w:id="1574"/>
    <w:p>
      <w:pPr>
        <w:spacing w:after="0"/>
        <w:ind w:left="0"/>
        <w:jc w:val="both"/>
      </w:pPr>
      <w:r>
        <w:rPr>
          <w:rFonts w:ascii="Times New Roman"/>
          <w:b w:val="false"/>
          <w:i w:val="false"/>
          <w:color w:val="000000"/>
          <w:sz w:val="28"/>
        </w:rPr>
        <w:t>
      1) на приобретение недвижимого имущества и (или) земельного участка;</w:t>
      </w:r>
    </w:p>
    <w:bookmarkEnd w:id="1574"/>
    <w:bookmarkStart w:name="z6245" w:id="1575"/>
    <w:p>
      <w:pPr>
        <w:spacing w:after="0"/>
        <w:ind w:left="0"/>
        <w:jc w:val="both"/>
      </w:pPr>
      <w:r>
        <w:rPr>
          <w:rFonts w:ascii="Times New Roman"/>
          <w:b w:val="false"/>
          <w:i w:val="false"/>
          <w:color w:val="000000"/>
          <w:sz w:val="28"/>
        </w:rPr>
        <w:t>
      2) в качестве платы за аренду;</w:t>
      </w:r>
    </w:p>
    <w:bookmarkEnd w:id="1575"/>
    <w:bookmarkStart w:name="z6246" w:id="1576"/>
    <w:p>
      <w:pPr>
        <w:spacing w:after="0"/>
        <w:ind w:left="0"/>
        <w:jc w:val="both"/>
      </w:pPr>
      <w:r>
        <w:rPr>
          <w:rFonts w:ascii="Times New Roman"/>
          <w:b w:val="false"/>
          <w:i w:val="false"/>
          <w:color w:val="000000"/>
          <w:sz w:val="28"/>
        </w:rPr>
        <w:t xml:space="preserve">
      3) на приобретение основных средств/активов (получение услуг/выполнение работ), у аффилиированных/связанных компаний/лиц и (или) у близких родственников предпринимателя (определенных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1576"/>
    <w:bookmarkStart w:name="z6247" w:id="1577"/>
    <w:p>
      <w:pPr>
        <w:spacing w:after="0"/>
        <w:ind w:left="0"/>
        <w:jc w:val="both"/>
      </w:pPr>
      <w:r>
        <w:rPr>
          <w:rFonts w:ascii="Times New Roman"/>
          <w:b w:val="false"/>
          <w:i w:val="false"/>
          <w:color w:val="000000"/>
          <w:sz w:val="28"/>
        </w:rPr>
        <w:t>
      4) на приобретение основных средств (оборудования), бывших в эксплуатации.</w:t>
      </w:r>
    </w:p>
    <w:bookmarkEnd w:id="1577"/>
    <w:bookmarkStart w:name="z6248" w:id="1578"/>
    <w:p>
      <w:pPr>
        <w:spacing w:after="0"/>
        <w:ind w:left="0"/>
        <w:jc w:val="both"/>
      </w:pPr>
      <w:r>
        <w:rPr>
          <w:rFonts w:ascii="Times New Roman"/>
          <w:b w:val="false"/>
          <w:i w:val="false"/>
          <w:color w:val="000000"/>
          <w:sz w:val="28"/>
        </w:rPr>
        <w:t>
      При этом приобретение основных средств (оборудования) должно подтверждаться соответствующими документами (договор/контракт/паспорт на оборудование/сертификат качества);</w:t>
      </w:r>
    </w:p>
    <w:bookmarkEnd w:id="1578"/>
    <w:bookmarkStart w:name="z6249" w:id="1579"/>
    <w:p>
      <w:pPr>
        <w:spacing w:after="0"/>
        <w:ind w:left="0"/>
        <w:jc w:val="both"/>
      </w:pPr>
      <w:r>
        <w:rPr>
          <w:rFonts w:ascii="Times New Roman"/>
          <w:b w:val="false"/>
          <w:i w:val="false"/>
          <w:color w:val="000000"/>
          <w:sz w:val="28"/>
        </w:rPr>
        <w:t>
      5)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 а также проектов, связанных с арендой и прокатом легковых автомобилей и легких автотранспортных средств отечественных производителей, в соответствии с приложением 1 к настоящим Правилам предоставления государственных грантов;</w:t>
      </w:r>
    </w:p>
    <w:bookmarkEnd w:id="1579"/>
    <w:bookmarkStart w:name="z6250" w:id="1580"/>
    <w:p>
      <w:pPr>
        <w:spacing w:after="0"/>
        <w:ind w:left="0"/>
        <w:jc w:val="both"/>
      </w:pPr>
      <w:r>
        <w:rPr>
          <w:rFonts w:ascii="Times New Roman"/>
          <w:b w:val="false"/>
          <w:i w:val="false"/>
          <w:color w:val="000000"/>
          <w:sz w:val="28"/>
        </w:rPr>
        <w:t>
      6) на приобретение сельскохозяйственных животных (крупного/мелкого рогатого скота, птицы, пчел, а также иных сельскохозяйственных животных), за исключением проектов по производству продуктов питания, относящихся к обрабатывающей промышленности.</w:t>
      </w:r>
    </w:p>
    <w:bookmarkEnd w:id="1580"/>
    <w:bookmarkStart w:name="z6251" w:id="1581"/>
    <w:p>
      <w:pPr>
        <w:spacing w:after="0"/>
        <w:ind w:left="0"/>
        <w:jc w:val="both"/>
      </w:pPr>
      <w:r>
        <w:rPr>
          <w:rFonts w:ascii="Times New Roman"/>
          <w:b w:val="false"/>
          <w:i w:val="false"/>
          <w:color w:val="000000"/>
          <w:sz w:val="28"/>
        </w:rPr>
        <w:t>
      Освоение предпринимателем средств государственного гранта для реализации новых бизнес-идей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бывшего в эксплуатации, у физического лица).</w:t>
      </w:r>
    </w:p>
    <w:bookmarkEnd w:id="1581"/>
    <w:bookmarkStart w:name="z6252" w:id="1582"/>
    <w:p>
      <w:pPr>
        <w:spacing w:after="0"/>
        <w:ind w:left="0"/>
        <w:jc w:val="both"/>
      </w:pPr>
      <w:r>
        <w:rPr>
          <w:rFonts w:ascii="Times New Roman"/>
          <w:b w:val="false"/>
          <w:i w:val="false"/>
          <w:color w:val="000000"/>
          <w:sz w:val="28"/>
        </w:rPr>
        <w:t>
      13. Сумма государственного гранта для одного предпринимателя составляет до 5 (пять) млн тенге в зависимости от представленной заявки на получение государственного гранта.</w:t>
      </w:r>
    </w:p>
    <w:bookmarkEnd w:id="1582"/>
    <w:bookmarkStart w:name="z6253" w:id="1583"/>
    <w:p>
      <w:pPr>
        <w:spacing w:after="0"/>
        <w:ind w:left="0"/>
        <w:jc w:val="both"/>
      </w:pPr>
      <w:r>
        <w:rPr>
          <w:rFonts w:ascii="Times New Roman"/>
          <w:b w:val="false"/>
          <w:i w:val="false"/>
          <w:color w:val="000000"/>
          <w:sz w:val="28"/>
        </w:rPr>
        <w:t>
      14. Государственные гранты не могут быть предоставлены предпринимателям:</w:t>
      </w:r>
    </w:p>
    <w:bookmarkEnd w:id="1583"/>
    <w:bookmarkStart w:name="z6254" w:id="1584"/>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1584"/>
    <w:bookmarkStart w:name="z6255" w:id="1585"/>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1585"/>
    <w:bookmarkStart w:name="z6256" w:id="1586"/>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1586"/>
    <w:bookmarkStart w:name="z6257" w:id="1587"/>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при подаче заявки на получение государственного гранта;</w:t>
      </w:r>
    </w:p>
    <w:bookmarkEnd w:id="1587"/>
    <w:bookmarkStart w:name="z6258" w:id="1588"/>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1588"/>
    <w:bookmarkStart w:name="z6259" w:id="1589"/>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участника конкурса согласно его кредитной истории;</w:t>
      </w:r>
    </w:p>
    <w:bookmarkEnd w:id="1589"/>
    <w:bookmarkStart w:name="z6260" w:id="1590"/>
    <w:p>
      <w:pPr>
        <w:spacing w:after="0"/>
        <w:ind w:left="0"/>
        <w:jc w:val="both"/>
      </w:pPr>
      <w:r>
        <w:rPr>
          <w:rFonts w:ascii="Times New Roman"/>
          <w:b w:val="false"/>
          <w:i w:val="false"/>
          <w:color w:val="000000"/>
          <w:sz w:val="28"/>
        </w:rPr>
        <w:t>
      7) получавшим поддержку по предоставлению государственных грантов в рамках настоящих Правил предоставления государственных грантов (в том числе за период действия Государственной программы поддержки и развития бизнеса "Дорожная карта бизнеса-2025" и Государственной программы поддержки и развития бизнеса "Дорожная карта бизнеса-2020");</w:t>
      </w:r>
    </w:p>
    <w:bookmarkEnd w:id="1590"/>
    <w:bookmarkStart w:name="z6261" w:id="1591"/>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1591"/>
    <w:bookmarkStart w:name="z6262" w:id="1592"/>
    <w:p>
      <w:pPr>
        <w:spacing w:after="0"/>
        <w:ind w:left="0"/>
        <w:jc w:val="both"/>
      </w:pPr>
      <w:r>
        <w:rPr>
          <w:rFonts w:ascii="Times New Roman"/>
          <w:b w:val="false"/>
          <w:i w:val="false"/>
          <w:color w:val="000000"/>
          <w:sz w:val="28"/>
        </w:rPr>
        <w:t>
      15. Для проведения конкурса решением акима области (столицы, городов республиканского значения) создается конкурсная комиссия по отбору заявок предпринимателей, претендующих на предоставление государственных грантов, и утверждается ее состав.</w:t>
      </w:r>
    </w:p>
    <w:bookmarkEnd w:id="1592"/>
    <w:bookmarkStart w:name="z6263" w:id="1593"/>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1593"/>
    <w:bookmarkStart w:name="z6264" w:id="1594"/>
    <w:p>
      <w:pPr>
        <w:spacing w:after="0"/>
        <w:ind w:left="0"/>
        <w:jc w:val="both"/>
      </w:pPr>
      <w:r>
        <w:rPr>
          <w:rFonts w:ascii="Times New Roman"/>
          <w:b w:val="false"/>
          <w:i w:val="false"/>
          <w:color w:val="000000"/>
          <w:sz w:val="28"/>
        </w:rPr>
        <w:t>
      16. Конкурсная комиссия состоит из председателя, заместителя председателя и членов конкурсной комиссии.</w:t>
      </w:r>
    </w:p>
    <w:bookmarkEnd w:id="1594"/>
    <w:bookmarkStart w:name="z6265" w:id="1595"/>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bookmarkEnd w:id="1595"/>
    <w:bookmarkStart w:name="z6266" w:id="1596"/>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7 (семь) человек.</w:t>
      </w:r>
    </w:p>
    <w:bookmarkEnd w:id="1596"/>
    <w:bookmarkStart w:name="z6267" w:id="1597"/>
    <w:p>
      <w:pPr>
        <w:spacing w:after="0"/>
        <w:ind w:left="0"/>
        <w:jc w:val="both"/>
      </w:pPr>
      <w:r>
        <w:rPr>
          <w:rFonts w:ascii="Times New Roman"/>
          <w:b w:val="false"/>
          <w:i w:val="false"/>
          <w:color w:val="000000"/>
          <w:sz w:val="28"/>
        </w:rPr>
        <w:t>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w:t>
      </w:r>
    </w:p>
    <w:bookmarkEnd w:id="1597"/>
    <w:bookmarkStart w:name="z6268" w:id="1598"/>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1598"/>
    <w:bookmarkStart w:name="z6269" w:id="1599"/>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Заседания комиссии могут проводиться в режиме видеоконференцсвязи.</w:t>
      </w:r>
    </w:p>
    <w:bookmarkEnd w:id="1599"/>
    <w:bookmarkStart w:name="z6270" w:id="1600"/>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1600"/>
    <w:bookmarkStart w:name="z6271" w:id="1601"/>
    <w:p>
      <w:pPr>
        <w:spacing w:after="0"/>
        <w:ind w:left="0"/>
        <w:jc w:val="both"/>
      </w:pPr>
      <w:r>
        <w:rPr>
          <w:rFonts w:ascii="Times New Roman"/>
          <w:b w:val="false"/>
          <w:i w:val="false"/>
          <w:color w:val="000000"/>
          <w:sz w:val="28"/>
        </w:rPr>
        <w:t xml:space="preserve">
      Заседание конкурсной комиссии считается правомочным при наличии кворума. </w:t>
      </w:r>
    </w:p>
    <w:bookmarkEnd w:id="1601"/>
    <w:bookmarkStart w:name="z6272" w:id="1602"/>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1602"/>
    <w:bookmarkStart w:name="z6273" w:id="1603"/>
    <w:p>
      <w:pPr>
        <w:spacing w:after="0"/>
        <w:ind w:left="0"/>
        <w:jc w:val="both"/>
      </w:pPr>
      <w:r>
        <w:rPr>
          <w:rFonts w:ascii="Times New Roman"/>
          <w:b w:val="false"/>
          <w:i w:val="false"/>
          <w:color w:val="000000"/>
          <w:sz w:val="28"/>
        </w:rPr>
        <w:t>
      В случае возникновения конфликта интересов у председателя конкурсной комиссии его полномочия переходят к заместителю председателя конкурсной комиссии.</w:t>
      </w:r>
    </w:p>
    <w:bookmarkEnd w:id="1603"/>
    <w:bookmarkStart w:name="z6274" w:id="1604"/>
    <w:p>
      <w:pPr>
        <w:spacing w:after="0"/>
        <w:ind w:left="0"/>
        <w:jc w:val="both"/>
      </w:pPr>
      <w:r>
        <w:rPr>
          <w:rFonts w:ascii="Times New Roman"/>
          <w:b w:val="false"/>
          <w:i w:val="false"/>
          <w:color w:val="000000"/>
          <w:sz w:val="28"/>
        </w:rPr>
        <w:t>
      При этом председатель и (или)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1604"/>
    <w:bookmarkStart w:name="z6275" w:id="1605"/>
    <w:p>
      <w:pPr>
        <w:spacing w:after="0"/>
        <w:ind w:left="0"/>
        <w:jc w:val="both"/>
      </w:pPr>
      <w:r>
        <w:rPr>
          <w:rFonts w:ascii="Times New Roman"/>
          <w:b w:val="false"/>
          <w:i w:val="false"/>
          <w:color w:val="000000"/>
          <w:sz w:val="28"/>
        </w:rPr>
        <w:t>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приложению 2 к настоящим Правилам предоставления государственных грантов.</w:t>
      </w:r>
    </w:p>
    <w:bookmarkEnd w:id="1605"/>
    <w:bookmarkStart w:name="z6276" w:id="1606"/>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1606"/>
    <w:bookmarkStart w:name="z6277" w:id="1607"/>
    <w:p>
      <w:pPr>
        <w:spacing w:after="0"/>
        <w:ind w:left="0"/>
        <w:jc w:val="both"/>
      </w:pPr>
      <w:r>
        <w:rPr>
          <w:rFonts w:ascii="Times New Roman"/>
          <w:b w:val="false"/>
          <w:i w:val="false"/>
          <w:color w:val="000000"/>
          <w:sz w:val="28"/>
        </w:rPr>
        <w:t>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приложению 3 к настоящим Правилам предоставления государственных грантов;</w:t>
      </w:r>
    </w:p>
    <w:bookmarkEnd w:id="1607"/>
    <w:bookmarkStart w:name="z6278" w:id="1608"/>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реализации национального проекта хода предоставления государственной поддержки предпринимателям в виде государственных грантов;</w:t>
      </w:r>
    </w:p>
    <w:bookmarkEnd w:id="1608"/>
    <w:bookmarkStart w:name="z6279" w:id="1609"/>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государственных грантов;</w:t>
      </w:r>
    </w:p>
    <w:bookmarkEnd w:id="1609"/>
    <w:bookmarkStart w:name="z6280" w:id="1610"/>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bookmarkEnd w:id="1610"/>
    <w:bookmarkStart w:name="z6281" w:id="1611"/>
    <w:p>
      <w:pPr>
        <w:spacing w:after="0"/>
        <w:ind w:left="0"/>
        <w:jc w:val="both"/>
      </w:pPr>
      <w:r>
        <w:rPr>
          <w:rFonts w:ascii="Times New Roman"/>
          <w:b w:val="false"/>
          <w:i w:val="false"/>
          <w:color w:val="000000"/>
          <w:sz w:val="28"/>
        </w:rPr>
        <w:t>
      5) организует и проводит конкурс;</w:t>
      </w:r>
    </w:p>
    <w:bookmarkEnd w:id="1611"/>
    <w:bookmarkStart w:name="z6282" w:id="1612"/>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государственного гранта в течение 2 (два) рабочих дней со дня формирования протокола;</w:t>
      </w:r>
    </w:p>
    <w:bookmarkEnd w:id="1612"/>
    <w:bookmarkStart w:name="z6283" w:id="1613"/>
    <w:p>
      <w:pPr>
        <w:spacing w:after="0"/>
        <w:ind w:left="0"/>
        <w:jc w:val="both"/>
      </w:pPr>
      <w:r>
        <w:rPr>
          <w:rFonts w:ascii="Times New Roman"/>
          <w:b w:val="false"/>
          <w:i w:val="false"/>
          <w:color w:val="000000"/>
          <w:sz w:val="28"/>
        </w:rPr>
        <w:t>
      7) в случае отказа в предоставлении государственного гранта в течение 2 (два) рабочих дней со дня формирования протокола посредством веб-портала предпринимателю автоматически направляются выгрузка из протокола и мотивированный отказ о предоставлении государственного гранта.</w:t>
      </w:r>
    </w:p>
    <w:bookmarkEnd w:id="1613"/>
    <w:bookmarkStart w:name="z6284" w:id="1614"/>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государственных грантов (далее – план финансирования) размещает его на веб-портале.</w:t>
      </w:r>
    </w:p>
    <w:bookmarkEnd w:id="1614"/>
    <w:bookmarkStart w:name="z6285" w:id="1615"/>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1615"/>
    <w:bookmarkStart w:name="z6286" w:id="1616"/>
    <w:p>
      <w:pPr>
        <w:spacing w:after="0"/>
        <w:ind w:left="0"/>
        <w:jc w:val="both"/>
      </w:pPr>
      <w:r>
        <w:rPr>
          <w:rFonts w:ascii="Times New Roman"/>
          <w:b w:val="false"/>
          <w:i w:val="false"/>
          <w:color w:val="000000"/>
          <w:sz w:val="28"/>
        </w:rPr>
        <w:t>
      20. Рассмотрение заявки на получение государственных грантов осуществляется при соблюдении следующих условий:</w:t>
      </w:r>
    </w:p>
    <w:bookmarkEnd w:id="1616"/>
    <w:bookmarkStart w:name="z6287" w:id="1617"/>
    <w:p>
      <w:pPr>
        <w:spacing w:after="0"/>
        <w:ind w:left="0"/>
        <w:jc w:val="both"/>
      </w:pPr>
      <w:r>
        <w:rPr>
          <w:rFonts w:ascii="Times New Roman"/>
          <w:b w:val="false"/>
          <w:i w:val="false"/>
          <w:color w:val="000000"/>
          <w:sz w:val="28"/>
        </w:rPr>
        <w:t>
      1) подача заявки на участие в конкурсном отборе на предоставление государственного гранта для реализации новых бизнес-идей по форме согласно приложению 4 к настоящим Правилам предоставления государственных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1617"/>
    <w:bookmarkStart w:name="z6288" w:id="1618"/>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1618"/>
    <w:bookmarkStart w:name="z6289" w:id="1619"/>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619"/>
    <w:bookmarkStart w:name="z6290" w:id="1620"/>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620"/>
    <w:bookmarkStart w:name="z6291" w:id="1621"/>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621"/>
    <w:bookmarkStart w:name="z6292" w:id="1622"/>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которым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622"/>
    <w:bookmarkStart w:name="z6293" w:id="1623"/>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623"/>
    <w:bookmarkStart w:name="z6294" w:id="1624"/>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 (или) базой данных "Автомобиль".</w:t>
      </w:r>
    </w:p>
    <w:bookmarkEnd w:id="1624"/>
    <w:bookmarkStart w:name="z6295" w:id="1625"/>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 Заявки принимаются в сроки, указанные в объявлении о проведении конкурса.</w:t>
      </w:r>
    </w:p>
    <w:bookmarkEnd w:id="1625"/>
    <w:bookmarkStart w:name="z6296" w:id="1626"/>
    <w:p>
      <w:pPr>
        <w:spacing w:after="0"/>
        <w:ind w:left="0"/>
        <w:jc w:val="both"/>
      </w:pPr>
      <w:r>
        <w:rPr>
          <w:rFonts w:ascii="Times New Roman"/>
          <w:b w:val="false"/>
          <w:i w:val="false"/>
          <w:color w:val="000000"/>
          <w:sz w:val="28"/>
        </w:rPr>
        <w:t>
      21. Предприниматели, претендующие на получение государственных грантов, прикрепляют к заявке следующие сканированные копии документов в формате PDF:</w:t>
      </w:r>
    </w:p>
    <w:bookmarkEnd w:id="1626"/>
    <w:bookmarkStart w:name="z6297" w:id="1627"/>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1627"/>
    <w:bookmarkStart w:name="z6298" w:id="1628"/>
    <w:p>
      <w:pPr>
        <w:spacing w:after="0"/>
        <w:ind w:left="0"/>
        <w:jc w:val="both"/>
      </w:pPr>
      <w:r>
        <w:rPr>
          <w:rFonts w:ascii="Times New Roman"/>
          <w:b w:val="false"/>
          <w:i w:val="false"/>
          <w:color w:val="000000"/>
          <w:sz w:val="28"/>
        </w:rPr>
        <w:t xml:space="preserve">
      2) копию документа, подтверждающего прохождение предпринимателем обучения основам предпринимательства по проекту "Бастау Бизнес"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2021-2025 годы, утвержденного постановлением Правительства Республики Казахстан от 12 октября 2021 года № 728 "Об утверждении национального проекта по развитию предпринимательства на 2021 – 2025 годы", со сроком давности не более 3 (три) лет;</w:t>
      </w:r>
    </w:p>
    <w:bookmarkEnd w:id="1628"/>
    <w:bookmarkStart w:name="z6299" w:id="1629"/>
    <w:p>
      <w:pPr>
        <w:spacing w:after="0"/>
        <w:ind w:left="0"/>
        <w:jc w:val="both"/>
      </w:pPr>
      <w:r>
        <w:rPr>
          <w:rFonts w:ascii="Times New Roman"/>
          <w:b w:val="false"/>
          <w:i w:val="false"/>
          <w:color w:val="000000"/>
          <w:sz w:val="28"/>
        </w:rPr>
        <w:t>
      3)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 (или) недвижимого имущества, участвующего в бизнес-проекте;</w:t>
      </w:r>
    </w:p>
    <w:bookmarkEnd w:id="1629"/>
    <w:bookmarkStart w:name="z6300" w:id="1630"/>
    <w:p>
      <w:pPr>
        <w:spacing w:after="0"/>
        <w:ind w:left="0"/>
        <w:jc w:val="both"/>
      </w:pPr>
      <w:r>
        <w:rPr>
          <w:rFonts w:ascii="Times New Roman"/>
          <w:b w:val="false"/>
          <w:i w:val="false"/>
          <w:color w:val="000000"/>
          <w:sz w:val="28"/>
        </w:rPr>
        <w:t>
      4) копию уведомления о регистрации индивидуального предпринимателя со сведениями об осуществлении предпринимателем деятельности в приоритетных секторах экономики (в случае непоступления сведений в результате взаимодействия информационных систем).</w:t>
      </w:r>
    </w:p>
    <w:bookmarkEnd w:id="1630"/>
    <w:bookmarkStart w:name="z6301" w:id="1631"/>
    <w:p>
      <w:pPr>
        <w:spacing w:after="0"/>
        <w:ind w:left="0"/>
        <w:jc w:val="both"/>
      </w:pPr>
      <w:r>
        <w:rPr>
          <w:rFonts w:ascii="Times New Roman"/>
          <w:b w:val="false"/>
          <w:i w:val="false"/>
          <w:color w:val="000000"/>
          <w:sz w:val="28"/>
        </w:rPr>
        <w:t>
      22. Сведения о предпринимателе, в том числе свидетельстве о государственной регистрации/перерегистрации юридического лица и (или) уведомлении о регистрации индивидуального предпринимателя, сведения о видах деятельности юридического лица/индивидуального предпринимателя, о стадиях ликвидации, реорганизации или банкротства, а также о прекращенной деятельности, об отсутствии/наличии задолженности по обязательным платежам в бюджет, о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1631"/>
    <w:bookmarkStart w:name="z6302" w:id="1632"/>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1632"/>
    <w:bookmarkStart w:name="z6303" w:id="1633"/>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должны обладать ЭЦП для самостоятельной регистрации в информационной системе субсидирования;</w:t>
      </w:r>
    </w:p>
    <w:bookmarkEnd w:id="1633"/>
    <w:bookmarkStart w:name="z6304" w:id="1634"/>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1634"/>
    <w:bookmarkStart w:name="z6305" w:id="1635"/>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1635"/>
    <w:bookmarkStart w:name="z6306" w:id="1636"/>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1636"/>
    <w:bookmarkStart w:name="z6307" w:id="1637"/>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1637"/>
    <w:bookmarkStart w:name="z6308" w:id="1638"/>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638"/>
    <w:bookmarkStart w:name="z6309" w:id="1639"/>
    <w:p>
      <w:pPr>
        <w:spacing w:after="0"/>
        <w:ind w:left="0"/>
        <w:jc w:val="both"/>
      </w:pPr>
      <w:r>
        <w:rPr>
          <w:rFonts w:ascii="Times New Roman"/>
          <w:b w:val="false"/>
          <w:i w:val="false"/>
          <w:color w:val="000000"/>
          <w:sz w:val="28"/>
        </w:rPr>
        <w:t>
      4) реквизиты банковского счета в банке второго уровня.</w:t>
      </w:r>
    </w:p>
    <w:bookmarkEnd w:id="1639"/>
    <w:bookmarkStart w:name="z6310" w:id="1640"/>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640"/>
    <w:bookmarkStart w:name="z6311" w:id="1641"/>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1641"/>
    <w:bookmarkStart w:name="z6312" w:id="1642"/>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642"/>
    <w:bookmarkStart w:name="z6313" w:id="1643"/>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1643"/>
    <w:bookmarkStart w:name="z6314" w:id="1644"/>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20 настоящих Правил предоставления государственных грантов;</w:t>
      </w:r>
    </w:p>
    <w:bookmarkEnd w:id="1644"/>
    <w:bookmarkStart w:name="z6315" w:id="1645"/>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1645"/>
    <w:bookmarkStart w:name="z6316" w:id="1646"/>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1646"/>
    <w:bookmarkStart w:name="z6317" w:id="1647"/>
    <w:p>
      <w:pPr>
        <w:spacing w:after="0"/>
        <w:ind w:left="0"/>
        <w:jc w:val="both"/>
      </w:pPr>
      <w:r>
        <w:rPr>
          <w:rFonts w:ascii="Times New Roman"/>
          <w:b w:val="false"/>
          <w:i w:val="false"/>
          <w:color w:val="000000"/>
          <w:sz w:val="28"/>
        </w:rPr>
        <w:t>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национальном проекте.</w:t>
      </w:r>
    </w:p>
    <w:bookmarkEnd w:id="1647"/>
    <w:bookmarkStart w:name="z6318" w:id="1648"/>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648"/>
    <w:bookmarkStart w:name="z6319" w:id="1649"/>
    <w:p>
      <w:pPr>
        <w:spacing w:after="0"/>
        <w:ind w:left="0"/>
        <w:jc w:val="both"/>
      </w:pPr>
      <w:r>
        <w:rPr>
          <w:rFonts w:ascii="Times New Roman"/>
          <w:b w:val="false"/>
          <w:i w:val="false"/>
          <w:color w:val="000000"/>
          <w:sz w:val="28"/>
        </w:rPr>
        <w:t>
      25.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настоящих Правил предоставления государственных грантов формам, региональный координатор возвращает предпринимателю представленные документы с указанием конкретных недостатков по представленным документам.</w:t>
      </w:r>
    </w:p>
    <w:bookmarkEnd w:id="1649"/>
    <w:bookmarkStart w:name="z6320" w:id="1650"/>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1650"/>
    <w:bookmarkStart w:name="z6321" w:id="1651"/>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1651"/>
    <w:bookmarkStart w:name="z6322" w:id="1652"/>
    <w:p>
      <w:pPr>
        <w:spacing w:after="0"/>
        <w:ind w:left="0"/>
        <w:jc w:val="both"/>
      </w:pPr>
      <w:r>
        <w:rPr>
          <w:rFonts w:ascii="Times New Roman"/>
          <w:b w:val="false"/>
          <w:i w:val="false"/>
          <w:color w:val="000000"/>
          <w:sz w:val="28"/>
        </w:rPr>
        <w:t>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государственных грантов, с указанием повестки дня, даты, времени по форме согласно приложению 5 к настоящим Правилам предоставления государственных грантов.</w:t>
      </w:r>
    </w:p>
    <w:bookmarkEnd w:id="1652"/>
    <w:bookmarkStart w:name="z6323" w:id="1653"/>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месте презентации и голосовании по проектам предпринимателей.</w:t>
      </w:r>
    </w:p>
    <w:bookmarkEnd w:id="1653"/>
    <w:bookmarkStart w:name="z6324" w:id="1654"/>
    <w:p>
      <w:pPr>
        <w:spacing w:after="0"/>
        <w:ind w:left="0"/>
        <w:jc w:val="both"/>
      </w:pPr>
      <w:r>
        <w:rPr>
          <w:rFonts w:ascii="Times New Roman"/>
          <w:b w:val="false"/>
          <w:i w:val="false"/>
          <w:color w:val="000000"/>
          <w:sz w:val="28"/>
        </w:rPr>
        <w:t>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государственных грантов, согласно приложению 5 к настоящим Правилам предоставления государственных грантов;</w:t>
      </w:r>
    </w:p>
    <w:bookmarkEnd w:id="1654"/>
    <w:bookmarkStart w:name="z6325" w:id="1655"/>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1655"/>
    <w:bookmarkStart w:name="z6326" w:id="1656"/>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1656"/>
    <w:bookmarkStart w:name="z6327" w:id="1657"/>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1657"/>
    <w:bookmarkStart w:name="z6328" w:id="1658"/>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1658"/>
    <w:bookmarkStart w:name="z6329" w:id="1659"/>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1659"/>
    <w:bookmarkStart w:name="z6330" w:id="1660"/>
    <w:p>
      <w:pPr>
        <w:spacing w:after="0"/>
        <w:ind w:left="0"/>
        <w:jc w:val="both"/>
      </w:pPr>
      <w:r>
        <w:rPr>
          <w:rFonts w:ascii="Times New Roman"/>
          <w:b w:val="false"/>
          <w:i w:val="false"/>
          <w:color w:val="000000"/>
          <w:sz w:val="28"/>
        </w:rPr>
        <w:t>
      29. В целях прозрачности механизма предоставления государственного гранта проводится аудио- или видеозапись с уведомлением предпринимателя, презентующего свой бизнес-проект.</w:t>
      </w:r>
    </w:p>
    <w:bookmarkEnd w:id="1660"/>
    <w:bookmarkStart w:name="z6331" w:id="1661"/>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1661"/>
    <w:bookmarkStart w:name="z6332" w:id="1662"/>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1662"/>
    <w:bookmarkStart w:name="z6333" w:id="1663"/>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допускаются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1663"/>
    <w:bookmarkStart w:name="z6334" w:id="1664"/>
    <w:p>
      <w:pPr>
        <w:spacing w:after="0"/>
        <w:ind w:left="0"/>
        <w:jc w:val="both"/>
      </w:pPr>
      <w:r>
        <w:rPr>
          <w:rFonts w:ascii="Times New Roman"/>
          <w:b w:val="false"/>
          <w:i w:val="false"/>
          <w:color w:val="000000"/>
          <w:sz w:val="28"/>
        </w:rPr>
        <w:t>
      В целях исключения разглашения предпринимательских инициатив наблюдателями подписывается соответствующее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приложению 2 к настоящим Правилам предоставления государственных грантов.</w:t>
      </w:r>
    </w:p>
    <w:bookmarkEnd w:id="1664"/>
    <w:bookmarkStart w:name="z6335" w:id="1665"/>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1665"/>
    <w:bookmarkStart w:name="z6336" w:id="1666"/>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1666"/>
    <w:bookmarkStart w:name="z6337" w:id="1667"/>
    <w:p>
      <w:pPr>
        <w:spacing w:after="0"/>
        <w:ind w:left="0"/>
        <w:jc w:val="both"/>
      </w:pPr>
      <w:r>
        <w:rPr>
          <w:rFonts w:ascii="Times New Roman"/>
          <w:b w:val="false"/>
          <w:i w:val="false"/>
          <w:color w:val="000000"/>
          <w:sz w:val="28"/>
        </w:rPr>
        <w:t>
      2) голосование методом простановки баллов по каждому вопросу согласно критериям оценки предпринимателя в рамках бизнес-идей, указанным в приложении 6 к настоящим Правилам предоставления государственных грантов;</w:t>
      </w:r>
    </w:p>
    <w:bookmarkEnd w:id="1667"/>
    <w:bookmarkStart w:name="z6338" w:id="1668"/>
    <w:p>
      <w:pPr>
        <w:spacing w:after="0"/>
        <w:ind w:left="0"/>
        <w:jc w:val="both"/>
      </w:pPr>
      <w:r>
        <w:rPr>
          <w:rFonts w:ascii="Times New Roman"/>
          <w:b w:val="false"/>
          <w:i w:val="false"/>
          <w:color w:val="000000"/>
          <w:sz w:val="28"/>
        </w:rPr>
        <w:t>
      3) подписание протокола заседания конкурсной комиссии по отбору заявок предпринимателей, претендующих на предоставление государственных грантов, осуществляется посредством веб-портала по форме согласно приложению 7 к настоящим Правилам предоставления государственных грантов, где указываются результаты голосования и итоговое решение конкурсной комиссии.</w:t>
      </w:r>
    </w:p>
    <w:bookmarkEnd w:id="1668"/>
    <w:bookmarkStart w:name="z6339" w:id="1669"/>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1669"/>
    <w:bookmarkStart w:name="z6340" w:id="1670"/>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1670"/>
    <w:bookmarkStart w:name="z6341" w:id="1671"/>
    <w:p>
      <w:pPr>
        <w:spacing w:after="0"/>
        <w:ind w:left="0"/>
        <w:jc w:val="both"/>
      </w:pPr>
      <w:r>
        <w:rPr>
          <w:rFonts w:ascii="Times New Roman"/>
          <w:b w:val="false"/>
          <w:i w:val="false"/>
          <w:color w:val="000000"/>
          <w:sz w:val="28"/>
        </w:rPr>
        <w:t>
      31.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новых бизнес-идей на основании следующих критериев (в том числе руководствуясь критериями оценки проекта предпринимателя в рамках бизнес-идей, отраженными в приложении 6 к настоящим Правилам предоставления государственных грантов):</w:t>
      </w:r>
    </w:p>
    <w:bookmarkEnd w:id="1671"/>
    <w:bookmarkStart w:name="z6342" w:id="1672"/>
    <w:p>
      <w:pPr>
        <w:spacing w:after="0"/>
        <w:ind w:left="0"/>
        <w:jc w:val="both"/>
      </w:pPr>
      <w:r>
        <w:rPr>
          <w:rFonts w:ascii="Times New Roman"/>
          <w:b w:val="false"/>
          <w:i w:val="false"/>
          <w:color w:val="000000"/>
          <w:sz w:val="28"/>
        </w:rPr>
        <w:t>
      1) новизна бизнес-идей;</w:t>
      </w:r>
    </w:p>
    <w:bookmarkEnd w:id="1672"/>
    <w:bookmarkStart w:name="z6343" w:id="1673"/>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1673"/>
    <w:bookmarkStart w:name="z6344" w:id="1674"/>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1674"/>
    <w:bookmarkStart w:name="z6345" w:id="1675"/>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 выпуск товаров, оказание услуг, выполнение работ, применение новых или усовершенствованных технологий в области (городах республиканского значения, столице).</w:t>
      </w:r>
    </w:p>
    <w:bookmarkEnd w:id="1675"/>
    <w:bookmarkStart w:name="z6346" w:id="1676"/>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1676"/>
    <w:bookmarkStart w:name="z6347" w:id="1677"/>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1677"/>
    <w:bookmarkStart w:name="z6348" w:id="1678"/>
    <w:p>
      <w:pPr>
        <w:spacing w:after="0"/>
        <w:ind w:left="0"/>
        <w:jc w:val="both"/>
      </w:pPr>
      <w:r>
        <w:rPr>
          <w:rFonts w:ascii="Times New Roman"/>
          <w:b w:val="false"/>
          <w:i w:val="false"/>
          <w:color w:val="000000"/>
          <w:sz w:val="28"/>
        </w:rPr>
        <w:t>
      33. Срок действия протокола заседания конкурсной комиссии – 9 (девять) месяцев со дня принятия решения конкурсной комиссии.</w:t>
      </w:r>
    </w:p>
    <w:bookmarkEnd w:id="1678"/>
    <w:bookmarkStart w:name="z6349" w:id="1679"/>
    <w:p>
      <w:pPr>
        <w:spacing w:after="0"/>
        <w:ind w:left="0"/>
        <w:jc w:val="both"/>
      </w:pPr>
      <w:r>
        <w:rPr>
          <w:rFonts w:ascii="Times New Roman"/>
          <w:b w:val="false"/>
          <w:i w:val="false"/>
          <w:color w:val="000000"/>
          <w:sz w:val="28"/>
        </w:rPr>
        <w:t>
      34. Присвоение баллов по проекту для его оценки осуществляется исходя из критериев оценки проекта предпринимателя в рамках бизнес-идей, указанных в приложении 6 к настоящим Правилам предоставления государственных грантов.</w:t>
      </w:r>
    </w:p>
    <w:bookmarkEnd w:id="1679"/>
    <w:bookmarkStart w:name="z6350" w:id="1680"/>
    <w:p>
      <w:pPr>
        <w:spacing w:after="0"/>
        <w:ind w:left="0"/>
        <w:jc w:val="both"/>
      </w:pPr>
      <w:r>
        <w:rPr>
          <w:rFonts w:ascii="Times New Roman"/>
          <w:b w:val="false"/>
          <w:i w:val="false"/>
          <w:color w:val="000000"/>
          <w:sz w:val="28"/>
        </w:rPr>
        <w:t>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приложению 6 к настоящим Правилам предоставления государственных грантов.</w:t>
      </w:r>
    </w:p>
    <w:bookmarkEnd w:id="1680"/>
    <w:bookmarkStart w:name="z6351" w:id="1681"/>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государственного гранта имеют предприниматели, подавшие заявку ранее по очередности.</w:t>
      </w:r>
    </w:p>
    <w:bookmarkEnd w:id="1681"/>
    <w:bookmarkStart w:name="z6352" w:id="1682"/>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могут руководствоваться дискреционным подходом. Срок рассмотрения проекта составляет 5 (пять) рабочих дней.</w:t>
      </w:r>
    </w:p>
    <w:bookmarkEnd w:id="1682"/>
    <w:bookmarkStart w:name="z6353" w:id="1683"/>
    <w:p>
      <w:pPr>
        <w:spacing w:after="0"/>
        <w:ind w:left="0"/>
        <w:jc w:val="both"/>
      </w:pPr>
      <w:r>
        <w:rPr>
          <w:rFonts w:ascii="Times New Roman"/>
          <w:b w:val="false"/>
          <w:i w:val="false"/>
          <w:color w:val="000000"/>
          <w:sz w:val="28"/>
        </w:rPr>
        <w:t>
      38. После утверждения протокола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1683"/>
    <w:bookmarkStart w:name="z6354" w:id="1684"/>
    <w:p>
      <w:pPr>
        <w:spacing w:after="0"/>
        <w:ind w:left="0"/>
        <w:jc w:val="left"/>
      </w:pPr>
      <w:r>
        <w:rPr>
          <w:rFonts w:ascii="Times New Roman"/>
          <w:b/>
          <w:i w:val="false"/>
          <w:color w:val="000000"/>
        </w:rPr>
        <w:t xml:space="preserve"> Параграф 2. Механизм предоставления государственных грантов</w:t>
      </w:r>
    </w:p>
    <w:bookmarkEnd w:id="1684"/>
    <w:bookmarkStart w:name="z6355" w:id="1685"/>
    <w:p>
      <w:pPr>
        <w:spacing w:after="0"/>
        <w:ind w:left="0"/>
        <w:jc w:val="both"/>
      </w:pPr>
      <w:r>
        <w:rPr>
          <w:rFonts w:ascii="Times New Roman"/>
          <w:b w:val="false"/>
          <w:i w:val="false"/>
          <w:color w:val="000000"/>
          <w:sz w:val="28"/>
        </w:rPr>
        <w:t>
      39. Региональный координатор по результатам проведенного конкурса посредством веб-портала:</w:t>
      </w:r>
    </w:p>
    <w:bookmarkEnd w:id="1685"/>
    <w:bookmarkStart w:name="z6356" w:id="1686"/>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1686"/>
    <w:bookmarkStart w:name="z6357" w:id="1687"/>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1687"/>
    <w:bookmarkStart w:name="z6358" w:id="1688"/>
    <w:p>
      <w:pPr>
        <w:spacing w:after="0"/>
        <w:ind w:left="0"/>
        <w:jc w:val="both"/>
      </w:pPr>
      <w:r>
        <w:rPr>
          <w:rFonts w:ascii="Times New Roman"/>
          <w:b w:val="false"/>
          <w:i w:val="false"/>
          <w:color w:val="000000"/>
          <w:sz w:val="28"/>
        </w:rPr>
        <w:t>
      40.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государственного гранта не могут быть перечислены на счет физического лица, не зарегистрированного в качестве индивидуального предпринимателя.</w:t>
      </w:r>
    </w:p>
    <w:bookmarkEnd w:id="1688"/>
    <w:bookmarkStart w:name="z6359" w:id="1689"/>
    <w:p>
      <w:pPr>
        <w:spacing w:after="0"/>
        <w:ind w:left="0"/>
        <w:jc w:val="both"/>
      </w:pPr>
      <w:r>
        <w:rPr>
          <w:rFonts w:ascii="Times New Roman"/>
          <w:b w:val="false"/>
          <w:i w:val="false"/>
          <w:color w:val="000000"/>
          <w:sz w:val="28"/>
        </w:rPr>
        <w:t>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1689"/>
    <w:bookmarkStart w:name="z6360" w:id="1690"/>
    <w:p>
      <w:pPr>
        <w:spacing w:after="0"/>
        <w:ind w:left="0"/>
        <w:jc w:val="both"/>
      </w:pPr>
      <w:r>
        <w:rPr>
          <w:rFonts w:ascii="Times New Roman"/>
          <w:b w:val="false"/>
          <w:i w:val="false"/>
          <w:color w:val="000000"/>
          <w:sz w:val="28"/>
        </w:rPr>
        <w:t>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1690"/>
    <w:bookmarkStart w:name="z6361" w:id="1691"/>
    <w:p>
      <w:pPr>
        <w:spacing w:after="0"/>
        <w:ind w:left="0"/>
        <w:jc w:val="both"/>
      </w:pPr>
      <w:r>
        <w:rPr>
          <w:rFonts w:ascii="Times New Roman"/>
          <w:b w:val="false"/>
          <w:i w:val="false"/>
          <w:color w:val="000000"/>
          <w:sz w:val="28"/>
        </w:rPr>
        <w:t>
      41. Дополнительные соглашения к договору о предоставлении государственного гранта заключаются сторонами договора посредством веб-портала.</w:t>
      </w:r>
    </w:p>
    <w:bookmarkEnd w:id="1691"/>
    <w:bookmarkStart w:name="z6362" w:id="1692"/>
    <w:p>
      <w:pPr>
        <w:spacing w:after="0"/>
        <w:ind w:left="0"/>
        <w:jc w:val="both"/>
      </w:pPr>
      <w:r>
        <w:rPr>
          <w:rFonts w:ascii="Times New Roman"/>
          <w:b w:val="false"/>
          <w:i w:val="false"/>
          <w:color w:val="000000"/>
          <w:sz w:val="28"/>
        </w:rPr>
        <w:t>
      42. Предприниматель обязан использовать государственный грант по целевому назначению и выполнять условия договора о предоставлении гранта. При неисполнении условий настоящего пункта предприниматель обязан вернуть средства гранта по первому письменному уведомлению регионального координатора в порядке и сроке, отраженных в таком уведомлении.</w:t>
      </w:r>
    </w:p>
    <w:bookmarkEnd w:id="1692"/>
    <w:bookmarkStart w:name="z6363" w:id="1693"/>
    <w:p>
      <w:pPr>
        <w:spacing w:after="0"/>
        <w:ind w:left="0"/>
        <w:jc w:val="left"/>
      </w:pPr>
      <w:r>
        <w:rPr>
          <w:rFonts w:ascii="Times New Roman"/>
          <w:b/>
          <w:i w:val="false"/>
          <w:color w:val="000000"/>
        </w:rPr>
        <w:t xml:space="preserve"> Глава 3. Мониторинг реализации проектов</w:t>
      </w:r>
    </w:p>
    <w:bookmarkEnd w:id="1693"/>
    <w:bookmarkStart w:name="z6364" w:id="1694"/>
    <w:p>
      <w:pPr>
        <w:spacing w:after="0"/>
        <w:ind w:left="0"/>
        <w:jc w:val="both"/>
      </w:pPr>
      <w:r>
        <w:rPr>
          <w:rFonts w:ascii="Times New Roman"/>
          <w:b w:val="false"/>
          <w:i w:val="false"/>
          <w:color w:val="000000"/>
          <w:sz w:val="28"/>
        </w:rPr>
        <w:t>
      43 Для осуществления функций мониторинга реализации проектов предпринимателей в рамках настоящих Правил предоставления государственных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первичные статистические данные нарочно и (или) посредством веб-портала (после реализации соответствующего функционала), осуществляет мониторинг с выездом на место реализации проекта.</w:t>
      </w:r>
    </w:p>
    <w:bookmarkEnd w:id="1694"/>
    <w:bookmarkStart w:name="z6365" w:id="1695"/>
    <w:p>
      <w:pPr>
        <w:spacing w:after="0"/>
        <w:ind w:left="0"/>
        <w:jc w:val="both"/>
      </w:pPr>
      <w:r>
        <w:rPr>
          <w:rFonts w:ascii="Times New Roman"/>
          <w:b w:val="false"/>
          <w:i w:val="false"/>
          <w:color w:val="000000"/>
          <w:sz w:val="28"/>
        </w:rPr>
        <w:t>
      44. Мониторинг реализации проектов в рамках Правил предоставления государственных грантов осуществляется финансовым агентством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1695"/>
    <w:bookmarkStart w:name="z6366" w:id="1696"/>
    <w:p>
      <w:pPr>
        <w:spacing w:after="0"/>
        <w:ind w:left="0"/>
        <w:jc w:val="both"/>
      </w:pPr>
      <w:r>
        <w:rPr>
          <w:rFonts w:ascii="Times New Roman"/>
          <w:b w:val="false"/>
          <w:i w:val="false"/>
          <w:color w:val="000000"/>
          <w:sz w:val="28"/>
        </w:rPr>
        <w:t>
      К функциям финансового агентства относятся:</w:t>
      </w:r>
    </w:p>
    <w:bookmarkEnd w:id="1696"/>
    <w:bookmarkStart w:name="z6367" w:id="1697"/>
    <w:p>
      <w:pPr>
        <w:spacing w:after="0"/>
        <w:ind w:left="0"/>
        <w:jc w:val="both"/>
      </w:pPr>
      <w:r>
        <w:rPr>
          <w:rFonts w:ascii="Times New Roman"/>
          <w:b w:val="false"/>
          <w:i w:val="false"/>
          <w:color w:val="000000"/>
          <w:sz w:val="28"/>
        </w:rPr>
        <w:t>
      1) мониторинг целевого использования государственного гранта;</w:t>
      </w:r>
    </w:p>
    <w:bookmarkEnd w:id="1697"/>
    <w:bookmarkStart w:name="z6368" w:id="1698"/>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1698"/>
    <w:bookmarkStart w:name="z6369" w:id="1699"/>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bookmarkEnd w:id="1699"/>
    <w:bookmarkStart w:name="z6370" w:id="1700"/>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1700"/>
    <w:bookmarkStart w:name="z6371" w:id="1701"/>
    <w:p>
      <w:pPr>
        <w:spacing w:after="0"/>
        <w:ind w:left="0"/>
        <w:jc w:val="both"/>
      </w:pPr>
      <w:r>
        <w:rPr>
          <w:rFonts w:ascii="Times New Roman"/>
          <w:b w:val="false"/>
          <w:i w:val="false"/>
          <w:color w:val="000000"/>
          <w:sz w:val="28"/>
        </w:rPr>
        <w:t>
      45. В рамках мониторинга финансовое агентство:</w:t>
      </w:r>
    </w:p>
    <w:bookmarkEnd w:id="1701"/>
    <w:bookmarkStart w:name="z6372" w:id="1702"/>
    <w:p>
      <w:pPr>
        <w:spacing w:after="0"/>
        <w:ind w:left="0"/>
        <w:jc w:val="both"/>
      </w:pPr>
      <w:r>
        <w:rPr>
          <w:rFonts w:ascii="Times New Roman"/>
          <w:b w:val="false"/>
          <w:i w:val="false"/>
          <w:color w:val="000000"/>
          <w:sz w:val="28"/>
        </w:rPr>
        <w:t>
      1) ведет реестр получателей государственных грантов на веб-портале (после реализации соответствующего функционала на веб-портале);</w:t>
      </w:r>
    </w:p>
    <w:bookmarkEnd w:id="1702"/>
    <w:bookmarkStart w:name="z6373" w:id="1703"/>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1703"/>
    <w:bookmarkStart w:name="z6374" w:id="1704"/>
    <w:p>
      <w:pPr>
        <w:spacing w:after="0"/>
        <w:ind w:left="0"/>
        <w:jc w:val="both"/>
      </w:pPr>
      <w:r>
        <w:rPr>
          <w:rFonts w:ascii="Times New Roman"/>
          <w:b w:val="false"/>
          <w:i w:val="false"/>
          <w:color w:val="000000"/>
          <w:sz w:val="28"/>
        </w:rPr>
        <w:t>
      46. При выявлении финансовым агентством нецелевого использования предпринимателем средств государственного гранта либо несоответствия проекта и (или) предпринимателя условиям предоставления государственных грантов и (или) решению конкурсной комиссии, и (или)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региональному координатору вносится информация о нецелевом использовании предпринимателем средств государственного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1704"/>
    <w:bookmarkStart w:name="z6375" w:id="1705"/>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государственного гранта региональный координатор программы выносит на следующее заседание конкурсной комиссии данную информацию не позднее 20 (двадцать) рабочих дней с момента получения мониторингового отчета финансового агентства для принятия решения о предоставлении однократного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регионального координатора и финансовое агентство.</w:t>
      </w:r>
    </w:p>
    <w:bookmarkEnd w:id="1705"/>
    <w:bookmarkStart w:name="z6376" w:id="1706"/>
    <w:p>
      <w:pPr>
        <w:spacing w:after="0"/>
        <w:ind w:left="0"/>
        <w:jc w:val="both"/>
      </w:pPr>
      <w:r>
        <w:rPr>
          <w:rFonts w:ascii="Times New Roman"/>
          <w:b w:val="false"/>
          <w:i w:val="false"/>
          <w:color w:val="000000"/>
          <w:sz w:val="28"/>
        </w:rPr>
        <w:t>
      В случае если по истечении дополнительного срока, предоставленного конкурсной комиссией, замечания по проекту не устранены, проект не будет реализован, предприниматель обязан вернуть средства гранта по первому письменному уведомлению регионального координатора в порядке и сроки, отраженные в таком уведомлении.</w:t>
      </w:r>
    </w:p>
    <w:bookmarkEnd w:id="1706"/>
    <w:bookmarkStart w:name="z6377" w:id="1707"/>
    <w:p>
      <w:pPr>
        <w:spacing w:after="0"/>
        <w:ind w:left="0"/>
        <w:jc w:val="both"/>
      </w:pPr>
      <w:r>
        <w:rPr>
          <w:rFonts w:ascii="Times New Roman"/>
          <w:b w:val="false"/>
          <w:i w:val="false"/>
          <w:color w:val="000000"/>
          <w:sz w:val="28"/>
        </w:rPr>
        <w:t>
      47.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государственного гранта по форме согласно приложению 8 к настоящим Правилам предоставления государственных грантов в сроки, установленные пунктом 51 настоящих Правил предоставления государственных грантов и проводит мероприятия по возврату средств государственного гранта, использованного не по целевому назначению. В случае выявления нецелевого использования части средств государственного гранта допускается возврат по соответствующему решению конкурсной комиссии средств государственного гранта только на сумму нецелевого использования средств государственного гранта.</w:t>
      </w:r>
    </w:p>
    <w:bookmarkEnd w:id="1707"/>
    <w:bookmarkStart w:name="z6378" w:id="1708"/>
    <w:p>
      <w:pPr>
        <w:spacing w:after="0"/>
        <w:ind w:left="0"/>
        <w:jc w:val="both"/>
      </w:pPr>
      <w:r>
        <w:rPr>
          <w:rFonts w:ascii="Times New Roman"/>
          <w:b w:val="false"/>
          <w:i w:val="false"/>
          <w:color w:val="000000"/>
          <w:sz w:val="28"/>
        </w:rPr>
        <w:t>
      48. В случае принятия конкурсной комиссией решения о возврате средств государственного гранта региональный координатор направляет уведомление о возврате средств гранта предпринимателю с отражением следующих сроков для возврата:</w:t>
      </w:r>
    </w:p>
    <w:bookmarkEnd w:id="1708"/>
    <w:bookmarkStart w:name="z6379" w:id="1709"/>
    <w:p>
      <w:pPr>
        <w:spacing w:after="0"/>
        <w:ind w:left="0"/>
        <w:jc w:val="both"/>
      </w:pPr>
      <w:r>
        <w:rPr>
          <w:rFonts w:ascii="Times New Roman"/>
          <w:b w:val="false"/>
          <w:i w:val="false"/>
          <w:color w:val="000000"/>
          <w:sz w:val="28"/>
        </w:rPr>
        <w:t>
      1) до 1 (один) месяца – если сумма к возврату составляет до 100 месячных расчетных показателе (далее – МРП) (включительно);</w:t>
      </w:r>
    </w:p>
    <w:bookmarkEnd w:id="1709"/>
    <w:bookmarkStart w:name="z6380" w:id="1710"/>
    <w:p>
      <w:pPr>
        <w:spacing w:after="0"/>
        <w:ind w:left="0"/>
        <w:jc w:val="both"/>
      </w:pPr>
      <w:r>
        <w:rPr>
          <w:rFonts w:ascii="Times New Roman"/>
          <w:b w:val="false"/>
          <w:i w:val="false"/>
          <w:color w:val="000000"/>
          <w:sz w:val="28"/>
        </w:rPr>
        <w:t>
      2) до 3 (три) месяцев – если сумма к возврату составляет до 500 МРП (включительно);</w:t>
      </w:r>
    </w:p>
    <w:bookmarkEnd w:id="1710"/>
    <w:bookmarkStart w:name="z6381" w:id="1711"/>
    <w:p>
      <w:pPr>
        <w:spacing w:after="0"/>
        <w:ind w:left="0"/>
        <w:jc w:val="both"/>
      </w:pPr>
      <w:r>
        <w:rPr>
          <w:rFonts w:ascii="Times New Roman"/>
          <w:b w:val="false"/>
          <w:i w:val="false"/>
          <w:color w:val="000000"/>
          <w:sz w:val="28"/>
        </w:rPr>
        <w:t>
      3) до 6 (шесть) месяцев – если сумма к возврату составляет более 500 МРП.</w:t>
      </w:r>
    </w:p>
    <w:bookmarkEnd w:id="1711"/>
    <w:bookmarkStart w:name="z6382" w:id="1712"/>
    <w:p>
      <w:pPr>
        <w:spacing w:after="0"/>
        <w:ind w:left="0"/>
        <w:jc w:val="both"/>
      </w:pPr>
      <w:r>
        <w:rPr>
          <w:rFonts w:ascii="Times New Roman"/>
          <w:b w:val="false"/>
          <w:i w:val="false"/>
          <w:color w:val="000000"/>
          <w:sz w:val="28"/>
        </w:rPr>
        <w:t>
      49. Региональный координатор осуществляет мониторинг сроков исполнения уведомления о возврате средств государственного гранта на постоянной основе и в случае неисполнения уведомления со стороны предпринимателя осуществляет мероприятия по возврату средств государственного гранта в порядке, предусмотренном законодательством Республики Казахстан, в том числе в судебном порядке.</w:t>
      </w:r>
    </w:p>
    <w:bookmarkEnd w:id="1712"/>
    <w:bookmarkStart w:name="z6383" w:id="1713"/>
    <w:p>
      <w:pPr>
        <w:spacing w:after="0"/>
        <w:ind w:left="0"/>
        <w:jc w:val="both"/>
      </w:pPr>
      <w:r>
        <w:rPr>
          <w:rFonts w:ascii="Times New Roman"/>
          <w:b w:val="false"/>
          <w:i w:val="false"/>
          <w:color w:val="000000"/>
          <w:sz w:val="28"/>
        </w:rPr>
        <w:t>
      ______________________</w:t>
      </w:r>
    </w:p>
    <w:bookmarkEnd w:id="1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6385" w:id="1714"/>
    <w:p>
      <w:pPr>
        <w:spacing w:after="0"/>
        <w:ind w:left="0"/>
        <w:jc w:val="left"/>
      </w:pPr>
      <w:r>
        <w:rPr>
          <w:rFonts w:ascii="Times New Roman"/>
          <w:b/>
          <w:i w:val="false"/>
          <w:color w:val="000000"/>
        </w:rPr>
        <w:t xml:space="preserve"> Перечень приоритетных секторов экономики</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1715"/>
          <w:p>
            <w:pPr>
              <w:spacing w:after="20"/>
              <w:ind w:left="20"/>
              <w:jc w:val="both"/>
            </w:pPr>
            <w:r>
              <w:rPr>
                <w:rFonts w:ascii="Times New Roman"/>
                <w:b w:val="false"/>
                <w:i w:val="false"/>
                <w:color w:val="000000"/>
                <w:sz w:val="20"/>
              </w:rPr>
              <w:t>
</w:t>
            </w:r>
            <w:r>
              <w:rPr>
                <w:rFonts w:ascii="Times New Roman"/>
                <w:b w:val="false"/>
                <w:i w:val="false"/>
                <w:color w:val="000000"/>
                <w:sz w:val="20"/>
              </w:rPr>
              <w:t>Код ОКЭД</w:t>
            </w:r>
          </w:p>
          <w:bookmarkEnd w:id="1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17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1717"/>
          <w:p>
            <w:pPr>
              <w:spacing w:after="20"/>
              <w:ind w:left="20"/>
              <w:jc w:val="both"/>
            </w:pPr>
            <w:r>
              <w:rPr>
                <w:rFonts w:ascii="Times New Roman"/>
                <w:b w:val="false"/>
                <w:i w:val="false"/>
                <w:color w:val="000000"/>
                <w:sz w:val="20"/>
              </w:rPr>
              <w:t>
</w:t>
            </w:r>
            <w:r>
              <w:rPr>
                <w:rFonts w:ascii="Times New Roman"/>
                <w:b w:val="false"/>
                <w:i w:val="false"/>
                <w:color w:val="000000"/>
                <w:sz w:val="20"/>
              </w:rPr>
              <w:t>Агропромышленный комплекс</w:t>
            </w:r>
          </w:p>
          <w:bookmarkEnd w:id="17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1718"/>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1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1719"/>
          <w:p>
            <w:pPr>
              <w:spacing w:after="20"/>
              <w:ind w:left="20"/>
              <w:jc w:val="both"/>
            </w:pPr>
            <w:r>
              <w:rPr>
                <w:rFonts w:ascii="Times New Roman"/>
                <w:b w:val="false"/>
                <w:i w:val="false"/>
                <w:color w:val="000000"/>
                <w:sz w:val="20"/>
              </w:rPr>
              <w:t>
</w:t>
            </w:r>
            <w:r>
              <w:rPr>
                <w:rFonts w:ascii="Times New Roman"/>
                <w:b w:val="false"/>
                <w:i w:val="false"/>
                <w:color w:val="000000"/>
                <w:sz w:val="20"/>
              </w:rPr>
              <w:t>03</w:t>
            </w:r>
          </w:p>
          <w:bookmarkEnd w:id="1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17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1721"/>
          <w:p>
            <w:pPr>
              <w:spacing w:after="20"/>
              <w:ind w:left="20"/>
              <w:jc w:val="both"/>
            </w:pPr>
            <w:r>
              <w:rPr>
                <w:rFonts w:ascii="Times New Roman"/>
                <w:b w:val="false"/>
                <w:i w:val="false"/>
                <w:color w:val="000000"/>
                <w:sz w:val="20"/>
              </w:rPr>
              <w:t>
</w:t>
            </w:r>
            <w:r>
              <w:rPr>
                <w:rFonts w:ascii="Times New Roman"/>
                <w:b w:val="false"/>
                <w:i w:val="false"/>
                <w:color w:val="000000"/>
                <w:sz w:val="20"/>
              </w:rPr>
              <w:t>11.06</w:t>
            </w:r>
          </w:p>
          <w:bookmarkEnd w:id="1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1722"/>
          <w:p>
            <w:pPr>
              <w:spacing w:after="20"/>
              <w:ind w:left="20"/>
              <w:jc w:val="both"/>
            </w:pPr>
            <w:r>
              <w:rPr>
                <w:rFonts w:ascii="Times New Roman"/>
                <w:b w:val="false"/>
                <w:i w:val="false"/>
                <w:color w:val="000000"/>
                <w:sz w:val="20"/>
              </w:rPr>
              <w:t>
</w:t>
            </w:r>
            <w:r>
              <w:rPr>
                <w:rFonts w:ascii="Times New Roman"/>
                <w:b w:val="false"/>
                <w:i w:val="false"/>
                <w:color w:val="000000"/>
                <w:sz w:val="20"/>
              </w:rPr>
              <w:t>11.07</w:t>
            </w:r>
          </w:p>
          <w:bookmarkEnd w:id="1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1723"/>
          <w:p>
            <w:pPr>
              <w:spacing w:after="20"/>
              <w:ind w:left="20"/>
              <w:jc w:val="both"/>
            </w:pPr>
            <w:r>
              <w:rPr>
                <w:rFonts w:ascii="Times New Roman"/>
                <w:b w:val="false"/>
                <w:i w:val="false"/>
                <w:color w:val="000000"/>
                <w:sz w:val="20"/>
              </w:rPr>
              <w:t>
</w:t>
            </w:r>
            <w:r>
              <w:rPr>
                <w:rFonts w:ascii="Times New Roman"/>
                <w:b w:val="false"/>
                <w:i w:val="false"/>
                <w:color w:val="000000"/>
                <w:sz w:val="20"/>
              </w:rPr>
              <w:t>Легкая промышленность и производство мебели</w:t>
            </w:r>
          </w:p>
          <w:bookmarkEnd w:id="17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7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17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17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7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72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172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173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2" w:id="173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173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173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173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 прочей неметаллической минеральной продукции</w:t>
            </w:r>
          </w:p>
          <w:bookmarkEnd w:id="17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173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1736"/>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Металлургия, металлообработка, машиностроение</w:t>
            </w:r>
          </w:p>
          <w:bookmarkEnd w:id="173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173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73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173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174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174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174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174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174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1745"/>
          <w:p>
            <w:pPr>
              <w:spacing w:after="20"/>
              <w:ind w:left="20"/>
              <w:jc w:val="both"/>
            </w:pPr>
            <w:r>
              <w:rPr>
                <w:rFonts w:ascii="Times New Roman"/>
                <w:b w:val="false"/>
                <w:i w:val="false"/>
                <w:color w:val="000000"/>
                <w:sz w:val="20"/>
              </w:rPr>
              <w:t>
</w:t>
            </w:r>
            <w:r>
              <w:rPr>
                <w:rFonts w:ascii="Times New Roman"/>
                <w:b w:val="false"/>
                <w:i w:val="false"/>
                <w:color w:val="000000"/>
                <w:sz w:val="20"/>
              </w:rPr>
              <w:t>Другие секторы промышленности</w:t>
            </w:r>
          </w:p>
          <w:bookmarkEnd w:id="17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174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1747"/>
          <w:p>
            <w:pPr>
              <w:spacing w:after="20"/>
              <w:ind w:left="20"/>
              <w:jc w:val="both"/>
            </w:pPr>
            <w:r>
              <w:rPr>
                <w:rFonts w:ascii="Times New Roman"/>
                <w:b w:val="false"/>
                <w:i w:val="false"/>
                <w:color w:val="000000"/>
                <w:sz w:val="20"/>
              </w:rPr>
              <w:t>
</w:t>
            </w:r>
            <w:r>
              <w:rPr>
                <w:rFonts w:ascii="Times New Roman"/>
                <w:b w:val="false"/>
                <w:i w:val="false"/>
                <w:color w:val="000000"/>
                <w:sz w:val="20"/>
              </w:rPr>
              <w:t>35.11.4</w:t>
            </w:r>
          </w:p>
          <w:bookmarkEnd w:id="1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748"/>
          <w:p>
            <w:pPr>
              <w:spacing w:after="20"/>
              <w:ind w:left="20"/>
              <w:jc w:val="both"/>
            </w:pPr>
            <w:r>
              <w:rPr>
                <w:rFonts w:ascii="Times New Roman"/>
                <w:b w:val="false"/>
                <w:i w:val="false"/>
                <w:color w:val="000000"/>
                <w:sz w:val="20"/>
              </w:rPr>
              <w:t>
</w:t>
            </w:r>
            <w:r>
              <w:rPr>
                <w:rFonts w:ascii="Times New Roman"/>
                <w:b w:val="false"/>
                <w:i w:val="false"/>
                <w:color w:val="000000"/>
                <w:sz w:val="20"/>
              </w:rPr>
              <w:t>35.11.5</w:t>
            </w:r>
          </w:p>
          <w:bookmarkEnd w:id="1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1749"/>
          <w:p>
            <w:pPr>
              <w:spacing w:after="20"/>
              <w:ind w:left="20"/>
              <w:jc w:val="both"/>
            </w:pPr>
            <w:r>
              <w:rPr>
                <w:rFonts w:ascii="Times New Roman"/>
                <w:b w:val="false"/>
                <w:i w:val="false"/>
                <w:color w:val="000000"/>
                <w:sz w:val="20"/>
              </w:rPr>
              <w:t>
</w:t>
            </w:r>
            <w:r>
              <w:rPr>
                <w:rFonts w:ascii="Times New Roman"/>
                <w:b w:val="false"/>
                <w:i w:val="false"/>
                <w:color w:val="000000"/>
                <w:sz w:val="20"/>
              </w:rPr>
              <w:t>35.11.9</w:t>
            </w:r>
          </w:p>
          <w:bookmarkEnd w:id="1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1750"/>
          <w:p>
            <w:pPr>
              <w:spacing w:after="20"/>
              <w:ind w:left="20"/>
              <w:jc w:val="both"/>
            </w:pPr>
            <w:r>
              <w:rPr>
                <w:rFonts w:ascii="Times New Roman"/>
                <w:b w:val="false"/>
                <w:i w:val="false"/>
                <w:color w:val="000000"/>
                <w:sz w:val="20"/>
              </w:rPr>
              <w:t>
</w:t>
            </w:r>
            <w:r>
              <w:rPr>
                <w:rFonts w:ascii="Times New Roman"/>
                <w:b w:val="false"/>
                <w:i w:val="false"/>
                <w:color w:val="000000"/>
                <w:sz w:val="20"/>
              </w:rPr>
              <w:t>35.11.2</w:t>
            </w:r>
          </w:p>
          <w:bookmarkEnd w:id="1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175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175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1753"/>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складирование</w:t>
            </w:r>
          </w:p>
          <w:bookmarkEnd w:id="175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1754"/>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1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1755"/>
          <w:p>
            <w:pPr>
              <w:spacing w:after="20"/>
              <w:ind w:left="20"/>
              <w:jc w:val="both"/>
            </w:pPr>
            <w:r>
              <w:rPr>
                <w:rFonts w:ascii="Times New Roman"/>
                <w:b w:val="false"/>
                <w:i w:val="false"/>
                <w:color w:val="000000"/>
                <w:sz w:val="20"/>
              </w:rPr>
              <w:t>
</w:t>
            </w:r>
            <w:r>
              <w:rPr>
                <w:rFonts w:ascii="Times New Roman"/>
                <w:b w:val="false"/>
                <w:i w:val="false"/>
                <w:color w:val="000000"/>
                <w:sz w:val="20"/>
              </w:rPr>
              <w:t>49.3</w:t>
            </w:r>
          </w:p>
          <w:bookmarkEnd w:id="1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756"/>
          <w:p>
            <w:pPr>
              <w:spacing w:after="20"/>
              <w:ind w:left="20"/>
              <w:jc w:val="both"/>
            </w:pPr>
            <w:r>
              <w:rPr>
                <w:rFonts w:ascii="Times New Roman"/>
                <w:b w:val="false"/>
                <w:i w:val="false"/>
                <w:color w:val="000000"/>
                <w:sz w:val="20"/>
              </w:rPr>
              <w:t>
</w:t>
            </w:r>
            <w:r>
              <w:rPr>
                <w:rFonts w:ascii="Times New Roman"/>
                <w:b w:val="false"/>
                <w:i w:val="false"/>
                <w:color w:val="000000"/>
                <w:sz w:val="20"/>
              </w:rPr>
              <w:t>49.41</w:t>
            </w:r>
          </w:p>
          <w:bookmarkEnd w:id="1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175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75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175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1760"/>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17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761"/>
          <w:p>
            <w:pPr>
              <w:spacing w:after="20"/>
              <w:ind w:left="20"/>
              <w:jc w:val="both"/>
            </w:pPr>
            <w:r>
              <w:rPr>
                <w:rFonts w:ascii="Times New Roman"/>
                <w:b w:val="false"/>
                <w:i w:val="false"/>
                <w:color w:val="000000"/>
                <w:sz w:val="20"/>
              </w:rPr>
              <w:t>
</w:t>
            </w:r>
            <w:r>
              <w:rPr>
                <w:rFonts w:ascii="Times New Roman"/>
                <w:b w:val="false"/>
                <w:i w:val="false"/>
                <w:color w:val="000000"/>
                <w:sz w:val="20"/>
              </w:rPr>
              <w:t>55.10</w:t>
            </w:r>
          </w:p>
          <w:bookmarkEnd w:id="1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1762"/>
          <w:p>
            <w:pPr>
              <w:spacing w:after="20"/>
              <w:ind w:left="20"/>
              <w:jc w:val="both"/>
            </w:pPr>
            <w:r>
              <w:rPr>
                <w:rFonts w:ascii="Times New Roman"/>
                <w:b w:val="false"/>
                <w:i w:val="false"/>
                <w:color w:val="000000"/>
                <w:sz w:val="20"/>
              </w:rPr>
              <w:t>
</w:t>
            </w:r>
            <w:r>
              <w:rPr>
                <w:rFonts w:ascii="Times New Roman"/>
                <w:b w:val="false"/>
                <w:i w:val="false"/>
                <w:color w:val="000000"/>
                <w:sz w:val="20"/>
              </w:rPr>
              <w:t>55.20</w:t>
            </w:r>
          </w:p>
          <w:bookmarkEnd w:id="1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1763"/>
          <w:p>
            <w:pPr>
              <w:spacing w:after="20"/>
              <w:ind w:left="20"/>
              <w:jc w:val="both"/>
            </w:pPr>
            <w:r>
              <w:rPr>
                <w:rFonts w:ascii="Times New Roman"/>
                <w:b w:val="false"/>
                <w:i w:val="false"/>
                <w:color w:val="000000"/>
                <w:sz w:val="20"/>
              </w:rPr>
              <w:t>
</w:t>
            </w:r>
            <w:r>
              <w:rPr>
                <w:rFonts w:ascii="Times New Roman"/>
                <w:b w:val="false"/>
                <w:i w:val="false"/>
                <w:color w:val="000000"/>
                <w:sz w:val="20"/>
              </w:rPr>
              <w:t>55.30</w:t>
            </w:r>
          </w:p>
          <w:bookmarkEnd w:id="1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176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и связь</w:t>
            </w:r>
          </w:p>
          <w:bookmarkEnd w:id="17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176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1766"/>
          <w:p>
            <w:pPr>
              <w:spacing w:after="20"/>
              <w:ind w:left="20"/>
              <w:jc w:val="both"/>
            </w:pPr>
            <w:r>
              <w:rPr>
                <w:rFonts w:ascii="Times New Roman"/>
                <w:b w:val="false"/>
                <w:i w:val="false"/>
                <w:color w:val="000000"/>
                <w:sz w:val="20"/>
              </w:rPr>
              <w:t>
</w:t>
            </w:r>
            <w:r>
              <w:rPr>
                <w:rFonts w:ascii="Times New Roman"/>
                <w:b w:val="false"/>
                <w:i w:val="false"/>
                <w:color w:val="000000"/>
                <w:sz w:val="20"/>
              </w:rPr>
              <w:t>59.14</w:t>
            </w:r>
          </w:p>
          <w:bookmarkEnd w:id="1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176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176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1769"/>
          <w:p>
            <w:pPr>
              <w:spacing w:after="20"/>
              <w:ind w:left="20"/>
              <w:jc w:val="both"/>
            </w:pPr>
            <w:r>
              <w:rPr>
                <w:rFonts w:ascii="Times New Roman"/>
                <w:b w:val="false"/>
                <w:i w:val="false"/>
                <w:color w:val="000000"/>
                <w:sz w:val="20"/>
              </w:rPr>
              <w:t>
</w:t>
            </w:r>
            <w:r>
              <w:rPr>
                <w:rFonts w:ascii="Times New Roman"/>
                <w:b w:val="false"/>
                <w:i w:val="false"/>
                <w:color w:val="000000"/>
                <w:sz w:val="20"/>
              </w:rPr>
              <w:t>Аренда и управление собственной или арендуемой недвижимостью</w:t>
            </w:r>
          </w:p>
          <w:bookmarkEnd w:id="17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1770"/>
          <w:p>
            <w:pPr>
              <w:spacing w:after="20"/>
              <w:ind w:left="20"/>
              <w:jc w:val="both"/>
            </w:pPr>
            <w:r>
              <w:rPr>
                <w:rFonts w:ascii="Times New Roman"/>
                <w:b w:val="false"/>
                <w:i w:val="false"/>
                <w:color w:val="000000"/>
                <w:sz w:val="20"/>
              </w:rPr>
              <w:t>
</w:t>
            </w:r>
            <w:r>
              <w:rPr>
                <w:rFonts w:ascii="Times New Roman"/>
                <w:b w:val="false"/>
                <w:i w:val="false"/>
                <w:color w:val="000000"/>
                <w:sz w:val="20"/>
              </w:rPr>
              <w:t>68.20.1</w:t>
            </w:r>
          </w:p>
          <w:bookmarkEnd w:id="1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1771"/>
          <w:p>
            <w:pPr>
              <w:spacing w:after="20"/>
              <w:ind w:left="20"/>
              <w:jc w:val="both"/>
            </w:pPr>
            <w:r>
              <w:rPr>
                <w:rFonts w:ascii="Times New Roman"/>
                <w:b w:val="false"/>
                <w:i w:val="false"/>
                <w:color w:val="000000"/>
                <w:sz w:val="20"/>
              </w:rPr>
              <w:t>
</w:t>
            </w:r>
            <w:r>
              <w:rPr>
                <w:rFonts w:ascii="Times New Roman"/>
                <w:b w:val="false"/>
                <w:i w:val="false"/>
                <w:color w:val="000000"/>
                <w:sz w:val="20"/>
              </w:rPr>
              <w:t>68.20.2</w:t>
            </w:r>
          </w:p>
          <w:bookmarkEnd w:id="1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1772"/>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bookmarkEnd w:id="177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1773"/>
          <w:p>
            <w:pPr>
              <w:spacing w:after="20"/>
              <w:ind w:left="20"/>
              <w:jc w:val="both"/>
            </w:pPr>
            <w:r>
              <w:rPr>
                <w:rFonts w:ascii="Times New Roman"/>
                <w:b w:val="false"/>
                <w:i w:val="false"/>
                <w:color w:val="000000"/>
                <w:sz w:val="20"/>
              </w:rPr>
              <w:t>
</w:t>
            </w:r>
            <w:r>
              <w:rPr>
                <w:rFonts w:ascii="Times New Roman"/>
                <w:b w:val="false"/>
                <w:i w:val="false"/>
                <w:color w:val="000000"/>
                <w:sz w:val="20"/>
              </w:rPr>
              <w:t>69.2</w:t>
            </w:r>
          </w:p>
          <w:bookmarkEnd w:id="1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177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177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776"/>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1777"/>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1778"/>
          <w:p>
            <w:pPr>
              <w:spacing w:after="20"/>
              <w:ind w:left="20"/>
              <w:jc w:val="both"/>
            </w:pPr>
            <w:r>
              <w:rPr>
                <w:rFonts w:ascii="Times New Roman"/>
                <w:b w:val="false"/>
                <w:i w:val="false"/>
                <w:color w:val="000000"/>
                <w:sz w:val="20"/>
              </w:rPr>
              <w:t>
</w:t>
            </w:r>
            <w:r>
              <w:rPr>
                <w:rFonts w:ascii="Times New Roman"/>
                <w:b w:val="false"/>
                <w:i w:val="false"/>
                <w:color w:val="000000"/>
                <w:sz w:val="20"/>
              </w:rPr>
              <w:t>Аренда, прокат и лизинг</w:t>
            </w:r>
          </w:p>
          <w:bookmarkEnd w:id="17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779"/>
          <w:p>
            <w:pPr>
              <w:spacing w:after="20"/>
              <w:ind w:left="20"/>
              <w:jc w:val="both"/>
            </w:pPr>
            <w:r>
              <w:rPr>
                <w:rFonts w:ascii="Times New Roman"/>
                <w:b w:val="false"/>
                <w:i w:val="false"/>
                <w:color w:val="000000"/>
                <w:sz w:val="20"/>
              </w:rPr>
              <w:t>
</w:t>
            </w:r>
            <w:r>
              <w:rPr>
                <w:rFonts w:ascii="Times New Roman"/>
                <w:b w:val="false"/>
                <w:i w:val="false"/>
                <w:color w:val="000000"/>
                <w:sz w:val="20"/>
              </w:rPr>
              <w:t>77.11</w:t>
            </w:r>
          </w:p>
          <w:bookmarkEnd w:id="1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1780"/>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по обслуживанию зданий и благоустройству территорий</w:t>
            </w:r>
          </w:p>
          <w:bookmarkEnd w:id="178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2" w:id="178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1782"/>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78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1783"/>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1784"/>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bookmarkEnd w:id="17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1785"/>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1786"/>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1787"/>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788"/>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развлечение и отдых</w:t>
            </w:r>
          </w:p>
          <w:bookmarkEnd w:id="17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178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1790"/>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791"/>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bookmarkEnd w:id="17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1792"/>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1793"/>
          <w:p>
            <w:pPr>
              <w:spacing w:after="20"/>
              <w:ind w:left="20"/>
              <w:jc w:val="both"/>
            </w:pPr>
            <w:r>
              <w:rPr>
                <w:rFonts w:ascii="Times New Roman"/>
                <w:b w:val="false"/>
                <w:i w:val="false"/>
                <w:color w:val="000000"/>
                <w:sz w:val="20"/>
              </w:rPr>
              <w:t>
</w:t>
            </w:r>
            <w:r>
              <w:rPr>
                <w:rFonts w:ascii="Times New Roman"/>
                <w:b w:val="false"/>
                <w:i w:val="false"/>
                <w:color w:val="000000"/>
                <w:sz w:val="20"/>
              </w:rPr>
              <w:t>96.01</w:t>
            </w:r>
          </w:p>
          <w:bookmarkEnd w:id="1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6607" w:id="1794"/>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1794"/>
    <w:bookmarkStart w:name="z6608" w:id="1795"/>
    <w:p>
      <w:pPr>
        <w:spacing w:after="0"/>
        <w:ind w:left="0"/>
        <w:jc w:val="both"/>
      </w:pPr>
      <w:r>
        <w:rPr>
          <w:rFonts w:ascii="Times New Roman"/>
          <w:b w:val="false"/>
          <w:i w:val="false"/>
          <w:color w:val="000000"/>
          <w:sz w:val="28"/>
        </w:rPr>
        <w:t>
      _____________________</w:t>
      </w:r>
    </w:p>
    <w:bookmarkEnd w:id="1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1" w:id="1796"/>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w:t>
      </w:r>
    </w:p>
    <w:bookmarkEnd w:id="1796"/>
    <w:p>
      <w:pPr>
        <w:spacing w:after="0"/>
        <w:ind w:left="0"/>
        <w:jc w:val="both"/>
      </w:pPr>
      <w:bookmarkStart w:name="z6612" w:id="1797"/>
      <w:r>
        <w:rPr>
          <w:rFonts w:ascii="Times New Roman"/>
          <w:b w:val="false"/>
          <w:i w:val="false"/>
          <w:color w:val="000000"/>
          <w:sz w:val="28"/>
        </w:rPr>
        <w:t>
      Я, _______________________________________________________________________,</w:t>
      </w:r>
    </w:p>
    <w:bookmarkEnd w:id="179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являясь членом конкурсной комиссии/наблюдателем по отбору заявок </w:t>
      </w:r>
    </w:p>
    <w:p>
      <w:pPr>
        <w:spacing w:after="0"/>
        <w:ind w:left="0"/>
        <w:jc w:val="both"/>
      </w:pPr>
      <w:r>
        <w:rPr>
          <w:rFonts w:ascii="Times New Roman"/>
          <w:b w:val="false"/>
          <w:i w:val="false"/>
          <w:color w:val="000000"/>
          <w:sz w:val="28"/>
        </w:rPr>
        <w:t xml:space="preserve">предпринимателей на предоставление государственных грантов, настоящим соглашением </w:t>
      </w:r>
    </w:p>
    <w:p>
      <w:pPr>
        <w:spacing w:after="0"/>
        <w:ind w:left="0"/>
        <w:jc w:val="both"/>
      </w:pPr>
      <w:r>
        <w:rPr>
          <w:rFonts w:ascii="Times New Roman"/>
          <w:b w:val="false"/>
          <w:i w:val="false"/>
          <w:color w:val="000000"/>
          <w:sz w:val="28"/>
        </w:rPr>
        <w:t>обязуюсь не разглашать предпринимательские инициативы участников конкурса.</w:t>
      </w:r>
    </w:p>
    <w:p>
      <w:pPr>
        <w:spacing w:after="0"/>
        <w:ind w:left="0"/>
        <w:jc w:val="both"/>
      </w:pPr>
      <w:r>
        <w:rPr>
          <w:rFonts w:ascii="Times New Roman"/>
          <w:b w:val="false"/>
          <w:i w:val="false"/>
          <w:color w:val="000000"/>
          <w:sz w:val="28"/>
        </w:rPr>
        <w:t xml:space="preserve">       ______________________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613" w:id="1798"/>
    <w:p>
      <w:pPr>
        <w:spacing w:after="0"/>
        <w:ind w:left="0"/>
        <w:jc w:val="both"/>
      </w:pPr>
      <w:r>
        <w:rPr>
          <w:rFonts w:ascii="Times New Roman"/>
          <w:b w:val="false"/>
          <w:i w:val="false"/>
          <w:color w:val="000000"/>
          <w:sz w:val="28"/>
        </w:rPr>
        <w:t>
      _____________________</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6" w:id="1799"/>
    <w:p>
      <w:pPr>
        <w:spacing w:after="0"/>
        <w:ind w:left="0"/>
        <w:jc w:val="left"/>
      </w:pPr>
      <w:r>
        <w:rPr>
          <w:rFonts w:ascii="Times New Roman"/>
          <w:b/>
          <w:i w:val="false"/>
          <w:color w:val="000000"/>
        </w:rPr>
        <w:t xml:space="preserve"> Объявление о проведении конкурса</w:t>
      </w:r>
    </w:p>
    <w:bookmarkEnd w:id="1799"/>
    <w:p>
      <w:pPr>
        <w:spacing w:after="0"/>
        <w:ind w:left="0"/>
        <w:jc w:val="both"/>
      </w:pPr>
      <w:bookmarkStart w:name="z6617" w:id="1800"/>
      <w:r>
        <w:rPr>
          <w:rFonts w:ascii="Times New Roman"/>
          <w:b w:val="false"/>
          <w:i w:val="false"/>
          <w:color w:val="000000"/>
          <w:sz w:val="28"/>
        </w:rPr>
        <w:t>
      Организатор конкурса: ___________________________</w:t>
      </w:r>
    </w:p>
    <w:bookmarkEnd w:id="1800"/>
    <w:p>
      <w:pPr>
        <w:spacing w:after="0"/>
        <w:ind w:left="0"/>
        <w:jc w:val="both"/>
      </w:pPr>
      <w:r>
        <w:rPr>
          <w:rFonts w:ascii="Times New Roman"/>
          <w:b w:val="false"/>
          <w:i w:val="false"/>
          <w:color w:val="000000"/>
          <w:sz w:val="28"/>
        </w:rPr>
        <w:t xml:space="preserve">       Адрес электронной почты: ________________________</w:t>
      </w:r>
    </w:p>
    <w:p>
      <w:pPr>
        <w:spacing w:after="0"/>
        <w:ind w:left="0"/>
        <w:jc w:val="both"/>
      </w:pPr>
      <w:r>
        <w:rPr>
          <w:rFonts w:ascii="Times New Roman"/>
          <w:b w:val="false"/>
          <w:i w:val="false"/>
          <w:color w:val="000000"/>
          <w:sz w:val="28"/>
        </w:rPr>
        <w:t xml:space="preserve">       Контактный телефон _____________________________</w:t>
      </w:r>
    </w:p>
    <w:p>
      <w:pPr>
        <w:spacing w:after="0"/>
        <w:ind w:left="0"/>
        <w:jc w:val="both"/>
      </w:pPr>
      <w:r>
        <w:rPr>
          <w:rFonts w:ascii="Times New Roman"/>
          <w:b w:val="false"/>
          <w:i w:val="false"/>
          <w:color w:val="000000"/>
          <w:sz w:val="28"/>
        </w:rPr>
        <w:t xml:space="preserve">       Предмет конкурса: предоставление предпринимателям государственных грантов в </w:t>
      </w:r>
    </w:p>
    <w:p>
      <w:pPr>
        <w:spacing w:after="0"/>
        <w:ind w:left="0"/>
        <w:jc w:val="both"/>
      </w:pPr>
      <w:r>
        <w:rPr>
          <w:rFonts w:ascii="Times New Roman"/>
          <w:b w:val="false"/>
          <w:i w:val="false"/>
          <w:color w:val="000000"/>
          <w:sz w:val="28"/>
        </w:rPr>
        <w:t>рамках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 xml:space="preserve">       Форма конкурса: открытый конкурс.</w:t>
      </w:r>
    </w:p>
    <w:p>
      <w:pPr>
        <w:spacing w:after="0"/>
        <w:ind w:left="0"/>
        <w:jc w:val="both"/>
      </w:pPr>
      <w:r>
        <w:rPr>
          <w:rFonts w:ascii="Times New Roman"/>
          <w:b w:val="false"/>
          <w:i w:val="false"/>
          <w:color w:val="000000"/>
          <w:sz w:val="28"/>
        </w:rPr>
        <w:t xml:space="preserve">       Место подачи заявок для участия в конкурсе: веб-портал информационной системы </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 xml:space="preserve">       Порядок предоставления конкурсной документации: для участия в конкурсе </w:t>
      </w:r>
    </w:p>
    <w:p>
      <w:pPr>
        <w:spacing w:after="0"/>
        <w:ind w:left="0"/>
        <w:jc w:val="both"/>
      </w:pPr>
      <w:r>
        <w:rPr>
          <w:rFonts w:ascii="Times New Roman"/>
          <w:b w:val="false"/>
          <w:i w:val="false"/>
          <w:color w:val="000000"/>
          <w:sz w:val="28"/>
        </w:rPr>
        <w:t xml:space="preserve">претенденты представляют электронную заявку по утвержденной форме и полный пакет </w:t>
      </w:r>
    </w:p>
    <w:p>
      <w:pPr>
        <w:spacing w:after="0"/>
        <w:ind w:left="0"/>
        <w:jc w:val="both"/>
      </w:pPr>
      <w:r>
        <w:rPr>
          <w:rFonts w:ascii="Times New Roman"/>
          <w:b w:val="false"/>
          <w:i w:val="false"/>
          <w:color w:val="000000"/>
          <w:sz w:val="28"/>
        </w:rPr>
        <w:t>конкурсной документации.</w:t>
      </w:r>
    </w:p>
    <w:p>
      <w:pPr>
        <w:spacing w:after="0"/>
        <w:ind w:left="0"/>
        <w:jc w:val="both"/>
      </w:pPr>
      <w:r>
        <w:rPr>
          <w:rFonts w:ascii="Times New Roman"/>
          <w:b w:val="false"/>
          <w:i w:val="false"/>
          <w:color w:val="000000"/>
          <w:sz w:val="28"/>
        </w:rPr>
        <w:t xml:space="preserve">       Сроки предоставления заявок: с "__" _______ 20___ года по "__" _______ 20___ года.</w:t>
      </w:r>
    </w:p>
    <w:p>
      <w:pPr>
        <w:spacing w:after="0"/>
        <w:ind w:left="0"/>
        <w:jc w:val="both"/>
      </w:pPr>
      <w:r>
        <w:rPr>
          <w:rFonts w:ascii="Times New Roman"/>
          <w:b w:val="false"/>
          <w:i w:val="false"/>
          <w:color w:val="000000"/>
          <w:sz w:val="28"/>
        </w:rPr>
        <w:t xml:space="preserve">       Заявки, поступившие по истечении указанного срока, приему не подлежат.</w:t>
      </w:r>
    </w:p>
    <w:p>
      <w:pPr>
        <w:spacing w:after="0"/>
        <w:ind w:left="0"/>
        <w:jc w:val="both"/>
      </w:pPr>
      <w:r>
        <w:rPr>
          <w:rFonts w:ascii="Times New Roman"/>
          <w:b w:val="false"/>
          <w:i w:val="false"/>
          <w:color w:val="000000"/>
          <w:sz w:val="28"/>
        </w:rPr>
        <w:t xml:space="preserve">       С настоящим объявлением и конкурсной документацией можно ознакомиться на </w:t>
      </w:r>
    </w:p>
    <w:p>
      <w:pPr>
        <w:spacing w:after="0"/>
        <w:ind w:left="0"/>
        <w:jc w:val="both"/>
      </w:pPr>
      <w:r>
        <w:rPr>
          <w:rFonts w:ascii="Times New Roman"/>
          <w:b w:val="false"/>
          <w:i w:val="false"/>
          <w:color w:val="000000"/>
          <w:sz w:val="28"/>
        </w:rPr>
        <w:t>официальном сайте регионального координатора: _______________.</w:t>
      </w:r>
    </w:p>
    <w:bookmarkStart w:name="z6618" w:id="1801"/>
    <w:p>
      <w:pPr>
        <w:spacing w:after="0"/>
        <w:ind w:left="0"/>
        <w:jc w:val="both"/>
      </w:pPr>
      <w:r>
        <w:rPr>
          <w:rFonts w:ascii="Times New Roman"/>
          <w:b w:val="false"/>
          <w:i w:val="false"/>
          <w:color w:val="000000"/>
          <w:sz w:val="28"/>
        </w:rPr>
        <w:t>
      _____________________</w:t>
      </w:r>
    </w:p>
    <w:bookmarkEnd w:id="1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по развитию</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1" w:id="1802"/>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 для реализации новых бизнес-идей</w:t>
      </w:r>
    </w:p>
    <w:bookmarkEnd w:id="1802"/>
    <w:p>
      <w:pPr>
        <w:spacing w:after="0"/>
        <w:ind w:left="0"/>
        <w:jc w:val="both"/>
      </w:pPr>
      <w:bookmarkStart w:name="z6622" w:id="1803"/>
      <w:r>
        <w:rPr>
          <w:rFonts w:ascii="Times New Roman"/>
          <w:b w:val="false"/>
          <w:i w:val="false"/>
          <w:color w:val="000000"/>
          <w:sz w:val="28"/>
        </w:rPr>
        <w:t>
                                           В _________________ области (города</w:t>
      </w:r>
    </w:p>
    <w:bookmarkEnd w:id="1803"/>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(полное наименование юридического</w:t>
      </w:r>
    </w:p>
    <w:p>
      <w:pPr>
        <w:spacing w:after="0"/>
        <w:ind w:left="0"/>
        <w:jc w:val="both"/>
      </w:pPr>
      <w:r>
        <w:rPr>
          <w:rFonts w:ascii="Times New Roman"/>
          <w:b w:val="false"/>
          <w:i w:val="false"/>
          <w:color w:val="000000"/>
          <w:sz w:val="28"/>
        </w:rPr>
        <w:t xml:space="preserve">                                           лица, фамилия, имя, отчество (при</w:t>
      </w:r>
    </w:p>
    <w:p>
      <w:pPr>
        <w:spacing w:after="0"/>
        <w:ind w:left="0"/>
        <w:jc w:val="both"/>
      </w:pPr>
      <w:r>
        <w:rPr>
          <w:rFonts w:ascii="Times New Roman"/>
          <w:b w:val="false"/>
          <w:i w:val="false"/>
          <w:color w:val="000000"/>
          <w:sz w:val="28"/>
        </w:rPr>
        <w:t xml:space="preserve">                                           его наличии) физического лица)</w:t>
      </w:r>
    </w:p>
    <w:p>
      <w:pPr>
        <w:spacing w:after="0"/>
        <w:ind w:left="0"/>
        <w:jc w:val="both"/>
      </w:pPr>
      <w:bookmarkStart w:name="z6623" w:id="1804"/>
      <w:r>
        <w:rPr>
          <w:rFonts w:ascii="Times New Roman"/>
          <w:b w:val="false"/>
          <w:i w:val="false"/>
          <w:color w:val="000000"/>
          <w:sz w:val="28"/>
        </w:rPr>
        <w:t xml:space="preserve">
      Прошу рассмотреть представленные материалы и заявляю об участии в конкурсном </w:t>
      </w:r>
    </w:p>
    <w:bookmarkEnd w:id="1804"/>
    <w:p>
      <w:pPr>
        <w:spacing w:after="0"/>
        <w:ind w:left="0"/>
        <w:jc w:val="both"/>
      </w:pPr>
      <w:r>
        <w:rPr>
          <w:rFonts w:ascii="Times New Roman"/>
          <w:b w:val="false"/>
          <w:i w:val="false"/>
          <w:color w:val="000000"/>
          <w:sz w:val="28"/>
        </w:rPr>
        <w:t xml:space="preserve">отборе для предоставления предпринимателям государственных грантов для реализации </w:t>
      </w:r>
    </w:p>
    <w:p>
      <w:pPr>
        <w:spacing w:after="0"/>
        <w:ind w:left="0"/>
        <w:jc w:val="both"/>
      </w:pPr>
      <w:r>
        <w:rPr>
          <w:rFonts w:ascii="Times New Roman"/>
          <w:b w:val="false"/>
          <w:i w:val="false"/>
          <w:color w:val="000000"/>
          <w:sz w:val="28"/>
        </w:rPr>
        <w:t>новых бизнес-идей (на создание собственного бизнеса).</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w:t>
      </w:r>
    </w:p>
    <w:p>
      <w:pPr>
        <w:spacing w:after="0"/>
        <w:ind w:left="0"/>
        <w:jc w:val="both"/>
      </w:pPr>
      <w:r>
        <w:rPr>
          <w:rFonts w:ascii="Times New Roman"/>
          <w:b w:val="false"/>
          <w:i w:val="false"/>
          <w:color w:val="000000"/>
          <w:sz w:val="28"/>
        </w:rPr>
        <w:t xml:space="preserve">       фамилия, имя, отчество (при наличии) руководителя 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руководителя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_______________________________________</w:t>
      </w:r>
    </w:p>
    <w:p>
      <w:pPr>
        <w:spacing w:after="0"/>
        <w:ind w:left="0"/>
        <w:jc w:val="both"/>
      </w:pPr>
      <w:r>
        <w:rPr>
          <w:rFonts w:ascii="Times New Roman"/>
          <w:b w:val="false"/>
          <w:i w:val="false"/>
          <w:color w:val="000000"/>
          <w:sz w:val="28"/>
        </w:rPr>
        <w:t xml:space="preserve">       ИИН ____________________________________________________________________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w:t>
      </w:r>
    </w:p>
    <w:p>
      <w:pPr>
        <w:spacing w:after="0"/>
        <w:ind w:left="0"/>
        <w:jc w:val="both"/>
      </w:pPr>
      <w:r>
        <w:rPr>
          <w:rFonts w:ascii="Times New Roman"/>
          <w:b w:val="false"/>
          <w:i w:val="false"/>
          <w:color w:val="000000"/>
          <w:sz w:val="28"/>
        </w:rPr>
        <w:t>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________________________________________________________</w:t>
      </w:r>
    </w:p>
    <w:p>
      <w:pPr>
        <w:spacing w:after="0"/>
        <w:ind w:left="0"/>
        <w:jc w:val="both"/>
      </w:pPr>
      <w:r>
        <w:rPr>
          <w:rFonts w:ascii="Times New Roman"/>
          <w:b w:val="false"/>
          <w:i w:val="false"/>
          <w:color w:val="000000"/>
          <w:sz w:val="28"/>
        </w:rPr>
        <w:t xml:space="preserve">       2.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 xml:space="preserve">       Реквизиты банка: _________________________________________________________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____________________________________________________________________</w:t>
      </w:r>
    </w:p>
    <w:p>
      <w:pPr>
        <w:spacing w:after="0"/>
        <w:ind w:left="0"/>
        <w:jc w:val="both"/>
      </w:pPr>
      <w:r>
        <w:rPr>
          <w:rFonts w:ascii="Times New Roman"/>
          <w:b w:val="false"/>
          <w:i w:val="false"/>
          <w:color w:val="000000"/>
          <w:sz w:val="28"/>
        </w:rPr>
        <w:t xml:space="preserve">       3. Запрашиваемые денежные средства, всего, тысяч тенге _____________________;</w:t>
      </w:r>
    </w:p>
    <w:p>
      <w:pPr>
        <w:spacing w:after="0"/>
        <w:ind w:left="0"/>
        <w:jc w:val="both"/>
      </w:pPr>
      <w:r>
        <w:rPr>
          <w:rFonts w:ascii="Times New Roman"/>
          <w:b w:val="false"/>
          <w:i w:val="false"/>
          <w:color w:val="000000"/>
          <w:sz w:val="28"/>
        </w:rPr>
        <w:t xml:space="preserve">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18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18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18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9" w:id="1808"/>
    <w:p>
      <w:pPr>
        <w:spacing w:after="0"/>
        <w:ind w:left="0"/>
        <w:jc w:val="both"/>
      </w:pPr>
      <w:r>
        <w:rPr>
          <w:rFonts w:ascii="Times New Roman"/>
          <w:b w:val="false"/>
          <w:i w:val="false"/>
          <w:color w:val="000000"/>
          <w:sz w:val="28"/>
        </w:rPr>
        <w:t>
      Подтверждаю следующее:</w:t>
      </w:r>
    </w:p>
    <w:bookmarkEnd w:id="1808"/>
    <w:bookmarkStart w:name="z6640" w:id="1809"/>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1809"/>
    <w:bookmarkStart w:name="z6641" w:id="1810"/>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региональным координатором документы представлены исключительно для предоставления государственных грантов в рамках настоящих Правил предоставления государственных грантов.</w:t>
      </w:r>
    </w:p>
    <w:bookmarkEnd w:id="1810"/>
    <w:bookmarkStart w:name="z6642" w:id="1811"/>
    <w:p>
      <w:pPr>
        <w:spacing w:after="0"/>
        <w:ind w:left="0"/>
        <w:jc w:val="both"/>
      </w:pPr>
      <w:r>
        <w:rPr>
          <w:rFonts w:ascii="Times New Roman"/>
          <w:b w:val="false"/>
          <w:i w:val="false"/>
          <w:color w:val="000000"/>
          <w:sz w:val="28"/>
        </w:rPr>
        <w:t>
      Гарантирую:</w:t>
      </w:r>
    </w:p>
    <w:bookmarkEnd w:id="1811"/>
    <w:bookmarkStart w:name="z6643" w:id="1812"/>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1812"/>
    <w:bookmarkStart w:name="z6644" w:id="1813"/>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1813"/>
    <w:bookmarkStart w:name="z6645" w:id="1814"/>
    <w:p>
      <w:pPr>
        <w:spacing w:after="0"/>
        <w:ind w:left="0"/>
        <w:jc w:val="both"/>
      </w:pPr>
      <w:r>
        <w:rPr>
          <w:rFonts w:ascii="Times New Roman"/>
          <w:b w:val="false"/>
          <w:i w:val="false"/>
          <w:color w:val="000000"/>
          <w:sz w:val="28"/>
        </w:rPr>
        <w:t>
      Согласен с тем, что:</w:t>
      </w:r>
    </w:p>
    <w:bookmarkEnd w:id="1814"/>
    <w:bookmarkStart w:name="z6646" w:id="1815"/>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1815"/>
    <w:bookmarkStart w:name="z6647" w:id="1816"/>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1816"/>
    <w:bookmarkStart w:name="z6648" w:id="1817"/>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1817"/>
    <w:bookmarkStart w:name="z6649" w:id="1818"/>
    <w:p>
      <w:pPr>
        <w:spacing w:after="0"/>
        <w:ind w:left="0"/>
        <w:jc w:val="both"/>
      </w:pPr>
      <w:r>
        <w:rPr>
          <w:rFonts w:ascii="Times New Roman"/>
          <w:b w:val="false"/>
          <w:i w:val="false"/>
          <w:color w:val="000000"/>
          <w:sz w:val="28"/>
        </w:rPr>
        <w:t>
      4)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в рамках национального проекта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818"/>
    <w:bookmarkStart w:name="z6650" w:id="1819"/>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государственный грант не будет предоставлен;</w:t>
      </w:r>
    </w:p>
    <w:bookmarkEnd w:id="1819"/>
    <w:bookmarkStart w:name="z6651" w:id="1820"/>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государственного гранта документов) не являются обязательством регионального координатора предоставить государственный грант или возместить понесенные предпринимателем издержки.</w:t>
      </w:r>
    </w:p>
    <w:bookmarkEnd w:id="1820"/>
    <w:bookmarkStart w:name="z6652" w:id="1821"/>
    <w:p>
      <w:pPr>
        <w:spacing w:after="0"/>
        <w:ind w:left="0"/>
        <w:jc w:val="both"/>
      </w:pPr>
      <w:r>
        <w:rPr>
          <w:rFonts w:ascii="Times New Roman"/>
          <w:b w:val="false"/>
          <w:i w:val="false"/>
          <w:color w:val="000000"/>
          <w:sz w:val="28"/>
        </w:rPr>
        <w:t>
      Ознакомлен с условиями конкурса и Правилами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1821"/>
    <w:bookmarkStart w:name="z6653" w:id="182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822"/>
    <w:bookmarkStart w:name="z6654" w:id="1823"/>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823"/>
    <w:bookmarkStart w:name="z6655" w:id="1824"/>
    <w:p>
      <w:pPr>
        <w:spacing w:after="0"/>
        <w:ind w:left="0"/>
        <w:jc w:val="both"/>
      </w:pPr>
      <w:r>
        <w:rPr>
          <w:rFonts w:ascii="Times New Roman"/>
          <w:b w:val="false"/>
          <w:i w:val="false"/>
          <w:color w:val="000000"/>
          <w:sz w:val="28"/>
        </w:rPr>
        <w:t>
      Данные из ЭЦП</w:t>
      </w:r>
    </w:p>
    <w:bookmarkEnd w:id="1824"/>
    <w:bookmarkStart w:name="z6656" w:id="1825"/>
    <w:p>
      <w:pPr>
        <w:spacing w:after="0"/>
        <w:ind w:left="0"/>
        <w:jc w:val="both"/>
      </w:pPr>
      <w:r>
        <w:rPr>
          <w:rFonts w:ascii="Times New Roman"/>
          <w:b w:val="false"/>
          <w:i w:val="false"/>
          <w:color w:val="000000"/>
          <w:sz w:val="28"/>
        </w:rPr>
        <w:t>
      Дата и время подписания ЭЦП</w:t>
      </w:r>
    </w:p>
    <w:bookmarkEnd w:id="1825"/>
    <w:bookmarkStart w:name="z6657" w:id="1826"/>
    <w:p>
      <w:pPr>
        <w:spacing w:after="0"/>
        <w:ind w:left="0"/>
        <w:jc w:val="both"/>
      </w:pPr>
      <w:r>
        <w:rPr>
          <w:rFonts w:ascii="Times New Roman"/>
          <w:b w:val="false"/>
          <w:i w:val="false"/>
          <w:color w:val="000000"/>
          <w:sz w:val="28"/>
        </w:rPr>
        <w:t>
      Уведомление о принятии заявки:</w:t>
      </w:r>
    </w:p>
    <w:bookmarkEnd w:id="1826"/>
    <w:bookmarkStart w:name="z6658" w:id="1827"/>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1827"/>
    <w:bookmarkStart w:name="z6659" w:id="1828"/>
    <w:p>
      <w:pPr>
        <w:spacing w:after="0"/>
        <w:ind w:left="0"/>
        <w:jc w:val="both"/>
      </w:pPr>
      <w:r>
        <w:rPr>
          <w:rFonts w:ascii="Times New Roman"/>
          <w:b w:val="false"/>
          <w:i w:val="false"/>
          <w:color w:val="000000"/>
          <w:sz w:val="28"/>
        </w:rPr>
        <w:t>
      Данные из ЭЦП</w:t>
      </w:r>
    </w:p>
    <w:bookmarkEnd w:id="1828"/>
    <w:bookmarkStart w:name="z6660" w:id="1829"/>
    <w:p>
      <w:pPr>
        <w:spacing w:after="0"/>
        <w:ind w:left="0"/>
        <w:jc w:val="both"/>
      </w:pPr>
      <w:r>
        <w:rPr>
          <w:rFonts w:ascii="Times New Roman"/>
          <w:b w:val="false"/>
          <w:i w:val="false"/>
          <w:color w:val="000000"/>
          <w:sz w:val="28"/>
        </w:rPr>
        <w:t>
      Дата и время подписания ЭЦП</w:t>
      </w:r>
    </w:p>
    <w:bookmarkEnd w:id="1829"/>
    <w:bookmarkStart w:name="z6661" w:id="1830"/>
    <w:p>
      <w:pPr>
        <w:spacing w:after="0"/>
        <w:ind w:left="0"/>
        <w:jc w:val="both"/>
      </w:pPr>
      <w:r>
        <w:rPr>
          <w:rFonts w:ascii="Times New Roman"/>
          <w:b w:val="false"/>
          <w:i w:val="false"/>
          <w:color w:val="000000"/>
          <w:sz w:val="28"/>
        </w:rPr>
        <w:t>
      _____________________</w:t>
      </w:r>
    </w:p>
    <w:bookmarkEnd w:id="1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заявке на участие в </w:t>
            </w:r>
            <w:r>
              <w:br/>
            </w:r>
            <w:r>
              <w:rPr>
                <w:rFonts w:ascii="Times New Roman"/>
                <w:b w:val="false"/>
                <w:i w:val="false"/>
                <w:color w:val="000000"/>
                <w:sz w:val="20"/>
              </w:rPr>
              <w:t xml:space="preserve">конкурсном отборе на </w:t>
            </w:r>
            <w:r>
              <w:br/>
            </w:r>
            <w:r>
              <w:rPr>
                <w:rFonts w:ascii="Times New Roman"/>
                <w:b w:val="false"/>
                <w:i w:val="false"/>
                <w:color w:val="000000"/>
                <w:sz w:val="20"/>
              </w:rPr>
              <w:t xml:space="preserve">предоставление </w:t>
            </w:r>
            <w:r>
              <w:br/>
            </w:r>
            <w:r>
              <w:rPr>
                <w:rFonts w:ascii="Times New Roman"/>
                <w:b w:val="false"/>
                <w:i w:val="false"/>
                <w:color w:val="000000"/>
                <w:sz w:val="20"/>
              </w:rPr>
              <w:t>государственного гранта для</w:t>
            </w:r>
            <w:r>
              <w:br/>
            </w:r>
            <w:r>
              <w:rPr>
                <w:rFonts w:ascii="Times New Roman"/>
                <w:b w:val="false"/>
                <w:i w:val="false"/>
                <w:color w:val="000000"/>
                <w:sz w:val="20"/>
              </w:rPr>
              <w:t>реализации 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4" w:id="1831"/>
    <w:p>
      <w:pPr>
        <w:spacing w:after="0"/>
        <w:ind w:left="0"/>
        <w:jc w:val="left"/>
      </w:pPr>
      <w:r>
        <w:rPr>
          <w:rFonts w:ascii="Times New Roman"/>
          <w:b/>
          <w:i w:val="false"/>
          <w:color w:val="000000"/>
        </w:rPr>
        <w:t xml:space="preserve"> Сведения о проекте</w:t>
      </w:r>
    </w:p>
    <w:bookmarkEnd w:id="1831"/>
    <w:p>
      <w:pPr>
        <w:spacing w:after="0"/>
        <w:ind w:left="0"/>
        <w:jc w:val="both"/>
      </w:pPr>
      <w:bookmarkStart w:name="z6665" w:id="1832"/>
      <w:r>
        <w:rPr>
          <w:rFonts w:ascii="Times New Roman"/>
          <w:b w:val="false"/>
          <w:i w:val="false"/>
          <w:color w:val="000000"/>
          <w:sz w:val="28"/>
        </w:rPr>
        <w:t>
      Сведения о проекте</w:t>
      </w:r>
    </w:p>
    <w:bookmarkEnd w:id="1832"/>
    <w:p>
      <w:pPr>
        <w:spacing w:after="0"/>
        <w:ind w:left="0"/>
        <w:jc w:val="both"/>
      </w:pPr>
      <w:r>
        <w:rPr>
          <w:rFonts w:ascii="Times New Roman"/>
          <w:b w:val="false"/>
          <w:i w:val="false"/>
          <w:color w:val="000000"/>
          <w:sz w:val="28"/>
        </w:rPr>
        <w:t xml:space="preserve">       1. Общая информация:</w:t>
      </w:r>
    </w:p>
    <w:p>
      <w:pPr>
        <w:spacing w:after="0"/>
        <w:ind w:left="0"/>
        <w:jc w:val="both"/>
      </w:pPr>
      <w:r>
        <w:rPr>
          <w:rFonts w:ascii="Times New Roman"/>
          <w:b w:val="false"/>
          <w:i w:val="false"/>
          <w:color w:val="000000"/>
          <w:sz w:val="28"/>
        </w:rPr>
        <w:t xml:space="preserve">       наименование проекта _____________________________________________________;</w:t>
      </w:r>
    </w:p>
    <w:p>
      <w:pPr>
        <w:spacing w:after="0"/>
        <w:ind w:left="0"/>
        <w:jc w:val="both"/>
      </w:pPr>
      <w:r>
        <w:rPr>
          <w:rFonts w:ascii="Times New Roman"/>
          <w:b w:val="false"/>
          <w:i w:val="false"/>
          <w:color w:val="000000"/>
          <w:sz w:val="28"/>
        </w:rPr>
        <w:t xml:space="preserve">       краткое описание проекта ___________________________________________________;</w:t>
      </w:r>
    </w:p>
    <w:p>
      <w:pPr>
        <w:spacing w:after="0"/>
        <w:ind w:left="0"/>
        <w:jc w:val="both"/>
      </w:pPr>
      <w:r>
        <w:rPr>
          <w:rFonts w:ascii="Times New Roman"/>
          <w:b w:val="false"/>
          <w:i w:val="false"/>
          <w:color w:val="000000"/>
          <w:sz w:val="28"/>
        </w:rPr>
        <w:t xml:space="preserve">       место реализации проекта __________________________________________________;</w:t>
      </w:r>
    </w:p>
    <w:p>
      <w:pPr>
        <w:spacing w:after="0"/>
        <w:ind w:left="0"/>
        <w:jc w:val="both"/>
      </w:pPr>
      <w:r>
        <w:rPr>
          <w:rFonts w:ascii="Times New Roman"/>
          <w:b w:val="false"/>
          <w:i w:val="false"/>
          <w:color w:val="000000"/>
          <w:sz w:val="28"/>
        </w:rPr>
        <w:t xml:space="preserve">       дата запуска проекта _______________________________________________________;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w:t>
      </w:r>
    </w:p>
    <w:p>
      <w:pPr>
        <w:spacing w:after="0"/>
        <w:ind w:left="0"/>
        <w:jc w:val="both"/>
      </w:pPr>
      <w:r>
        <w:rPr>
          <w:rFonts w:ascii="Times New Roman"/>
          <w:b w:val="false"/>
          <w:i w:val="false"/>
          <w:color w:val="000000"/>
          <w:sz w:val="28"/>
        </w:rPr>
        <w:t xml:space="preserve">       проекта в областных центрах, городах Астане, Алматы, Шымкенте и Семее)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целевая аудитория пользователей продукции/услуг _____________________________;</w:t>
      </w:r>
    </w:p>
    <w:p>
      <w:pPr>
        <w:spacing w:after="0"/>
        <w:ind w:left="0"/>
        <w:jc w:val="both"/>
      </w:pPr>
      <w:r>
        <w:rPr>
          <w:rFonts w:ascii="Times New Roman"/>
          <w:b w:val="false"/>
          <w:i w:val="false"/>
          <w:color w:val="000000"/>
          <w:sz w:val="28"/>
        </w:rPr>
        <w:t xml:space="preserve">       наличие земельного участка и (или) помещения (аренда или собственное)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участка и (или) помещения (при наличии) ____________________;</w:t>
      </w:r>
    </w:p>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 (перечислить при </w:t>
      </w:r>
    </w:p>
    <w:p>
      <w:pPr>
        <w:spacing w:after="0"/>
        <w:ind w:left="0"/>
        <w:jc w:val="both"/>
      </w:pPr>
      <w:r>
        <w:rPr>
          <w:rFonts w:ascii="Times New Roman"/>
          <w:b w:val="false"/>
          <w:i w:val="false"/>
          <w:color w:val="000000"/>
          <w:sz w:val="28"/>
        </w:rPr>
        <w:t xml:space="preserve">       наличии): ________________________________________________________________.</w:t>
      </w:r>
    </w:p>
    <w:p>
      <w:pPr>
        <w:spacing w:after="0"/>
        <w:ind w:left="0"/>
        <w:jc w:val="both"/>
      </w:pPr>
      <w:r>
        <w:rPr>
          <w:rFonts w:ascii="Times New Roman"/>
          <w:b w:val="false"/>
          <w:i w:val="false"/>
          <w:color w:val="000000"/>
          <w:sz w:val="28"/>
        </w:rPr>
        <w:t xml:space="preserve">       Данные о деятельности предпринимателя по общему классификатору видов </w:t>
      </w:r>
    </w:p>
    <w:p>
      <w:pPr>
        <w:spacing w:after="0"/>
        <w:ind w:left="0"/>
        <w:jc w:val="both"/>
      </w:pPr>
      <w:r>
        <w:rPr>
          <w:rFonts w:ascii="Times New Roman"/>
          <w:b w:val="false"/>
          <w:i w:val="false"/>
          <w:color w:val="000000"/>
          <w:sz w:val="28"/>
        </w:rPr>
        <w:t xml:space="preserve">       экономической деятельности (ОКЭД):</w:t>
      </w:r>
    </w:p>
    <w:p>
      <w:pPr>
        <w:spacing w:after="0"/>
        <w:ind w:left="0"/>
        <w:jc w:val="both"/>
      </w:pPr>
      <w:r>
        <w:rPr>
          <w:rFonts w:ascii="Times New Roman"/>
          <w:b w:val="false"/>
          <w:i w:val="false"/>
          <w:color w:val="000000"/>
          <w:sz w:val="28"/>
        </w:rPr>
        <w:t xml:space="preserve">       секция: __________________________________________________________________;</w:t>
      </w:r>
    </w:p>
    <w:p>
      <w:pPr>
        <w:spacing w:after="0"/>
        <w:ind w:left="0"/>
        <w:jc w:val="both"/>
      </w:pPr>
      <w:r>
        <w:rPr>
          <w:rFonts w:ascii="Times New Roman"/>
          <w:b w:val="false"/>
          <w:i w:val="false"/>
          <w:color w:val="000000"/>
          <w:sz w:val="28"/>
        </w:rPr>
        <w:t xml:space="preserve">       раздел: ___________________________________________________________________;</w:t>
      </w:r>
    </w:p>
    <w:p>
      <w:pPr>
        <w:spacing w:after="0"/>
        <w:ind w:left="0"/>
        <w:jc w:val="both"/>
      </w:pPr>
      <w:r>
        <w:rPr>
          <w:rFonts w:ascii="Times New Roman"/>
          <w:b w:val="false"/>
          <w:i w:val="false"/>
          <w:color w:val="000000"/>
          <w:sz w:val="28"/>
        </w:rPr>
        <w:t xml:space="preserve">       группа: __________________________________________________________________;</w:t>
      </w:r>
    </w:p>
    <w:p>
      <w:pPr>
        <w:spacing w:after="0"/>
        <w:ind w:left="0"/>
        <w:jc w:val="both"/>
      </w:pPr>
      <w:r>
        <w:rPr>
          <w:rFonts w:ascii="Times New Roman"/>
          <w:b w:val="false"/>
          <w:i w:val="false"/>
          <w:color w:val="000000"/>
          <w:sz w:val="28"/>
        </w:rPr>
        <w:t xml:space="preserve">       класс: ____________________________________________________________________;</w:t>
      </w:r>
    </w:p>
    <w:p>
      <w:pPr>
        <w:spacing w:after="0"/>
        <w:ind w:left="0"/>
        <w:jc w:val="both"/>
      </w:pPr>
      <w:r>
        <w:rPr>
          <w:rFonts w:ascii="Times New Roman"/>
          <w:b w:val="false"/>
          <w:i w:val="false"/>
          <w:color w:val="000000"/>
          <w:sz w:val="28"/>
        </w:rPr>
        <w:t xml:space="preserve">       подкласс: _________________________________________________________________.</w:t>
      </w:r>
    </w:p>
    <w:p>
      <w:pPr>
        <w:spacing w:after="0"/>
        <w:ind w:left="0"/>
        <w:jc w:val="both"/>
      </w:pPr>
      <w:r>
        <w:rPr>
          <w:rFonts w:ascii="Times New Roman"/>
          <w:b w:val="false"/>
          <w:i w:val="false"/>
          <w:color w:val="000000"/>
          <w:sz w:val="28"/>
        </w:rPr>
        <w:t xml:space="preserve">       2. Стратегия продвижения проекта/продукта на рынок:</w:t>
      </w:r>
    </w:p>
    <w:p>
      <w:pPr>
        <w:spacing w:after="0"/>
        <w:ind w:left="0"/>
        <w:jc w:val="both"/>
      </w:pPr>
      <w:r>
        <w:rPr>
          <w:rFonts w:ascii="Times New Roman"/>
          <w:b w:val="false"/>
          <w:i w:val="false"/>
          <w:color w:val="000000"/>
          <w:sz w:val="28"/>
        </w:rPr>
        <w:t xml:space="preserve">       объем и емкость рынка продукта, анализ современного состояния и перспектив </w:t>
      </w:r>
    </w:p>
    <w:p>
      <w:pPr>
        <w:spacing w:after="0"/>
        <w:ind w:left="0"/>
        <w:jc w:val="both"/>
      </w:pPr>
      <w:r>
        <w:rPr>
          <w:rFonts w:ascii="Times New Roman"/>
          <w:b w:val="false"/>
          <w:i w:val="false"/>
          <w:color w:val="000000"/>
          <w:sz w:val="28"/>
        </w:rPr>
        <w:t xml:space="preserve">       развития отрасли, в которой будет реализован проект ___________________________;</w:t>
      </w:r>
    </w:p>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 </w:t>
      </w:r>
    </w:p>
    <w:p>
      <w:pPr>
        <w:spacing w:after="0"/>
        <w:ind w:left="0"/>
        <w:jc w:val="both"/>
      </w:pPr>
      <w:r>
        <w:rPr>
          <w:rFonts w:ascii="Times New Roman"/>
          <w:b w:val="false"/>
          <w:i w:val="false"/>
          <w:color w:val="000000"/>
          <w:sz w:val="28"/>
        </w:rPr>
        <w:t xml:space="preserve">       продукция ________________________________________________________________;</w:t>
      </w:r>
    </w:p>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______________;</w:t>
      </w:r>
    </w:p>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w:t>
      </w:r>
    </w:p>
    <w:p>
      <w:pPr>
        <w:spacing w:after="0"/>
        <w:ind w:left="0"/>
        <w:jc w:val="both"/>
      </w:pPr>
      <w:r>
        <w:rPr>
          <w:rFonts w:ascii="Times New Roman"/>
          <w:b w:val="false"/>
          <w:i w:val="false"/>
          <w:color w:val="000000"/>
          <w:sz w:val="28"/>
        </w:rPr>
        <w:t xml:space="preserve">       подтверждающие готовность приобретать продукцию (протоколы намерений, </w:t>
      </w:r>
    </w:p>
    <w:p>
      <w:pPr>
        <w:spacing w:after="0"/>
        <w:ind w:left="0"/>
        <w:jc w:val="both"/>
      </w:pPr>
      <w:r>
        <w:rPr>
          <w:rFonts w:ascii="Times New Roman"/>
          <w:b w:val="false"/>
          <w:i w:val="false"/>
          <w:color w:val="000000"/>
          <w:sz w:val="28"/>
        </w:rPr>
        <w:t xml:space="preserve">       предварительные договоры поставки, договоры поставки) _______________________;</w:t>
      </w:r>
    </w:p>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w:t>
      </w:r>
    </w:p>
    <w:p>
      <w:pPr>
        <w:spacing w:after="0"/>
        <w:ind w:left="0"/>
        <w:jc w:val="both"/>
      </w:pPr>
      <w:r>
        <w:rPr>
          <w:rFonts w:ascii="Times New Roman"/>
          <w:b w:val="false"/>
          <w:i w:val="false"/>
          <w:color w:val="000000"/>
          <w:sz w:val="28"/>
        </w:rPr>
        <w:t xml:space="preserve">       продукции на данном рынке (ценовая политика, превосходство продукции по </w:t>
      </w:r>
    </w:p>
    <w:p>
      <w:pPr>
        <w:spacing w:after="0"/>
        <w:ind w:left="0"/>
        <w:jc w:val="both"/>
      </w:pPr>
      <w:r>
        <w:rPr>
          <w:rFonts w:ascii="Times New Roman"/>
          <w:b w:val="false"/>
          <w:i w:val="false"/>
          <w:color w:val="000000"/>
          <w:sz w:val="28"/>
        </w:rPr>
        <w:t xml:space="preserve">       техническим характеристикам, репутация на рынке, отношения с контрагентами, </w:t>
      </w:r>
    </w:p>
    <w:p>
      <w:pPr>
        <w:spacing w:after="0"/>
        <w:ind w:left="0"/>
        <w:jc w:val="both"/>
      </w:pPr>
      <w:r>
        <w:rPr>
          <w:rFonts w:ascii="Times New Roman"/>
          <w:b w:val="false"/>
          <w:i w:val="false"/>
          <w:color w:val="000000"/>
          <w:sz w:val="28"/>
        </w:rPr>
        <w:t xml:space="preserve">       трудовой коллектив, не рядовые качества продукции, географические и иные </w:t>
      </w:r>
    </w:p>
    <w:p>
      <w:pPr>
        <w:spacing w:after="0"/>
        <w:ind w:left="0"/>
        <w:jc w:val="both"/>
      </w:pPr>
      <w:r>
        <w:rPr>
          <w:rFonts w:ascii="Times New Roman"/>
          <w:b w:val="false"/>
          <w:i w:val="false"/>
          <w:color w:val="000000"/>
          <w:sz w:val="28"/>
        </w:rPr>
        <w:t xml:space="preserve">       особенности) ____________________________________;</w:t>
      </w:r>
    </w:p>
    <w:p>
      <w:pPr>
        <w:spacing w:after="0"/>
        <w:ind w:left="0"/>
        <w:jc w:val="both"/>
      </w:pPr>
      <w:r>
        <w:rPr>
          <w:rFonts w:ascii="Times New Roman"/>
          <w:b w:val="false"/>
          <w:i w:val="false"/>
          <w:color w:val="000000"/>
          <w:sz w:val="28"/>
        </w:rPr>
        <w:t xml:space="preserve">       конкурентные преимущества создаваемого продукта, сравнение технико- </w:t>
      </w:r>
    </w:p>
    <w:p>
      <w:pPr>
        <w:spacing w:after="0"/>
        <w:ind w:left="0"/>
        <w:jc w:val="both"/>
      </w:pPr>
      <w:r>
        <w:rPr>
          <w:rFonts w:ascii="Times New Roman"/>
          <w:b w:val="false"/>
          <w:i w:val="false"/>
          <w:color w:val="000000"/>
          <w:sz w:val="28"/>
        </w:rPr>
        <w:t xml:space="preserve">       экономических характеристик с аналогами (приводится сравнительный анализ </w:t>
      </w:r>
    </w:p>
    <w:p>
      <w:pPr>
        <w:spacing w:after="0"/>
        <w:ind w:left="0"/>
        <w:jc w:val="both"/>
      </w:pPr>
      <w:r>
        <w:rPr>
          <w:rFonts w:ascii="Times New Roman"/>
          <w:b w:val="false"/>
          <w:i w:val="false"/>
          <w:color w:val="000000"/>
          <w:sz w:val="28"/>
        </w:rPr>
        <w:t xml:space="preserve">       альтернативных решений по техническим и стоимостным характеристикам </w:t>
      </w:r>
    </w:p>
    <w:p>
      <w:pPr>
        <w:spacing w:after="0"/>
        <w:ind w:left="0"/>
        <w:jc w:val="both"/>
      </w:pPr>
      <w:r>
        <w:rPr>
          <w:rFonts w:ascii="Times New Roman"/>
          <w:b w:val="false"/>
          <w:i w:val="false"/>
          <w:color w:val="000000"/>
          <w:sz w:val="28"/>
        </w:rPr>
        <w:t xml:space="preserve">       (технический уровень и стоимость предлагаемых для производства товаров, услуг в </w:t>
      </w:r>
    </w:p>
    <w:p>
      <w:pPr>
        <w:spacing w:after="0"/>
        <w:ind w:left="0"/>
        <w:jc w:val="both"/>
      </w:pPr>
      <w:r>
        <w:rPr>
          <w:rFonts w:ascii="Times New Roman"/>
          <w:b w:val="false"/>
          <w:i w:val="false"/>
          <w:color w:val="000000"/>
          <w:sz w:val="28"/>
        </w:rPr>
        <w:t xml:space="preserve">       сопоставлении с 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18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1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9" w:id="1834"/>
      <w:r>
        <w:rPr>
          <w:rFonts w:ascii="Times New Roman"/>
          <w:b w:val="false"/>
          <w:i w:val="false"/>
          <w:color w:val="000000"/>
          <w:sz w:val="28"/>
        </w:rPr>
        <w:t>
      3. Команда проекта:</w:t>
      </w:r>
    </w:p>
    <w:bookmarkEnd w:id="1834"/>
    <w:p>
      <w:pPr>
        <w:spacing w:after="0"/>
        <w:ind w:left="0"/>
        <w:jc w:val="both"/>
      </w:pPr>
      <w:r>
        <w:rPr>
          <w:rFonts w:ascii="Times New Roman"/>
          <w:b w:val="false"/>
          <w:i w:val="false"/>
          <w:color w:val="000000"/>
          <w:sz w:val="28"/>
        </w:rPr>
        <w:t xml:space="preserve">       количество наемных сотрудников __________________________________;</w:t>
      </w:r>
    </w:p>
    <w:p>
      <w:pPr>
        <w:spacing w:after="0"/>
        <w:ind w:left="0"/>
        <w:jc w:val="both"/>
      </w:pPr>
      <w:r>
        <w:rPr>
          <w:rFonts w:ascii="Times New Roman"/>
          <w:b w:val="false"/>
          <w:i w:val="false"/>
          <w:color w:val="000000"/>
          <w:sz w:val="28"/>
        </w:rPr>
        <w:t xml:space="preserve">       опыт работы в сфере предпринимательской деятельности и планируемой к реализации </w:t>
      </w:r>
    </w:p>
    <w:p>
      <w:pPr>
        <w:spacing w:after="0"/>
        <w:ind w:left="0"/>
        <w:jc w:val="both"/>
      </w:pPr>
      <w:r>
        <w:rPr>
          <w:rFonts w:ascii="Times New Roman"/>
          <w:b w:val="false"/>
          <w:i w:val="false"/>
          <w:color w:val="000000"/>
          <w:sz w:val="28"/>
        </w:rPr>
        <w:t xml:space="preserve">       сфере (наличие соответствующей компетенции, умений, навыков или образования)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4. Реализация проекта:</w:t>
      </w:r>
    </w:p>
    <w:p>
      <w:pPr>
        <w:spacing w:after="0"/>
        <w:ind w:left="0"/>
        <w:jc w:val="both"/>
      </w:pPr>
      <w:r>
        <w:rPr>
          <w:rFonts w:ascii="Times New Roman"/>
          <w:b w:val="false"/>
          <w:i w:val="false"/>
          <w:color w:val="000000"/>
          <w:sz w:val="28"/>
        </w:rPr>
        <w:t xml:space="preserve">       срок окупаемости проекта, месяц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1835"/>
          <w:p>
            <w:pPr>
              <w:spacing w:after="20"/>
              <w:ind w:left="20"/>
              <w:jc w:val="both"/>
            </w:pPr>
            <w:r>
              <w:rPr>
                <w:rFonts w:ascii="Times New Roman"/>
                <w:b w:val="false"/>
                <w:i w:val="false"/>
                <w:color w:val="000000"/>
                <w:sz w:val="20"/>
              </w:rPr>
              <w:t>
</w:t>
            </w:r>
            <w:r>
              <w:rPr>
                <w:rFonts w:ascii="Times New Roman"/>
                <w:b w:val="false"/>
                <w:i w:val="false"/>
                <w:color w:val="000000"/>
                <w:sz w:val="20"/>
              </w:rPr>
              <w:t>Виды расходов</w:t>
            </w:r>
          </w:p>
          <w:bookmarkEnd w:id="1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4" w:id="1836"/>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w:t>
            </w:r>
          </w:p>
          <w:bookmarkEnd w:id="1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1837"/>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государственного гранта</w:t>
            </w:r>
          </w:p>
          <w:bookmarkEnd w:id="1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183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6" w:id="1839"/>
    <w:p>
      <w:pPr>
        <w:spacing w:after="0"/>
        <w:ind w:left="0"/>
        <w:jc w:val="both"/>
      </w:pPr>
      <w:r>
        <w:rPr>
          <w:rFonts w:ascii="Times New Roman"/>
          <w:b w:val="false"/>
          <w:i w:val="false"/>
          <w:color w:val="000000"/>
          <w:sz w:val="28"/>
        </w:rPr>
        <w:t>
      5. Ожидаемый экономический эффект по проекту:</w:t>
      </w:r>
    </w:p>
    <w:bookmarkEnd w:id="1839"/>
    <w:bookmarkStart w:name="z6697" w:id="1840"/>
    <w:p>
      <w:pPr>
        <w:spacing w:after="0"/>
        <w:ind w:left="0"/>
        <w:jc w:val="both"/>
      </w:pPr>
      <w:r>
        <w:rPr>
          <w:rFonts w:ascii="Times New Roman"/>
          <w:b w:val="false"/>
          <w:i w:val="false"/>
          <w:color w:val="000000"/>
          <w:sz w:val="28"/>
        </w:rPr>
        <w:t>
      5.1 информация на дату подачи заявки:</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184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действующих рабочих мест, за исключением руководителя, чел.</w:t>
            </w:r>
          </w:p>
          <w:bookmarkEnd w:id="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1842"/>
          <w:p>
            <w:pPr>
              <w:spacing w:after="20"/>
              <w:ind w:left="20"/>
              <w:jc w:val="both"/>
            </w:pPr>
            <w:r>
              <w:rPr>
                <w:rFonts w:ascii="Times New Roman"/>
                <w:b w:val="false"/>
                <w:i w:val="false"/>
                <w:color w:val="000000"/>
                <w:sz w:val="20"/>
              </w:rPr>
              <w:t>
</w:t>
            </w:r>
            <w:r>
              <w:rPr>
                <w:rFonts w:ascii="Times New Roman"/>
                <w:b w:val="false"/>
                <w:i w:val="false"/>
                <w:color w:val="000000"/>
                <w:sz w:val="20"/>
              </w:rPr>
              <w:t>Сумма поступлений в виде налогов за предыдущий финансовый год, тысяч тенге</w:t>
            </w:r>
          </w:p>
          <w:bookmarkEnd w:id="1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4" w:id="1843"/>
    <w:p>
      <w:pPr>
        <w:spacing w:after="0"/>
        <w:ind w:left="0"/>
        <w:jc w:val="both"/>
      </w:pPr>
      <w:r>
        <w:rPr>
          <w:rFonts w:ascii="Times New Roman"/>
          <w:b w:val="false"/>
          <w:i w:val="false"/>
          <w:color w:val="000000"/>
          <w:sz w:val="28"/>
        </w:rPr>
        <w:t>
      5.2 прогнозная информация:</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1844"/>
          <w:p>
            <w:pPr>
              <w:spacing w:after="20"/>
              <w:ind w:left="20"/>
              <w:jc w:val="both"/>
            </w:pPr>
            <w:r>
              <w:rPr>
                <w:rFonts w:ascii="Times New Roman"/>
                <w:b w:val="false"/>
                <w:i w:val="false"/>
                <w:color w:val="000000"/>
                <w:sz w:val="20"/>
              </w:rPr>
              <w:t>
</w:t>
            </w:r>
            <w:r>
              <w:rPr>
                <w:rFonts w:ascii="Times New Roman"/>
                <w:b w:val="false"/>
                <w:i w:val="false"/>
                <w:color w:val="000000"/>
                <w:sz w:val="20"/>
              </w:rPr>
              <w:t>Годы</w:t>
            </w:r>
          </w:p>
          <w:bookmarkEnd w:id="18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6" w:id="184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создаваемых новых рабочих мест, чел.</w:t>
            </w:r>
          </w:p>
          <w:bookmarkEnd w:id="1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1846"/>
          <w:p>
            <w:pPr>
              <w:spacing w:after="20"/>
              <w:ind w:left="20"/>
              <w:jc w:val="both"/>
            </w:pPr>
            <w:r>
              <w:rPr>
                <w:rFonts w:ascii="Times New Roman"/>
                <w:b w:val="false"/>
                <w:i w:val="false"/>
                <w:color w:val="000000"/>
                <w:sz w:val="20"/>
              </w:rPr>
              <w:t>
</w:t>
            </w:r>
            <w:r>
              <w:rPr>
                <w:rFonts w:ascii="Times New Roman"/>
                <w:b w:val="false"/>
                <w:i w:val="false"/>
                <w:color w:val="000000"/>
                <w:sz w:val="20"/>
              </w:rPr>
              <w:t>Сумма новых поступлений в виде налогов, тысяч тенге</w:t>
            </w:r>
          </w:p>
          <w:bookmarkEnd w:id="1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1847"/>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тысяч тенге</w:t>
            </w:r>
          </w:p>
          <w:bookmarkEnd w:id="1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7" w:id="1848"/>
    <w:p>
      <w:pPr>
        <w:spacing w:after="0"/>
        <w:ind w:left="0"/>
        <w:jc w:val="both"/>
      </w:pPr>
      <w:r>
        <w:rPr>
          <w:rFonts w:ascii="Times New Roman"/>
          <w:b w:val="false"/>
          <w:i w:val="false"/>
          <w:color w:val="000000"/>
          <w:sz w:val="28"/>
        </w:rPr>
        <w:t>
      6. Управление рисками:</w:t>
      </w:r>
    </w:p>
    <w:bookmarkEnd w:id="1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1849"/>
          <w:p>
            <w:pPr>
              <w:spacing w:after="20"/>
              <w:ind w:left="20"/>
              <w:jc w:val="both"/>
            </w:pPr>
            <w:r>
              <w:rPr>
                <w:rFonts w:ascii="Times New Roman"/>
                <w:b w:val="false"/>
                <w:i w:val="false"/>
                <w:color w:val="000000"/>
                <w:sz w:val="20"/>
              </w:rPr>
              <w:t>
</w:t>
            </w:r>
            <w:r>
              <w:rPr>
                <w:rFonts w:ascii="Times New Roman"/>
                <w:b w:val="false"/>
                <w:i w:val="false"/>
                <w:color w:val="000000"/>
                <w:sz w:val="20"/>
              </w:rPr>
              <w:t>Виды риска</w:t>
            </w:r>
          </w:p>
          <w:bookmarkEnd w:id="1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1850"/>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bookmarkEnd w:id="1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1851"/>
          <w:p>
            <w:pPr>
              <w:spacing w:after="20"/>
              <w:ind w:left="20"/>
              <w:jc w:val="both"/>
            </w:pPr>
            <w:r>
              <w:rPr>
                <w:rFonts w:ascii="Times New Roman"/>
                <w:b w:val="false"/>
                <w:i w:val="false"/>
                <w:color w:val="000000"/>
                <w:sz w:val="20"/>
              </w:rPr>
              <w:t>
</w:t>
            </w:r>
            <w:r>
              <w:rPr>
                <w:rFonts w:ascii="Times New Roman"/>
                <w:b w:val="false"/>
                <w:i w:val="false"/>
                <w:color w:val="000000"/>
                <w:sz w:val="20"/>
              </w:rPr>
              <w:t>Маркетинговый (вероятность недополучения прибыли из-за снижения объема реализации или цены товара)</w:t>
            </w:r>
          </w:p>
          <w:bookmarkEnd w:id="1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1852"/>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(вероятность потерь вследствие неисполнения должником своих обязательств в результате изменения экономического состояния отрасли)</w:t>
            </w:r>
          </w:p>
          <w:bookmarkEnd w:id="1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4" w:id="1853"/>
    <w:p>
      <w:pPr>
        <w:spacing w:after="0"/>
        <w:ind w:left="0"/>
        <w:jc w:val="both"/>
      </w:pPr>
      <w:r>
        <w:rPr>
          <w:rFonts w:ascii="Times New Roman"/>
          <w:b w:val="false"/>
          <w:i w:val="false"/>
          <w:color w:val="000000"/>
          <w:sz w:val="28"/>
        </w:rPr>
        <w:t>
      7. Сведения о представленных документах:</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18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18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18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в рамках национального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18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20 % от объема предоставляемого государственного гранта или документы, подтверждающие оценочную стоимость движимого и (или)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1" w:id="1858"/>
    <w:p>
      <w:pPr>
        <w:spacing w:after="0"/>
        <w:ind w:left="0"/>
        <w:jc w:val="both"/>
      </w:pPr>
      <w:r>
        <w:rPr>
          <w:rFonts w:ascii="Times New Roman"/>
          <w:b w:val="false"/>
          <w:i w:val="false"/>
          <w:color w:val="000000"/>
          <w:sz w:val="28"/>
        </w:rPr>
        <w:t>
      8. Дополнительные сведения:</w:t>
      </w:r>
    </w:p>
    <w:bookmarkEnd w:id="1858"/>
    <w:bookmarkStart w:name="z6772" w:id="1859"/>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1859"/>
    <w:bookmarkStart w:name="z6773" w:id="1860"/>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1860"/>
    <w:bookmarkStart w:name="z6774" w:id="1861"/>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1861"/>
    <w:bookmarkStart w:name="z6775" w:id="1862"/>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1862"/>
    <w:bookmarkStart w:name="z6776" w:id="1863"/>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1863"/>
    <w:bookmarkStart w:name="z6777" w:id="1864"/>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1864"/>
    <w:bookmarkStart w:name="z6778" w:id="1865"/>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1865"/>
    <w:bookmarkStart w:name="z6779" w:id="1866"/>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1866"/>
    <w:bookmarkStart w:name="z6780" w:id="1867"/>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1867"/>
    <w:bookmarkStart w:name="z6781" w:id="1868"/>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1868"/>
    <w:bookmarkStart w:name="z6782" w:id="1869"/>
    <w:p>
      <w:pPr>
        <w:spacing w:after="0"/>
        <w:ind w:left="0"/>
        <w:jc w:val="both"/>
      </w:pPr>
      <w:r>
        <w:rPr>
          <w:rFonts w:ascii="Times New Roman"/>
          <w:b w:val="false"/>
          <w:i w:val="false"/>
          <w:color w:val="000000"/>
          <w:sz w:val="28"/>
        </w:rPr>
        <w:t>
      9. Дополнительная информация:</w:t>
      </w:r>
    </w:p>
    <w:bookmarkEnd w:id="1869"/>
    <w:bookmarkStart w:name="z6783" w:id="1870"/>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1870"/>
    <w:bookmarkStart w:name="z6784" w:id="1871"/>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1871"/>
    <w:bookmarkStart w:name="z6785" w:id="1872"/>
    <w:p>
      <w:pPr>
        <w:spacing w:after="0"/>
        <w:ind w:left="0"/>
        <w:jc w:val="both"/>
      </w:pPr>
      <w:r>
        <w:rPr>
          <w:rFonts w:ascii="Times New Roman"/>
          <w:b w:val="false"/>
          <w:i w:val="false"/>
          <w:color w:val="000000"/>
          <w:sz w:val="28"/>
        </w:rPr>
        <w:t>
      _____________________</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 новых</w:t>
            </w:r>
            <w:r>
              <w:br/>
            </w:r>
            <w:r>
              <w:rPr>
                <w:rFonts w:ascii="Times New Roman"/>
                <w:b w:val="false"/>
                <w:i w:val="false"/>
                <w:color w:val="000000"/>
                <w:sz w:val="20"/>
              </w:rPr>
              <w:t>бизнес-идей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8" w:id="1873"/>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государственных грантов</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187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государственного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7" w:id="1875"/>
    <w:p>
      <w:pPr>
        <w:spacing w:after="0"/>
        <w:ind w:left="0"/>
        <w:jc w:val="both"/>
      </w:pPr>
      <w:r>
        <w:rPr>
          <w:rFonts w:ascii="Times New Roman"/>
          <w:b w:val="false"/>
          <w:i w:val="false"/>
          <w:color w:val="000000"/>
          <w:sz w:val="28"/>
        </w:rPr>
        <w:t>
      _____________________</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 новых</w:t>
            </w:r>
            <w:r>
              <w:br/>
            </w:r>
            <w:r>
              <w:rPr>
                <w:rFonts w:ascii="Times New Roman"/>
                <w:b w:val="false"/>
                <w:i w:val="false"/>
                <w:color w:val="000000"/>
                <w:sz w:val="20"/>
              </w:rPr>
              <w:t>бизнес-идей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bl>
    <w:bookmarkStart w:name="z6819" w:id="1876"/>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18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1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18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18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18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18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18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18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балов</w:t>
            </w:r>
          </w:p>
        </w:tc>
      </w:tr>
    </w:tbl>
    <w:bookmarkStart w:name="z6856" w:id="1885"/>
    <w:p>
      <w:pPr>
        <w:spacing w:after="0"/>
        <w:ind w:left="0"/>
        <w:jc w:val="both"/>
      </w:pPr>
      <w:r>
        <w:rPr>
          <w:rFonts w:ascii="Times New Roman"/>
          <w:b w:val="false"/>
          <w:i w:val="false"/>
          <w:color w:val="000000"/>
          <w:sz w:val="28"/>
        </w:rPr>
        <w:t>
      Пояснения по критериям оценки:</w:t>
      </w:r>
    </w:p>
    <w:bookmarkEnd w:id="1885"/>
    <w:bookmarkStart w:name="z6857" w:id="1886"/>
    <w:p>
      <w:pPr>
        <w:spacing w:after="0"/>
        <w:ind w:left="0"/>
        <w:jc w:val="both"/>
      </w:pPr>
      <w:r>
        <w:rPr>
          <w:rFonts w:ascii="Times New Roman"/>
          <w:b w:val="false"/>
          <w:i w:val="false"/>
          <w:color w:val="000000"/>
          <w:sz w:val="28"/>
        </w:rPr>
        <w:t>
      1. Оценка новизны бизнес-проекта при рассмотрении вопроса о предоставлении гранта осуществляется исходя из следующих факторов:</w:t>
      </w:r>
    </w:p>
    <w:bookmarkEnd w:id="1886"/>
    <w:bookmarkStart w:name="z6858" w:id="1887"/>
    <w:p>
      <w:pPr>
        <w:spacing w:after="0"/>
        <w:ind w:left="0"/>
        <w:jc w:val="both"/>
      </w:pPr>
      <w:r>
        <w:rPr>
          <w:rFonts w:ascii="Times New Roman"/>
          <w:b w:val="false"/>
          <w:i w:val="false"/>
          <w:color w:val="000000"/>
          <w:sz w:val="28"/>
        </w:rPr>
        <w:t>
      актуальность и уникальность проекта (отсутствие аналогов в регионе реализации бизнес-проекта);</w:t>
      </w:r>
    </w:p>
    <w:bookmarkEnd w:id="1887"/>
    <w:bookmarkStart w:name="z6859" w:id="1888"/>
    <w:p>
      <w:pPr>
        <w:spacing w:after="0"/>
        <w:ind w:left="0"/>
        <w:jc w:val="both"/>
      </w:pPr>
      <w:r>
        <w:rPr>
          <w:rFonts w:ascii="Times New Roman"/>
          <w:b w:val="false"/>
          <w:i w:val="false"/>
          <w:color w:val="000000"/>
          <w:sz w:val="28"/>
        </w:rPr>
        <w:t>
      новизна предлагаемых в проекте решений (каналы сбыта, построение маркетинговой стратегии, материал/способ производства продукции);</w:t>
      </w:r>
    </w:p>
    <w:bookmarkEnd w:id="1888"/>
    <w:bookmarkStart w:name="z6860" w:id="1889"/>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1889"/>
    <w:bookmarkStart w:name="z6861" w:id="1890"/>
    <w:p>
      <w:pPr>
        <w:spacing w:after="0"/>
        <w:ind w:left="0"/>
        <w:jc w:val="both"/>
      </w:pPr>
      <w:r>
        <w:rPr>
          <w:rFonts w:ascii="Times New Roman"/>
          <w:b w:val="false"/>
          <w:i w:val="false"/>
          <w:color w:val="000000"/>
          <w:sz w:val="28"/>
        </w:rPr>
        <w:t>
      наличие патента на производимый товар/предоставляемую услугу (наличие объекта интеллектуальной собственности);</w:t>
      </w:r>
    </w:p>
    <w:bookmarkEnd w:id="1890"/>
    <w:bookmarkStart w:name="z6862" w:id="1891"/>
    <w:p>
      <w:pPr>
        <w:spacing w:after="0"/>
        <w:ind w:left="0"/>
        <w:jc w:val="both"/>
      </w:pPr>
      <w:r>
        <w:rPr>
          <w:rFonts w:ascii="Times New Roman"/>
          <w:b w:val="false"/>
          <w:i w:val="false"/>
          <w:color w:val="000000"/>
          <w:sz w:val="28"/>
        </w:rPr>
        <w:t>
      перспектива расширения бизнеса (в том числе наличие стратегии продвижения продукта или бизнес-процесса на рынок, наличие потребности рынка, перспектива привлечения к финансированию частного капитала).</w:t>
      </w:r>
    </w:p>
    <w:bookmarkEnd w:id="1891"/>
    <w:bookmarkStart w:name="z6863" w:id="1892"/>
    <w:p>
      <w:pPr>
        <w:spacing w:after="0"/>
        <w:ind w:left="0"/>
        <w:jc w:val="both"/>
      </w:pPr>
      <w:r>
        <w:rPr>
          <w:rFonts w:ascii="Times New Roman"/>
          <w:b w:val="false"/>
          <w:i w:val="false"/>
          <w:color w:val="000000"/>
          <w:sz w:val="28"/>
        </w:rPr>
        <w:t>
      2. Критерии оценки эффективности бизнес-проекта:</w:t>
      </w:r>
    </w:p>
    <w:bookmarkEnd w:id="1892"/>
    <w:bookmarkStart w:name="z6864" w:id="1893"/>
    <w:p>
      <w:pPr>
        <w:spacing w:after="0"/>
        <w:ind w:left="0"/>
        <w:jc w:val="both"/>
      </w:pPr>
      <w:r>
        <w:rPr>
          <w:rFonts w:ascii="Times New Roman"/>
          <w:b w:val="false"/>
          <w:i w:val="false"/>
          <w:color w:val="000000"/>
          <w:sz w:val="28"/>
        </w:rPr>
        <w:t>
      срок окупаемости бизнес-проекта;</w:t>
      </w:r>
    </w:p>
    <w:bookmarkEnd w:id="1893"/>
    <w:bookmarkStart w:name="z6865" w:id="1894"/>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1894"/>
    <w:bookmarkStart w:name="z6866" w:id="1895"/>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1895"/>
    <w:bookmarkStart w:name="z6867" w:id="1896"/>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 и т.д.;</w:t>
      </w:r>
    </w:p>
    <w:bookmarkEnd w:id="1896"/>
    <w:bookmarkStart w:name="z6868" w:id="1897"/>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1897"/>
    <w:bookmarkStart w:name="z6869" w:id="1898"/>
    <w:p>
      <w:pPr>
        <w:spacing w:after="0"/>
        <w:ind w:left="0"/>
        <w:jc w:val="both"/>
      </w:pPr>
      <w:r>
        <w:rPr>
          <w:rFonts w:ascii="Times New Roman"/>
          <w:b w:val="false"/>
          <w:i w:val="false"/>
          <w:color w:val="000000"/>
          <w:sz w:val="28"/>
        </w:rPr>
        <w:t>
      наличие собственного участия.</w:t>
      </w:r>
    </w:p>
    <w:bookmarkEnd w:id="1898"/>
    <w:bookmarkStart w:name="z6870" w:id="1899"/>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1899"/>
    <w:bookmarkStart w:name="z6871" w:id="1900"/>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1900"/>
    <w:bookmarkStart w:name="z6872" w:id="1901"/>
    <w:p>
      <w:pPr>
        <w:spacing w:after="0"/>
        <w:ind w:left="0"/>
        <w:jc w:val="both"/>
      </w:pPr>
      <w:r>
        <w:rPr>
          <w:rFonts w:ascii="Times New Roman"/>
          <w:b w:val="false"/>
          <w:i w:val="false"/>
          <w:color w:val="000000"/>
          <w:sz w:val="28"/>
        </w:rPr>
        <w:t>
      наличие команды квалифицированных специалистов;</w:t>
      </w:r>
    </w:p>
    <w:bookmarkEnd w:id="1901"/>
    <w:bookmarkStart w:name="z6873" w:id="1902"/>
    <w:p>
      <w:pPr>
        <w:spacing w:after="0"/>
        <w:ind w:left="0"/>
        <w:jc w:val="both"/>
      </w:pPr>
      <w:r>
        <w:rPr>
          <w:rFonts w:ascii="Times New Roman"/>
          <w:b w:val="false"/>
          <w:i w:val="false"/>
          <w:color w:val="000000"/>
          <w:sz w:val="28"/>
        </w:rPr>
        <w:t>
      наличие опыта в реализации проектов;</w:t>
      </w:r>
    </w:p>
    <w:bookmarkEnd w:id="1902"/>
    <w:bookmarkStart w:name="z6874" w:id="1903"/>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1903"/>
    <w:bookmarkStart w:name="z6875" w:id="1904"/>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bookmarkEnd w:id="1904"/>
    <w:bookmarkStart w:name="z6876" w:id="1905"/>
    <w:p>
      <w:pPr>
        <w:spacing w:after="0"/>
        <w:ind w:left="0"/>
        <w:jc w:val="both"/>
      </w:pPr>
      <w:r>
        <w:rPr>
          <w:rFonts w:ascii="Times New Roman"/>
          <w:b w:val="false"/>
          <w:i w:val="false"/>
          <w:color w:val="000000"/>
          <w:sz w:val="28"/>
        </w:rPr>
        <w:t>
      4. Оценка экономической целесообразности проекта осуществляется исходя из следующих критериев:</w:t>
      </w:r>
    </w:p>
    <w:bookmarkEnd w:id="1905"/>
    <w:bookmarkStart w:name="z6877" w:id="1906"/>
    <w:p>
      <w:pPr>
        <w:spacing w:after="0"/>
        <w:ind w:left="0"/>
        <w:jc w:val="both"/>
      </w:pPr>
      <w:r>
        <w:rPr>
          <w:rFonts w:ascii="Times New Roman"/>
          <w:b w:val="false"/>
          <w:i w:val="false"/>
          <w:color w:val="000000"/>
          <w:sz w:val="28"/>
        </w:rPr>
        <w:t>
      количество создаваемых рабочих мест;</w:t>
      </w:r>
    </w:p>
    <w:bookmarkEnd w:id="1906"/>
    <w:bookmarkStart w:name="z6878" w:id="1907"/>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1907"/>
    <w:bookmarkStart w:name="z6879" w:id="1908"/>
    <w:p>
      <w:pPr>
        <w:spacing w:after="0"/>
        <w:ind w:left="0"/>
        <w:jc w:val="both"/>
      </w:pPr>
      <w:r>
        <w:rPr>
          <w:rFonts w:ascii="Times New Roman"/>
          <w:b w:val="false"/>
          <w:i w:val="false"/>
          <w:color w:val="000000"/>
          <w:sz w:val="28"/>
        </w:rPr>
        <w:t>
      _____________________</w:t>
      </w:r>
    </w:p>
    <w:bookmarkEnd w:id="1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 новых</w:t>
            </w:r>
            <w:r>
              <w:br/>
            </w:r>
            <w:r>
              <w:rPr>
                <w:rFonts w:ascii="Times New Roman"/>
                <w:b w:val="false"/>
                <w:i w:val="false"/>
                <w:color w:val="000000"/>
                <w:sz w:val="20"/>
              </w:rPr>
              <w:t>бизнес-идей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82" w:id="1909"/>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претендующих на предоставление государственных грантов</w:t>
      </w:r>
    </w:p>
    <w:bookmarkEnd w:id="1909"/>
    <w:p>
      <w:pPr>
        <w:spacing w:after="0"/>
        <w:ind w:left="0"/>
        <w:jc w:val="both"/>
      </w:pPr>
      <w:bookmarkStart w:name="z6883" w:id="1910"/>
      <w:r>
        <w:rPr>
          <w:rFonts w:ascii="Times New Roman"/>
          <w:b w:val="false"/>
          <w:i w:val="false"/>
          <w:color w:val="000000"/>
          <w:sz w:val="28"/>
        </w:rPr>
        <w:t>
      1. Краткие сведения о предпринимателе:</w:t>
      </w:r>
    </w:p>
    <w:bookmarkEnd w:id="1910"/>
    <w:p>
      <w:pPr>
        <w:spacing w:after="0"/>
        <w:ind w:left="0"/>
        <w:jc w:val="both"/>
      </w:pPr>
      <w:r>
        <w:rPr>
          <w:rFonts w:ascii="Times New Roman"/>
          <w:b w:val="false"/>
          <w:i w:val="false"/>
          <w:color w:val="000000"/>
          <w:sz w:val="28"/>
        </w:rPr>
        <w:t xml:space="preserve">       номер заявки: _____________________ дата подачи заявки: _____________</w:t>
      </w:r>
    </w:p>
    <w:p>
      <w:pPr>
        <w:spacing w:after="0"/>
        <w:ind w:left="0"/>
        <w:jc w:val="both"/>
      </w:pPr>
      <w:r>
        <w:rPr>
          <w:rFonts w:ascii="Times New Roman"/>
          <w:b w:val="false"/>
          <w:i w:val="false"/>
          <w:color w:val="000000"/>
          <w:sz w:val="28"/>
        </w:rPr>
        <w:t xml:space="preserve">       для юридического лица: наименование ___________ БИН 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w:t>
      </w:r>
    </w:p>
    <w:p>
      <w:pPr>
        <w:spacing w:after="0"/>
        <w:ind w:left="0"/>
        <w:jc w:val="both"/>
      </w:pPr>
      <w:r>
        <w:rPr>
          <w:rFonts w:ascii="Times New Roman"/>
          <w:b w:val="false"/>
          <w:i w:val="false"/>
          <w:color w:val="000000"/>
          <w:sz w:val="28"/>
        </w:rPr>
        <w:t xml:space="preserve">       для индивидуального предпринимателя: наименование ________________</w:t>
      </w:r>
    </w:p>
    <w:p>
      <w:pPr>
        <w:spacing w:after="0"/>
        <w:ind w:left="0"/>
        <w:jc w:val="both"/>
      </w:pPr>
      <w:r>
        <w:rPr>
          <w:rFonts w:ascii="Times New Roman"/>
          <w:b w:val="false"/>
          <w:i w:val="false"/>
          <w:color w:val="000000"/>
          <w:sz w:val="28"/>
        </w:rPr>
        <w:t xml:space="preserve">       ИИН _________________фамилия, имя, отчество (при его наличии) ______</w:t>
      </w:r>
    </w:p>
    <w:p>
      <w:pPr>
        <w:spacing w:after="0"/>
        <w:ind w:left="0"/>
        <w:jc w:val="both"/>
      </w:pPr>
      <w:r>
        <w:rPr>
          <w:rFonts w:ascii="Times New Roman"/>
          <w:b w:val="false"/>
          <w:i w:val="false"/>
          <w:color w:val="000000"/>
          <w:sz w:val="28"/>
        </w:rPr>
        <w:t xml:space="preserve">       2. Краткие сведения о проекте:</w:t>
      </w:r>
    </w:p>
    <w:p>
      <w:pPr>
        <w:spacing w:after="0"/>
        <w:ind w:left="0"/>
        <w:jc w:val="both"/>
      </w:pPr>
      <w:r>
        <w:rPr>
          <w:rFonts w:ascii="Times New Roman"/>
          <w:b w:val="false"/>
          <w:i w:val="false"/>
          <w:color w:val="000000"/>
          <w:sz w:val="28"/>
        </w:rPr>
        <w:t xml:space="preserve">       наименование бизнес-проекта _____________________________________</w:t>
      </w:r>
    </w:p>
    <w:p>
      <w:pPr>
        <w:spacing w:after="0"/>
        <w:ind w:left="0"/>
        <w:jc w:val="both"/>
      </w:pPr>
      <w:r>
        <w:rPr>
          <w:rFonts w:ascii="Times New Roman"/>
          <w:b w:val="false"/>
          <w:i w:val="false"/>
          <w:color w:val="000000"/>
          <w:sz w:val="28"/>
        </w:rPr>
        <w:t xml:space="preserve">       место реализации бизнес-проекта __________________________________</w:t>
      </w:r>
    </w:p>
    <w:p>
      <w:pPr>
        <w:spacing w:after="0"/>
        <w:ind w:left="0"/>
        <w:jc w:val="both"/>
      </w:pPr>
      <w:r>
        <w:rPr>
          <w:rFonts w:ascii="Times New Roman"/>
          <w:b w:val="false"/>
          <w:i w:val="false"/>
          <w:color w:val="000000"/>
          <w:sz w:val="28"/>
        </w:rPr>
        <w:t xml:space="preserve">       запрашиваемая сумма государственного гранта, тенге _________________</w:t>
      </w:r>
    </w:p>
    <w:p>
      <w:pPr>
        <w:spacing w:after="0"/>
        <w:ind w:left="0"/>
        <w:jc w:val="both"/>
      </w:pPr>
      <w:r>
        <w:rPr>
          <w:rFonts w:ascii="Times New Roman"/>
          <w:b w:val="false"/>
          <w:i w:val="false"/>
          <w:color w:val="000000"/>
          <w:sz w:val="28"/>
        </w:rPr>
        <w:t xml:space="preserve">       3. Члены комиссии:</w:t>
      </w:r>
    </w:p>
    <w:p>
      <w:pPr>
        <w:spacing w:after="0"/>
        <w:ind w:left="0"/>
        <w:jc w:val="both"/>
      </w:pPr>
      <w:r>
        <w:rPr>
          <w:rFonts w:ascii="Times New Roman"/>
          <w:b w:val="false"/>
          <w:i w:val="false"/>
          <w:color w:val="000000"/>
          <w:sz w:val="28"/>
        </w:rPr>
        <w:t xml:space="preserve">       1) _______________________ фамилия, имя, отчество (при его наличии);</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Результаты голосования по проекту:</w:t>
      </w:r>
    </w:p>
    <w:p>
      <w:pPr>
        <w:spacing w:after="0"/>
        <w:ind w:left="0"/>
        <w:jc w:val="both"/>
      </w:pPr>
      <w:r>
        <w:rPr>
          <w:rFonts w:ascii="Times New Roman"/>
          <w:b w:val="false"/>
          <w:i w:val="false"/>
          <w:color w:val="000000"/>
          <w:sz w:val="28"/>
        </w:rPr>
        <w:t xml:space="preserve">       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 xml:space="preserve">       проголосовало _____; не проголосовало _____.</w:t>
      </w:r>
    </w:p>
    <w:p>
      <w:pPr>
        <w:spacing w:after="0"/>
        <w:ind w:left="0"/>
        <w:jc w:val="both"/>
      </w:pPr>
      <w:r>
        <w:rPr>
          <w:rFonts w:ascii="Times New Roman"/>
          <w:b w:val="false"/>
          <w:i w:val="false"/>
          <w:color w:val="000000"/>
          <w:sz w:val="28"/>
        </w:rPr>
        <w:t xml:space="preserve">       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9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1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19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19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9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19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19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19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20" w:id="1919"/>
      <w:r>
        <w:rPr>
          <w:rFonts w:ascii="Times New Roman"/>
          <w:b w:val="false"/>
          <w:i w:val="false"/>
          <w:color w:val="000000"/>
          <w:sz w:val="28"/>
        </w:rPr>
        <w:t>
      Максимально возможная сумма баллов по проекту составляет ___ баллов.</w:t>
      </w:r>
    </w:p>
    <w:bookmarkEnd w:id="1919"/>
    <w:p>
      <w:pPr>
        <w:spacing w:after="0"/>
        <w:ind w:left="0"/>
        <w:jc w:val="both"/>
      </w:pPr>
      <w:r>
        <w:rPr>
          <w:rFonts w:ascii="Times New Roman"/>
          <w:b w:val="false"/>
          <w:i w:val="false"/>
          <w:color w:val="000000"/>
          <w:sz w:val="28"/>
        </w:rPr>
        <w:t xml:space="preserve">       Решение комиссии: проект одобрен на сумму_____тысяч тенге/не одобрен.</w:t>
      </w:r>
    </w:p>
    <w:p>
      <w:pPr>
        <w:spacing w:after="0"/>
        <w:ind w:left="0"/>
        <w:jc w:val="both"/>
      </w:pPr>
      <w:r>
        <w:rPr>
          <w:rFonts w:ascii="Times New Roman"/>
          <w:b w:val="false"/>
          <w:i w:val="false"/>
          <w:color w:val="000000"/>
          <w:sz w:val="28"/>
        </w:rPr>
        <w:t xml:space="preserve">       Подписи членов комиссии:</w:t>
      </w:r>
    </w:p>
    <w:p>
      <w:pPr>
        <w:spacing w:after="0"/>
        <w:ind w:left="0"/>
        <w:jc w:val="both"/>
      </w:pPr>
      <w:r>
        <w:rPr>
          <w:rFonts w:ascii="Times New Roman"/>
          <w:b w:val="false"/>
          <w:i w:val="false"/>
          <w:color w:val="000000"/>
          <w:sz w:val="28"/>
        </w:rPr>
        <w:t xml:space="preserve">       1. Данные из ЭЦП; дата и время подписания ЭЦП.</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bookmarkStart w:name="z6921" w:id="1920"/>
    <w:p>
      <w:pPr>
        <w:spacing w:after="0"/>
        <w:ind w:left="0"/>
        <w:jc w:val="both"/>
      </w:pPr>
      <w:r>
        <w:rPr>
          <w:rFonts w:ascii="Times New Roman"/>
          <w:b w:val="false"/>
          <w:i w:val="false"/>
          <w:color w:val="000000"/>
          <w:sz w:val="28"/>
        </w:rPr>
        <w:t>
      _____________________</w:t>
      </w:r>
    </w:p>
    <w:bookmarkEnd w:id="1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 новых</w:t>
            </w:r>
            <w:r>
              <w:br/>
            </w:r>
            <w:r>
              <w:rPr>
                <w:rFonts w:ascii="Times New Roman"/>
                <w:b w:val="false"/>
                <w:i w:val="false"/>
                <w:color w:val="000000"/>
                <w:sz w:val="20"/>
              </w:rPr>
              <w:t>бизнес-идей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24" w:id="1921"/>
      <w:r>
        <w:rPr>
          <w:rFonts w:ascii="Times New Roman"/>
          <w:b w:val="false"/>
          <w:i w:val="false"/>
          <w:color w:val="000000"/>
          <w:sz w:val="28"/>
        </w:rPr>
        <w:t>
                                                 _____________________________</w:t>
      </w:r>
    </w:p>
    <w:bookmarkEnd w:id="1921"/>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имя, отчество (при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юридического лица)</w:t>
      </w:r>
    </w:p>
    <w:bookmarkStart w:name="z6925" w:id="1922"/>
    <w:p>
      <w:pPr>
        <w:spacing w:after="0"/>
        <w:ind w:left="0"/>
        <w:jc w:val="left"/>
      </w:pPr>
      <w:r>
        <w:rPr>
          <w:rFonts w:ascii="Times New Roman"/>
          <w:b/>
          <w:i w:val="false"/>
          <w:color w:val="000000"/>
        </w:rPr>
        <w:t xml:space="preserve"> Уведомление о необходимости возврата средств государственного гранта</w:t>
      </w:r>
    </w:p>
    <w:bookmarkEnd w:id="1922"/>
    <w:p>
      <w:pPr>
        <w:spacing w:after="0"/>
        <w:ind w:left="0"/>
        <w:jc w:val="both"/>
      </w:pPr>
      <w:bookmarkStart w:name="z6926" w:id="1923"/>
      <w:r>
        <w:rPr>
          <w:rFonts w:ascii="Times New Roman"/>
          <w:b w:val="false"/>
          <w:i w:val="false"/>
          <w:color w:val="000000"/>
          <w:sz w:val="28"/>
        </w:rPr>
        <w:t xml:space="preserve">
      В ходе проведенного мониторинга реализации проектов предпринимателей в рамках </w:t>
      </w:r>
    </w:p>
    <w:bookmarkEnd w:id="1923"/>
    <w:p>
      <w:pPr>
        <w:spacing w:after="0"/>
        <w:ind w:left="0"/>
        <w:jc w:val="both"/>
      </w:pPr>
      <w:r>
        <w:rPr>
          <w:rFonts w:ascii="Times New Roman"/>
          <w:b w:val="false"/>
          <w:i w:val="false"/>
          <w:color w:val="000000"/>
          <w:sz w:val="28"/>
        </w:rPr>
        <w:t xml:space="preserve">Правил предоставления государственных грантов для реализации новых бизнес-идей в </w:t>
      </w:r>
    </w:p>
    <w:p>
      <w:pPr>
        <w:spacing w:after="0"/>
        <w:ind w:left="0"/>
        <w:jc w:val="both"/>
      </w:pPr>
      <w:r>
        <w:rPr>
          <w:rFonts w:ascii="Times New Roman"/>
          <w:b w:val="false"/>
          <w:i w:val="false"/>
          <w:color w:val="000000"/>
          <w:sz w:val="28"/>
        </w:rPr>
        <w:t xml:space="preserve">рамках национального проекта по развитию предпринимательства на 2021 – 2025 годы </w:t>
      </w:r>
    </w:p>
    <w:p>
      <w:pPr>
        <w:spacing w:after="0"/>
        <w:ind w:left="0"/>
        <w:jc w:val="both"/>
      </w:pPr>
      <w:r>
        <w:rPr>
          <w:rFonts w:ascii="Times New Roman"/>
          <w:b w:val="false"/>
          <w:i w:val="false"/>
          <w:color w:val="000000"/>
          <w:sz w:val="28"/>
        </w:rPr>
        <w:t xml:space="preserve">акционерным обществом "Фонд развития предпринимательства "Даму" выявлено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(нецелевое использование средств государственного гранта/либо несоответствие проекта и </w:t>
      </w:r>
    </w:p>
    <w:p>
      <w:pPr>
        <w:spacing w:after="0"/>
        <w:ind w:left="0"/>
        <w:jc w:val="both"/>
      </w:pPr>
      <w:r>
        <w:rPr>
          <w:rFonts w:ascii="Times New Roman"/>
          <w:b w:val="false"/>
          <w:i w:val="false"/>
          <w:color w:val="000000"/>
          <w:sz w:val="28"/>
        </w:rPr>
        <w:t xml:space="preserve">(или) предпринимателя условиям предоставления государственных грантов и (или) решению </w:t>
      </w:r>
    </w:p>
    <w:p>
      <w:pPr>
        <w:spacing w:after="0"/>
        <w:ind w:left="0"/>
        <w:jc w:val="both"/>
      </w:pPr>
      <w:r>
        <w:rPr>
          <w:rFonts w:ascii="Times New Roman"/>
          <w:b w:val="false"/>
          <w:i w:val="false"/>
          <w:color w:val="000000"/>
          <w:sz w:val="28"/>
        </w:rPr>
        <w:t xml:space="preserve">конкурсной комиссии, и (или) условиям договора о предоставлении гранта, либо </w:t>
      </w:r>
    </w:p>
    <w:p>
      <w:pPr>
        <w:spacing w:after="0"/>
        <w:ind w:left="0"/>
        <w:jc w:val="both"/>
      </w:pPr>
      <w:r>
        <w:rPr>
          <w:rFonts w:ascii="Times New Roman"/>
          <w:b w:val="false"/>
          <w:i w:val="false"/>
          <w:color w:val="000000"/>
          <w:sz w:val="28"/>
        </w:rPr>
        <w:t>неисполнение обязательств предпринимателем по достижении численности рабочих мест)</w:t>
      </w:r>
    </w:p>
    <w:p>
      <w:pPr>
        <w:spacing w:after="0"/>
        <w:ind w:left="0"/>
        <w:jc w:val="both"/>
      </w:pPr>
      <w:r>
        <w:rPr>
          <w:rFonts w:ascii="Times New Roman"/>
          <w:b w:val="false"/>
          <w:i w:val="false"/>
          <w:color w:val="000000"/>
          <w:sz w:val="28"/>
        </w:rPr>
        <w:t xml:space="preserve">       На основании представленной информации акционерным обществом "Фонд развития </w:t>
      </w:r>
    </w:p>
    <w:p>
      <w:pPr>
        <w:spacing w:after="0"/>
        <w:ind w:left="0"/>
        <w:jc w:val="both"/>
      </w:pPr>
      <w:r>
        <w:rPr>
          <w:rFonts w:ascii="Times New Roman"/>
          <w:b w:val="false"/>
          <w:i w:val="false"/>
          <w:color w:val="000000"/>
          <w:sz w:val="28"/>
        </w:rPr>
        <w:t xml:space="preserve">предпринимательства "Даму", конкурсной комиссией принято решение о расторжении с </w:t>
      </w:r>
    </w:p>
    <w:p>
      <w:pPr>
        <w:spacing w:after="0"/>
        <w:ind w:left="0"/>
        <w:jc w:val="both"/>
      </w:pPr>
      <w:r>
        <w:rPr>
          <w:rFonts w:ascii="Times New Roman"/>
          <w:b w:val="false"/>
          <w:i w:val="false"/>
          <w:color w:val="000000"/>
          <w:sz w:val="28"/>
        </w:rPr>
        <w:t>Вами договора о предоставлении гранта "__" ______ 20___ года № ____</w:t>
      </w:r>
    </w:p>
    <w:p>
      <w:pPr>
        <w:spacing w:after="0"/>
        <w:ind w:left="0"/>
        <w:jc w:val="both"/>
      </w:pPr>
      <w:r>
        <w:rPr>
          <w:rFonts w:ascii="Times New Roman"/>
          <w:b w:val="false"/>
          <w:i w:val="false"/>
          <w:color w:val="000000"/>
          <w:sz w:val="28"/>
        </w:rPr>
        <w:t xml:space="preserve">       Настоящим,________________________________________уведомляет Вас </w:t>
      </w:r>
    </w:p>
    <w:p>
      <w:pPr>
        <w:spacing w:after="0"/>
        <w:ind w:left="0"/>
        <w:jc w:val="both"/>
      </w:pPr>
      <w:r>
        <w:rPr>
          <w:rFonts w:ascii="Times New Roman"/>
          <w:b w:val="false"/>
          <w:i w:val="false"/>
          <w:color w:val="000000"/>
          <w:sz w:val="28"/>
        </w:rPr>
        <w:t xml:space="preserve">(наименование регионального координатора) о необходимости возврата средств </w:t>
      </w:r>
    </w:p>
    <w:p>
      <w:pPr>
        <w:spacing w:after="0"/>
        <w:ind w:left="0"/>
        <w:jc w:val="both"/>
      </w:pPr>
      <w:r>
        <w:rPr>
          <w:rFonts w:ascii="Times New Roman"/>
          <w:b w:val="false"/>
          <w:i w:val="false"/>
          <w:color w:val="000000"/>
          <w:sz w:val="28"/>
        </w:rPr>
        <w:t xml:space="preserve">государственного гранта, предоставленного Вам на основании договора о предоставлении </w:t>
      </w:r>
    </w:p>
    <w:p>
      <w:pPr>
        <w:spacing w:after="0"/>
        <w:ind w:left="0"/>
        <w:jc w:val="both"/>
      </w:pPr>
      <w:r>
        <w:rPr>
          <w:rFonts w:ascii="Times New Roman"/>
          <w:b w:val="false"/>
          <w:i w:val="false"/>
          <w:color w:val="000000"/>
          <w:sz w:val="28"/>
        </w:rPr>
        <w:t xml:space="preserve">государственного гранта в рамках национального проекта по развитию предпринимательства </w:t>
      </w:r>
    </w:p>
    <w:p>
      <w:pPr>
        <w:spacing w:after="0"/>
        <w:ind w:left="0"/>
        <w:jc w:val="both"/>
      </w:pPr>
      <w:r>
        <w:rPr>
          <w:rFonts w:ascii="Times New Roman"/>
          <w:b w:val="false"/>
          <w:i w:val="false"/>
          <w:color w:val="000000"/>
          <w:sz w:val="28"/>
        </w:rPr>
        <w:t>на 2021 – 2025 годы "__" ______ 20___ года № ____, в срок до "__" ______ 20___ года.</w:t>
      </w:r>
    </w:p>
    <w:p>
      <w:pPr>
        <w:spacing w:after="0"/>
        <w:ind w:left="0"/>
        <w:jc w:val="both"/>
      </w:pPr>
      <w:r>
        <w:rPr>
          <w:rFonts w:ascii="Times New Roman"/>
          <w:b w:val="false"/>
          <w:i w:val="false"/>
          <w:color w:val="000000"/>
          <w:sz w:val="28"/>
        </w:rPr>
        <w:t xml:space="preserve">       В случае неисполнения настоящего уведомления в указанные сроки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регионального координатора)</w:t>
      </w:r>
    </w:p>
    <w:p>
      <w:pPr>
        <w:spacing w:after="0"/>
        <w:ind w:left="0"/>
        <w:jc w:val="both"/>
      </w:pPr>
      <w:r>
        <w:rPr>
          <w:rFonts w:ascii="Times New Roman"/>
          <w:b w:val="false"/>
          <w:i w:val="false"/>
          <w:color w:val="000000"/>
          <w:sz w:val="28"/>
        </w:rPr>
        <w:t>вправе обратится в суд с иском с требованием о возврате средств государственного гранта.</w:t>
      </w:r>
    </w:p>
    <w:p>
      <w:pPr>
        <w:spacing w:after="0"/>
        <w:ind w:left="0"/>
        <w:jc w:val="both"/>
      </w:pPr>
      <w:r>
        <w:rPr>
          <w:rFonts w:ascii="Times New Roman"/>
          <w:b w:val="false"/>
          <w:i w:val="false"/>
          <w:color w:val="000000"/>
          <w:sz w:val="28"/>
        </w:rPr>
        <w:t xml:space="preserve">       ___________________             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Сведения о вручении уведомления</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(дата, время, роспись)</w:t>
      </w:r>
    </w:p>
    <w:bookmarkStart w:name="z6927" w:id="1924"/>
    <w:p>
      <w:pPr>
        <w:spacing w:after="0"/>
        <w:ind w:left="0"/>
        <w:jc w:val="both"/>
      </w:pPr>
      <w:r>
        <w:rPr>
          <w:rFonts w:ascii="Times New Roman"/>
          <w:b w:val="false"/>
          <w:i w:val="false"/>
          <w:color w:val="000000"/>
          <w:sz w:val="28"/>
        </w:rPr>
        <w:t>
      _____________________</w:t>
      </w:r>
    </w:p>
    <w:bookmarkEnd w:id="19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2157" w:id="1925"/>
    <w:p>
      <w:pPr>
        <w:spacing w:after="0"/>
        <w:ind w:left="0"/>
        <w:jc w:val="left"/>
      </w:pPr>
      <w:r>
        <w:rPr>
          <w:rFonts w:ascii="Times New Roman"/>
          <w:b/>
          <w:i w:val="false"/>
          <w:color w:val="000000"/>
        </w:rPr>
        <w:t xml:space="preserve"> Правила подведения производственной (индустриальной) инфраструктуры в рамках национального проекта по развитию предпринимательства на 2021 – 2025 годы</w:t>
      </w:r>
    </w:p>
    <w:bookmarkEnd w:id="1925"/>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p>
      <w:pPr>
        <w:spacing w:after="0"/>
        <w:ind w:left="0"/>
        <w:jc w:val="left"/>
      </w:pPr>
      <w:r>
        <w:rPr>
          <w:rFonts w:ascii="Times New Roman"/>
          <w:b/>
          <w:i w:val="false"/>
          <w:color w:val="000000"/>
        </w:rPr>
        <w:t xml:space="preserve"> Глава 1. Общие положения</w:t>
      </w:r>
    </w:p>
    <w:bookmarkStart w:name="z2390" w:id="1926"/>
    <w:p>
      <w:pPr>
        <w:spacing w:after="0"/>
        <w:ind w:left="0"/>
        <w:jc w:val="both"/>
      </w:pPr>
      <w:r>
        <w:rPr>
          <w:rFonts w:ascii="Times New Roman"/>
          <w:b w:val="false"/>
          <w:i w:val="false"/>
          <w:color w:val="000000"/>
          <w:sz w:val="28"/>
        </w:rPr>
        <w:t>
      1. Настоящие Правила подведения производственной (индустриальной) инфраструктуры в рамках национального проекта по развитию предпринимательства на 2021 – 2025 годы (далее – Правила подведения инфраструктуры) разработаны в соответствии с Предпринимательским кодексом Республики Казахстан (далее – Кодекс) и определяют условия и механизм подведения недостающей инфраструктуры к проектам малого и среднего предпринимательства и индустриальных зон.</w:t>
      </w:r>
    </w:p>
    <w:bookmarkEnd w:id="1926"/>
    <w:bookmarkStart w:name="z2391" w:id="1927"/>
    <w:p>
      <w:pPr>
        <w:spacing w:after="0"/>
        <w:ind w:left="0"/>
        <w:jc w:val="both"/>
      </w:pPr>
      <w:r>
        <w:rPr>
          <w:rFonts w:ascii="Times New Roman"/>
          <w:b w:val="false"/>
          <w:i w:val="false"/>
          <w:color w:val="000000"/>
          <w:sz w:val="28"/>
        </w:rPr>
        <w:t>
      2. В настоящих Правилах подведения инфраструктуры используются следующие основные понятия:</w:t>
      </w:r>
    </w:p>
    <w:bookmarkEnd w:id="1927"/>
    <w:bookmarkStart w:name="z2392" w:id="1928"/>
    <w:p>
      <w:pPr>
        <w:spacing w:after="0"/>
        <w:ind w:left="0"/>
        <w:jc w:val="both"/>
      </w:pPr>
      <w:r>
        <w:rPr>
          <w:rFonts w:ascii="Times New Roman"/>
          <w:b w:val="false"/>
          <w:i w:val="false"/>
          <w:color w:val="000000"/>
          <w:sz w:val="28"/>
        </w:rPr>
        <w:t>
      1)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1928"/>
    <w:bookmarkStart w:name="z2393" w:id="1929"/>
    <w:p>
      <w:pPr>
        <w:spacing w:after="0"/>
        <w:ind w:left="0"/>
        <w:jc w:val="both"/>
      </w:pPr>
      <w:r>
        <w:rPr>
          <w:rFonts w:ascii="Times New Roman"/>
          <w:b w:val="false"/>
          <w:i w:val="false"/>
          <w:color w:val="000000"/>
          <w:sz w:val="28"/>
        </w:rPr>
        <w:t>
      2)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объектов информатизации,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929"/>
    <w:bookmarkStart w:name="z2394" w:id="1930"/>
    <w:p>
      <w:pPr>
        <w:spacing w:after="0"/>
        <w:ind w:left="0"/>
        <w:jc w:val="both"/>
      </w:pPr>
      <w:r>
        <w:rPr>
          <w:rFonts w:ascii="Times New Roman"/>
          <w:b w:val="false"/>
          <w:i w:val="false"/>
          <w:color w:val="000000"/>
          <w:sz w:val="28"/>
        </w:rPr>
        <w:t>
      3)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внедрения и развития информационных систем с момента выделения бюджетных средств до момента ввода в эксплуатацию;</w:t>
      </w:r>
    </w:p>
    <w:bookmarkEnd w:id="1930"/>
    <w:bookmarkStart w:name="z2395" w:id="1931"/>
    <w:p>
      <w:pPr>
        <w:spacing w:after="0"/>
        <w:ind w:left="0"/>
        <w:jc w:val="both"/>
      </w:pPr>
      <w:r>
        <w:rPr>
          <w:rFonts w:ascii="Times New Roman"/>
          <w:b w:val="false"/>
          <w:i w:val="false"/>
          <w:color w:val="000000"/>
          <w:sz w:val="28"/>
        </w:rPr>
        <w:t>
      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1931"/>
    <w:bookmarkStart w:name="z2396" w:id="1932"/>
    <w:p>
      <w:pPr>
        <w:spacing w:after="0"/>
        <w:ind w:left="0"/>
        <w:jc w:val="both"/>
      </w:pPr>
      <w:r>
        <w:rPr>
          <w:rFonts w:ascii="Times New Roman"/>
          <w:b w:val="false"/>
          <w:i w:val="false"/>
          <w:color w:val="000000"/>
          <w:sz w:val="28"/>
        </w:rPr>
        <w:t>
      5) личный кабинет – персональная веб-страница пользователя (предпринимателя, уполномоченного органа, регионального координатора, РКС, администратора бюджетной программы) в реестре;</w:t>
      </w:r>
    </w:p>
    <w:bookmarkEnd w:id="1932"/>
    <w:bookmarkStart w:name="z2397" w:id="1933"/>
    <w:p>
      <w:pPr>
        <w:spacing w:after="0"/>
        <w:ind w:left="0"/>
        <w:jc w:val="both"/>
      </w:pPr>
      <w:r>
        <w:rPr>
          <w:rFonts w:ascii="Times New Roman"/>
          <w:b w:val="false"/>
          <w:i w:val="false"/>
          <w:color w:val="000000"/>
          <w:sz w:val="28"/>
        </w:rPr>
        <w:t>
      6) лицевой счет – совокупность записей в реестре, позволяющих идентифицировать предпринимателя с целью регистрации заявок и учета операций с ними;</w:t>
      </w:r>
    </w:p>
    <w:bookmarkEnd w:id="1933"/>
    <w:bookmarkStart w:name="z2398" w:id="1934"/>
    <w:p>
      <w:pPr>
        <w:spacing w:after="0"/>
        <w:ind w:left="0"/>
        <w:jc w:val="both"/>
      </w:pPr>
      <w:r>
        <w:rPr>
          <w:rFonts w:ascii="Times New Roman"/>
          <w:b w:val="false"/>
          <w:i w:val="false"/>
          <w:color w:val="000000"/>
          <w:sz w:val="28"/>
        </w:rPr>
        <w:t>
      7) индивидуальный план финансирования – основной документ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w:t>
      </w:r>
    </w:p>
    <w:bookmarkEnd w:id="1934"/>
    <w:bookmarkStart w:name="z2399" w:id="1935"/>
    <w:p>
      <w:pPr>
        <w:spacing w:after="0"/>
        <w:ind w:left="0"/>
        <w:jc w:val="both"/>
      </w:pPr>
      <w:r>
        <w:rPr>
          <w:rFonts w:ascii="Times New Roman"/>
          <w:b w:val="false"/>
          <w:i w:val="false"/>
          <w:color w:val="000000"/>
          <w:sz w:val="28"/>
        </w:rPr>
        <w:t>
      8) администратор местных бюджетных программ – определяемое акимом области (столицы, городов республиканского значения) структурное подразделение местного исполнительного органа, ответственное за планирование, обоснование, реализацию и достижение результатов бюджетных программ;</w:t>
      </w:r>
    </w:p>
    <w:bookmarkEnd w:id="1935"/>
    <w:bookmarkStart w:name="z2400" w:id="1936"/>
    <w:p>
      <w:pPr>
        <w:spacing w:after="0"/>
        <w:ind w:left="0"/>
        <w:jc w:val="both"/>
      </w:pPr>
      <w:r>
        <w:rPr>
          <w:rFonts w:ascii="Times New Roman"/>
          <w:b w:val="false"/>
          <w:i w:val="false"/>
          <w:color w:val="000000"/>
          <w:sz w:val="28"/>
        </w:rPr>
        <w:t>
      9) торговые объекты современного формата – стационарные торговые объекты с торговой площадью не менее 500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1936"/>
    <w:bookmarkStart w:name="z2401" w:id="1937"/>
    <w:p>
      <w:pPr>
        <w:spacing w:after="0"/>
        <w:ind w:left="0"/>
        <w:jc w:val="both"/>
      </w:pPr>
      <w:r>
        <w:rPr>
          <w:rFonts w:ascii="Times New Roman"/>
          <w:b w:val="false"/>
          <w:i w:val="false"/>
          <w:color w:val="000000"/>
          <w:sz w:val="28"/>
        </w:rPr>
        <w:t>
      10)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p>
    <w:bookmarkEnd w:id="1937"/>
    <w:bookmarkStart w:name="z2402" w:id="1938"/>
    <w:p>
      <w:pPr>
        <w:spacing w:after="0"/>
        <w:ind w:left="0"/>
        <w:jc w:val="both"/>
      </w:pPr>
      <w:r>
        <w:rPr>
          <w:rFonts w:ascii="Times New Roman"/>
          <w:b w:val="false"/>
          <w:i w:val="false"/>
          <w:color w:val="000000"/>
          <w:sz w:val="28"/>
        </w:rPr>
        <w:t>
      11) предприниматель – субъект малого и (или) среднего предпринимательства, осуществляющий свою деятельность в соответствии с Кодексом;</w:t>
      </w:r>
    </w:p>
    <w:bookmarkEnd w:id="1938"/>
    <w:bookmarkStart w:name="z2403" w:id="1939"/>
    <w:p>
      <w:pPr>
        <w:spacing w:after="0"/>
        <w:ind w:left="0"/>
        <w:jc w:val="both"/>
      </w:pPr>
      <w:r>
        <w:rPr>
          <w:rFonts w:ascii="Times New Roman"/>
          <w:b w:val="false"/>
          <w:i w:val="false"/>
          <w:color w:val="000000"/>
          <w:sz w:val="28"/>
        </w:rPr>
        <w:t>
      12)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1939"/>
    <w:bookmarkStart w:name="z2404" w:id="1940"/>
    <w:p>
      <w:pPr>
        <w:spacing w:after="0"/>
        <w:ind w:left="0"/>
        <w:jc w:val="both"/>
      </w:pPr>
      <w:r>
        <w:rPr>
          <w:rFonts w:ascii="Times New Roman"/>
          <w:b w:val="false"/>
          <w:i w:val="false"/>
          <w:color w:val="000000"/>
          <w:sz w:val="28"/>
        </w:rPr>
        <w:t>
      13) финансово-экономическое обоснование (далее – ФЭО) – документ, содержащий сведения о целесообразности, обоснованности и оценку результата от вложения бюджетных средств в уставной капитал юридических лиц;</w:t>
      </w:r>
    </w:p>
    <w:bookmarkEnd w:id="1940"/>
    <w:bookmarkStart w:name="z2405" w:id="1941"/>
    <w:p>
      <w:pPr>
        <w:spacing w:after="0"/>
        <w:ind w:left="0"/>
        <w:jc w:val="both"/>
      </w:pPr>
      <w:r>
        <w:rPr>
          <w:rFonts w:ascii="Times New Roman"/>
          <w:b w:val="false"/>
          <w:i w:val="false"/>
          <w:color w:val="000000"/>
          <w:sz w:val="28"/>
        </w:rPr>
        <w:t>
      14) проект строительства (строительный проект) – проектная (проектно-сметная)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1941"/>
    <w:bookmarkStart w:name="z2406" w:id="1942"/>
    <w:p>
      <w:pPr>
        <w:spacing w:after="0"/>
        <w:ind w:left="0"/>
        <w:jc w:val="both"/>
      </w:pPr>
      <w:r>
        <w:rPr>
          <w:rFonts w:ascii="Times New Roman"/>
          <w:b w:val="false"/>
          <w:i w:val="false"/>
          <w:color w:val="000000"/>
          <w:sz w:val="28"/>
        </w:rPr>
        <w:t>
      15)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942"/>
    <w:bookmarkStart w:name="z2407" w:id="1943"/>
    <w:p>
      <w:pPr>
        <w:spacing w:after="0"/>
        <w:ind w:left="0"/>
        <w:jc w:val="both"/>
      </w:pPr>
      <w:r>
        <w:rPr>
          <w:rFonts w:ascii="Times New Roman"/>
          <w:b w:val="false"/>
          <w:i w:val="false"/>
          <w:color w:val="000000"/>
          <w:sz w:val="28"/>
        </w:rPr>
        <w:t>
      16)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1943"/>
    <w:bookmarkStart w:name="z2408" w:id="1944"/>
    <w:p>
      <w:pPr>
        <w:spacing w:after="0"/>
        <w:ind w:left="0"/>
        <w:jc w:val="both"/>
      </w:pPr>
      <w:r>
        <w:rPr>
          <w:rFonts w:ascii="Times New Roman"/>
          <w:b w:val="false"/>
          <w:i w:val="false"/>
          <w:color w:val="000000"/>
          <w:sz w:val="28"/>
        </w:rPr>
        <w:t>
      17)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1944"/>
    <w:bookmarkStart w:name="z2409" w:id="1945"/>
    <w:p>
      <w:pPr>
        <w:spacing w:after="0"/>
        <w:ind w:left="0"/>
        <w:jc w:val="both"/>
      </w:pPr>
      <w:r>
        <w:rPr>
          <w:rFonts w:ascii="Times New Roman"/>
          <w:b w:val="false"/>
          <w:i w:val="false"/>
          <w:color w:val="000000"/>
          <w:sz w:val="28"/>
        </w:rPr>
        <w:t>
      18)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bookmarkEnd w:id="1945"/>
    <w:bookmarkStart w:name="z2410" w:id="1946"/>
    <w:p>
      <w:pPr>
        <w:spacing w:after="0"/>
        <w:ind w:left="0"/>
        <w:jc w:val="both"/>
      </w:pPr>
      <w:r>
        <w:rPr>
          <w:rFonts w:ascii="Times New Roman"/>
          <w:b w:val="false"/>
          <w:i w:val="false"/>
          <w:color w:val="000000"/>
          <w:sz w:val="28"/>
        </w:rPr>
        <w:t>
      19)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946"/>
    <w:bookmarkStart w:name="z2411" w:id="1947"/>
    <w:p>
      <w:pPr>
        <w:spacing w:after="0"/>
        <w:ind w:left="0"/>
        <w:jc w:val="both"/>
      </w:pPr>
      <w:r>
        <w:rPr>
          <w:rFonts w:ascii="Times New Roman"/>
          <w:b w:val="false"/>
          <w:i w:val="false"/>
          <w:color w:val="000000"/>
          <w:sz w:val="28"/>
        </w:rPr>
        <w:t>
      20)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947"/>
    <w:bookmarkStart w:name="z2412" w:id="1948"/>
    <w:p>
      <w:pPr>
        <w:spacing w:after="0"/>
        <w:ind w:left="0"/>
        <w:jc w:val="both"/>
      </w:pPr>
      <w:r>
        <w:rPr>
          <w:rFonts w:ascii="Times New Roman"/>
          <w:b w:val="false"/>
          <w:i w:val="false"/>
          <w:color w:val="000000"/>
          <w:sz w:val="28"/>
        </w:rPr>
        <w:t>
      21) региональный координационный совет (далее – РКС) – консультативно-совещательный орган, создаваемый и возглавляемый акимами областей, городов Астаны, Алматы и Шымкента, с участием представителей бизнес-сообщества не менее 50 % от общего числа;</w:t>
      </w:r>
    </w:p>
    <w:bookmarkEnd w:id="1948"/>
    <w:bookmarkStart w:name="z2413" w:id="1949"/>
    <w:p>
      <w:pPr>
        <w:spacing w:after="0"/>
        <w:ind w:left="0"/>
        <w:jc w:val="both"/>
      </w:pPr>
      <w:r>
        <w:rPr>
          <w:rFonts w:ascii="Times New Roman"/>
          <w:b w:val="false"/>
          <w:i w:val="false"/>
          <w:color w:val="000000"/>
          <w:sz w:val="28"/>
        </w:rPr>
        <w:t>
      22) заявка – заявление в бумажной или электронной форме с приложением необходимых документов согласно требованиям настоящих Правил подведения инфраструктуры;</w:t>
      </w:r>
    </w:p>
    <w:bookmarkEnd w:id="1949"/>
    <w:bookmarkStart w:name="z2414" w:id="1950"/>
    <w:p>
      <w:pPr>
        <w:spacing w:after="0"/>
        <w:ind w:left="0"/>
        <w:jc w:val="both"/>
      </w:pPr>
      <w:r>
        <w:rPr>
          <w:rFonts w:ascii="Times New Roman"/>
          <w:b w:val="false"/>
          <w:i w:val="false"/>
          <w:color w:val="000000"/>
          <w:sz w:val="28"/>
        </w:rPr>
        <w:t>
      23) электронный реестр заявок (далее – реестр) – совокупность сведений о заявках, а также предпринимателях и иные сведения, отраженные в информационной системе субсидирования;</w:t>
      </w:r>
    </w:p>
    <w:bookmarkEnd w:id="1950"/>
    <w:bookmarkStart w:name="z2415" w:id="1951"/>
    <w:p>
      <w:pPr>
        <w:spacing w:after="0"/>
        <w:ind w:left="0"/>
        <w:jc w:val="both"/>
      </w:pPr>
      <w:r>
        <w:rPr>
          <w:rFonts w:ascii="Times New Roman"/>
          <w:b w:val="false"/>
          <w:i w:val="false"/>
          <w:color w:val="000000"/>
          <w:sz w:val="28"/>
        </w:rPr>
        <w:t>
      24)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951"/>
    <w:bookmarkStart w:name="z2416" w:id="1952"/>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952"/>
    <w:bookmarkStart w:name="z2417" w:id="1953"/>
    <w:p>
      <w:pPr>
        <w:spacing w:after="0"/>
        <w:ind w:left="0"/>
        <w:jc w:val="both"/>
      </w:pPr>
      <w:r>
        <w:rPr>
          <w:rFonts w:ascii="Times New Roman"/>
          <w:b w:val="false"/>
          <w:i w:val="false"/>
          <w:color w:val="000000"/>
          <w:sz w:val="28"/>
        </w:rPr>
        <w:t>
      26)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1953"/>
    <w:bookmarkStart w:name="z2418" w:id="1954"/>
    <w:p>
      <w:pPr>
        <w:spacing w:after="0"/>
        <w:ind w:left="0"/>
        <w:jc w:val="both"/>
      </w:pPr>
      <w:r>
        <w:rPr>
          <w:rFonts w:ascii="Times New Roman"/>
          <w:b w:val="false"/>
          <w:i w:val="false"/>
          <w:color w:val="000000"/>
          <w:sz w:val="28"/>
        </w:rPr>
        <w:t>
      27)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954"/>
    <w:bookmarkStart w:name="z2419" w:id="1955"/>
    <w:p>
      <w:pPr>
        <w:spacing w:after="0"/>
        <w:ind w:left="0"/>
        <w:jc w:val="both"/>
      </w:pPr>
      <w:r>
        <w:rPr>
          <w:rFonts w:ascii="Times New Roman"/>
          <w:b w:val="false"/>
          <w:i w:val="false"/>
          <w:color w:val="000000"/>
          <w:sz w:val="28"/>
        </w:rPr>
        <w:t>
      28)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1955"/>
    <w:bookmarkStart w:name="z2420" w:id="1956"/>
    <w:p>
      <w:pPr>
        <w:spacing w:after="0"/>
        <w:ind w:left="0"/>
        <w:jc w:val="both"/>
      </w:pPr>
      <w:r>
        <w:rPr>
          <w:rFonts w:ascii="Times New Roman"/>
          <w:b w:val="false"/>
          <w:i w:val="false"/>
          <w:color w:val="000000"/>
          <w:sz w:val="28"/>
        </w:rPr>
        <w:t>
      29)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56"/>
    <w:bookmarkStart w:name="z2421" w:id="1957"/>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2" w:id="1958"/>
    <w:p>
      <w:pPr>
        <w:spacing w:after="0"/>
        <w:ind w:left="0"/>
        <w:jc w:val="both"/>
      </w:pPr>
      <w:r>
        <w:rPr>
          <w:rFonts w:ascii="Times New Roman"/>
          <w:b w:val="false"/>
          <w:i w:val="false"/>
          <w:color w:val="000000"/>
          <w:sz w:val="28"/>
        </w:rPr>
        <w:t xml:space="preserve">
      3. Подведение производственной (индустриальной) инфраструктуры к проектам малого и среднего предпринимательства и индустриальных зон осуществляется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 – 2025 годы, утвержденного постановлением Правительства Республики Казахстан от 12 октября 2021 года № 728 (далее – национальный проект).</w:t>
      </w:r>
    </w:p>
    <w:bookmarkEnd w:id="1958"/>
    <w:bookmarkStart w:name="z2423" w:id="1959"/>
    <w:p>
      <w:pPr>
        <w:spacing w:after="0"/>
        <w:ind w:left="0"/>
        <w:jc w:val="both"/>
      </w:pPr>
      <w:r>
        <w:rPr>
          <w:rFonts w:ascii="Times New Roman"/>
          <w:b w:val="false"/>
          <w:i w:val="false"/>
          <w:color w:val="000000"/>
          <w:sz w:val="28"/>
        </w:rPr>
        <w:t>
      4. Развитие производственной (индустриальной) инфраструктуры заключается в подведении недостающей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1959"/>
    <w:bookmarkStart w:name="z2424" w:id="1960"/>
    <w:p>
      <w:pPr>
        <w:spacing w:after="0"/>
        <w:ind w:left="0"/>
        <w:jc w:val="both"/>
      </w:pPr>
      <w:r>
        <w:rPr>
          <w:rFonts w:ascii="Times New Roman"/>
          <w:b w:val="false"/>
          <w:i w:val="false"/>
          <w:color w:val="000000"/>
          <w:sz w:val="28"/>
        </w:rPr>
        <w:t>
      5. Выделение средств на развитие инфраструктуры проектов малого и среднего предпринимательства и индустриальных зон осуществляется в соответствии с бюджетным законодательством Республики Казахстан.</w:t>
      </w:r>
    </w:p>
    <w:bookmarkEnd w:id="1960"/>
    <w:bookmarkStart w:name="z2425" w:id="1961"/>
    <w:p>
      <w:pPr>
        <w:spacing w:after="0"/>
        <w:ind w:left="0"/>
        <w:jc w:val="both"/>
      </w:pPr>
      <w:r>
        <w:rPr>
          <w:rFonts w:ascii="Times New Roman"/>
          <w:b w:val="false"/>
          <w:i w:val="false"/>
          <w:color w:val="000000"/>
          <w:sz w:val="28"/>
        </w:rPr>
        <w:t>
      6. Средства, предусмотренные для подведения недостающей инфраструктуры, перечисляются целевыми трансфертами нижестоящим бюджетам на основании индивидуального плана финансирования соответствующей бюджетной программы по платежам, утвержденным в установленном порядке.</w:t>
      </w:r>
    </w:p>
    <w:bookmarkEnd w:id="1961"/>
    <w:bookmarkStart w:name="z2426" w:id="1962"/>
    <w:p>
      <w:pPr>
        <w:spacing w:after="0"/>
        <w:ind w:left="0"/>
        <w:jc w:val="both"/>
      </w:pPr>
      <w:r>
        <w:rPr>
          <w:rFonts w:ascii="Times New Roman"/>
          <w:b w:val="false"/>
          <w:i w:val="false"/>
          <w:color w:val="000000"/>
          <w:sz w:val="28"/>
        </w:rPr>
        <w:t>
      7. Финансирование меры поддержки в форме подведения производственной (индустриальной) инфраструктуры осуществляется за счет средств республиканского и местного бюджетов, а также средств Национального фонда Республики Казахстан. В случаях, предусмотренных законодательством Республики Казахстан, допускается использование резервов Правительства Республики Казахстан и местных исполнительных органов.</w:t>
      </w:r>
    </w:p>
    <w:bookmarkEnd w:id="1962"/>
    <w:bookmarkStart w:name="z2427" w:id="1963"/>
    <w:p>
      <w:pPr>
        <w:spacing w:after="0"/>
        <w:ind w:left="0"/>
        <w:jc w:val="both"/>
      </w:pPr>
      <w:r>
        <w:rPr>
          <w:rFonts w:ascii="Times New Roman"/>
          <w:b w:val="false"/>
          <w:i w:val="false"/>
          <w:color w:val="000000"/>
          <w:sz w:val="28"/>
        </w:rPr>
        <w:t>
      8.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1963"/>
    <w:bookmarkStart w:name="z2428" w:id="1964"/>
    <w:p>
      <w:pPr>
        <w:spacing w:after="0"/>
        <w:ind w:left="0"/>
        <w:jc w:val="left"/>
      </w:pPr>
      <w:r>
        <w:rPr>
          <w:rFonts w:ascii="Times New Roman"/>
          <w:b/>
          <w:i w:val="false"/>
          <w:color w:val="000000"/>
        </w:rPr>
        <w:t xml:space="preserve"> Глава 2. Порядок подведения недостающей инфраструктуры</w:t>
      </w:r>
    </w:p>
    <w:bookmarkEnd w:id="1964"/>
    <w:bookmarkStart w:name="z2429" w:id="1965"/>
    <w:p>
      <w:pPr>
        <w:spacing w:after="0"/>
        <w:ind w:left="0"/>
        <w:jc w:val="left"/>
      </w:pPr>
      <w:r>
        <w:rPr>
          <w:rFonts w:ascii="Times New Roman"/>
          <w:b/>
          <w:i w:val="false"/>
          <w:color w:val="000000"/>
        </w:rPr>
        <w:t xml:space="preserve"> Параграф 1. Условия подведения недостающей инфраструктуры</w:t>
      </w:r>
    </w:p>
    <w:bookmarkEnd w:id="1965"/>
    <w:bookmarkStart w:name="z2430" w:id="1966"/>
    <w:p>
      <w:pPr>
        <w:spacing w:after="0"/>
        <w:ind w:left="0"/>
        <w:jc w:val="both"/>
      </w:pPr>
      <w:r>
        <w:rPr>
          <w:rFonts w:ascii="Times New Roman"/>
          <w:b w:val="false"/>
          <w:i w:val="false"/>
          <w:color w:val="000000"/>
          <w:sz w:val="28"/>
        </w:rPr>
        <w:t>
      9. Развитие производственной (индустриальной) инфраструктуры осуществляется для предпринимателей, осуществляющих деятельность в приоритетных секторах экономики, по перечню, согласно приложению 1 к настоящим Правилам подведения инфраструктуры, отраслях обрабатывающей промышленности и отдельных видах услуг, а также предпринимателей, реализующих проекты в моногородах, малых городах и сельских населенных пунктах без отраслевых ограничений и учета места регистрации предпринимателя.</w:t>
      </w:r>
    </w:p>
    <w:bookmarkEnd w:id="1966"/>
    <w:bookmarkStart w:name="z2431" w:id="1967"/>
    <w:p>
      <w:pPr>
        <w:spacing w:after="0"/>
        <w:ind w:left="0"/>
        <w:jc w:val="both"/>
      </w:pPr>
      <w:r>
        <w:rPr>
          <w:rFonts w:ascii="Times New Roman"/>
          <w:b w:val="false"/>
          <w:i w:val="false"/>
          <w:color w:val="000000"/>
          <w:sz w:val="28"/>
        </w:rPr>
        <w:t>
      10. Выделенные средства направляются на строительство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w:t>
      </w:r>
    </w:p>
    <w:bookmarkEnd w:id="1967"/>
    <w:bookmarkStart w:name="z2432" w:id="1968"/>
    <w:p>
      <w:pPr>
        <w:spacing w:after="0"/>
        <w:ind w:left="0"/>
        <w:jc w:val="both"/>
      </w:pPr>
      <w:r>
        <w:rPr>
          <w:rFonts w:ascii="Times New Roman"/>
          <w:b w:val="false"/>
          <w:i w:val="false"/>
          <w:color w:val="000000"/>
          <w:sz w:val="28"/>
        </w:rPr>
        <w:t>
      11. Подведение недостающей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инфраструктуры внутри территории объекта предпринимателя.</w:t>
      </w:r>
    </w:p>
    <w:bookmarkEnd w:id="1968"/>
    <w:bookmarkStart w:name="z2433" w:id="1969"/>
    <w:p>
      <w:pPr>
        <w:spacing w:after="0"/>
        <w:ind w:left="0"/>
        <w:jc w:val="both"/>
      </w:pPr>
      <w:r>
        <w:rPr>
          <w:rFonts w:ascii="Times New Roman"/>
          <w:b w:val="false"/>
          <w:i w:val="false"/>
          <w:color w:val="000000"/>
          <w:sz w:val="28"/>
        </w:rPr>
        <w:t>
      12.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 Республики Казахстан.</w:t>
      </w:r>
    </w:p>
    <w:bookmarkEnd w:id="1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предусмотрен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Подведение недостающей инфраструктуры осуществляется для проектов субъектов малого и среднего предпринимательства, отвечающих следующим критериям:</w:t>
      </w:r>
    </w:p>
    <w:bookmarkStart w:name="z9735" w:id="1970"/>
    <w:p>
      <w:pPr>
        <w:spacing w:after="0"/>
        <w:ind w:left="0"/>
        <w:jc w:val="both"/>
      </w:pPr>
      <w:r>
        <w:rPr>
          <w:rFonts w:ascii="Times New Roman"/>
          <w:b w:val="false"/>
          <w:i w:val="false"/>
          <w:color w:val="000000"/>
          <w:sz w:val="28"/>
        </w:rPr>
        <w:t>
      1) объем инвестиций в проект не может быть меньше 200 (двести) млн тенге;</w:t>
      </w:r>
    </w:p>
    <w:bookmarkEnd w:id="1970"/>
    <w:bookmarkStart w:name="z9736" w:id="1971"/>
    <w:p>
      <w:pPr>
        <w:spacing w:after="0"/>
        <w:ind w:left="0"/>
        <w:jc w:val="both"/>
      </w:pPr>
      <w:r>
        <w:rPr>
          <w:rFonts w:ascii="Times New Roman"/>
          <w:b w:val="false"/>
          <w:i w:val="false"/>
          <w:color w:val="000000"/>
          <w:sz w:val="28"/>
        </w:rPr>
        <w:t xml:space="preserve">
      2) стоимость строительства (реконструкции) инфраструктуры не может быть меньше 50 (пятьдесят) млн тенге, при этом максимальная сумма строительства (реконструкции) инфраструктуры (на все виды коммуникаций) не может превышать 1 (один) млрд тенге,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млрд тенге, а также проектов,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2022 – 2024 годы";</w:t>
      </w:r>
    </w:p>
    <w:bookmarkEnd w:id="1971"/>
    <w:bookmarkStart w:name="z9737" w:id="1972"/>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1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37" w:id="1973"/>
    <w:p>
      <w:pPr>
        <w:spacing w:after="0"/>
        <w:ind w:left="0"/>
        <w:jc w:val="both"/>
      </w:pPr>
      <w:r>
        <w:rPr>
          <w:rFonts w:ascii="Times New Roman"/>
          <w:b w:val="false"/>
          <w:i w:val="false"/>
          <w:color w:val="000000"/>
          <w:sz w:val="28"/>
        </w:rPr>
        <w:t>
      14. Для рассмотрения Государственной комиссией по вопросам модернизации экономики Республики Казахстан необходимо положительное заключение соответствующего отраслевого уполномоченного органа, содержащее отраслевую оценку экспортоориентированности и импортозамещения, а также экономический эффект на развитие соответствующей отрасли.</w:t>
      </w:r>
    </w:p>
    <w:bookmarkEnd w:id="1973"/>
    <w:bookmarkStart w:name="z2438" w:id="1974"/>
    <w:p>
      <w:pPr>
        <w:spacing w:after="0"/>
        <w:ind w:left="0"/>
        <w:jc w:val="both"/>
      </w:pPr>
      <w:r>
        <w:rPr>
          <w:rFonts w:ascii="Times New Roman"/>
          <w:b w:val="false"/>
          <w:i w:val="false"/>
          <w:color w:val="000000"/>
          <w:sz w:val="28"/>
        </w:rPr>
        <w:t>
      15. Подведение недостающей инфраструктуры осуществляется для проектов создания или развития индустриальных зон, отвечающих следующим критериям:</w:t>
      </w:r>
    </w:p>
    <w:bookmarkEnd w:id="1974"/>
    <w:bookmarkStart w:name="z9738" w:id="1975"/>
    <w:p>
      <w:pPr>
        <w:spacing w:after="0"/>
        <w:ind w:left="0"/>
        <w:jc w:val="both"/>
      </w:pPr>
      <w:r>
        <w:rPr>
          <w:rFonts w:ascii="Times New Roman"/>
          <w:b w:val="false"/>
          <w:i w:val="false"/>
          <w:color w:val="000000"/>
          <w:sz w:val="28"/>
        </w:rPr>
        <w:t>
      1) объем инвестиций в проект не может быть меньше 10 (десять) млрд тенге;</w:t>
      </w:r>
    </w:p>
    <w:bookmarkEnd w:id="1975"/>
    <w:bookmarkStart w:name="z9739" w:id="1976"/>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1 (один) млрд тенге, но не больше 10 (десять) млрд тенге;</w:t>
      </w:r>
    </w:p>
    <w:bookmarkEnd w:id="1976"/>
    <w:bookmarkStart w:name="z9740" w:id="1977"/>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41" w:id="1978"/>
    <w:p>
      <w:pPr>
        <w:spacing w:after="0"/>
        <w:ind w:left="0"/>
        <w:jc w:val="both"/>
      </w:pPr>
      <w:r>
        <w:rPr>
          <w:rFonts w:ascii="Times New Roman"/>
          <w:b w:val="false"/>
          <w:i w:val="false"/>
          <w:color w:val="000000"/>
          <w:sz w:val="28"/>
        </w:rPr>
        <w:t>
      16. Допускается подведение недостающей инфраструктуры к проектам строительства торговых объектов современного формата, отвечающим следующим критериям:</w:t>
      </w:r>
    </w:p>
    <w:bookmarkEnd w:id="1978"/>
    <w:bookmarkStart w:name="z2442" w:id="1979"/>
    <w:p>
      <w:pPr>
        <w:spacing w:after="0"/>
        <w:ind w:left="0"/>
        <w:jc w:val="both"/>
      </w:pPr>
      <w:r>
        <w:rPr>
          <w:rFonts w:ascii="Times New Roman"/>
          <w:b w:val="false"/>
          <w:i w:val="false"/>
          <w:color w:val="000000"/>
          <w:sz w:val="28"/>
        </w:rPr>
        <w:t>
      1) с торговой площадью не менее 3 (три) тысяч кв. метров в городах Астане, Алматы и Шымкенте;</w:t>
      </w:r>
    </w:p>
    <w:bookmarkEnd w:id="1979"/>
    <w:bookmarkStart w:name="z2443" w:id="1980"/>
    <w:p>
      <w:pPr>
        <w:spacing w:after="0"/>
        <w:ind w:left="0"/>
        <w:jc w:val="both"/>
      </w:pPr>
      <w:r>
        <w:rPr>
          <w:rFonts w:ascii="Times New Roman"/>
          <w:b w:val="false"/>
          <w:i w:val="false"/>
          <w:color w:val="000000"/>
          <w:sz w:val="28"/>
        </w:rPr>
        <w:t>
      2) с торговой площадью не менее 1 (один) тысяч кв. метров в областях.</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предусмотрен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Подведение инфраструктуры к проектам субъектов малого и среднего предпринимательства и индустриальной зоны, не отвечающим критериям настоящих Правил подведения инфраструктуры, осуществляется за счет средств местного бюджета. При этом подведение недостающей инфраструктуры к проектам субъектов малого и среднего предпринимательства и индустриальной зоны,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предусмотрен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Подведение недостающей инфраструктуры к проектам субъектов малого и среднего предпринимательства и индустриальной зоны осуществляется при софинансировании из местного бюджета в размере не менее 10 % от стоимости строительства.</w:t>
      </w:r>
    </w:p>
    <w:bookmarkStart w:name="z2446" w:id="1981"/>
    <w:p>
      <w:pPr>
        <w:spacing w:after="0"/>
        <w:ind w:left="0"/>
        <w:jc w:val="both"/>
      </w:pPr>
      <w:r>
        <w:rPr>
          <w:rFonts w:ascii="Times New Roman"/>
          <w:b w:val="false"/>
          <w:i w:val="false"/>
          <w:color w:val="000000"/>
          <w:sz w:val="28"/>
        </w:rPr>
        <w:t>
      Местные исполнительные органы при подведении недостающей инфраструктуры к проектам субъектов малого и среднего предпринимательства и индустриальной зоны предоставляют участникам не менее 10 % вновь создаваемых рабочих мест при строительстве (реконструкции) по направлениям центров занятости населения.</w:t>
      </w:r>
    </w:p>
    <w:bookmarkEnd w:id="1981"/>
    <w:bookmarkStart w:name="z2447" w:id="1982"/>
    <w:p>
      <w:pPr>
        <w:spacing w:after="0"/>
        <w:ind w:left="0"/>
        <w:jc w:val="both"/>
      </w:pPr>
      <w:r>
        <w:rPr>
          <w:rFonts w:ascii="Times New Roman"/>
          <w:b w:val="false"/>
          <w:i w:val="false"/>
          <w:color w:val="000000"/>
          <w:sz w:val="28"/>
        </w:rPr>
        <w:t>
      19. Стоимость строительства (реконструкции) инфраструктуры не должна превышать 50 % от стоимости проекта субъектов малого и среднего предпринимательства и (или) от стоимости проекта создания или развития индустриальных зон.</w:t>
      </w:r>
    </w:p>
    <w:bookmarkEnd w:id="1982"/>
    <w:bookmarkStart w:name="z2448" w:id="1983"/>
    <w:p>
      <w:pPr>
        <w:spacing w:after="0"/>
        <w:ind w:left="0"/>
        <w:jc w:val="both"/>
      </w:pPr>
      <w:r>
        <w:rPr>
          <w:rFonts w:ascii="Times New Roman"/>
          <w:b w:val="false"/>
          <w:i w:val="false"/>
          <w:color w:val="000000"/>
          <w:sz w:val="28"/>
        </w:rPr>
        <w:t>
      20. Строительство (реконструкция) производственной (индустриальной) инфраструктуры осуществляются в соответствии с действующим законодательством Республики Казахстан.</w:t>
      </w:r>
    </w:p>
    <w:bookmarkEnd w:id="1983"/>
    <w:bookmarkStart w:name="z2449" w:id="1984"/>
    <w:p>
      <w:pPr>
        <w:spacing w:after="0"/>
        <w:ind w:left="0"/>
        <w:jc w:val="both"/>
      </w:pPr>
      <w:r>
        <w:rPr>
          <w:rFonts w:ascii="Times New Roman"/>
          <w:b w:val="false"/>
          <w:i w:val="false"/>
          <w:color w:val="000000"/>
          <w:sz w:val="28"/>
        </w:rPr>
        <w:t>
      21. Финансирование из республиканского бюджета, Национального фонда Республики Казахстан на подведение недостающей инфраструктуры не осуществляется повторно на реализацию БИП, по которым в предыдущем финансовом году не достигнуты прямые результаты и не обеспечено софинансирование из местного бюджета.</w:t>
      </w:r>
    </w:p>
    <w:bookmarkEnd w:id="1984"/>
    <w:bookmarkStart w:name="z2450" w:id="1985"/>
    <w:p>
      <w:pPr>
        <w:spacing w:after="0"/>
        <w:ind w:left="0"/>
        <w:jc w:val="both"/>
      </w:pPr>
      <w:r>
        <w:rPr>
          <w:rFonts w:ascii="Times New Roman"/>
          <w:b w:val="false"/>
          <w:i w:val="false"/>
          <w:color w:val="000000"/>
          <w:sz w:val="28"/>
        </w:rPr>
        <w:t>
      22. Не допускается финансирование из республиканского и местного бюджетов затрат, связанных с разработкой предпроектной (ТЭО) или проектной (проектно-сметной) документации на строительство (реконструкцию).</w:t>
      </w:r>
    </w:p>
    <w:bookmarkEnd w:id="1985"/>
    <w:bookmarkStart w:name="z2451" w:id="1986"/>
    <w:p>
      <w:pPr>
        <w:spacing w:after="0"/>
        <w:ind w:left="0"/>
        <w:jc w:val="both"/>
      </w:pPr>
      <w:r>
        <w:rPr>
          <w:rFonts w:ascii="Times New Roman"/>
          <w:b w:val="false"/>
          <w:i w:val="false"/>
          <w:color w:val="000000"/>
          <w:sz w:val="28"/>
        </w:rPr>
        <w:t>
      23. Рабочим органом РКС является региональный координатор, который:</w:t>
      </w:r>
    </w:p>
    <w:bookmarkEnd w:id="1986"/>
    <w:bookmarkStart w:name="z2452" w:id="1987"/>
    <w:p>
      <w:pPr>
        <w:spacing w:after="0"/>
        <w:ind w:left="0"/>
        <w:jc w:val="both"/>
      </w:pPr>
      <w:r>
        <w:rPr>
          <w:rFonts w:ascii="Times New Roman"/>
          <w:b w:val="false"/>
          <w:i w:val="false"/>
          <w:color w:val="000000"/>
          <w:sz w:val="28"/>
        </w:rPr>
        <w:t>
      1) на периодической основе обеспечивает освещение через региональные средства массовой информации и веб-портал в течение всего срока реализации национального проекта хода предоставления государственной поддержки предпринимателям в виде финансирования недостающей инфраструктуры к проектам предпринимателей и индустриальным зонам;</w:t>
      </w:r>
    </w:p>
    <w:bookmarkEnd w:id="1987"/>
    <w:bookmarkStart w:name="z2453" w:id="1988"/>
    <w:p>
      <w:pPr>
        <w:spacing w:after="0"/>
        <w:ind w:left="0"/>
        <w:jc w:val="both"/>
      </w:pPr>
      <w:r>
        <w:rPr>
          <w:rFonts w:ascii="Times New Roman"/>
          <w:b w:val="false"/>
          <w:i w:val="false"/>
          <w:color w:val="000000"/>
          <w:sz w:val="28"/>
        </w:rPr>
        <w:t>
      2) консультирует предпринимателей по условиям и порядку предоставления финансирования недостающей инфраструктуры к проектам предпринимателей и индустриальным зонам.</w:t>
      </w:r>
    </w:p>
    <w:bookmarkEnd w:id="1988"/>
    <w:bookmarkStart w:name="z2454" w:id="1989"/>
    <w:p>
      <w:pPr>
        <w:spacing w:after="0"/>
        <w:ind w:left="0"/>
        <w:jc w:val="both"/>
      </w:pPr>
      <w:r>
        <w:rPr>
          <w:rFonts w:ascii="Times New Roman"/>
          <w:b w:val="false"/>
          <w:i w:val="false"/>
          <w:color w:val="000000"/>
          <w:sz w:val="28"/>
        </w:rPr>
        <w:t>
      24. Администратор местной бюджетной программы в течение 3 (три) рабочих дней после утверждения индивидуального плана финансирования размещает его на веб-портале.</w:t>
      </w:r>
    </w:p>
    <w:bookmarkEnd w:id="1989"/>
    <w:bookmarkStart w:name="z2455" w:id="1990"/>
    <w:p>
      <w:pPr>
        <w:spacing w:after="0"/>
        <w:ind w:left="0"/>
        <w:jc w:val="left"/>
      </w:pPr>
      <w:r>
        <w:rPr>
          <w:rFonts w:ascii="Times New Roman"/>
          <w:b/>
          <w:i w:val="false"/>
          <w:color w:val="000000"/>
        </w:rPr>
        <w:t xml:space="preserve"> Параграф 2. Взаимодействие участников для получения недостающей инфраструктуры к проектам субъектов малого и среднего предпринимательства и индустриальным зонам</w:t>
      </w:r>
    </w:p>
    <w:bookmarkEnd w:id="1990"/>
    <w:bookmarkStart w:name="z2456" w:id="1991"/>
    <w:p>
      <w:pPr>
        <w:spacing w:after="0"/>
        <w:ind w:left="0"/>
        <w:jc w:val="both"/>
      </w:pPr>
      <w:r>
        <w:rPr>
          <w:rFonts w:ascii="Times New Roman"/>
          <w:b w:val="false"/>
          <w:i w:val="false"/>
          <w:color w:val="000000"/>
          <w:sz w:val="28"/>
        </w:rPr>
        <w:t>
      25. Предприниматель обращается к региональному координатору с заявлением на финансирование недостающей производственной (индустриальной) инфраструктурой по форме, согласно приложению 2 к настоящим Правилам подведения инфраструктуры, включающей обоснование необходимости подведения или улучшения инфраструктуры, к которой прилагает следующие документы:</w:t>
      </w:r>
    </w:p>
    <w:bookmarkEnd w:id="1991"/>
    <w:bookmarkStart w:name="z2457" w:id="1992"/>
    <w:p>
      <w:pPr>
        <w:spacing w:after="0"/>
        <w:ind w:left="0"/>
        <w:jc w:val="both"/>
      </w:pPr>
      <w:r>
        <w:rPr>
          <w:rFonts w:ascii="Times New Roman"/>
          <w:b w:val="false"/>
          <w:i w:val="false"/>
          <w:color w:val="000000"/>
          <w:sz w:val="28"/>
        </w:rPr>
        <w:t>
      1) бизнес-план;</w:t>
      </w:r>
    </w:p>
    <w:bookmarkEnd w:id="1992"/>
    <w:bookmarkStart w:name="z2458" w:id="1993"/>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bookmarkEnd w:id="1993"/>
    <w:bookmarkStart w:name="z2459" w:id="1994"/>
    <w:p>
      <w:pPr>
        <w:spacing w:after="0"/>
        <w:ind w:left="0"/>
        <w:jc w:val="both"/>
      </w:pPr>
      <w:r>
        <w:rPr>
          <w:rFonts w:ascii="Times New Roman"/>
          <w:b w:val="false"/>
          <w:i w:val="false"/>
          <w:color w:val="000000"/>
          <w:sz w:val="28"/>
        </w:rPr>
        <w:t>
      3) проектно-сметную документацию по проекту.</w:t>
      </w:r>
    </w:p>
    <w:bookmarkEnd w:id="1994"/>
    <w:bookmarkStart w:name="z2460" w:id="1995"/>
    <w:p>
      <w:pPr>
        <w:spacing w:after="0"/>
        <w:ind w:left="0"/>
        <w:jc w:val="both"/>
      </w:pPr>
      <w:r>
        <w:rPr>
          <w:rFonts w:ascii="Times New Roman"/>
          <w:b w:val="false"/>
          <w:i w:val="false"/>
          <w:color w:val="000000"/>
          <w:sz w:val="28"/>
        </w:rPr>
        <w:t>
      26. Региональный координатор после получения документов в течение 5 (пять) рабочих дней:</w:t>
      </w:r>
    </w:p>
    <w:bookmarkEnd w:id="1995"/>
    <w:bookmarkStart w:name="z2461" w:id="1996"/>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настоящих Правил подведения инфраструктуры;</w:t>
      </w:r>
    </w:p>
    <w:bookmarkEnd w:id="1996"/>
    <w:bookmarkStart w:name="z2462" w:id="1997"/>
    <w:p>
      <w:pPr>
        <w:spacing w:after="0"/>
        <w:ind w:left="0"/>
        <w:jc w:val="both"/>
      </w:pPr>
      <w:r>
        <w:rPr>
          <w:rFonts w:ascii="Times New Roman"/>
          <w:b w:val="false"/>
          <w:i w:val="false"/>
          <w:color w:val="000000"/>
          <w:sz w:val="28"/>
        </w:rPr>
        <w:t>
      2) вырабатывает рекомендации по проектам предпринимателей для РКС;</w:t>
      </w:r>
    </w:p>
    <w:bookmarkEnd w:id="1997"/>
    <w:bookmarkStart w:name="z2463" w:id="1998"/>
    <w:p>
      <w:pPr>
        <w:spacing w:after="0"/>
        <w:ind w:left="0"/>
        <w:jc w:val="both"/>
      </w:pPr>
      <w:r>
        <w:rPr>
          <w:rFonts w:ascii="Times New Roman"/>
          <w:b w:val="false"/>
          <w:i w:val="false"/>
          <w:color w:val="000000"/>
          <w:sz w:val="28"/>
        </w:rPr>
        <w:t>
      3) вносит на рассмотрение РКС список проектов предпринимателей с приложением полного пакета документов;</w:t>
      </w:r>
    </w:p>
    <w:bookmarkEnd w:id="1998"/>
    <w:bookmarkStart w:name="z2464" w:id="1999"/>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bookmarkEnd w:id="1999"/>
    <w:bookmarkStart w:name="z2465" w:id="2000"/>
    <w:p>
      <w:pPr>
        <w:spacing w:after="0"/>
        <w:ind w:left="0"/>
        <w:jc w:val="both"/>
      </w:pPr>
      <w:r>
        <w:rPr>
          <w:rFonts w:ascii="Times New Roman"/>
          <w:b w:val="false"/>
          <w:i w:val="false"/>
          <w:color w:val="000000"/>
          <w:sz w:val="28"/>
        </w:rPr>
        <w:t>
      27. В случаях установления предпринимателем недостоверности документов и (или) данных (сведений), содержащихся в них, а также несоответствия предпринимателя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уведомление предпринимателю с мотивированным ответом об отказе в оказании государственной услуги.</w:t>
      </w:r>
    </w:p>
    <w:bookmarkEnd w:id="2000"/>
    <w:bookmarkStart w:name="z2466" w:id="2001"/>
    <w:p>
      <w:pPr>
        <w:spacing w:after="0"/>
        <w:ind w:left="0"/>
        <w:jc w:val="both"/>
      </w:pPr>
      <w:r>
        <w:rPr>
          <w:rFonts w:ascii="Times New Roman"/>
          <w:b w:val="false"/>
          <w:i w:val="false"/>
          <w:color w:val="000000"/>
          <w:sz w:val="28"/>
        </w:rPr>
        <w:t>
      28. Заседание РКС проводится по мере формирования проектов. Количество членов РКС составляет не менее 10 (десять) человек, из которых не менее 50 % представляется предпринимательским сообществом.</w:t>
      </w:r>
    </w:p>
    <w:bookmarkEnd w:id="2001"/>
    <w:bookmarkStart w:name="z2467" w:id="2002"/>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bookmarkEnd w:id="2002"/>
    <w:bookmarkStart w:name="z2468" w:id="2003"/>
    <w:p>
      <w:pPr>
        <w:spacing w:after="0"/>
        <w:ind w:left="0"/>
        <w:jc w:val="both"/>
      </w:pPr>
      <w:r>
        <w:rPr>
          <w:rFonts w:ascii="Times New Roman"/>
          <w:b w:val="false"/>
          <w:i w:val="false"/>
          <w:color w:val="000000"/>
          <w:sz w:val="28"/>
        </w:rPr>
        <w:t>
      29. В рамках проводимого заседания РКС осуществляет следующие мероприятия:</w:t>
      </w:r>
    </w:p>
    <w:bookmarkEnd w:id="2003"/>
    <w:bookmarkStart w:name="z2469" w:id="2004"/>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настоящих Правил подведения инфраструктуры;</w:t>
      </w:r>
    </w:p>
    <w:bookmarkEnd w:id="2004"/>
    <w:bookmarkStart w:name="z2470" w:id="2005"/>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2005"/>
    <w:bookmarkStart w:name="z2471" w:id="2006"/>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производственной (индустриальной) инфраструктуры на предмет соответствия настоящим Правилам подведения инфраструктуры.</w:t>
      </w:r>
    </w:p>
    <w:bookmarkEnd w:id="2006"/>
    <w:bookmarkStart w:name="z2472" w:id="2007"/>
    <w:p>
      <w:pPr>
        <w:spacing w:after="0"/>
        <w:ind w:left="0"/>
        <w:jc w:val="both"/>
      </w:pPr>
      <w:r>
        <w:rPr>
          <w:rFonts w:ascii="Times New Roman"/>
          <w:b w:val="false"/>
          <w:i w:val="false"/>
          <w:color w:val="000000"/>
          <w:sz w:val="28"/>
        </w:rPr>
        <w:t>
      30. Решение РКС оформляется соответствующим протоколом в течение 3 (три) рабочих дней с даты проведения заседания РКС.</w:t>
      </w:r>
    </w:p>
    <w:bookmarkEnd w:id="2007"/>
    <w:bookmarkStart w:name="z2473" w:id="2008"/>
    <w:p>
      <w:pPr>
        <w:spacing w:after="0"/>
        <w:ind w:left="0"/>
        <w:jc w:val="both"/>
      </w:pPr>
      <w:r>
        <w:rPr>
          <w:rFonts w:ascii="Times New Roman"/>
          <w:b w:val="false"/>
          <w:i w:val="false"/>
          <w:color w:val="000000"/>
          <w:sz w:val="28"/>
        </w:rPr>
        <w:t>
      31. Региональный координатор после оформления протокола РКС направляет уведомление предпринимателю о решении РКС. В случае вынесения РКС отрицательного решения, региональный координатор направляет мотивированный ответ предпринимателю.</w:t>
      </w:r>
    </w:p>
    <w:bookmarkEnd w:id="2008"/>
    <w:bookmarkStart w:name="z2474" w:id="2009"/>
    <w:p>
      <w:pPr>
        <w:spacing w:after="0"/>
        <w:ind w:left="0"/>
        <w:jc w:val="both"/>
      </w:pPr>
      <w:r>
        <w:rPr>
          <w:rFonts w:ascii="Times New Roman"/>
          <w:b w:val="false"/>
          <w:i w:val="false"/>
          <w:color w:val="000000"/>
          <w:sz w:val="28"/>
        </w:rPr>
        <w:t>
      32. Региональный координатор в течение 3 (три) рабочих дней с момента оформления протокола РКС направляет список проектов предпринимателей с приложением полного пакета документов, протокол РКС администратору местных бюджетных программ для принятия мер по дальнейшей реализации БИП.</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предусмотрен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В соответствии с бюджетным законодательством Республики Казахстан администратор местных бюджетных программ формирует и направляет бюджетную заявку о необходимости выделения средств:</w:t>
      </w:r>
    </w:p>
    <w:bookmarkStart w:name="z2476" w:id="2010"/>
    <w:p>
      <w:pPr>
        <w:spacing w:after="0"/>
        <w:ind w:left="0"/>
        <w:jc w:val="both"/>
      </w:pPr>
      <w:r>
        <w:rPr>
          <w:rFonts w:ascii="Times New Roman"/>
          <w:b w:val="false"/>
          <w:i w:val="false"/>
          <w:color w:val="000000"/>
          <w:sz w:val="28"/>
        </w:rPr>
        <w:t>
      1) в центральный уполномоченный орган по государственному планированию – по одобренным проектам предпринимателей и проектам создания или развития индустриальной зоны, соответствующим критериям пунктов 13, 15 и 16 настоящих Правил подведения инфраструктуры;</w:t>
      </w:r>
    </w:p>
    <w:bookmarkEnd w:id="2010"/>
    <w:bookmarkStart w:name="z2477" w:id="2011"/>
    <w:p>
      <w:pPr>
        <w:spacing w:after="0"/>
        <w:ind w:left="0"/>
        <w:jc w:val="both"/>
      </w:pPr>
      <w:r>
        <w:rPr>
          <w:rFonts w:ascii="Times New Roman"/>
          <w:b w:val="false"/>
          <w:i w:val="false"/>
          <w:color w:val="000000"/>
          <w:sz w:val="28"/>
        </w:rPr>
        <w:t>
      2) в местный уполномоченный орган по государственному планированию – по одобренным проектам предпринимателей, планирующим подведение инфраструктуры за счет средств местного бюджета и предусматривающим софинансирование проектов в размере 10 % от стоимости строительства.</w:t>
      </w:r>
    </w:p>
    <w:bookmarkEnd w:id="2011"/>
    <w:bookmarkStart w:name="z2478" w:id="2012"/>
    <w:p>
      <w:pPr>
        <w:spacing w:after="0"/>
        <w:ind w:left="0"/>
        <w:jc w:val="both"/>
      </w:pPr>
      <w:r>
        <w:rPr>
          <w:rFonts w:ascii="Times New Roman"/>
          <w:b w:val="false"/>
          <w:i w:val="false"/>
          <w:color w:val="000000"/>
          <w:sz w:val="28"/>
        </w:rPr>
        <w:t>
      34. Администратор местных бюджетных программ обеспечивает полноту и достоверность информации и расчетов, содержащихся в бюджетной заявке.</w:t>
      </w:r>
    </w:p>
    <w:bookmarkEnd w:id="2012"/>
    <w:bookmarkStart w:name="z2479" w:id="2013"/>
    <w:p>
      <w:pPr>
        <w:spacing w:after="0"/>
        <w:ind w:left="0"/>
        <w:jc w:val="both"/>
      </w:pPr>
      <w:r>
        <w:rPr>
          <w:rFonts w:ascii="Times New Roman"/>
          <w:b w:val="false"/>
          <w:i w:val="false"/>
          <w:color w:val="000000"/>
          <w:sz w:val="28"/>
        </w:rPr>
        <w:t>
      35. После поступления бюджетной заявки уполномоченный орган осуществляет следующие мероприятия:</w:t>
      </w:r>
    </w:p>
    <w:bookmarkEnd w:id="2013"/>
    <w:bookmarkStart w:name="z2480" w:id="2014"/>
    <w:p>
      <w:pPr>
        <w:spacing w:after="0"/>
        <w:ind w:left="0"/>
        <w:jc w:val="both"/>
      </w:pPr>
      <w:r>
        <w:rPr>
          <w:rFonts w:ascii="Times New Roman"/>
          <w:b w:val="false"/>
          <w:i w:val="false"/>
          <w:color w:val="000000"/>
          <w:sz w:val="28"/>
        </w:rPr>
        <w:t>
      1) в рамках бюджетного процесса рассматривает бюджетную заявку на соответствие условиям настоящих Правил подведения инфраструктуры и бюджетному законодательству Республики Казахстан;</w:t>
      </w:r>
    </w:p>
    <w:bookmarkEnd w:id="2014"/>
    <w:bookmarkStart w:name="z2481" w:id="2015"/>
    <w:p>
      <w:pPr>
        <w:spacing w:after="0"/>
        <w:ind w:left="0"/>
        <w:jc w:val="both"/>
      </w:pPr>
      <w:r>
        <w:rPr>
          <w:rFonts w:ascii="Times New Roman"/>
          <w:b w:val="false"/>
          <w:i w:val="false"/>
          <w:color w:val="000000"/>
          <w:sz w:val="28"/>
        </w:rPr>
        <w:t>
      2) при необходимости запрашивает у администраторов местных бюджетных программ дополнительные сведения и документы, необходимые для более полного анализа и принятия решения по отбору БИП;</w:t>
      </w:r>
    </w:p>
    <w:bookmarkEnd w:id="2015"/>
    <w:bookmarkStart w:name="z2482" w:id="2016"/>
    <w:p>
      <w:pPr>
        <w:spacing w:after="0"/>
        <w:ind w:left="0"/>
        <w:jc w:val="both"/>
      </w:pPr>
      <w:r>
        <w:rPr>
          <w:rFonts w:ascii="Times New Roman"/>
          <w:b w:val="false"/>
          <w:i w:val="false"/>
          <w:color w:val="000000"/>
          <w:sz w:val="28"/>
        </w:rPr>
        <w:t>
      3) формирует перечень БИП с наличием полного пакета документов;</w:t>
      </w:r>
    </w:p>
    <w:bookmarkEnd w:id="2016"/>
    <w:bookmarkStart w:name="z2483" w:id="2017"/>
    <w:p>
      <w:pPr>
        <w:spacing w:after="0"/>
        <w:ind w:left="0"/>
        <w:jc w:val="both"/>
      </w:pPr>
      <w:r>
        <w:rPr>
          <w:rFonts w:ascii="Times New Roman"/>
          <w:b w:val="false"/>
          <w:i w:val="false"/>
          <w:color w:val="000000"/>
          <w:sz w:val="28"/>
        </w:rPr>
        <w:t>
      4) направляет сводную бюджетную заявку для обоснования объемов расходов в центральный уполномоченный орган по государственному планированию в соответствии с бюджетным законодательством Республики Казахстан;</w:t>
      </w:r>
    </w:p>
    <w:bookmarkEnd w:id="2017"/>
    <w:bookmarkStart w:name="z2484" w:id="2018"/>
    <w:p>
      <w:pPr>
        <w:spacing w:after="0"/>
        <w:ind w:left="0"/>
        <w:jc w:val="both"/>
      </w:pPr>
      <w:r>
        <w:rPr>
          <w:rFonts w:ascii="Times New Roman"/>
          <w:b w:val="false"/>
          <w:i w:val="false"/>
          <w:color w:val="000000"/>
          <w:sz w:val="28"/>
        </w:rPr>
        <w:t>
      5) информирует администраторов местных бюджетных программ о возможности (или невозможности) финансирования строительства (реконструкции) производственной (индустриальной) инфраструктуры по итогам рассмотрения и решения бюджетной комиссии.</w:t>
      </w:r>
    </w:p>
    <w:bookmarkEnd w:id="2018"/>
    <w:bookmarkStart w:name="z2485" w:id="2019"/>
    <w:p>
      <w:pPr>
        <w:spacing w:after="0"/>
        <w:ind w:left="0"/>
        <w:jc w:val="both"/>
      </w:pPr>
      <w:r>
        <w:rPr>
          <w:rFonts w:ascii="Times New Roman"/>
          <w:b w:val="false"/>
          <w:i w:val="false"/>
          <w:color w:val="000000"/>
          <w:sz w:val="28"/>
        </w:rPr>
        <w:t>
      36. Центральный/местный уполномоченный орган по государственному планированию осуществляет следующее:</w:t>
      </w:r>
    </w:p>
    <w:bookmarkEnd w:id="2019"/>
    <w:bookmarkStart w:name="z2486" w:id="2020"/>
    <w:p>
      <w:pPr>
        <w:spacing w:after="0"/>
        <w:ind w:left="0"/>
        <w:jc w:val="both"/>
      </w:pPr>
      <w:r>
        <w:rPr>
          <w:rFonts w:ascii="Times New Roman"/>
          <w:b w:val="false"/>
          <w:i w:val="false"/>
          <w:color w:val="000000"/>
          <w:sz w:val="28"/>
        </w:rPr>
        <w:t>
      1) рассматривает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2020"/>
    <w:bookmarkStart w:name="z2487" w:id="2021"/>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центральный/местный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2021"/>
    <w:bookmarkStart w:name="z2488" w:id="2022"/>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заявкам и проектам бюджетных программ и направляет на рассмотрение соответствующей бюджетной комиссии;</w:t>
      </w:r>
    </w:p>
    <w:bookmarkEnd w:id="2022"/>
    <w:bookmarkStart w:name="z2489" w:id="2023"/>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2023"/>
    <w:bookmarkStart w:name="z2490" w:id="2024"/>
    <w:p>
      <w:pPr>
        <w:spacing w:after="0"/>
        <w:ind w:left="0"/>
        <w:jc w:val="both"/>
      </w:pPr>
      <w:r>
        <w:rPr>
          <w:rFonts w:ascii="Times New Roman"/>
          <w:b w:val="false"/>
          <w:i w:val="false"/>
          <w:color w:val="000000"/>
          <w:sz w:val="28"/>
        </w:rPr>
        <w:t>
      4) разрабатывает проект постановления Правительства Республики Казахстан/местных исполнительных органов о реализации закона о республиканском бюджете/реализации решения маслихата о местном бюджете.</w:t>
      </w:r>
    </w:p>
    <w:bookmarkEnd w:id="2024"/>
    <w:bookmarkStart w:name="z2491" w:id="2025"/>
    <w:p>
      <w:pPr>
        <w:spacing w:after="0"/>
        <w:ind w:left="0"/>
        <w:jc w:val="both"/>
      </w:pPr>
      <w:r>
        <w:rPr>
          <w:rFonts w:ascii="Times New Roman"/>
          <w:b w:val="false"/>
          <w:i w:val="false"/>
          <w:color w:val="000000"/>
          <w:sz w:val="28"/>
        </w:rPr>
        <w:t>
      37. Постановление Правительства Республики Казахстан о реализации закона о республиканском бюджете принимается в течение 7 (семь) календарных дней со дня подписания Президентом Республики Казахстан закона о республиканском бюджете.</w:t>
      </w:r>
    </w:p>
    <w:bookmarkEnd w:id="2025"/>
    <w:bookmarkStart w:name="z2492" w:id="2026"/>
    <w:p>
      <w:pPr>
        <w:spacing w:after="0"/>
        <w:ind w:left="0"/>
        <w:jc w:val="both"/>
      </w:pPr>
      <w:r>
        <w:rPr>
          <w:rFonts w:ascii="Times New Roman"/>
          <w:b w:val="false"/>
          <w:i w:val="false"/>
          <w:color w:val="000000"/>
          <w:sz w:val="28"/>
        </w:rPr>
        <w:t>
      38.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14 (четырнадцать) календарных дней после утверждения маслихатом местного бюджета.</w:t>
      </w:r>
    </w:p>
    <w:bookmarkEnd w:id="2026"/>
    <w:bookmarkStart w:name="z2493" w:id="2027"/>
    <w:p>
      <w:pPr>
        <w:spacing w:after="0"/>
        <w:ind w:left="0"/>
        <w:jc w:val="both"/>
      </w:pPr>
      <w:r>
        <w:rPr>
          <w:rFonts w:ascii="Times New Roman"/>
          <w:b w:val="false"/>
          <w:i w:val="false"/>
          <w:color w:val="000000"/>
          <w:sz w:val="28"/>
        </w:rPr>
        <w:t>
      39.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Государственной бюджетной классификацией Республики Казахстан, справочником государственных учреждений, финансируемых из республиканского и местных бюджетов, разрабатываются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w:t>
      </w:r>
    </w:p>
    <w:bookmarkEnd w:id="2027"/>
    <w:bookmarkStart w:name="z2494" w:id="2028"/>
    <w:p>
      <w:pPr>
        <w:spacing w:after="0"/>
        <w:ind w:left="0"/>
        <w:jc w:val="both"/>
      </w:pPr>
      <w:r>
        <w:rPr>
          <w:rFonts w:ascii="Times New Roman"/>
          <w:b w:val="false"/>
          <w:i w:val="false"/>
          <w:color w:val="000000"/>
          <w:sz w:val="28"/>
        </w:rPr>
        <w:t>
      40. Финансирование меры поддержки в форме подведения производственной (индустриальной) инфраструктуры к объектам субъектов предпринимательства и индустриальным зонам осуществляется через перечисление целевых трансфертов администратором бюджетных программ вышестоящего бюджета нижестоящим бюджетам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2028"/>
    <w:bookmarkStart w:name="z2495" w:id="2029"/>
    <w:p>
      <w:pPr>
        <w:spacing w:after="0"/>
        <w:ind w:left="0"/>
        <w:jc w:val="left"/>
      </w:pPr>
      <w:r>
        <w:rPr>
          <w:rFonts w:ascii="Times New Roman"/>
          <w:b/>
          <w:i w:val="false"/>
          <w:color w:val="000000"/>
        </w:rPr>
        <w:t xml:space="preserve"> Параграф 3. Взаимодействие участников для получения недостающей инфраструктуры к проектам по созданию или развитию индустриальных зон</w:t>
      </w:r>
    </w:p>
    <w:bookmarkEnd w:id="2029"/>
    <w:bookmarkStart w:name="z2496" w:id="2030"/>
    <w:p>
      <w:pPr>
        <w:spacing w:after="0"/>
        <w:ind w:left="0"/>
        <w:jc w:val="both"/>
      </w:pPr>
      <w:r>
        <w:rPr>
          <w:rFonts w:ascii="Times New Roman"/>
          <w:b w:val="false"/>
          <w:i w:val="false"/>
          <w:color w:val="000000"/>
          <w:sz w:val="28"/>
        </w:rPr>
        <w:t>
      41. Региональный координатор разрабатывает проект создания или развития индустриальной зоны и направляет его на рассмотрение РКС.</w:t>
      </w:r>
    </w:p>
    <w:bookmarkEnd w:id="2030"/>
    <w:bookmarkStart w:name="z2497" w:id="2031"/>
    <w:p>
      <w:pPr>
        <w:spacing w:after="0"/>
        <w:ind w:left="0"/>
        <w:jc w:val="both"/>
      </w:pPr>
      <w:r>
        <w:rPr>
          <w:rFonts w:ascii="Times New Roman"/>
          <w:b w:val="false"/>
          <w:i w:val="false"/>
          <w:color w:val="000000"/>
          <w:sz w:val="28"/>
        </w:rPr>
        <w:t>
      РКС, в случае соответствия проекта критериям настоящих Правил подведения инфраструктуры, возможностям местного предпринимательства, выносит положительное решение.</w:t>
      </w:r>
    </w:p>
    <w:bookmarkEnd w:id="2031"/>
    <w:bookmarkStart w:name="z2498" w:id="2032"/>
    <w:p>
      <w:pPr>
        <w:spacing w:after="0"/>
        <w:ind w:left="0"/>
        <w:jc w:val="both"/>
      </w:pPr>
      <w:r>
        <w:rPr>
          <w:rFonts w:ascii="Times New Roman"/>
          <w:b w:val="false"/>
          <w:i w:val="false"/>
          <w:color w:val="000000"/>
          <w:sz w:val="28"/>
        </w:rPr>
        <w:t>
      42. Региональный координатор после получения положительного решения РКС направляет проект создания или развития индустриальной зоны с приложением полного пакета документов в соответствии с бюджетным законодательством Республики Казахстан на рассмотрение уполномоченному органу и уполномоченному органу в сфере индустриально-инновационного развития.</w:t>
      </w:r>
    </w:p>
    <w:bookmarkEnd w:id="2032"/>
    <w:bookmarkStart w:name="z2499" w:id="2033"/>
    <w:p>
      <w:pPr>
        <w:spacing w:after="0"/>
        <w:ind w:left="0"/>
        <w:jc w:val="both"/>
      </w:pPr>
      <w:r>
        <w:rPr>
          <w:rFonts w:ascii="Times New Roman"/>
          <w:b w:val="false"/>
          <w:i w:val="false"/>
          <w:color w:val="000000"/>
          <w:sz w:val="28"/>
        </w:rPr>
        <w:t xml:space="preserve">
      43. Уполномоченный орган в сфере индустриально-инновационного развития в течение 1 (один) месяца с момента поступления заявки направляет в уполномоченный орган заключение на соответствие проекта создания или развития индустриальной зоны условиям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специальных экономических и индустриальных зонах". В случае непредставления уполномоченным органом в сфере индустриально-инновационного развития в течение 1 (один) месяца заключения, оно считается выданным с положительным решением.</w:t>
      </w:r>
    </w:p>
    <w:bookmarkEnd w:id="2033"/>
    <w:bookmarkStart w:name="z2500" w:id="2034"/>
    <w:p>
      <w:pPr>
        <w:spacing w:after="0"/>
        <w:ind w:left="0"/>
        <w:jc w:val="both"/>
      </w:pPr>
      <w:r>
        <w:rPr>
          <w:rFonts w:ascii="Times New Roman"/>
          <w:b w:val="false"/>
          <w:i w:val="false"/>
          <w:color w:val="000000"/>
          <w:sz w:val="28"/>
        </w:rPr>
        <w:t>
      44. Региональные координаторы представляют бюджетную заявку на подведение недостающей инфраструктуры в соответствии с бюджетным законодательством Республики Казахстан,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2034"/>
    <w:bookmarkStart w:name="z2501" w:id="2035"/>
    <w:p>
      <w:pPr>
        <w:spacing w:after="0"/>
        <w:ind w:left="0"/>
        <w:jc w:val="both"/>
      </w:pPr>
      <w:r>
        <w:rPr>
          <w:rFonts w:ascii="Times New Roman"/>
          <w:b w:val="false"/>
          <w:i w:val="false"/>
          <w:color w:val="000000"/>
          <w:sz w:val="28"/>
        </w:rPr>
        <w:t>
      45. Центральный уполномоченный орган по государственному планированию с учетом заключения уполномоченного органа в сфере индустриально-инновационного развития с момента поступления заявки рассматривает проект по созданию или развитию индустриальных зон в порядке, регламентированном параграфом 1 настоящих Правил подведения инфраструктуры.</w:t>
      </w:r>
    </w:p>
    <w:bookmarkEnd w:id="2035"/>
    <w:bookmarkStart w:name="z2502" w:id="2036"/>
    <w:p>
      <w:pPr>
        <w:spacing w:after="0"/>
        <w:ind w:left="0"/>
        <w:jc w:val="left"/>
      </w:pPr>
      <w:r>
        <w:rPr>
          <w:rFonts w:ascii="Times New Roman"/>
          <w:b/>
          <w:i w:val="false"/>
          <w:color w:val="000000"/>
        </w:rPr>
        <w:t xml:space="preserve"> Параграф 4. Подача предпринимателем электронной заявки через веб-портал "электронного правительства"</w:t>
      </w:r>
    </w:p>
    <w:bookmarkEnd w:id="2036"/>
    <w:bookmarkStart w:name="z2503" w:id="2037"/>
    <w:p>
      <w:pPr>
        <w:spacing w:after="0"/>
        <w:ind w:left="0"/>
        <w:jc w:val="both"/>
      </w:pPr>
      <w:r>
        <w:rPr>
          <w:rFonts w:ascii="Times New Roman"/>
          <w:b w:val="false"/>
          <w:i w:val="false"/>
          <w:color w:val="000000"/>
          <w:sz w:val="28"/>
        </w:rPr>
        <w:t>
      46. Подача заявки на финансирование недостающей производственной (индустриальной) инфраструктуры может осуществляться в электронном виде посредством информационной системы субсидирования.</w:t>
      </w:r>
    </w:p>
    <w:bookmarkEnd w:id="2037"/>
    <w:bookmarkStart w:name="z2504" w:id="2038"/>
    <w:p>
      <w:pPr>
        <w:spacing w:after="0"/>
        <w:ind w:left="0"/>
        <w:jc w:val="both"/>
      </w:pPr>
      <w:r>
        <w:rPr>
          <w:rFonts w:ascii="Times New Roman"/>
          <w:b w:val="false"/>
          <w:i w:val="false"/>
          <w:color w:val="000000"/>
          <w:sz w:val="28"/>
        </w:rPr>
        <w:t>
      47. Финансирование недостающей инфраструктуры к проектам предпринимателей и индустриальным зонам предоставляется при соблюдении следующих условий:</w:t>
      </w:r>
    </w:p>
    <w:bookmarkEnd w:id="2038"/>
    <w:bookmarkStart w:name="z2505" w:id="2039"/>
    <w:p>
      <w:pPr>
        <w:spacing w:after="0"/>
        <w:ind w:left="0"/>
        <w:jc w:val="both"/>
      </w:pPr>
      <w:r>
        <w:rPr>
          <w:rFonts w:ascii="Times New Roman"/>
          <w:b w:val="false"/>
          <w:i w:val="false"/>
          <w:color w:val="000000"/>
          <w:sz w:val="28"/>
        </w:rPr>
        <w:t>
      1) подача заявки по форме, согласно приложению 3 к настоящим Правилам подведения инфраструктуры, посредством веб-портала "электронного правительства".</w:t>
      </w:r>
    </w:p>
    <w:bookmarkEnd w:id="2039"/>
    <w:bookmarkStart w:name="z2506" w:id="2040"/>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2040"/>
    <w:bookmarkStart w:name="z2507" w:id="2041"/>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2041"/>
    <w:bookmarkStart w:name="z2508" w:id="2042"/>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2042"/>
    <w:bookmarkStart w:name="z2509" w:id="2043"/>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предпринимателям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2043"/>
    <w:bookmarkStart w:name="z2510" w:id="2044"/>
    <w:p>
      <w:pPr>
        <w:spacing w:after="0"/>
        <w:ind w:left="0"/>
        <w:jc w:val="both"/>
      </w:pPr>
      <w:r>
        <w:rPr>
          <w:rFonts w:ascii="Times New Roman"/>
          <w:b w:val="false"/>
          <w:i w:val="false"/>
          <w:color w:val="000000"/>
          <w:sz w:val="28"/>
        </w:rPr>
        <w:t>
      48. Предприниматели, претендующие на получение финансирования недостающей инфраструктуры к проектам предпринимателей и индустриальным зонам, прикрепляют к заявке следующие сканированные копии документов в формате PDF:</w:t>
      </w:r>
    </w:p>
    <w:bookmarkEnd w:id="2044"/>
    <w:bookmarkStart w:name="z2511" w:id="2045"/>
    <w:p>
      <w:pPr>
        <w:spacing w:after="0"/>
        <w:ind w:left="0"/>
        <w:jc w:val="both"/>
      </w:pPr>
      <w:r>
        <w:rPr>
          <w:rFonts w:ascii="Times New Roman"/>
          <w:b w:val="false"/>
          <w:i w:val="false"/>
          <w:color w:val="000000"/>
          <w:sz w:val="28"/>
        </w:rPr>
        <w:t>
      1) бизнес-план;</w:t>
      </w:r>
    </w:p>
    <w:bookmarkEnd w:id="2045"/>
    <w:bookmarkStart w:name="z2512" w:id="2046"/>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уполномоченным органом;</w:t>
      </w:r>
    </w:p>
    <w:bookmarkEnd w:id="2046"/>
    <w:bookmarkStart w:name="z2513" w:id="2047"/>
    <w:p>
      <w:pPr>
        <w:spacing w:after="0"/>
        <w:ind w:left="0"/>
        <w:jc w:val="both"/>
      </w:pPr>
      <w:r>
        <w:rPr>
          <w:rFonts w:ascii="Times New Roman"/>
          <w:b w:val="false"/>
          <w:i w:val="false"/>
          <w:color w:val="000000"/>
          <w:sz w:val="28"/>
        </w:rPr>
        <w:t>
      3) проектно-сметную документацию по проекту с положительным заключением экспертизы.</w:t>
      </w:r>
    </w:p>
    <w:bookmarkEnd w:id="2047"/>
    <w:bookmarkStart w:name="z2514" w:id="2048"/>
    <w:p>
      <w:pPr>
        <w:spacing w:after="0"/>
        <w:ind w:left="0"/>
        <w:jc w:val="both"/>
      </w:pPr>
      <w:r>
        <w:rPr>
          <w:rFonts w:ascii="Times New Roman"/>
          <w:b w:val="false"/>
          <w:i w:val="false"/>
          <w:color w:val="000000"/>
          <w:sz w:val="28"/>
        </w:rPr>
        <w:t>
      49.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определяются автоматически посредством соответствующих государственных информационных систем через шлюз "электронного правительства".</w:t>
      </w:r>
    </w:p>
    <w:bookmarkEnd w:id="2048"/>
    <w:bookmarkStart w:name="z2515" w:id="2049"/>
    <w:p>
      <w:pPr>
        <w:spacing w:after="0"/>
        <w:ind w:left="0"/>
        <w:jc w:val="both"/>
      </w:pPr>
      <w:r>
        <w:rPr>
          <w:rFonts w:ascii="Times New Roman"/>
          <w:b w:val="false"/>
          <w:i w:val="false"/>
          <w:color w:val="000000"/>
          <w:sz w:val="28"/>
        </w:rPr>
        <w:t>
      50. Прием заявок осуществляется по месту регистрации (юридическому адресу) предпринимателя.</w:t>
      </w:r>
    </w:p>
    <w:bookmarkEnd w:id="2049"/>
    <w:bookmarkStart w:name="z2516" w:id="2050"/>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2050"/>
    <w:bookmarkStart w:name="z2517" w:id="2051"/>
    <w:p>
      <w:pPr>
        <w:spacing w:after="0"/>
        <w:ind w:left="0"/>
        <w:jc w:val="both"/>
      </w:pPr>
      <w:r>
        <w:rPr>
          <w:rFonts w:ascii="Times New Roman"/>
          <w:b w:val="false"/>
          <w:i w:val="false"/>
          <w:color w:val="000000"/>
          <w:sz w:val="28"/>
        </w:rPr>
        <w:t>
      1) предприниматели должны обладать ЭЦП для самостоятельной регистрации в информационной системе субсидирования;</w:t>
      </w:r>
    </w:p>
    <w:bookmarkEnd w:id="2051"/>
    <w:bookmarkStart w:name="z2518" w:id="2052"/>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 а также актуализированные списки членов РКС.</w:t>
      </w:r>
    </w:p>
    <w:bookmarkEnd w:id="2052"/>
    <w:bookmarkStart w:name="z2519" w:id="2053"/>
    <w:p>
      <w:pPr>
        <w:spacing w:after="0"/>
        <w:ind w:left="0"/>
        <w:jc w:val="both"/>
      </w:pPr>
      <w:r>
        <w:rPr>
          <w:rFonts w:ascii="Times New Roman"/>
          <w:b w:val="false"/>
          <w:i w:val="false"/>
          <w:color w:val="000000"/>
          <w:sz w:val="28"/>
        </w:rPr>
        <w:t>
      51. Для регистрации в личном кабинете предпринимателем указываются следующие сведения:</w:t>
      </w:r>
    </w:p>
    <w:bookmarkEnd w:id="2053"/>
    <w:bookmarkStart w:name="z2520" w:id="2054"/>
    <w:p>
      <w:pPr>
        <w:spacing w:after="0"/>
        <w:ind w:left="0"/>
        <w:jc w:val="both"/>
      </w:pPr>
      <w:r>
        <w:rPr>
          <w:rFonts w:ascii="Times New Roman"/>
          <w:b w:val="false"/>
          <w:i w:val="false"/>
          <w:color w:val="000000"/>
          <w:sz w:val="28"/>
        </w:rPr>
        <w:t>
      1) для индивидуальных предпринимателей – индивидуальный идентификационный номер (далее – ИИН), фамилия, имя и отчество (при его наличии);</w:t>
      </w:r>
    </w:p>
    <w:bookmarkEnd w:id="2054"/>
    <w:bookmarkStart w:name="z2521" w:id="2055"/>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2055"/>
    <w:bookmarkStart w:name="z2522" w:id="205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2056"/>
    <w:bookmarkStart w:name="z2523" w:id="2057"/>
    <w:p>
      <w:pPr>
        <w:spacing w:after="0"/>
        <w:ind w:left="0"/>
        <w:jc w:val="both"/>
      </w:pPr>
      <w:r>
        <w:rPr>
          <w:rFonts w:ascii="Times New Roman"/>
          <w:b w:val="false"/>
          <w:i w:val="false"/>
          <w:color w:val="000000"/>
          <w:sz w:val="28"/>
        </w:rPr>
        <w:t>
      4) реквизиты банковского счета в банке второго уровня.</w:t>
      </w:r>
    </w:p>
    <w:bookmarkEnd w:id="2057"/>
    <w:bookmarkStart w:name="z2524" w:id="2058"/>
    <w:p>
      <w:pPr>
        <w:spacing w:after="0"/>
        <w:ind w:left="0"/>
        <w:jc w:val="both"/>
      </w:pPr>
      <w:r>
        <w:rPr>
          <w:rFonts w:ascii="Times New Roman"/>
          <w:b w:val="false"/>
          <w:i w:val="false"/>
          <w:color w:val="000000"/>
          <w:sz w:val="28"/>
        </w:rPr>
        <w:t>
      При изменении вышеуказанных данных предприниматель в течение одного рабочего дня изменяет данные лицевого счета, внесенные в личный кабинет.</w:t>
      </w:r>
    </w:p>
    <w:bookmarkEnd w:id="2058"/>
    <w:bookmarkStart w:name="z2525" w:id="2059"/>
    <w:p>
      <w:pPr>
        <w:spacing w:after="0"/>
        <w:ind w:left="0"/>
        <w:jc w:val="both"/>
      </w:pPr>
      <w:r>
        <w:rPr>
          <w:rFonts w:ascii="Times New Roman"/>
          <w:b w:val="false"/>
          <w:i w:val="false"/>
          <w:color w:val="000000"/>
          <w:sz w:val="28"/>
        </w:rPr>
        <w:t>
      52. Формирование и регистрация заявки предпринимателем производятся в личном кабинете в следующем порядке:</w:t>
      </w:r>
    </w:p>
    <w:bookmarkEnd w:id="2059"/>
    <w:bookmarkStart w:name="z2526" w:id="2060"/>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подпункта 3) пункта 47 настоящих Правил подведения инфраструктуры;</w:t>
      </w:r>
    </w:p>
    <w:bookmarkEnd w:id="2060"/>
    <w:bookmarkStart w:name="z2527" w:id="2061"/>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 На электронный адрес регионального координатора, указанный на веб-портале, направляется электронное извещение о поступлении на рассмотрение заявки.</w:t>
      </w:r>
    </w:p>
    <w:bookmarkEnd w:id="2061"/>
    <w:bookmarkStart w:name="z2528" w:id="2062"/>
    <w:p>
      <w:pPr>
        <w:spacing w:after="0"/>
        <w:ind w:left="0"/>
        <w:jc w:val="both"/>
      </w:pPr>
      <w:r>
        <w:rPr>
          <w:rFonts w:ascii="Times New Roman"/>
          <w:b w:val="false"/>
          <w:i w:val="false"/>
          <w:color w:val="000000"/>
          <w:sz w:val="28"/>
        </w:rPr>
        <w:t>
      В случае, если до момента направления региональным координатором заявки на рассмотрение РКС выявлено наличие ошибки в зарегистрированной заявке, предприниматель вправе отозвать заявку с указанием причины отзыва.</w:t>
      </w:r>
    </w:p>
    <w:bookmarkEnd w:id="2062"/>
    <w:bookmarkStart w:name="z2529" w:id="2063"/>
    <w:p>
      <w:pPr>
        <w:spacing w:after="0"/>
        <w:ind w:left="0"/>
        <w:jc w:val="both"/>
      </w:pPr>
      <w:r>
        <w:rPr>
          <w:rFonts w:ascii="Times New Roman"/>
          <w:b w:val="false"/>
          <w:i w:val="false"/>
          <w:color w:val="000000"/>
          <w:sz w:val="28"/>
        </w:rPr>
        <w:t>
      53. Региональный координатор в течение 3 (три) рабочих дней с момента регистрации предпринимателем заявки:</w:t>
      </w:r>
    </w:p>
    <w:bookmarkEnd w:id="2063"/>
    <w:bookmarkStart w:name="z2530" w:id="2064"/>
    <w:p>
      <w:pPr>
        <w:spacing w:after="0"/>
        <w:ind w:left="0"/>
        <w:jc w:val="both"/>
      </w:pPr>
      <w:r>
        <w:rPr>
          <w:rFonts w:ascii="Times New Roman"/>
          <w:b w:val="false"/>
          <w:i w:val="false"/>
          <w:color w:val="000000"/>
          <w:sz w:val="28"/>
        </w:rPr>
        <w:t>
      1)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2064"/>
    <w:bookmarkStart w:name="z2531" w:id="2065"/>
    <w:p>
      <w:pPr>
        <w:spacing w:after="0"/>
        <w:ind w:left="0"/>
        <w:jc w:val="both"/>
      </w:pPr>
      <w:r>
        <w:rPr>
          <w:rFonts w:ascii="Times New Roman"/>
          <w:b w:val="false"/>
          <w:i w:val="false"/>
          <w:color w:val="000000"/>
          <w:sz w:val="28"/>
        </w:rPr>
        <w:t>
      2) вырабатывает для РКС рекомендации по проектам предпринимателей;</w:t>
      </w:r>
    </w:p>
    <w:bookmarkEnd w:id="2065"/>
    <w:bookmarkStart w:name="z2532" w:id="2066"/>
    <w:p>
      <w:pPr>
        <w:spacing w:after="0"/>
        <w:ind w:left="0"/>
        <w:jc w:val="both"/>
      </w:pPr>
      <w:r>
        <w:rPr>
          <w:rFonts w:ascii="Times New Roman"/>
          <w:b w:val="false"/>
          <w:i w:val="false"/>
          <w:color w:val="000000"/>
          <w:sz w:val="28"/>
        </w:rPr>
        <w:t>
      3) уведомляет всех членов РКС о необходимости голосования по заявке. Данное уведомление становится доступным в личном кабинете каждого члена РКС.</w:t>
      </w:r>
    </w:p>
    <w:bookmarkEnd w:id="2066"/>
    <w:bookmarkStart w:name="z2533" w:id="2067"/>
    <w:p>
      <w:pPr>
        <w:spacing w:after="0"/>
        <w:ind w:left="0"/>
        <w:jc w:val="both"/>
      </w:pPr>
      <w:r>
        <w:rPr>
          <w:rFonts w:ascii="Times New Roman"/>
          <w:b w:val="false"/>
          <w:i w:val="false"/>
          <w:color w:val="000000"/>
          <w:sz w:val="28"/>
        </w:rPr>
        <w:t>
      54. В случае несоответствия предпринимателя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мотивированный отказ предпринимателю в течение 5 (пяти) рабочих дней с даты регистрации заявки.</w:t>
      </w:r>
    </w:p>
    <w:bookmarkEnd w:id="2067"/>
    <w:bookmarkStart w:name="z2534" w:id="2068"/>
    <w:p>
      <w:pPr>
        <w:spacing w:after="0"/>
        <w:ind w:left="0"/>
        <w:jc w:val="both"/>
      </w:pPr>
      <w:r>
        <w:rPr>
          <w:rFonts w:ascii="Times New Roman"/>
          <w:b w:val="false"/>
          <w:i w:val="false"/>
          <w:color w:val="000000"/>
          <w:sz w:val="28"/>
        </w:rPr>
        <w:t>
      55. Дата завершения голосования устанавливается на пятый рабочий день с даты подтверждения принятия заявки региональным координатором.</w:t>
      </w:r>
    </w:p>
    <w:bookmarkEnd w:id="2068"/>
    <w:bookmarkStart w:name="z2535" w:id="2069"/>
    <w:p>
      <w:pPr>
        <w:spacing w:after="0"/>
        <w:ind w:left="0"/>
        <w:jc w:val="both"/>
      </w:pPr>
      <w:r>
        <w:rPr>
          <w:rFonts w:ascii="Times New Roman"/>
          <w:b w:val="false"/>
          <w:i w:val="false"/>
          <w:color w:val="000000"/>
          <w:sz w:val="28"/>
        </w:rPr>
        <w:t>
      Голосование осуществляется в информационной системе субсидирования каждым членом РКС индивидуально без проведения заседания.</w:t>
      </w:r>
    </w:p>
    <w:bookmarkEnd w:id="2069"/>
    <w:bookmarkStart w:name="z2536" w:id="2070"/>
    <w:p>
      <w:pPr>
        <w:spacing w:after="0"/>
        <w:ind w:left="0"/>
        <w:jc w:val="both"/>
      </w:pPr>
      <w:r>
        <w:rPr>
          <w:rFonts w:ascii="Times New Roman"/>
          <w:b w:val="false"/>
          <w:i w:val="false"/>
          <w:color w:val="000000"/>
          <w:sz w:val="28"/>
        </w:rPr>
        <w:t>
      56. РКС в соответствии с законодательством Республики Казахстан и настоящими Правилами подведения инфраструктуры при проведении конкурсного отбора осуществляет на веб-портале следующее:</w:t>
      </w:r>
    </w:p>
    <w:bookmarkEnd w:id="2070"/>
    <w:bookmarkStart w:name="z2537" w:id="2071"/>
    <w:p>
      <w:pPr>
        <w:spacing w:after="0"/>
        <w:ind w:left="0"/>
        <w:jc w:val="both"/>
      </w:pPr>
      <w:r>
        <w:rPr>
          <w:rFonts w:ascii="Times New Roman"/>
          <w:b w:val="false"/>
          <w:i w:val="false"/>
          <w:color w:val="000000"/>
          <w:sz w:val="28"/>
        </w:rPr>
        <w:t>
      1) рассмотрение проектов предпринимателя и прилагаемых документов на соответствие критериям настоящих Правил подведения инфраструктуры, а также прогнозной информации о создаваемых постоянных рабочих местах, налоговых поступлениях в бюджет, объемах производства продукции по итогам реализации проектов предпринимателей;</w:t>
      </w:r>
    </w:p>
    <w:bookmarkEnd w:id="2071"/>
    <w:bookmarkStart w:name="z2538" w:id="2072"/>
    <w:p>
      <w:pPr>
        <w:spacing w:after="0"/>
        <w:ind w:left="0"/>
        <w:jc w:val="both"/>
      </w:pPr>
      <w:r>
        <w:rPr>
          <w:rFonts w:ascii="Times New Roman"/>
          <w:b w:val="false"/>
          <w:i w:val="false"/>
          <w:color w:val="000000"/>
          <w:sz w:val="28"/>
        </w:rPr>
        <w:t>
      2) голосование методом простановки пунктов "за" или "против" и допуск проектов к конкурсу.</w:t>
      </w:r>
    </w:p>
    <w:bookmarkEnd w:id="2072"/>
    <w:bookmarkStart w:name="z2539" w:id="2073"/>
    <w:p>
      <w:pPr>
        <w:spacing w:after="0"/>
        <w:ind w:left="0"/>
        <w:jc w:val="both"/>
      </w:pPr>
      <w:r>
        <w:rPr>
          <w:rFonts w:ascii="Times New Roman"/>
          <w:b w:val="false"/>
          <w:i w:val="false"/>
          <w:color w:val="000000"/>
          <w:sz w:val="28"/>
        </w:rPr>
        <w:t>
      По итогам голосования количество голосов суммируется и информационной системой субсидирования автоматически определяется итоговое решение.</w:t>
      </w:r>
    </w:p>
    <w:bookmarkEnd w:id="2073"/>
    <w:bookmarkStart w:name="z2540" w:id="2074"/>
    <w:p>
      <w:pPr>
        <w:spacing w:after="0"/>
        <w:ind w:left="0"/>
        <w:jc w:val="both"/>
      </w:pPr>
      <w:r>
        <w:rPr>
          <w:rFonts w:ascii="Times New Roman"/>
          <w:b w:val="false"/>
          <w:i w:val="false"/>
          <w:color w:val="000000"/>
          <w:sz w:val="28"/>
        </w:rPr>
        <w:t>
      В случае, если за проект предпринимателя проголосовало менее двух третей от количества членов РКС, зарегистрированных в информационной системе субсидирования, информационная система субсидирования отказывает в формировании протокола и направляет уведомление региональному координатору о несостоявшемся конкурсе.</w:t>
      </w:r>
    </w:p>
    <w:bookmarkEnd w:id="2074"/>
    <w:bookmarkStart w:name="z2541" w:id="2075"/>
    <w:p>
      <w:pPr>
        <w:spacing w:after="0"/>
        <w:ind w:left="0"/>
        <w:jc w:val="both"/>
      </w:pPr>
      <w:r>
        <w:rPr>
          <w:rFonts w:ascii="Times New Roman"/>
          <w:b w:val="false"/>
          <w:i w:val="false"/>
          <w:color w:val="000000"/>
          <w:sz w:val="28"/>
        </w:rPr>
        <w:t>
      57. Решение РКС оформляется соответствующим протоколом в течение 1 (один) рабочего дня с даты проведения заседания РКС.</w:t>
      </w:r>
    </w:p>
    <w:bookmarkEnd w:id="2075"/>
    <w:bookmarkStart w:name="z2542" w:id="2076"/>
    <w:p>
      <w:pPr>
        <w:spacing w:after="0"/>
        <w:ind w:left="0"/>
        <w:jc w:val="both"/>
      </w:pPr>
      <w:r>
        <w:rPr>
          <w:rFonts w:ascii="Times New Roman"/>
          <w:b w:val="false"/>
          <w:i w:val="false"/>
          <w:color w:val="000000"/>
          <w:sz w:val="28"/>
        </w:rPr>
        <w:t>
      58. Протокол подписывается составом РКС с использованием ЭЦП. После подписания протокола РКС документация предпринимателя по проекту становится доступной в личном кабинете регионального координатора, предпринимателя и администратора местных бюджетных программ для принятия мер по дальнейшей реализации БИП.</w:t>
      </w:r>
    </w:p>
    <w:bookmarkEnd w:id="2076"/>
    <w:bookmarkStart w:name="z2543" w:id="2077"/>
    <w:p>
      <w:pPr>
        <w:spacing w:after="0"/>
        <w:ind w:left="0"/>
        <w:jc w:val="both"/>
      </w:pPr>
      <w:r>
        <w:rPr>
          <w:rFonts w:ascii="Times New Roman"/>
          <w:b w:val="false"/>
          <w:i w:val="false"/>
          <w:color w:val="000000"/>
          <w:sz w:val="28"/>
        </w:rPr>
        <w:t>
      59. Дальнейшее взаимодействие участников в рамках настоящих Правил подведения инфраструктуры для подведения недостающей инфраструктуры осуществляется в соответствии с порядком, определенным параграфами 1 и 2 настоящих Правил подведения инфраструктуры.</w:t>
      </w:r>
    </w:p>
    <w:bookmarkEnd w:id="2077"/>
    <w:bookmarkStart w:name="z2544" w:id="2078"/>
    <w:p>
      <w:pPr>
        <w:spacing w:after="0"/>
        <w:ind w:left="0"/>
        <w:jc w:val="both"/>
      </w:pPr>
      <w:r>
        <w:rPr>
          <w:rFonts w:ascii="Times New Roman"/>
          <w:b w:val="false"/>
          <w:i w:val="false"/>
          <w:color w:val="000000"/>
          <w:sz w:val="28"/>
        </w:rPr>
        <w:t>
      60. Доступ к информационной системе субсидирования предоставляется центральному уполномоченному органу по государственному планированию постоянно в онлайн-режиме на безвозмездной основе.</w:t>
      </w:r>
    </w:p>
    <w:bookmarkEnd w:id="2078"/>
    <w:bookmarkStart w:name="z2545" w:id="2079"/>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2079"/>
    <w:bookmarkStart w:name="z2546" w:id="2080"/>
    <w:p>
      <w:pPr>
        <w:spacing w:after="0"/>
        <w:ind w:left="0"/>
        <w:jc w:val="left"/>
      </w:pPr>
      <w:r>
        <w:rPr>
          <w:rFonts w:ascii="Times New Roman"/>
          <w:b/>
          <w:i w:val="false"/>
          <w:color w:val="000000"/>
        </w:rPr>
        <w:t xml:space="preserve"> Глава 3. Мониторинг подведения производственной (индустриальной) инфраструктуры</w:t>
      </w:r>
    </w:p>
    <w:bookmarkEnd w:id="2080"/>
    <w:bookmarkStart w:name="z2547" w:id="2081"/>
    <w:p>
      <w:pPr>
        <w:spacing w:after="0"/>
        <w:ind w:left="0"/>
        <w:jc w:val="both"/>
      </w:pPr>
      <w:r>
        <w:rPr>
          <w:rFonts w:ascii="Times New Roman"/>
          <w:b w:val="false"/>
          <w:i w:val="false"/>
          <w:color w:val="000000"/>
          <w:sz w:val="28"/>
        </w:rPr>
        <w:t>
      61. Мониторинг подведения производственной (индустриальной) инфраструктуры в рамках настоящих Правил подведения инфраструктуры осуществляется уполномоченным органом/администратором местных бюджетных программ на основе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утверждаемых уполномоченным органом по предпринимательству.</w:t>
      </w:r>
    </w:p>
    <w:bookmarkEnd w:id="2081"/>
    <w:bookmarkStart w:name="z2548" w:id="2082"/>
    <w:p>
      <w:pPr>
        <w:spacing w:after="0"/>
        <w:ind w:left="0"/>
        <w:jc w:val="both"/>
      </w:pPr>
      <w:r>
        <w:rPr>
          <w:rFonts w:ascii="Times New Roman"/>
          <w:b w:val="false"/>
          <w:i w:val="false"/>
          <w:color w:val="000000"/>
          <w:sz w:val="28"/>
        </w:rPr>
        <w:t>
      62. Мониторинг реализации БИП предусматривает:</w:t>
      </w:r>
    </w:p>
    <w:bookmarkEnd w:id="2082"/>
    <w:bookmarkStart w:name="z2549" w:id="2083"/>
    <w:p>
      <w:pPr>
        <w:spacing w:after="0"/>
        <w:ind w:left="0"/>
        <w:jc w:val="both"/>
      </w:pPr>
      <w:r>
        <w:rPr>
          <w:rFonts w:ascii="Times New Roman"/>
          <w:b w:val="false"/>
          <w:i w:val="false"/>
          <w:color w:val="000000"/>
          <w:sz w:val="28"/>
        </w:rPr>
        <w:t>
      1) сбор информации о ходе реализации БИП;</w:t>
      </w:r>
    </w:p>
    <w:bookmarkEnd w:id="2083"/>
    <w:bookmarkStart w:name="z2550" w:id="2084"/>
    <w:p>
      <w:pPr>
        <w:spacing w:after="0"/>
        <w:ind w:left="0"/>
        <w:jc w:val="both"/>
      </w:pPr>
      <w:r>
        <w:rPr>
          <w:rFonts w:ascii="Times New Roman"/>
          <w:b w:val="false"/>
          <w:i w:val="false"/>
          <w:color w:val="000000"/>
          <w:sz w:val="28"/>
        </w:rPr>
        <w:t>
      2) подготовку отчета о прямых и конечных результатах, достигнутых за счет использования выделенных целевых трансфертов, в соответствии с бюджетными программами;</w:t>
      </w:r>
    </w:p>
    <w:bookmarkEnd w:id="2084"/>
    <w:bookmarkStart w:name="z2551" w:id="2085"/>
    <w:p>
      <w:pPr>
        <w:spacing w:after="0"/>
        <w:ind w:left="0"/>
        <w:jc w:val="both"/>
      </w:pPr>
      <w:r>
        <w:rPr>
          <w:rFonts w:ascii="Times New Roman"/>
          <w:b w:val="false"/>
          <w:i w:val="false"/>
          <w:color w:val="000000"/>
          <w:sz w:val="28"/>
        </w:rPr>
        <w:t>
      3) сбор информации по сумме освоения финансовых средств по БИП.</w:t>
      </w:r>
    </w:p>
    <w:bookmarkEnd w:id="2085"/>
    <w:bookmarkStart w:name="z2552" w:id="2086"/>
    <w:p>
      <w:pPr>
        <w:spacing w:after="0"/>
        <w:ind w:left="0"/>
        <w:jc w:val="both"/>
      </w:pPr>
      <w:r>
        <w:rPr>
          <w:rFonts w:ascii="Times New Roman"/>
          <w:b w:val="false"/>
          <w:i w:val="false"/>
          <w:color w:val="000000"/>
          <w:sz w:val="28"/>
        </w:rPr>
        <w:t>
      63. Итогом мониторинга является отчет, содержащий информацию о фактических и плановых объемах выполненных работ и суммах освоения финансовых средств по БИП за отчетный финансовый год, на бумажном и электронном носителях.</w:t>
      </w:r>
    </w:p>
    <w:bookmarkEnd w:id="2086"/>
    <w:bookmarkStart w:name="z2553" w:id="2087"/>
    <w:p>
      <w:pPr>
        <w:spacing w:after="0"/>
        <w:ind w:left="0"/>
        <w:jc w:val="both"/>
      </w:pPr>
      <w:r>
        <w:rPr>
          <w:rFonts w:ascii="Times New Roman"/>
          <w:b w:val="false"/>
          <w:i w:val="false"/>
          <w:color w:val="000000"/>
          <w:sz w:val="28"/>
        </w:rPr>
        <w:t>
      Cканированная копия отчета в формате PDF загружается региональным координатором в информационную систему субсидирования в течение 2 (два) рабочих дней с даты принятия такого отчета уполномоченным органом/администратором местных бюджетных программ.</w:t>
      </w:r>
    </w:p>
    <w:bookmarkEnd w:id="2087"/>
    <w:bookmarkStart w:name="z2554" w:id="2088"/>
    <w:p>
      <w:pPr>
        <w:spacing w:after="0"/>
        <w:ind w:left="0"/>
        <w:jc w:val="both"/>
      </w:pPr>
      <w:r>
        <w:rPr>
          <w:rFonts w:ascii="Times New Roman"/>
          <w:b w:val="false"/>
          <w:i w:val="false"/>
          <w:color w:val="000000"/>
          <w:sz w:val="28"/>
        </w:rPr>
        <w:t>
      64. Годовой мониторинг по республиканским и местным БИП, реализуемым за счет целевых трансфертов на развитие, представляется администраторами республиканских бюджетных программ на государственном и русском языках в центральный уполномоченный орган по государственному планированию, в том числе на электронный портал, ежегодно не позднее 10 (десятого) апреля года, следующего за отчетным.</w:t>
      </w:r>
    </w:p>
    <w:bookmarkEnd w:id="2088"/>
    <w:bookmarkStart w:name="z2555" w:id="2089"/>
    <w:p>
      <w:pPr>
        <w:spacing w:after="0"/>
        <w:ind w:left="0"/>
        <w:jc w:val="both"/>
      </w:pPr>
      <w:r>
        <w:rPr>
          <w:rFonts w:ascii="Times New Roman"/>
          <w:b w:val="false"/>
          <w:i w:val="false"/>
          <w:color w:val="000000"/>
          <w:sz w:val="28"/>
        </w:rPr>
        <w:t>
      Сводная информация включает:</w:t>
      </w:r>
    </w:p>
    <w:bookmarkEnd w:id="2089"/>
    <w:bookmarkStart w:name="z2556" w:id="2090"/>
    <w:p>
      <w:pPr>
        <w:spacing w:after="0"/>
        <w:ind w:left="0"/>
        <w:jc w:val="both"/>
      </w:pPr>
      <w:r>
        <w:rPr>
          <w:rFonts w:ascii="Times New Roman"/>
          <w:b w:val="false"/>
          <w:i w:val="false"/>
          <w:color w:val="000000"/>
          <w:sz w:val="28"/>
        </w:rPr>
        <w:t>
      1) информацию о БИП, реализуемых за счет средств республиканского бюджета;</w:t>
      </w:r>
    </w:p>
    <w:bookmarkEnd w:id="2090"/>
    <w:bookmarkStart w:name="z2557" w:id="2091"/>
    <w:p>
      <w:pPr>
        <w:spacing w:after="0"/>
        <w:ind w:left="0"/>
        <w:jc w:val="both"/>
      </w:pPr>
      <w:r>
        <w:rPr>
          <w:rFonts w:ascii="Times New Roman"/>
          <w:b w:val="false"/>
          <w:i w:val="false"/>
          <w:color w:val="000000"/>
          <w:sz w:val="28"/>
        </w:rPr>
        <w:t>
      2) информацию о местных БИП, реализуемых за счет целевых трансфертов на развитие и кредитов из республиканского бюджета.</w:t>
      </w:r>
    </w:p>
    <w:bookmarkEnd w:id="2091"/>
    <w:bookmarkStart w:name="z2558" w:id="2092"/>
    <w:p>
      <w:pPr>
        <w:spacing w:after="0"/>
        <w:ind w:left="0"/>
        <w:jc w:val="both"/>
      </w:pPr>
      <w:r>
        <w:rPr>
          <w:rFonts w:ascii="Times New Roman"/>
          <w:b w:val="false"/>
          <w:i w:val="false"/>
          <w:color w:val="000000"/>
          <w:sz w:val="28"/>
        </w:rPr>
        <w:t>
      65.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представляется в акиматы областей, городов республиканского значения, столицы ежегодно не позднее 10 (десятого) апреля года, следующего за отчетным.</w:t>
      </w:r>
    </w:p>
    <w:bookmarkEnd w:id="2092"/>
    <w:bookmarkStart w:name="z2559" w:id="2093"/>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(первого) апреля года, следующего за отчетным.</w:t>
      </w:r>
    </w:p>
    <w:bookmarkEnd w:id="2093"/>
    <w:bookmarkStart w:name="z2560" w:id="2094"/>
    <w:p>
      <w:pPr>
        <w:spacing w:after="0"/>
        <w:ind w:left="0"/>
        <w:jc w:val="both"/>
      </w:pPr>
      <w:r>
        <w:rPr>
          <w:rFonts w:ascii="Times New Roman"/>
          <w:b w:val="false"/>
          <w:i w:val="false"/>
          <w:color w:val="000000"/>
          <w:sz w:val="28"/>
        </w:rPr>
        <w:t>
      Сводная информация включает:</w:t>
      </w:r>
    </w:p>
    <w:bookmarkEnd w:id="2094"/>
    <w:bookmarkStart w:name="z2561" w:id="2095"/>
    <w:p>
      <w:pPr>
        <w:spacing w:after="0"/>
        <w:ind w:left="0"/>
        <w:jc w:val="both"/>
      </w:pPr>
      <w:r>
        <w:rPr>
          <w:rFonts w:ascii="Times New Roman"/>
          <w:b w:val="false"/>
          <w:i w:val="false"/>
          <w:color w:val="000000"/>
          <w:sz w:val="28"/>
        </w:rPr>
        <w:t>
      1) информацию о БИП, реализуемых за счет средств местного бюджета;</w:t>
      </w:r>
    </w:p>
    <w:bookmarkEnd w:id="2095"/>
    <w:bookmarkStart w:name="z2562" w:id="2096"/>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bookmarkEnd w:id="2096"/>
    <w:bookmarkStart w:name="z2563" w:id="2097"/>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2097"/>
    <w:bookmarkStart w:name="z2564" w:id="2098"/>
    <w:p>
      <w:pPr>
        <w:spacing w:after="0"/>
        <w:ind w:left="0"/>
        <w:jc w:val="both"/>
      </w:pPr>
      <w:r>
        <w:rPr>
          <w:rFonts w:ascii="Times New Roman"/>
          <w:b w:val="false"/>
          <w:i w:val="false"/>
          <w:color w:val="000000"/>
          <w:sz w:val="28"/>
        </w:rPr>
        <w:t>
      66. Целевые трансферты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p>
    <w:bookmarkEnd w:id="2098"/>
    <w:bookmarkStart w:name="z2565" w:id="2099"/>
    <w:p>
      <w:pPr>
        <w:spacing w:after="0"/>
        <w:ind w:left="0"/>
        <w:jc w:val="both"/>
      </w:pPr>
      <w:r>
        <w:rPr>
          <w:rFonts w:ascii="Times New Roman"/>
          <w:b w:val="false"/>
          <w:i w:val="false"/>
          <w:color w:val="000000"/>
          <w:sz w:val="28"/>
        </w:rPr>
        <w:t>
      67. Использованные не по целевому назначению суммы целевых трансфертов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не позднее 3 (три)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2099"/>
    <w:bookmarkStart w:name="z2566" w:id="2100"/>
    <w:p>
      <w:pPr>
        <w:spacing w:after="0"/>
        <w:ind w:left="0"/>
        <w:jc w:val="both"/>
      </w:pPr>
      <w:r>
        <w:rPr>
          <w:rFonts w:ascii="Times New Roman"/>
          <w:b w:val="false"/>
          <w:i w:val="false"/>
          <w:color w:val="000000"/>
          <w:sz w:val="28"/>
        </w:rPr>
        <w:t>
      68. По решению Правительства Республики Казахстан/местного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республиканского/областного бюджета, за исключением выделенных из резерва Правительства Республики Казахстан/местного исполнительного органа области, могут быть использованы (доиспользованы) в следующем финансовом году с соблюдением их целевого назначения.</w:t>
      </w:r>
    </w:p>
    <w:bookmarkEnd w:id="2100"/>
    <w:bookmarkStart w:name="z2567" w:id="2101"/>
    <w:p>
      <w:pPr>
        <w:spacing w:after="0"/>
        <w:ind w:left="0"/>
        <w:jc w:val="both"/>
      </w:pPr>
      <w:r>
        <w:rPr>
          <w:rFonts w:ascii="Times New Roman"/>
          <w:b w:val="false"/>
          <w:i w:val="false"/>
          <w:color w:val="000000"/>
          <w:sz w:val="28"/>
        </w:rPr>
        <w:t>
      69.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Казахстан/местного исполнительного органа области, подлежат возврату в вышестоящий бюджет, выделивший их, до конца текущего финансового года.</w:t>
      </w:r>
    </w:p>
    <w:bookmarkEnd w:id="2101"/>
    <w:bookmarkStart w:name="z2568" w:id="2102"/>
    <w:p>
      <w:pPr>
        <w:spacing w:after="0"/>
        <w:ind w:left="0"/>
        <w:jc w:val="both"/>
      </w:pPr>
      <w:r>
        <w:rPr>
          <w:rFonts w:ascii="Times New Roman"/>
          <w:b w:val="false"/>
          <w:i w:val="false"/>
          <w:color w:val="000000"/>
          <w:sz w:val="28"/>
        </w:rPr>
        <w:t>
      70.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(первого) марта текущего финансового года за счет остатков бюджетных средств на начало года.</w:t>
      </w:r>
    </w:p>
    <w:bookmarkEnd w:id="2102"/>
    <w:bookmarkStart w:name="z2569" w:id="2103"/>
    <w:p>
      <w:pPr>
        <w:spacing w:after="0"/>
        <w:ind w:left="0"/>
        <w:jc w:val="both"/>
      </w:pPr>
      <w:r>
        <w:rPr>
          <w:rFonts w:ascii="Times New Roman"/>
          <w:b w:val="false"/>
          <w:i w:val="false"/>
          <w:color w:val="000000"/>
          <w:sz w:val="28"/>
        </w:rPr>
        <w:t>
      71. В случаях недостижения прямых результатов и необеспечения софинансирования из местного бюджета по результатам мониторинга, подведение недостающей инфраструктуры не осуществляется повторно на реализацию БИП.</w:t>
      </w:r>
    </w:p>
    <w:bookmarkEnd w:id="2103"/>
    <w:bookmarkStart w:name="z9741" w:id="2104"/>
    <w:p>
      <w:pPr>
        <w:spacing w:after="0"/>
        <w:ind w:left="0"/>
        <w:jc w:val="both"/>
      </w:pPr>
      <w:r>
        <w:rPr>
          <w:rFonts w:ascii="Times New Roman"/>
          <w:b w:val="false"/>
          <w:i w:val="false"/>
          <w:color w:val="000000"/>
          <w:sz w:val="28"/>
        </w:rPr>
        <w:t>
      72. Региональные координаторы ежегодно не позднее 10 (десять) февраля года, следующего за отчетным, представляют уполномоченному органу по предпринимательству информацию о статусе реализации проектов малого и среднего предпринимательства. В случае ввода в эксплуатацию проектов региональные координаторы представляют информацию о созданных постоянных и временных рабочих местах, налоговых отчислениях, выпуске продукции и увеличении фонда оплаты труда.</w:t>
      </w:r>
    </w:p>
    <w:bookmarkEnd w:id="2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72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570" w:id="2105"/>
    <w:p>
      <w:pPr>
        <w:spacing w:after="0"/>
        <w:ind w:left="0"/>
        <w:jc w:val="both"/>
      </w:pPr>
      <w:r>
        <w:rPr>
          <w:rFonts w:ascii="Times New Roman"/>
          <w:b w:val="false"/>
          <w:i w:val="false"/>
          <w:color w:val="000000"/>
          <w:sz w:val="28"/>
        </w:rPr>
        <w:t>
      ____________________</w:t>
      </w:r>
    </w:p>
    <w:bookmarkEnd w:id="2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подведения </w:t>
            </w:r>
            <w:r>
              <w:br/>
            </w:r>
            <w:r>
              <w:rPr>
                <w:rFonts w:ascii="Times New Roman"/>
                <w:b w:val="false"/>
                <w:i w:val="false"/>
                <w:color w:val="000000"/>
                <w:sz w:val="20"/>
              </w:rPr>
              <w:t xml:space="preserve">производственной </w:t>
            </w:r>
            <w:r>
              <w:br/>
            </w:r>
            <w:r>
              <w:rPr>
                <w:rFonts w:ascii="Times New Roman"/>
                <w:b w:val="false"/>
                <w:i w:val="false"/>
                <w:color w:val="000000"/>
                <w:sz w:val="20"/>
              </w:rPr>
              <w:t xml:space="preserve">(индустриальной) </w:t>
            </w:r>
            <w:r>
              <w:br/>
            </w:r>
            <w:r>
              <w:rPr>
                <w:rFonts w:ascii="Times New Roman"/>
                <w:b w:val="false"/>
                <w:i w:val="false"/>
                <w:color w:val="000000"/>
                <w:sz w:val="20"/>
              </w:rPr>
              <w:t xml:space="preserve">инфраструктуры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bookmarkStart w:name="z2572" w:id="2106"/>
    <w:p>
      <w:pPr>
        <w:spacing w:after="0"/>
        <w:ind w:left="0"/>
        <w:jc w:val="left"/>
      </w:pPr>
      <w:r>
        <w:rPr>
          <w:rFonts w:ascii="Times New Roman"/>
          <w:b/>
          <w:i w:val="false"/>
          <w:color w:val="000000"/>
        </w:rPr>
        <w:t xml:space="preserve"> Перечень приоритетных секторов экономики </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эксплуатация арендуемой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2573" w:id="2107"/>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2107"/>
    <w:bookmarkStart w:name="z2574" w:id="2108"/>
    <w:p>
      <w:pPr>
        <w:spacing w:after="0"/>
        <w:ind w:left="0"/>
        <w:jc w:val="both"/>
      </w:pPr>
      <w:r>
        <w:rPr>
          <w:rFonts w:ascii="Times New Roman"/>
          <w:b w:val="false"/>
          <w:i w:val="false"/>
          <w:color w:val="000000"/>
          <w:sz w:val="28"/>
        </w:rPr>
        <w:t>
      ______________________</w:t>
      </w:r>
    </w:p>
    <w:bookmarkEnd w:id="210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предусмотрено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подведения </w:t>
            </w:r>
            <w:r>
              <w:br/>
            </w:r>
            <w:r>
              <w:rPr>
                <w:rFonts w:ascii="Times New Roman"/>
                <w:b w:val="false"/>
                <w:i w:val="false"/>
                <w:color w:val="000000"/>
                <w:sz w:val="20"/>
              </w:rPr>
              <w:t xml:space="preserve">производственной </w:t>
            </w:r>
            <w:r>
              <w:br/>
            </w:r>
            <w:r>
              <w:rPr>
                <w:rFonts w:ascii="Times New Roman"/>
                <w:b w:val="false"/>
                <w:i w:val="false"/>
                <w:color w:val="000000"/>
                <w:sz w:val="20"/>
              </w:rPr>
              <w:t xml:space="preserve">(индустриальной) </w:t>
            </w:r>
            <w:r>
              <w:br/>
            </w:r>
            <w:r>
              <w:rPr>
                <w:rFonts w:ascii="Times New Roman"/>
                <w:b w:val="false"/>
                <w:i w:val="false"/>
                <w:color w:val="000000"/>
                <w:sz w:val="20"/>
              </w:rPr>
              <w:t xml:space="preserve">инфраструктуры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7" w:id="2109"/>
    <w:p>
      <w:pPr>
        <w:spacing w:after="0"/>
        <w:ind w:left="0"/>
        <w:jc w:val="left"/>
      </w:pPr>
      <w:r>
        <w:rPr>
          <w:rFonts w:ascii="Times New Roman"/>
          <w:b/>
          <w:i w:val="false"/>
          <w:color w:val="000000"/>
        </w:rPr>
        <w:t xml:space="preserve"> Заявление на финансирование недостающей производственной (индустриальной) инфраструктуры</w:t>
      </w:r>
    </w:p>
    <w:bookmarkEnd w:id="2109"/>
    <w:p>
      <w:pPr>
        <w:spacing w:after="0"/>
        <w:ind w:left="0"/>
        <w:jc w:val="both"/>
      </w:pPr>
      <w:bookmarkStart w:name="z2578" w:id="2110"/>
      <w:r>
        <w:rPr>
          <w:rFonts w:ascii="Times New Roman"/>
          <w:b w:val="false"/>
          <w:i w:val="false"/>
          <w:color w:val="000000"/>
          <w:sz w:val="28"/>
        </w:rPr>
        <w:t>
      _______________________________________________________________</w:t>
      </w:r>
    </w:p>
    <w:bookmarkEnd w:id="2110"/>
    <w:p>
      <w:pPr>
        <w:spacing w:after="0"/>
        <w:ind w:left="0"/>
        <w:jc w:val="both"/>
      </w:pPr>
      <w:r>
        <w:rPr>
          <w:rFonts w:ascii="Times New Roman"/>
          <w:b w:val="false"/>
          <w:i w:val="false"/>
          <w:color w:val="000000"/>
          <w:sz w:val="28"/>
        </w:rPr>
        <w:t xml:space="preserve">       (далее – предприниматель) (организационно-правовая форма, наименование </w:t>
      </w:r>
    </w:p>
    <w:p>
      <w:pPr>
        <w:spacing w:after="0"/>
        <w:ind w:left="0"/>
        <w:jc w:val="both"/>
      </w:pPr>
      <w:r>
        <w:rPr>
          <w:rFonts w:ascii="Times New Roman"/>
          <w:b w:val="false"/>
          <w:i w:val="false"/>
          <w:color w:val="000000"/>
          <w:sz w:val="28"/>
        </w:rPr>
        <w:t xml:space="preserve">       юридического лица; фамилия, имя, отчество (при его наличии) индивидуального </w:t>
      </w:r>
    </w:p>
    <w:p>
      <w:pPr>
        <w:spacing w:after="0"/>
        <w:ind w:left="0"/>
        <w:jc w:val="both"/>
      </w:pPr>
      <w:r>
        <w:rPr>
          <w:rFonts w:ascii="Times New Roman"/>
          <w:b w:val="false"/>
          <w:i w:val="false"/>
          <w:color w:val="000000"/>
          <w:sz w:val="28"/>
        </w:rPr>
        <w:t xml:space="preserve">       предпринимателя, паспортные данные)</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(местонахождение, почтовый адрес юридического лица; местожительство </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(место реализации проекта)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(номер контактного телефона с указанием кода города (района), адрес</w:t>
      </w:r>
    </w:p>
    <w:p>
      <w:pPr>
        <w:spacing w:after="0"/>
        <w:ind w:left="0"/>
        <w:jc w:val="both"/>
      </w:pPr>
      <w:r>
        <w:rPr>
          <w:rFonts w:ascii="Times New Roman"/>
          <w:b w:val="false"/>
          <w:i w:val="false"/>
          <w:color w:val="000000"/>
          <w:sz w:val="28"/>
        </w:rPr>
        <w:t xml:space="preserve">       электронной почты)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профилирующее направление деятельности)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отрасль экономики, общий классификатор видов экономической </w:t>
      </w:r>
    </w:p>
    <w:p>
      <w:pPr>
        <w:spacing w:after="0"/>
        <w:ind w:left="0"/>
        <w:jc w:val="both"/>
      </w:pPr>
      <w:r>
        <w:rPr>
          <w:rFonts w:ascii="Times New Roman"/>
          <w:b w:val="false"/>
          <w:i w:val="false"/>
          <w:color w:val="000000"/>
          <w:sz w:val="28"/>
        </w:rPr>
        <w:t xml:space="preserve">       деятельности (ОКЭД)</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(руководитель организации (фамилия, имя, отчество (при его наличии),</w:t>
      </w:r>
    </w:p>
    <w:p>
      <w:pPr>
        <w:spacing w:after="0"/>
        <w:ind w:left="0"/>
        <w:jc w:val="both"/>
      </w:pPr>
      <w:r>
        <w:rPr>
          <w:rFonts w:ascii="Times New Roman"/>
          <w:b w:val="false"/>
          <w:i w:val="false"/>
          <w:color w:val="000000"/>
          <w:sz w:val="28"/>
        </w:rPr>
        <w:t xml:space="preserve">       должность, контактный телефон)</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(ответственный исполнитель проекта (фамилия, имя, отчество (при наличии), </w:t>
      </w:r>
    </w:p>
    <w:p>
      <w:pPr>
        <w:spacing w:after="0"/>
        <w:ind w:left="0"/>
        <w:jc w:val="both"/>
      </w:pPr>
      <w:r>
        <w:rPr>
          <w:rFonts w:ascii="Times New Roman"/>
          <w:b w:val="false"/>
          <w:i w:val="false"/>
          <w:color w:val="000000"/>
          <w:sz w:val="28"/>
        </w:rPr>
        <w:t xml:space="preserve">       должность, контактный телефон)</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необходимые денежные средства (собственные средства, заемные средства)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обоснование необходимости подведения или улучшения инфраструктуры.</w:t>
      </w:r>
    </w:p>
    <w:bookmarkStart w:name="z2579" w:id="2111"/>
    <w:p>
      <w:pPr>
        <w:spacing w:after="0"/>
        <w:ind w:left="0"/>
        <w:jc w:val="both"/>
      </w:pPr>
      <w:r>
        <w:rPr>
          <w:rFonts w:ascii="Times New Roman"/>
          <w:b w:val="false"/>
          <w:i w:val="false"/>
          <w:color w:val="000000"/>
          <w:sz w:val="28"/>
        </w:rPr>
        <w:t>
      Заявляет об участии в конкурсном отборе на финансирование недостающей производственной (индустриальной) инфраструктуры в рамках национального проекта по развитию предпринимательства на 2021 – 2025 годы (далее – национальный проект). Предприниматель ознакомлен с условиями конкурса и прикрепляет в соответствии с Правилами подведения производственной (индустриальной) инфраструктуры в рамках национального проекта необходимые документы.</w:t>
      </w:r>
    </w:p>
    <w:bookmarkEnd w:id="2111"/>
    <w:bookmarkStart w:name="z2580" w:id="2112"/>
    <w:p>
      <w:pPr>
        <w:spacing w:after="0"/>
        <w:ind w:left="0"/>
        <w:jc w:val="both"/>
      </w:pPr>
      <w:r>
        <w:rPr>
          <w:rFonts w:ascii="Times New Roman"/>
          <w:b w:val="false"/>
          <w:i w:val="false"/>
          <w:color w:val="000000"/>
          <w:sz w:val="28"/>
        </w:rPr>
        <w:t>
      ______________________________________________________</w:t>
      </w:r>
    </w:p>
    <w:bookmarkEnd w:id="2112"/>
    <w:bookmarkStart w:name="z2581" w:id="2113"/>
    <w:p>
      <w:pPr>
        <w:spacing w:after="0"/>
        <w:ind w:left="0"/>
        <w:jc w:val="both"/>
      </w:pPr>
      <w:r>
        <w:rPr>
          <w:rFonts w:ascii="Times New Roman"/>
          <w:b w:val="false"/>
          <w:i w:val="false"/>
          <w:color w:val="000000"/>
          <w:sz w:val="28"/>
        </w:rPr>
        <w:t>
      Подпись (фамилия, имя, отчество (при наличии), должность)</w:t>
      </w:r>
    </w:p>
    <w:bookmarkEnd w:id="2113"/>
    <w:bookmarkStart w:name="z2582" w:id="2114"/>
    <w:p>
      <w:pPr>
        <w:spacing w:after="0"/>
        <w:ind w:left="0"/>
        <w:jc w:val="both"/>
      </w:pPr>
      <w:r>
        <w:rPr>
          <w:rFonts w:ascii="Times New Roman"/>
          <w:b w:val="false"/>
          <w:i w:val="false"/>
          <w:color w:val="000000"/>
          <w:sz w:val="28"/>
        </w:rPr>
        <w:t>
      № заявления от "___" _____________ 20___ года "____" час. "____" мин.</w:t>
      </w:r>
    </w:p>
    <w:bookmarkEnd w:id="2114"/>
    <w:bookmarkStart w:name="z2583" w:id="2115"/>
    <w:p>
      <w:pPr>
        <w:spacing w:after="0"/>
        <w:ind w:left="0"/>
        <w:jc w:val="both"/>
      </w:pPr>
      <w:r>
        <w:rPr>
          <w:rFonts w:ascii="Times New Roman"/>
          <w:b w:val="false"/>
          <w:i w:val="false"/>
          <w:color w:val="000000"/>
          <w:sz w:val="28"/>
        </w:rPr>
        <w:t>
      Я подтверждаю, что представленные мной сведения являются достоверными, и не возражаю против проверки сведений РКС. Предприниматель, подписав настоящую заявку, заявляет и гарантирует следующее:</w:t>
      </w:r>
    </w:p>
    <w:bookmarkEnd w:id="2115"/>
    <w:bookmarkStart w:name="z2584" w:id="2116"/>
    <w:p>
      <w:pPr>
        <w:spacing w:after="0"/>
        <w:ind w:left="0"/>
        <w:jc w:val="both"/>
      </w:pPr>
      <w:r>
        <w:rPr>
          <w:rFonts w:ascii="Times New Roman"/>
          <w:b w:val="false"/>
          <w:i w:val="false"/>
          <w:color w:val="000000"/>
          <w:sz w:val="28"/>
        </w:rPr>
        <w:t>
      1. Все данные, информация и документация являются достоверными и полностью соответствуют действительности на нижеуказанную дату.</w:t>
      </w:r>
    </w:p>
    <w:bookmarkEnd w:id="2116"/>
    <w:bookmarkStart w:name="z2585" w:id="2117"/>
    <w:p>
      <w:pPr>
        <w:spacing w:after="0"/>
        <w:ind w:left="0"/>
        <w:jc w:val="both"/>
      </w:pPr>
      <w:r>
        <w:rPr>
          <w:rFonts w:ascii="Times New Roman"/>
          <w:b w:val="false"/>
          <w:i w:val="false"/>
          <w:color w:val="000000"/>
          <w:sz w:val="28"/>
        </w:rPr>
        <w:t>
      2. Предприниматель предупрежден об ответственности, предусмотренной законодательством Республики Казахстан за представление ложных, неполных и/или недостоверных сведений.</w:t>
      </w:r>
    </w:p>
    <w:bookmarkEnd w:id="2117"/>
    <w:bookmarkStart w:name="z2586" w:id="2118"/>
    <w:p>
      <w:pPr>
        <w:spacing w:after="0"/>
        <w:ind w:left="0"/>
        <w:jc w:val="both"/>
      </w:pPr>
      <w:r>
        <w:rPr>
          <w:rFonts w:ascii="Times New Roman"/>
          <w:b w:val="false"/>
          <w:i w:val="false"/>
          <w:color w:val="000000"/>
          <w:sz w:val="28"/>
        </w:rPr>
        <w:t>
      3.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2118"/>
    <w:bookmarkStart w:name="z2587" w:id="2119"/>
    <w:p>
      <w:pPr>
        <w:spacing w:after="0"/>
        <w:ind w:left="0"/>
        <w:jc w:val="both"/>
      </w:pPr>
      <w:r>
        <w:rPr>
          <w:rFonts w:ascii="Times New Roman"/>
          <w:b w:val="false"/>
          <w:i w:val="false"/>
          <w:color w:val="000000"/>
          <w:sz w:val="28"/>
        </w:rPr>
        <w:t>
      4. Согласен с тем, что в случае выявления недостоверности указанных данных и информации, настоящая заявка может быть отклонена на любом этапе, когда будут выявлены сведения, подтверждающие недостоверность указанных данных.</w:t>
      </w:r>
    </w:p>
    <w:bookmarkEnd w:id="2119"/>
    <w:bookmarkStart w:name="z2588" w:id="2120"/>
    <w:p>
      <w:pPr>
        <w:spacing w:after="0"/>
        <w:ind w:left="0"/>
        <w:jc w:val="both"/>
      </w:pPr>
      <w:r>
        <w:rPr>
          <w:rFonts w:ascii="Times New Roman"/>
          <w:b w:val="false"/>
          <w:i w:val="false"/>
          <w:color w:val="000000"/>
          <w:sz w:val="28"/>
        </w:rPr>
        <w:t>
      Предприниматель настоящим предоставляет согласие с тем, что:</w:t>
      </w:r>
    </w:p>
    <w:bookmarkEnd w:id="2120"/>
    <w:bookmarkStart w:name="z2589" w:id="2121"/>
    <w:p>
      <w:pPr>
        <w:spacing w:after="0"/>
        <w:ind w:left="0"/>
        <w:jc w:val="both"/>
      </w:pPr>
      <w:r>
        <w:rPr>
          <w:rFonts w:ascii="Times New Roman"/>
          <w:b w:val="false"/>
          <w:i w:val="false"/>
          <w:color w:val="000000"/>
          <w:sz w:val="28"/>
        </w:rPr>
        <w:t>
      1.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в рамках национального проекта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2121"/>
    <w:bookmarkStart w:name="z2590" w:id="2122"/>
    <w:p>
      <w:pPr>
        <w:spacing w:after="0"/>
        <w:ind w:left="0"/>
        <w:jc w:val="both"/>
      </w:pPr>
      <w:r>
        <w:rPr>
          <w:rFonts w:ascii="Times New Roman"/>
          <w:b w:val="false"/>
          <w:i w:val="false"/>
          <w:color w:val="000000"/>
          <w:sz w:val="28"/>
        </w:rPr>
        <w:t>
      2. Все сведения, содержащиеся в настоящей заявке, а также все затребованные документы представлены исключительно для финансирования недостающей производственной (индустриальной) инфраструктуры в рамках национального проекта.</w:t>
      </w:r>
    </w:p>
    <w:bookmarkEnd w:id="2122"/>
    <w:bookmarkStart w:name="z2591" w:id="2123"/>
    <w:p>
      <w:pPr>
        <w:spacing w:after="0"/>
        <w:ind w:left="0"/>
        <w:jc w:val="both"/>
      </w:pPr>
      <w:r>
        <w:rPr>
          <w:rFonts w:ascii="Times New Roman"/>
          <w:b w:val="false"/>
          <w:i w:val="false"/>
          <w:color w:val="000000"/>
          <w:sz w:val="28"/>
        </w:rPr>
        <w:t>
      3. Подтверждаю, что с порядком рассмотрения вопроса о предоставлении государственной поддержки по подведению недостающей производственной(индустриальной) инфраструктуры ознакомлен и согласен.</w:t>
      </w:r>
    </w:p>
    <w:bookmarkEnd w:id="2123"/>
    <w:p>
      <w:pPr>
        <w:spacing w:after="0"/>
        <w:ind w:left="0"/>
        <w:jc w:val="both"/>
      </w:pPr>
      <w:bookmarkStart w:name="z2592" w:id="2124"/>
      <w:r>
        <w:rPr>
          <w:rFonts w:ascii="Times New Roman"/>
          <w:b w:val="false"/>
          <w:i w:val="false"/>
          <w:color w:val="000000"/>
          <w:sz w:val="28"/>
        </w:rPr>
        <w:t>
      ____________________________ _____________________________________________</w:t>
      </w:r>
    </w:p>
    <w:bookmarkEnd w:id="2124"/>
    <w:p>
      <w:pPr>
        <w:spacing w:after="0"/>
        <w:ind w:left="0"/>
        <w:jc w:val="both"/>
      </w:pPr>
      <w:r>
        <w:rPr>
          <w:rFonts w:ascii="Times New Roman"/>
          <w:b w:val="false"/>
          <w:i w:val="false"/>
          <w:color w:val="000000"/>
          <w:sz w:val="28"/>
        </w:rPr>
        <w:t xml:space="preserve">       Руководитель (индивидуальный (подпись) (расшифровка подписи) предприниматель)</w:t>
      </w:r>
    </w:p>
    <w:bookmarkStart w:name="z2593" w:id="2125"/>
    <w:p>
      <w:pPr>
        <w:spacing w:after="0"/>
        <w:ind w:left="0"/>
        <w:jc w:val="both"/>
      </w:pPr>
      <w:r>
        <w:rPr>
          <w:rFonts w:ascii="Times New Roman"/>
          <w:b w:val="false"/>
          <w:i w:val="false"/>
          <w:color w:val="000000"/>
          <w:sz w:val="28"/>
        </w:rPr>
        <w:t>
      ___________________</w:t>
      </w:r>
    </w:p>
    <w:bookmarkEnd w:id="2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подведения </w:t>
            </w:r>
            <w:r>
              <w:br/>
            </w:r>
            <w:r>
              <w:rPr>
                <w:rFonts w:ascii="Times New Roman"/>
                <w:b w:val="false"/>
                <w:i w:val="false"/>
                <w:color w:val="000000"/>
                <w:sz w:val="20"/>
              </w:rPr>
              <w:t xml:space="preserve">производственной </w:t>
            </w:r>
            <w:r>
              <w:br/>
            </w:r>
            <w:r>
              <w:rPr>
                <w:rFonts w:ascii="Times New Roman"/>
                <w:b w:val="false"/>
                <w:i w:val="false"/>
                <w:color w:val="000000"/>
                <w:sz w:val="20"/>
              </w:rPr>
              <w:t xml:space="preserve">(индустриальной) </w:t>
            </w:r>
            <w:r>
              <w:br/>
            </w:r>
            <w:r>
              <w:rPr>
                <w:rFonts w:ascii="Times New Roman"/>
                <w:b w:val="false"/>
                <w:i w:val="false"/>
                <w:color w:val="000000"/>
                <w:sz w:val="20"/>
              </w:rPr>
              <w:t xml:space="preserve">инфраструктуры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6" w:id="2126"/>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недостающей производственной (индустриальной) инфраструктуры</w:t>
      </w:r>
    </w:p>
    <w:bookmarkEnd w:id="2126"/>
    <w:p>
      <w:pPr>
        <w:spacing w:after="0"/>
        <w:ind w:left="0"/>
        <w:jc w:val="both"/>
      </w:pPr>
      <w:bookmarkStart w:name="z2597" w:id="2127"/>
      <w:r>
        <w:rPr>
          <w:rFonts w:ascii="Times New Roman"/>
          <w:b w:val="false"/>
          <w:i w:val="false"/>
          <w:color w:val="000000"/>
          <w:sz w:val="28"/>
        </w:rPr>
        <w:t>
      1. В ___________ области (города республиканского значения, столицы)</w:t>
      </w:r>
    </w:p>
    <w:bookmarkEnd w:id="2127"/>
    <w:p>
      <w:pPr>
        <w:spacing w:after="0"/>
        <w:ind w:left="0"/>
        <w:jc w:val="both"/>
      </w:pPr>
      <w:r>
        <w:rPr>
          <w:rFonts w:ascii="Times New Roman"/>
          <w:b w:val="false"/>
          <w:i w:val="false"/>
          <w:color w:val="000000"/>
          <w:sz w:val="28"/>
        </w:rPr>
        <w:t xml:space="preserve">       от 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2. Прошу рассмотреть представленные материалы об участии в конкурсном отборе на </w:t>
      </w:r>
    </w:p>
    <w:p>
      <w:pPr>
        <w:spacing w:after="0"/>
        <w:ind w:left="0"/>
        <w:jc w:val="both"/>
      </w:pPr>
      <w:r>
        <w:rPr>
          <w:rFonts w:ascii="Times New Roman"/>
          <w:b w:val="false"/>
          <w:i w:val="false"/>
          <w:color w:val="000000"/>
          <w:sz w:val="28"/>
        </w:rPr>
        <w:t xml:space="preserve">       финансирование недостающей производственной (индустриальной) инфраструктуры </w:t>
      </w:r>
    </w:p>
    <w:p>
      <w:pPr>
        <w:spacing w:after="0"/>
        <w:ind w:left="0"/>
        <w:jc w:val="both"/>
      </w:pPr>
      <w:r>
        <w:rPr>
          <w:rFonts w:ascii="Times New Roman"/>
          <w:b w:val="false"/>
          <w:i w:val="false"/>
          <w:color w:val="000000"/>
          <w:sz w:val="28"/>
        </w:rPr>
        <w:t xml:space="preserve">       в рамках национального проекта по развитию предпринимательства на 2021 – 2025 </w:t>
      </w:r>
    </w:p>
    <w:p>
      <w:pPr>
        <w:spacing w:after="0"/>
        <w:ind w:left="0"/>
        <w:jc w:val="both"/>
      </w:pPr>
      <w:r>
        <w:rPr>
          <w:rFonts w:ascii="Times New Roman"/>
          <w:b w:val="false"/>
          <w:i w:val="false"/>
          <w:color w:val="000000"/>
          <w:sz w:val="28"/>
        </w:rPr>
        <w:t xml:space="preserve">       годы.</w:t>
      </w:r>
    </w:p>
    <w:p>
      <w:pPr>
        <w:spacing w:after="0"/>
        <w:ind w:left="0"/>
        <w:jc w:val="both"/>
      </w:pPr>
      <w:r>
        <w:rPr>
          <w:rFonts w:ascii="Times New Roman"/>
          <w:b w:val="false"/>
          <w:i w:val="false"/>
          <w:color w:val="000000"/>
          <w:sz w:val="28"/>
        </w:rPr>
        <w:t xml:space="preserve">       3.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w:t>
      </w:r>
    </w:p>
    <w:p>
      <w:pPr>
        <w:spacing w:after="0"/>
        <w:ind w:left="0"/>
        <w:jc w:val="both"/>
      </w:pPr>
      <w:r>
        <w:rPr>
          <w:rFonts w:ascii="Times New Roman"/>
          <w:b w:val="false"/>
          <w:i w:val="false"/>
          <w:color w:val="000000"/>
          <w:sz w:val="28"/>
        </w:rPr>
        <w:t xml:space="preserve">       ИИН руководителя 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w:t>
      </w:r>
    </w:p>
    <w:p>
      <w:pPr>
        <w:spacing w:after="0"/>
        <w:ind w:left="0"/>
        <w:jc w:val="both"/>
      </w:pPr>
      <w:r>
        <w:rPr>
          <w:rFonts w:ascii="Times New Roman"/>
          <w:b w:val="false"/>
          <w:i w:val="false"/>
          <w:color w:val="000000"/>
          <w:sz w:val="28"/>
        </w:rPr>
        <w:t xml:space="preserve">       для индивидуального предпринимателя:</w:t>
      </w:r>
    </w:p>
    <w:p>
      <w:pPr>
        <w:spacing w:after="0"/>
        <w:ind w:left="0"/>
        <w:jc w:val="both"/>
      </w:pPr>
      <w:r>
        <w:rPr>
          <w:rFonts w:ascii="Times New Roman"/>
          <w:b w:val="false"/>
          <w:i w:val="false"/>
          <w:color w:val="000000"/>
          <w:sz w:val="28"/>
        </w:rPr>
        <w:t xml:space="preserve">       наименование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наличии)_________________________</w:t>
      </w:r>
    </w:p>
    <w:p>
      <w:pPr>
        <w:spacing w:after="0"/>
        <w:ind w:left="0"/>
        <w:jc w:val="both"/>
      </w:pPr>
      <w:r>
        <w:rPr>
          <w:rFonts w:ascii="Times New Roman"/>
          <w:b w:val="false"/>
          <w:i w:val="false"/>
          <w:color w:val="000000"/>
          <w:sz w:val="28"/>
        </w:rPr>
        <w:t xml:space="preserve">       ИИН 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w:t>
      </w:r>
    </w:p>
    <w:p>
      <w:pPr>
        <w:spacing w:after="0"/>
        <w:ind w:left="0"/>
        <w:jc w:val="both"/>
      </w:pPr>
      <w:r>
        <w:rPr>
          <w:rFonts w:ascii="Times New Roman"/>
          <w:b w:val="false"/>
          <w:i w:val="false"/>
          <w:color w:val="000000"/>
          <w:sz w:val="28"/>
        </w:rPr>
        <w:t xml:space="preserve">       4.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 xml:space="preserve">       Реквизиты банка: 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w:t>
      </w:r>
    </w:p>
    <w:p>
      <w:pPr>
        <w:spacing w:after="0"/>
        <w:ind w:left="0"/>
        <w:jc w:val="both"/>
      </w:pPr>
      <w:r>
        <w:rPr>
          <w:rFonts w:ascii="Times New Roman"/>
          <w:b w:val="false"/>
          <w:i w:val="false"/>
          <w:color w:val="000000"/>
          <w:sz w:val="28"/>
        </w:rPr>
        <w:t xml:space="preserve">       5. Сведения о проекте:</w:t>
      </w:r>
    </w:p>
    <w:p>
      <w:pPr>
        <w:spacing w:after="0"/>
        <w:ind w:left="0"/>
        <w:jc w:val="both"/>
      </w:pPr>
      <w:r>
        <w:rPr>
          <w:rFonts w:ascii="Times New Roman"/>
          <w:b w:val="false"/>
          <w:i w:val="false"/>
          <w:color w:val="000000"/>
          <w:sz w:val="28"/>
        </w:rPr>
        <w:t xml:space="preserve">       наименование проекта __________________________________________</w:t>
      </w:r>
    </w:p>
    <w:p>
      <w:pPr>
        <w:spacing w:after="0"/>
        <w:ind w:left="0"/>
        <w:jc w:val="both"/>
      </w:pPr>
      <w:r>
        <w:rPr>
          <w:rFonts w:ascii="Times New Roman"/>
          <w:b w:val="false"/>
          <w:i w:val="false"/>
          <w:color w:val="000000"/>
          <w:sz w:val="28"/>
        </w:rPr>
        <w:t xml:space="preserve">       краткое описание проекта ______________________________________</w:t>
      </w:r>
    </w:p>
    <w:p>
      <w:pPr>
        <w:spacing w:after="0"/>
        <w:ind w:left="0"/>
        <w:jc w:val="both"/>
      </w:pPr>
      <w:r>
        <w:rPr>
          <w:rFonts w:ascii="Times New Roman"/>
          <w:b w:val="false"/>
          <w:i w:val="false"/>
          <w:color w:val="000000"/>
          <w:sz w:val="28"/>
        </w:rPr>
        <w:t xml:space="preserve">       место реализации проекта_______________________________________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w:t>
      </w:r>
    </w:p>
    <w:p>
      <w:pPr>
        <w:spacing w:after="0"/>
        <w:ind w:left="0"/>
        <w:jc w:val="both"/>
      </w:pPr>
      <w:r>
        <w:rPr>
          <w:rFonts w:ascii="Times New Roman"/>
          <w:b w:val="false"/>
          <w:i w:val="false"/>
          <w:color w:val="000000"/>
          <w:sz w:val="28"/>
        </w:rPr>
        <w:t xml:space="preserve">       проекта в областных центрах, городах Астане, Алматы, Шымкенте и Семее):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проекта в областных центрах, городах Нур-Султане, Алматы, Шымкенте и Семее):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вид необходимой инфраструктуры _______________________________</w:t>
      </w:r>
    </w:p>
    <w:p>
      <w:pPr>
        <w:spacing w:after="0"/>
        <w:ind w:left="0"/>
        <w:jc w:val="both"/>
      </w:pPr>
      <w:r>
        <w:rPr>
          <w:rFonts w:ascii="Times New Roman"/>
          <w:b w:val="false"/>
          <w:i w:val="false"/>
          <w:color w:val="000000"/>
          <w:sz w:val="28"/>
        </w:rPr>
        <w:t xml:space="preserve">       обоснование необходимости подведения или улучшения</w:t>
      </w:r>
    </w:p>
    <w:p>
      <w:pPr>
        <w:spacing w:after="0"/>
        <w:ind w:left="0"/>
        <w:jc w:val="both"/>
      </w:pPr>
      <w:r>
        <w:rPr>
          <w:rFonts w:ascii="Times New Roman"/>
          <w:b w:val="false"/>
          <w:i w:val="false"/>
          <w:color w:val="000000"/>
          <w:sz w:val="28"/>
        </w:rPr>
        <w:t xml:space="preserve">       инфраструктуры _______________________________________________</w:t>
      </w:r>
    </w:p>
    <w:p>
      <w:pPr>
        <w:spacing w:after="0"/>
        <w:ind w:left="0"/>
        <w:jc w:val="both"/>
      </w:pPr>
      <w:r>
        <w:rPr>
          <w:rFonts w:ascii="Times New Roman"/>
          <w:b w:val="false"/>
          <w:i w:val="false"/>
          <w:color w:val="000000"/>
          <w:sz w:val="28"/>
        </w:rPr>
        <w:t xml:space="preserve">       стоимость строительства, тыс тенге _____________________________</w:t>
      </w:r>
    </w:p>
    <w:p>
      <w:pPr>
        <w:spacing w:after="0"/>
        <w:ind w:left="0"/>
        <w:jc w:val="both"/>
      </w:pPr>
      <w:r>
        <w:rPr>
          <w:rFonts w:ascii="Times New Roman"/>
          <w:b w:val="false"/>
          <w:i w:val="false"/>
          <w:color w:val="000000"/>
          <w:sz w:val="28"/>
        </w:rPr>
        <w:t xml:space="preserve">       стоимость проекта (инвестиции), тыс тенге ______________________</w:t>
      </w:r>
    </w:p>
    <w:p>
      <w:pPr>
        <w:spacing w:after="0"/>
        <w:ind w:left="0"/>
        <w:jc w:val="both"/>
      </w:pPr>
      <w:r>
        <w:rPr>
          <w:rFonts w:ascii="Times New Roman"/>
          <w:b w:val="false"/>
          <w:i w:val="false"/>
          <w:color w:val="000000"/>
          <w:sz w:val="28"/>
        </w:rPr>
        <w:t xml:space="preserve">       система налогообложения: ______________________________________</w:t>
      </w:r>
    </w:p>
    <w:p>
      <w:pPr>
        <w:spacing w:after="0"/>
        <w:ind w:left="0"/>
        <w:jc w:val="both"/>
      </w:pPr>
      <w:r>
        <w:rPr>
          <w:rFonts w:ascii="Times New Roman"/>
          <w:b w:val="false"/>
          <w:i w:val="false"/>
          <w:color w:val="000000"/>
          <w:sz w:val="28"/>
        </w:rPr>
        <w:t xml:space="preserve">       указать отрасль экономики: _____________________________________</w:t>
      </w:r>
    </w:p>
    <w:p>
      <w:pPr>
        <w:spacing w:after="0"/>
        <w:ind w:left="0"/>
        <w:jc w:val="both"/>
      </w:pPr>
      <w:r>
        <w:rPr>
          <w:rFonts w:ascii="Times New Roman"/>
          <w:b w:val="false"/>
          <w:i w:val="false"/>
          <w:color w:val="000000"/>
          <w:sz w:val="28"/>
        </w:rPr>
        <w:t xml:space="preserve">       ОКЭД: _______________________________________________________</w:t>
      </w:r>
    </w:p>
    <w:p>
      <w:pPr>
        <w:spacing w:after="0"/>
        <w:ind w:left="0"/>
        <w:jc w:val="both"/>
      </w:pPr>
      <w:r>
        <w:rPr>
          <w:rFonts w:ascii="Times New Roman"/>
          <w:b w:val="false"/>
          <w:i w:val="false"/>
          <w:color w:val="000000"/>
          <w:sz w:val="28"/>
        </w:rPr>
        <w:t xml:space="preserve">       численность наемных работников ________________________________</w:t>
      </w:r>
    </w:p>
    <w:p>
      <w:pPr>
        <w:spacing w:after="0"/>
        <w:ind w:left="0"/>
        <w:jc w:val="both"/>
      </w:pPr>
      <w:r>
        <w:rPr>
          <w:rFonts w:ascii="Times New Roman"/>
          <w:b w:val="false"/>
          <w:i w:val="false"/>
          <w:color w:val="000000"/>
          <w:sz w:val="28"/>
        </w:rPr>
        <w:t xml:space="preserve">       6. Ожидаемый экономический эффект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8" w:id="2128"/>
    <w:p>
      <w:pPr>
        <w:spacing w:after="0"/>
        <w:ind w:left="0"/>
        <w:jc w:val="both"/>
      </w:pPr>
      <w:r>
        <w:rPr>
          <w:rFonts w:ascii="Times New Roman"/>
          <w:b w:val="false"/>
          <w:i w:val="false"/>
          <w:color w:val="000000"/>
          <w:sz w:val="28"/>
        </w:rPr>
        <w:t>
      7. Сведения о представленных документах:</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9" w:id="2129"/>
    <w:p>
      <w:pPr>
        <w:spacing w:after="0"/>
        <w:ind w:left="0"/>
        <w:jc w:val="both"/>
      </w:pPr>
      <w:r>
        <w:rPr>
          <w:rFonts w:ascii="Times New Roman"/>
          <w:b w:val="false"/>
          <w:i w:val="false"/>
          <w:color w:val="000000"/>
          <w:sz w:val="28"/>
        </w:rPr>
        <w:t>
      Обязуюсь:</w:t>
      </w:r>
    </w:p>
    <w:bookmarkEnd w:id="2129"/>
    <w:bookmarkStart w:name="z2600" w:id="2130"/>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2130"/>
    <w:bookmarkStart w:name="z2601" w:id="2131"/>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2131"/>
    <w:bookmarkStart w:name="z2602" w:id="2132"/>
    <w:p>
      <w:pPr>
        <w:spacing w:after="0"/>
        <w:ind w:left="0"/>
        <w:jc w:val="both"/>
      </w:pPr>
      <w:r>
        <w:rPr>
          <w:rFonts w:ascii="Times New Roman"/>
          <w:b w:val="false"/>
          <w:i w:val="false"/>
          <w:color w:val="000000"/>
          <w:sz w:val="28"/>
        </w:rPr>
        <w:t>
      Согласен с тем, что:</w:t>
      </w:r>
    </w:p>
    <w:bookmarkEnd w:id="2132"/>
    <w:bookmarkStart w:name="z2603" w:id="2133"/>
    <w:p>
      <w:pPr>
        <w:spacing w:after="0"/>
        <w:ind w:left="0"/>
        <w:jc w:val="both"/>
      </w:pPr>
      <w:r>
        <w:rPr>
          <w:rFonts w:ascii="Times New Roman"/>
          <w:b w:val="false"/>
          <w:i w:val="false"/>
          <w:color w:val="000000"/>
          <w:sz w:val="28"/>
        </w:rPr>
        <w:t>
      1) региональным координатором и РКС может быть проведена проверка представленных сведений;</w:t>
      </w:r>
    </w:p>
    <w:bookmarkEnd w:id="2133"/>
    <w:bookmarkStart w:name="z2604" w:id="2134"/>
    <w:p>
      <w:pPr>
        <w:spacing w:after="0"/>
        <w:ind w:left="0"/>
        <w:jc w:val="both"/>
      </w:pPr>
      <w:r>
        <w:rPr>
          <w:rFonts w:ascii="Times New Roman"/>
          <w:b w:val="false"/>
          <w:i w:val="false"/>
          <w:color w:val="000000"/>
          <w:sz w:val="28"/>
        </w:rPr>
        <w:t>
      2) региональный координатор не обязан проверять действительность указанных данных;</w:t>
      </w:r>
    </w:p>
    <w:bookmarkEnd w:id="2134"/>
    <w:bookmarkStart w:name="z2605" w:id="2135"/>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финансирования недостающей производственной (индустриальной) инфраструктуры в рамках национального проекта по развитию предпринимательства на 2021 – 2025 годы;</w:t>
      </w:r>
    </w:p>
    <w:bookmarkEnd w:id="2135"/>
    <w:bookmarkStart w:name="z2606" w:id="2136"/>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может быть отклонена на любом этапе ее рассмотрения;</w:t>
      </w:r>
    </w:p>
    <w:bookmarkEnd w:id="2136"/>
    <w:bookmarkStart w:name="z2607" w:id="2137"/>
    <w:p>
      <w:pPr>
        <w:spacing w:after="0"/>
        <w:ind w:left="0"/>
        <w:jc w:val="both"/>
      </w:pPr>
      <w:r>
        <w:rPr>
          <w:rFonts w:ascii="Times New Roman"/>
          <w:b w:val="false"/>
          <w:i w:val="false"/>
          <w:color w:val="000000"/>
          <w:sz w:val="28"/>
        </w:rPr>
        <w:t>
      5)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в рамках национального проекта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АО "Национальный управляющий холдинг "Байтерек";</w:t>
      </w:r>
    </w:p>
    <w:bookmarkEnd w:id="2137"/>
    <w:bookmarkStart w:name="z2608" w:id="2138"/>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документов и т.п.) не являются обязательством регионального координатора предоставить финансирование или возместить понесенные предпринимателем издержки.</w:t>
      </w:r>
    </w:p>
    <w:bookmarkEnd w:id="2138"/>
    <w:bookmarkStart w:name="z2609" w:id="2139"/>
    <w:p>
      <w:pPr>
        <w:spacing w:after="0"/>
        <w:ind w:left="0"/>
        <w:jc w:val="both"/>
      </w:pPr>
      <w:r>
        <w:rPr>
          <w:rFonts w:ascii="Times New Roman"/>
          <w:b w:val="false"/>
          <w:i w:val="false"/>
          <w:color w:val="000000"/>
          <w:sz w:val="28"/>
        </w:rPr>
        <w:t>
      Ознакомлен с условиями конкурса и Правилами подведения производственной (индустриальной) инфраструктуры в рамках национального проекта по развитию предпринимательства на 2021 – 2025 годы.</w:t>
      </w:r>
    </w:p>
    <w:bookmarkEnd w:id="2139"/>
    <w:bookmarkStart w:name="z2610" w:id="214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140"/>
    <w:p>
      <w:pPr>
        <w:spacing w:after="0"/>
        <w:ind w:left="0"/>
        <w:jc w:val="both"/>
      </w:pPr>
      <w:bookmarkStart w:name="z2611" w:id="2141"/>
      <w:r>
        <w:rPr>
          <w:rFonts w:ascii="Times New Roman"/>
          <w:b w:val="false"/>
          <w:i w:val="false"/>
          <w:color w:val="000000"/>
          <w:sz w:val="28"/>
        </w:rPr>
        <w:t>
      Подписано и отправлено заявителем в 00:00 часов "__" ______ 20__ года:</w:t>
      </w:r>
    </w:p>
    <w:bookmarkEnd w:id="2141"/>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заявки:</w:t>
      </w:r>
    </w:p>
    <w:p>
      <w:pPr>
        <w:spacing w:after="0"/>
        <w:ind w:left="0"/>
        <w:jc w:val="both"/>
      </w:pPr>
      <w:r>
        <w:rPr>
          <w:rFonts w:ascii="Times New Roman"/>
          <w:b w:val="false"/>
          <w:i w:val="false"/>
          <w:color w:val="000000"/>
          <w:sz w:val="28"/>
        </w:rPr>
        <w:t xml:space="preserve">       Принято региональным координатором в 00:00 часов "__" 20____ 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2902" w:id="2142"/>
    <w:p>
      <w:pPr>
        <w:spacing w:after="0"/>
        <w:ind w:left="0"/>
        <w:jc w:val="left"/>
      </w:pPr>
      <w:r>
        <w:rPr>
          <w:rFonts w:ascii="Times New Roman"/>
          <w:b/>
          <w:i w:val="false"/>
          <w:color w:val="000000"/>
        </w:rPr>
        <w:t xml:space="preserve">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по развитию предпринимательства на 2021 – 2025 годы</w:t>
      </w:r>
    </w:p>
    <w:bookmarkEnd w:id="2142"/>
    <w:bookmarkStart w:name="z5304" w:id="2143"/>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30.07.2020 </w:t>
      </w:r>
      <w:r>
        <w:rPr>
          <w:rFonts w:ascii="Times New Roman"/>
          <w:b w:val="false"/>
          <w:i w:val="false"/>
          <w:color w:val="ff0000"/>
          <w:sz w:val="28"/>
        </w:rPr>
        <w:t>№ 491</w:t>
      </w:r>
      <w:r>
        <w:rPr>
          <w:rFonts w:ascii="Times New Roman"/>
          <w:b w:val="false"/>
          <w:i w:val="false"/>
          <w:color w:val="ff0000"/>
          <w:sz w:val="28"/>
        </w:rPr>
        <w:t xml:space="preserve">; в редакции постановления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End w:id="2143"/>
    <w:p>
      <w:pPr>
        <w:spacing w:after="0"/>
        <w:ind w:left="0"/>
        <w:jc w:val="left"/>
      </w:pPr>
      <w:r>
        <w:rPr>
          <w:rFonts w:ascii="Times New Roman"/>
          <w:b/>
          <w:i w:val="false"/>
          <w:color w:val="000000"/>
        </w:rPr>
        <w:t xml:space="preserve"> Глава 1. Общие положения</w:t>
      </w:r>
    </w:p>
    <w:bookmarkStart w:name="z84" w:id="2144"/>
    <w:p>
      <w:pPr>
        <w:spacing w:after="0"/>
        <w:ind w:left="0"/>
        <w:jc w:val="both"/>
      </w:pPr>
      <w:r>
        <w:rPr>
          <w:rFonts w:ascii="Times New Roman"/>
          <w:b w:val="false"/>
          <w:i w:val="false"/>
          <w:color w:val="000000"/>
          <w:sz w:val="28"/>
        </w:rPr>
        <w:t xml:space="preserve">
      1. Настоящие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по развитию предпринимательства на 2021 – 2025 годы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определяют порядок предоставления портфельного субсидирования части ставки вознаграждения/наценки и частичного гарантирования по кредитам/микрокредитам/финансированию банков второго уровня (далее – БВУ)/организаций, осуществляющих микрофинансовую деятельность субъектам малого, в том числе микропредпринимательства.</w:t>
      </w:r>
    </w:p>
    <w:bookmarkEnd w:id="2144"/>
    <w:bookmarkStart w:name="z85" w:id="214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45"/>
    <w:bookmarkStart w:name="z86" w:id="2146"/>
    <w:p>
      <w:pPr>
        <w:spacing w:after="0"/>
        <w:ind w:left="0"/>
        <w:jc w:val="both"/>
      </w:pPr>
      <w:r>
        <w:rPr>
          <w:rFonts w:ascii="Times New Roman"/>
          <w:b w:val="false"/>
          <w:i w:val="false"/>
          <w:color w:val="000000"/>
          <w:sz w:val="28"/>
        </w:rPr>
        <w:t xml:space="preserve">
      1)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которого уступаются права требования;</w:t>
      </w:r>
    </w:p>
    <w:bookmarkEnd w:id="2146"/>
    <w:bookmarkStart w:name="z5407" w:id="2147"/>
    <w:p>
      <w:pPr>
        <w:spacing w:after="0"/>
        <w:ind w:left="0"/>
        <w:jc w:val="both"/>
      </w:pPr>
      <w:r>
        <w:rPr>
          <w:rFonts w:ascii="Times New Roman"/>
          <w:b w:val="false"/>
          <w:i w:val="false"/>
          <w:color w:val="000000"/>
          <w:sz w:val="28"/>
        </w:rPr>
        <w:t>
      1-1)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147"/>
    <w:bookmarkStart w:name="z87" w:id="2148"/>
    <w:p>
      <w:pPr>
        <w:spacing w:after="0"/>
        <w:ind w:left="0"/>
        <w:jc w:val="both"/>
      </w:pPr>
      <w:r>
        <w:rPr>
          <w:rFonts w:ascii="Times New Roman"/>
          <w:b w:val="false"/>
          <w:i w:val="false"/>
          <w:color w:val="000000"/>
          <w:sz w:val="28"/>
        </w:rPr>
        <w:t>
      2) банк-платежный агент – уполномоченный банк МФО, который согласован с финансовым агентством и осуществляет функции по ведению специального счета МФО, предназначенного для перечисления и списания субсидий по проектам;</w:t>
      </w:r>
    </w:p>
    <w:bookmarkEnd w:id="2148"/>
    <w:bookmarkStart w:name="z88" w:id="2149"/>
    <w:p>
      <w:pPr>
        <w:spacing w:after="0"/>
        <w:ind w:left="0"/>
        <w:jc w:val="both"/>
      </w:pPr>
      <w:r>
        <w:rPr>
          <w:rFonts w:ascii="Times New Roman"/>
          <w:b w:val="false"/>
          <w:i w:val="false"/>
          <w:color w:val="000000"/>
          <w:sz w:val="28"/>
        </w:rPr>
        <w:t>
      3)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2149"/>
    <w:bookmarkStart w:name="z89" w:id="2150"/>
    <w:p>
      <w:pPr>
        <w:spacing w:after="0"/>
        <w:ind w:left="0"/>
        <w:jc w:val="both"/>
      </w:pPr>
      <w:r>
        <w:rPr>
          <w:rFonts w:ascii="Times New Roman"/>
          <w:b w:val="false"/>
          <w:i w:val="false"/>
          <w:color w:val="000000"/>
          <w:sz w:val="28"/>
        </w:rPr>
        <w:t xml:space="preserve">
      4)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w:t>
      </w:r>
    </w:p>
    <w:bookmarkEnd w:id="2150"/>
    <w:bookmarkStart w:name="z90" w:id="2151"/>
    <w:p>
      <w:pPr>
        <w:spacing w:after="0"/>
        <w:ind w:left="0"/>
        <w:jc w:val="both"/>
      </w:pPr>
      <w:r>
        <w:rPr>
          <w:rFonts w:ascii="Times New Roman"/>
          <w:b w:val="false"/>
          <w:i w:val="false"/>
          <w:color w:val="000000"/>
          <w:sz w:val="28"/>
        </w:rPr>
        <w:t>
      5) финансирование, предоставляемое исламским банком (далее – финансирование) – отсрочка или рассрочка платежа за товар, предоставляемые исламским банком предпринимателю;</w:t>
      </w:r>
    </w:p>
    <w:bookmarkEnd w:id="2151"/>
    <w:bookmarkStart w:name="z91" w:id="2152"/>
    <w:p>
      <w:pPr>
        <w:spacing w:after="0"/>
        <w:ind w:left="0"/>
        <w:jc w:val="both"/>
      </w:pPr>
      <w:r>
        <w:rPr>
          <w:rFonts w:ascii="Times New Roman"/>
          <w:b w:val="false"/>
          <w:i w:val="false"/>
          <w:color w:val="000000"/>
          <w:sz w:val="28"/>
        </w:rPr>
        <w:t>
      6) предприниматель – субъект малого предпринимательства, в том числе микропредпринимательства, а также субъект социального предпринимательства, определяемый в соответствии с Предпринимательским кодексом Республики Казахстан;</w:t>
      </w:r>
    </w:p>
    <w:bookmarkEnd w:id="2152"/>
    <w:bookmarkStart w:name="z92" w:id="2153"/>
    <w:p>
      <w:pPr>
        <w:spacing w:after="0"/>
        <w:ind w:left="0"/>
        <w:jc w:val="both"/>
      </w:pPr>
      <w:r>
        <w:rPr>
          <w:rFonts w:ascii="Times New Roman"/>
          <w:b w:val="false"/>
          <w:i w:val="false"/>
          <w:color w:val="000000"/>
          <w:sz w:val="28"/>
        </w:rPr>
        <w:t>
      7)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w:t>
      </w:r>
    </w:p>
    <w:bookmarkEnd w:id="2153"/>
    <w:bookmarkStart w:name="z93" w:id="2154"/>
    <w:p>
      <w:pPr>
        <w:spacing w:after="0"/>
        <w:ind w:left="0"/>
        <w:jc w:val="both"/>
      </w:pPr>
      <w:r>
        <w:rPr>
          <w:rFonts w:ascii="Times New Roman"/>
          <w:b w:val="false"/>
          <w:i w:val="false"/>
          <w:color w:val="000000"/>
          <w:sz w:val="28"/>
        </w:rPr>
        <w:t>
      8) целевое использование кредита/микрокредита – использование предпринимателем кредита/микрокредита, полученного по договору займа на цели, соответствующие условиям настоящих Правил (целевое использование подтверждается соответствующими документами, которые в совокупности подтверждают оплату и получение предпринимателем в полном объеме актива/работ/услуг и (или) достижение других целей, в соответствии с условиями настоящих Правил);</w:t>
      </w:r>
    </w:p>
    <w:bookmarkEnd w:id="2154"/>
    <w:bookmarkStart w:name="z94" w:id="2155"/>
    <w:p>
      <w:pPr>
        <w:spacing w:after="0"/>
        <w:ind w:left="0"/>
        <w:jc w:val="both"/>
      </w:pPr>
      <w:r>
        <w:rPr>
          <w:rFonts w:ascii="Times New Roman"/>
          <w:b w:val="false"/>
          <w:i w:val="false"/>
          <w:color w:val="000000"/>
          <w:sz w:val="28"/>
        </w:rPr>
        <w:t>
      9) финансовое агентство – акционерное общество "Фонд развития предпринимательства "Даму";</w:t>
      </w:r>
    </w:p>
    <w:bookmarkEnd w:id="2155"/>
    <w:bookmarkStart w:name="z95" w:id="2156"/>
    <w:p>
      <w:pPr>
        <w:spacing w:after="0"/>
        <w:ind w:left="0"/>
        <w:jc w:val="both"/>
      </w:pPr>
      <w:r>
        <w:rPr>
          <w:rFonts w:ascii="Times New Roman"/>
          <w:b w:val="false"/>
          <w:i w:val="false"/>
          <w:color w:val="000000"/>
          <w:sz w:val="28"/>
        </w:rPr>
        <w:t>
      10)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156"/>
    <w:bookmarkStart w:name="z96" w:id="2157"/>
    <w:p>
      <w:pPr>
        <w:spacing w:after="0"/>
        <w:ind w:left="0"/>
        <w:jc w:val="both"/>
      </w:pPr>
      <w:r>
        <w:rPr>
          <w:rFonts w:ascii="Times New Roman"/>
          <w:b w:val="false"/>
          <w:i w:val="false"/>
          <w:color w:val="000000"/>
          <w:sz w:val="28"/>
        </w:rPr>
        <w:t>
      11)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2157"/>
    <w:bookmarkStart w:name="z97" w:id="2158"/>
    <w:p>
      <w:pPr>
        <w:spacing w:after="0"/>
        <w:ind w:left="0"/>
        <w:jc w:val="both"/>
      </w:pPr>
      <w:r>
        <w:rPr>
          <w:rFonts w:ascii="Times New Roman"/>
          <w:b w:val="false"/>
          <w:i w:val="false"/>
          <w:color w:val="000000"/>
          <w:sz w:val="28"/>
        </w:rPr>
        <w:t>
      12) микрокредит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158"/>
    <w:bookmarkStart w:name="z98" w:id="2159"/>
    <w:p>
      <w:pPr>
        <w:spacing w:after="0"/>
        <w:ind w:left="0"/>
        <w:jc w:val="both"/>
      </w:pPr>
      <w:r>
        <w:rPr>
          <w:rFonts w:ascii="Times New Roman"/>
          <w:b w:val="false"/>
          <w:i w:val="false"/>
          <w:color w:val="000000"/>
          <w:sz w:val="28"/>
        </w:rPr>
        <w:t>
      13)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2159"/>
    <w:bookmarkStart w:name="z99" w:id="2160"/>
    <w:p>
      <w:pPr>
        <w:spacing w:after="0"/>
        <w:ind w:left="0"/>
        <w:jc w:val="both"/>
      </w:pPr>
      <w:r>
        <w:rPr>
          <w:rFonts w:ascii="Times New Roman"/>
          <w:b w:val="false"/>
          <w:i w:val="false"/>
          <w:color w:val="000000"/>
          <w:sz w:val="28"/>
        </w:rPr>
        <w:t>
      14)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2160"/>
    <w:bookmarkStart w:name="z100" w:id="2161"/>
    <w:p>
      <w:pPr>
        <w:spacing w:after="0"/>
        <w:ind w:left="0"/>
        <w:jc w:val="both"/>
      </w:pPr>
      <w:r>
        <w:rPr>
          <w:rFonts w:ascii="Times New Roman"/>
          <w:b w:val="false"/>
          <w:i w:val="false"/>
          <w:color w:val="000000"/>
          <w:sz w:val="28"/>
        </w:rPr>
        <w:t>
      15) соглашение о портфельном субсидировании части ставки вознаграждения/наценки и частичном гарантировании – письменное соглашение, заключаемое между БВУ/МФО и финансовым агентством, определяющее права и обязанности каждого из сторон в рамках реализации портфельного субсидирования части ставки вознаграждения/наценки и частичного гарантирования;</w:t>
      </w:r>
    </w:p>
    <w:bookmarkEnd w:id="2161"/>
    <w:bookmarkStart w:name="z101" w:id="2162"/>
    <w:p>
      <w:pPr>
        <w:spacing w:after="0"/>
        <w:ind w:left="0"/>
        <w:jc w:val="both"/>
      </w:pPr>
      <w:r>
        <w:rPr>
          <w:rFonts w:ascii="Times New Roman"/>
          <w:b w:val="false"/>
          <w:i w:val="false"/>
          <w:color w:val="000000"/>
          <w:sz w:val="28"/>
        </w:rPr>
        <w:t>
      16) портфельное субсидирование части ставки вознаграждения/наценки – форма предоставления субсидий предпринимателям в рамках установленного финансовым агентством лимита для БВУ/МФО.</w:t>
      </w:r>
    </w:p>
    <w:bookmarkEnd w:id="2162"/>
    <w:bookmarkStart w:name="z102" w:id="2163"/>
    <w:p>
      <w:pPr>
        <w:spacing w:after="0"/>
        <w:ind w:left="0"/>
        <w:jc w:val="both"/>
      </w:pPr>
      <w:r>
        <w:rPr>
          <w:rFonts w:ascii="Times New Roman"/>
          <w:b w:val="false"/>
          <w:i w:val="false"/>
          <w:color w:val="000000"/>
          <w:sz w:val="28"/>
        </w:rPr>
        <w:t>
      Также субсидированию подлежат кредиты/микрокредиты БВУ/МФО, направленные на финансирование предпринимателей через механизм секьюритизации. В таком случае функции администрирования (сопровождения) кредитов/микрокредитов предпринимателей, поддержанных по инструменту субсидирования в рамках реализации настоящих Правил, осуществляются БВУ/МФО, уступившими такие кредиты/микрокредиты специальной финансовой компании.</w:t>
      </w:r>
    </w:p>
    <w:bookmarkEnd w:id="2163"/>
    <w:bookmarkStart w:name="z103" w:id="2164"/>
    <w:p>
      <w:pPr>
        <w:spacing w:after="0"/>
        <w:ind w:left="0"/>
        <w:jc w:val="both"/>
      </w:pPr>
      <w:r>
        <w:rPr>
          <w:rFonts w:ascii="Times New Roman"/>
          <w:b w:val="false"/>
          <w:i w:val="false"/>
          <w:color w:val="000000"/>
          <w:sz w:val="28"/>
        </w:rPr>
        <w:t>
      Механизм секьюритизации предусматривает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БВУ/МФО;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БВУ/МФО средств, привлеченных от финансового агентства;</w:t>
      </w:r>
    </w:p>
    <w:bookmarkEnd w:id="2164"/>
    <w:bookmarkStart w:name="z104" w:id="2165"/>
    <w:p>
      <w:pPr>
        <w:spacing w:after="0"/>
        <w:ind w:left="0"/>
        <w:jc w:val="both"/>
      </w:pPr>
      <w:r>
        <w:rPr>
          <w:rFonts w:ascii="Times New Roman"/>
          <w:b w:val="false"/>
          <w:i w:val="false"/>
          <w:color w:val="000000"/>
          <w:sz w:val="28"/>
        </w:rPr>
        <w:t>
      17) портфельное частичное гарантирование – форма предоставления гарантий предпринимателям в рамках установленного финансовым агентством лимита для БВУ/МФО;</w:t>
      </w:r>
    </w:p>
    <w:bookmarkEnd w:id="2165"/>
    <w:bookmarkStart w:name="z105" w:id="2166"/>
    <w:p>
      <w:pPr>
        <w:spacing w:after="0"/>
        <w:ind w:left="0"/>
        <w:jc w:val="both"/>
      </w:pPr>
      <w:r>
        <w:rPr>
          <w:rFonts w:ascii="Times New Roman"/>
          <w:b w:val="false"/>
          <w:i w:val="false"/>
          <w:color w:val="000000"/>
          <w:sz w:val="28"/>
        </w:rPr>
        <w:t>
      18) секьюритизация – финансирование под уступку денежного требования путем выпуска облигаций, обеспеченных выделенными активами;</w:t>
      </w:r>
    </w:p>
    <w:bookmarkEnd w:id="2166"/>
    <w:bookmarkStart w:name="z106" w:id="2167"/>
    <w:p>
      <w:pPr>
        <w:spacing w:after="0"/>
        <w:ind w:left="0"/>
        <w:jc w:val="both"/>
      </w:pPr>
      <w:r>
        <w:rPr>
          <w:rFonts w:ascii="Times New Roman"/>
          <w:b w:val="false"/>
          <w:i w:val="false"/>
          <w:color w:val="000000"/>
          <w:sz w:val="28"/>
        </w:rPr>
        <w:t>
      19) уполномоченный орган – уполномоченный орган по предпринимательству.</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2168"/>
    <w:p>
      <w:pPr>
        <w:spacing w:after="0"/>
        <w:ind w:left="0"/>
        <w:jc w:val="both"/>
      </w:pPr>
      <w:r>
        <w:rPr>
          <w:rFonts w:ascii="Times New Roman"/>
          <w:b w:val="false"/>
          <w:i w:val="false"/>
          <w:color w:val="000000"/>
          <w:sz w:val="28"/>
        </w:rPr>
        <w:t xml:space="preserve">
      3. Финансирование портфельного субсидирования части ставки вознаграждения/наценки и частичного гарантирования по кредитам/микрокредитам/финансированию осуществляется за счет средств местного и/или республиканского бюджетов, предусмотренных на субсидирование и гарантирование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 – 2025 годы, утвержденного постановлением Правительства Республики Казахстан от 12 октября 2021 года № 728 (далее – национальный проект).</w:t>
      </w:r>
    </w:p>
    <w:bookmarkEnd w:id="2168"/>
    <w:bookmarkStart w:name="z108" w:id="2169"/>
    <w:p>
      <w:pPr>
        <w:spacing w:after="0"/>
        <w:ind w:left="0"/>
        <w:jc w:val="both"/>
      </w:pPr>
      <w:r>
        <w:rPr>
          <w:rFonts w:ascii="Times New Roman"/>
          <w:b w:val="false"/>
          <w:i w:val="false"/>
          <w:color w:val="000000"/>
          <w:sz w:val="28"/>
        </w:rPr>
        <w:t xml:space="preserve">
      4. Средства, предусмотренные для субсидирования части ставки вознаграждения/наценки и частичного гарантирования, перечисляются по национальному проекту и </w:t>
      </w:r>
      <w:r>
        <w:rPr>
          <w:rFonts w:ascii="Times New Roman"/>
          <w:b w:val="false"/>
          <w:i w:val="false"/>
          <w:color w:val="000000"/>
          <w:sz w:val="28"/>
        </w:rPr>
        <w:t>механизму кредитования</w:t>
      </w:r>
      <w:r>
        <w:rPr>
          <w:rFonts w:ascii="Times New Roman"/>
          <w:b w:val="false"/>
          <w:i w:val="false"/>
          <w:color w:val="000000"/>
          <w:sz w:val="28"/>
        </w:rPr>
        <w:t xml:space="preserve"> и финансового лизинга приоритетных проектов, утвержденному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2169"/>
    <w:bookmarkStart w:name="z109" w:id="2170"/>
    <w:p>
      <w:pPr>
        <w:spacing w:after="0"/>
        <w:ind w:left="0"/>
        <w:jc w:val="both"/>
      </w:pPr>
      <w:r>
        <w:rPr>
          <w:rFonts w:ascii="Times New Roman"/>
          <w:b w:val="false"/>
          <w:i w:val="false"/>
          <w:color w:val="000000"/>
          <w:sz w:val="28"/>
        </w:rPr>
        <w:t>
      5. Средства, предусмотренные для субсидирования части ставки вознаграждения/наценки и частичного гарантирования за счет средств местного бюджета, перечисляются по национальному проекту региональным координатором в финансовое агентство на основе договора о субсидировании и гарантировании в рамках национального проекта, заключаемого между ними.</w:t>
      </w:r>
    </w:p>
    <w:bookmarkEnd w:id="2170"/>
    <w:bookmarkStart w:name="z110" w:id="2171"/>
    <w:p>
      <w:pPr>
        <w:spacing w:after="0"/>
        <w:ind w:left="0"/>
        <w:jc w:val="both"/>
      </w:pPr>
      <w:r>
        <w:rPr>
          <w:rFonts w:ascii="Times New Roman"/>
          <w:b w:val="false"/>
          <w:i w:val="false"/>
          <w:color w:val="000000"/>
          <w:sz w:val="28"/>
        </w:rPr>
        <w:t>
      Типовая форма договора о субсидировании и гарантировании в рамках национального проекта утверждается уполномоченным органом по предпринимательству.</w:t>
      </w:r>
    </w:p>
    <w:bookmarkEnd w:id="2171"/>
    <w:bookmarkStart w:name="z9138" w:id="2172"/>
    <w:p>
      <w:pPr>
        <w:spacing w:after="0"/>
        <w:ind w:left="0"/>
        <w:jc w:val="both"/>
      </w:pPr>
      <w:r>
        <w:rPr>
          <w:rFonts w:ascii="Times New Roman"/>
          <w:b w:val="false"/>
          <w:i w:val="false"/>
          <w:color w:val="000000"/>
          <w:sz w:val="28"/>
        </w:rPr>
        <w:t>
      5-1. Финансовое агентство для целей формирования общего комплексного годового аналитического отчета эффективности национального проекта не позднее июля года, следующего за отчетным, направляет результаты мониторинга реализации национального проекта/механизма в части субсидирования и гарантирования по кредитам/микрокредитам уполномоченному органу.</w:t>
      </w:r>
    </w:p>
    <w:bookmarkEnd w:id="2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5-1 в соответствии с постановлением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1" w:id="2173"/>
    <w:p>
      <w:pPr>
        <w:spacing w:after="0"/>
        <w:ind w:left="0"/>
        <w:jc w:val="left"/>
      </w:pPr>
      <w:r>
        <w:rPr>
          <w:rFonts w:ascii="Times New Roman"/>
          <w:b/>
          <w:i w:val="false"/>
          <w:color w:val="000000"/>
        </w:rPr>
        <w:t xml:space="preserve"> Глава 2. Порядок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2173"/>
    <w:bookmarkStart w:name="z112" w:id="2174"/>
    <w:p>
      <w:pPr>
        <w:spacing w:after="0"/>
        <w:ind w:left="0"/>
        <w:jc w:val="left"/>
      </w:pPr>
      <w:r>
        <w:rPr>
          <w:rFonts w:ascii="Times New Roman"/>
          <w:b/>
          <w:i w:val="false"/>
          <w:color w:val="000000"/>
        </w:rPr>
        <w:t xml:space="preserve"> Параграф 1. Условия предоставления субсидий и гарантий по направлению "Поддержка микро- и малого предпринимательства"</w:t>
      </w:r>
    </w:p>
    <w:bookmarkEnd w:id="2174"/>
    <w:bookmarkStart w:name="z113" w:id="2175"/>
    <w:p>
      <w:pPr>
        <w:spacing w:after="0"/>
        <w:ind w:left="0"/>
        <w:jc w:val="both"/>
      </w:pPr>
      <w:r>
        <w:rPr>
          <w:rFonts w:ascii="Times New Roman"/>
          <w:b w:val="false"/>
          <w:i w:val="false"/>
          <w:color w:val="000000"/>
          <w:sz w:val="28"/>
        </w:rPr>
        <w:t>
      6. Участниками направления "Поддержка микро- и малого предпринимательства" являются предприниматели.</w:t>
      </w:r>
    </w:p>
    <w:bookmarkEnd w:id="2175"/>
    <w:bookmarkStart w:name="z5408" w:id="2176"/>
    <w:p>
      <w:pPr>
        <w:spacing w:after="0"/>
        <w:ind w:left="0"/>
        <w:jc w:val="both"/>
      </w:pPr>
      <w:r>
        <w:rPr>
          <w:rFonts w:ascii="Times New Roman"/>
          <w:b w:val="false"/>
          <w:i w:val="false"/>
          <w:color w:val="000000"/>
          <w:sz w:val="28"/>
        </w:rPr>
        <w:t>
      6-1. Субсидированию и гарантированию в рамках направления "Поддержка микро- и малого предпринимательства" не подлежат:</w:t>
      </w:r>
    </w:p>
    <w:bookmarkEnd w:id="2176"/>
    <w:bookmarkStart w:name="z5409" w:id="2177"/>
    <w:p>
      <w:pPr>
        <w:spacing w:after="0"/>
        <w:ind w:left="0"/>
        <w:jc w:val="both"/>
      </w:pPr>
      <w:r>
        <w:rPr>
          <w:rFonts w:ascii="Times New Roman"/>
          <w:b w:val="false"/>
          <w:i w:val="false"/>
          <w:color w:val="000000"/>
          <w:sz w:val="28"/>
        </w:rPr>
        <w:t xml:space="preserve">
      1)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Предпринимательского кодекса Республики Казахстан;</w:t>
      </w:r>
    </w:p>
    <w:bookmarkEnd w:id="2177"/>
    <w:bookmarkStart w:name="z5410" w:id="2178"/>
    <w:p>
      <w:pPr>
        <w:spacing w:after="0"/>
        <w:ind w:left="0"/>
        <w:jc w:val="both"/>
      </w:pPr>
      <w:r>
        <w:rPr>
          <w:rFonts w:ascii="Times New Roman"/>
          <w:b w:val="false"/>
          <w:i w:val="false"/>
          <w:color w:val="000000"/>
          <w:sz w:val="28"/>
        </w:rPr>
        <w:t>
      2) кредиты/микрокредиты, в которых кредитором являются национальные институты развития;</w:t>
      </w:r>
    </w:p>
    <w:bookmarkEnd w:id="2178"/>
    <w:bookmarkStart w:name="z5411" w:id="2179"/>
    <w:p>
      <w:pPr>
        <w:spacing w:after="0"/>
        <w:ind w:left="0"/>
        <w:jc w:val="both"/>
      </w:pPr>
      <w:r>
        <w:rPr>
          <w:rFonts w:ascii="Times New Roman"/>
          <w:b w:val="false"/>
          <w:i w:val="false"/>
          <w:color w:val="000000"/>
          <w:sz w:val="28"/>
        </w:rPr>
        <w:t>
      3) кредиты/микрокредиты, ставка вознаграждения по которым была удешевлена за счет бюджетных средств, за исключением кредитов/микрокредитов/ финансирования БВУ/МФО, ставка вознаграждения которых была удешевлена в рамках реализации настоящих Правил;</w:t>
      </w:r>
    </w:p>
    <w:bookmarkEnd w:id="2179"/>
    <w:bookmarkStart w:name="z5412" w:id="2180"/>
    <w:p>
      <w:pPr>
        <w:spacing w:after="0"/>
        <w:ind w:left="0"/>
        <w:jc w:val="both"/>
      </w:pPr>
      <w:r>
        <w:rPr>
          <w:rFonts w:ascii="Times New Roman"/>
          <w:b w:val="false"/>
          <w:i w:val="false"/>
          <w:color w:val="000000"/>
          <w:sz w:val="28"/>
        </w:rPr>
        <w:t>
      4) кредиты/микрокредиты, направленные на выкуп долей, акций организаций, а также предприятий как имущественного комплекса;</w:t>
      </w:r>
    </w:p>
    <w:bookmarkEnd w:id="2180"/>
    <w:bookmarkStart w:name="z5413" w:id="2181"/>
    <w:p>
      <w:pPr>
        <w:spacing w:after="0"/>
        <w:ind w:left="0"/>
        <w:jc w:val="both"/>
      </w:pPr>
      <w:r>
        <w:rPr>
          <w:rFonts w:ascii="Times New Roman"/>
          <w:b w:val="false"/>
          <w:i w:val="false"/>
          <w:color w:val="000000"/>
          <w:sz w:val="28"/>
        </w:rPr>
        <w:t>
      5) кредиты в виде овердрафта.</w:t>
      </w:r>
    </w:p>
    <w:bookmarkEnd w:id="2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182"/>
    <w:p>
      <w:pPr>
        <w:spacing w:after="0"/>
        <w:ind w:left="0"/>
        <w:jc w:val="both"/>
      </w:pPr>
      <w:r>
        <w:rPr>
          <w:rFonts w:ascii="Times New Roman"/>
          <w:b w:val="false"/>
          <w:i w:val="false"/>
          <w:color w:val="000000"/>
          <w:sz w:val="28"/>
        </w:rPr>
        <w:t>
      7.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направленным на инвестиционные цели и пополнение оборотных средств без отраслевых ограничений, за исключением деятельности ломбардов, микрофинансовых, факторинговых организаций и лизинговых компаний, а также в сфере торговли (допускается торговля продуктами питания).</w:t>
      </w:r>
    </w:p>
    <w:bookmarkEnd w:id="2182"/>
    <w:bookmarkStart w:name="z9139" w:id="2183"/>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в том числе в моно- и малых городах, сельских населенных пунктах, портфельное субсидирование части ставки вознаграждения/наценки на товар, составляющего доход исламского банка, и частичное гарантирование осуществляется без отраслевых ограничений, за исключением деятельности ломбардов, микрофинансовых, факторинговых организаций и лизинговых компаний.</w:t>
      </w:r>
    </w:p>
    <w:bookmarkEnd w:id="2183"/>
    <w:bookmarkStart w:name="z9140" w:id="2184"/>
    <w:p>
      <w:pPr>
        <w:spacing w:after="0"/>
        <w:ind w:left="0"/>
        <w:jc w:val="both"/>
      </w:pPr>
      <w:r>
        <w:rPr>
          <w:rFonts w:ascii="Times New Roman"/>
          <w:b w:val="false"/>
          <w:i w:val="false"/>
          <w:color w:val="000000"/>
          <w:sz w:val="28"/>
        </w:rPr>
        <w:t>
      Максимальная сумма кредита/микрокредита/финансирования на инвестиционные цели, по которому осуществляется портфельное субсидирование части ставки вознаграждения/наценки на товар, составляющего доход исламского банка, и частичное гарантирование, составляет не более 20 (двадцать) млн тенге и на пополнение оборотных средств – не более 5 (пять) млн тенге. Кредиты/микрокредиты/финансирование на пополнение оборотных средств допускаются в виде кредитной линии на возобновляемой и/или невозобновляемой основе. Лимит на одного заемщика составляет 20 (двадцать) млн тенге. Допускается повторное получение кредита/микрокредита/финансирования в пределах установленного Правилами лимита при его погашении.</w:t>
      </w:r>
    </w:p>
    <w:bookmarkEnd w:id="2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 w:id="2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случае превышения заемщиком лимита, указанного в пункте 7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185"/>
    <w:bookmarkStart w:name="z5306" w:id="2186"/>
    <w:p>
      <w:pPr>
        <w:spacing w:after="0"/>
        <w:ind w:left="0"/>
        <w:jc w:val="both"/>
      </w:pPr>
      <w:r>
        <w:rPr>
          <w:rFonts w:ascii="Times New Roman"/>
          <w:b w:val="false"/>
          <w:i w:val="false"/>
          <w:color w:val="000000"/>
          <w:sz w:val="28"/>
        </w:rPr>
        <w:t>
      9.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только по кредитам/финансированию с номинальной ставкой вознаграждения/наценкой на товар, составляющего доход исламского банка, не превышающей базовую ставку, установленную Национальным Банком Республики Казахстан и увеличенную на 7 (семь) процентных пунктов, из которых 15,75 %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186"/>
    <w:bookmarkStart w:name="z9141" w:id="2187"/>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в том числе в моно- и малых городах, сельских населенных пунктах, субсидирование осуществляется по кредитам/финансированию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16,75 % субсидируется государством, а разницу оплачивает предприниматель.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2187"/>
    <w:bookmarkStart w:name="z9142" w:id="2188"/>
    <w:p>
      <w:pPr>
        <w:spacing w:after="0"/>
        <w:ind w:left="0"/>
        <w:jc w:val="both"/>
      </w:pPr>
      <w:r>
        <w:rPr>
          <w:rFonts w:ascii="Times New Roman"/>
          <w:b w:val="false"/>
          <w:i w:val="false"/>
          <w:color w:val="000000"/>
          <w:sz w:val="28"/>
        </w:rPr>
        <w:t>
      Для субъектов социального предпринимательства субсидирование и гарантирование по кредитам/финансированию осуществляются без отраслевых ограничений, за исключением деятельности ломбардов, микрофинансовых, факторинговых организаций и лизинговых компаний, и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16,75 % субсидируется государством, а разницу оплачивает предприниматель.</w:t>
      </w:r>
    </w:p>
    <w:bookmarkEnd w:id="2188"/>
    <w:bookmarkStart w:name="z9143" w:id="2189"/>
    <w:p>
      <w:pPr>
        <w:spacing w:after="0"/>
        <w:ind w:left="0"/>
        <w:jc w:val="both"/>
      </w:pPr>
      <w:r>
        <w:rPr>
          <w:rFonts w:ascii="Times New Roman"/>
          <w:b w:val="false"/>
          <w:i w:val="false"/>
          <w:color w:val="000000"/>
          <w:sz w:val="28"/>
        </w:rPr>
        <w:t>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2189"/>
    <w:bookmarkStart w:name="z9144" w:id="2190"/>
    <w:p>
      <w:pPr>
        <w:spacing w:after="0"/>
        <w:ind w:left="0"/>
        <w:jc w:val="both"/>
      </w:pPr>
      <w:r>
        <w:rPr>
          <w:rFonts w:ascii="Times New Roman"/>
          <w:b w:val="false"/>
          <w:i w:val="false"/>
          <w:color w:val="000000"/>
          <w:sz w:val="28"/>
        </w:rPr>
        <w:t>
      Для проектов, реализуемых в городах Жезказгане и Қонаев, по заявкам до 31 декабря 2023 года распространяются условия гарантирования и субсидирования ставки вознаграждения по кредитам/финансированию предпринимателей, реализующих проекты в населенных пунктах, в том числе в моно- и малых городах, сельских населенных пунктах.</w:t>
      </w:r>
    </w:p>
    <w:bookmarkEnd w:id="2190"/>
    <w:bookmarkStart w:name="z9145" w:id="2191"/>
    <w:p>
      <w:pPr>
        <w:spacing w:after="0"/>
        <w:ind w:left="0"/>
        <w:jc w:val="both"/>
      </w:pPr>
      <w:r>
        <w:rPr>
          <w:rFonts w:ascii="Times New Roman"/>
          <w:b w:val="false"/>
          <w:i w:val="false"/>
          <w:color w:val="000000"/>
          <w:sz w:val="28"/>
        </w:rPr>
        <w:t>
      Портфельное субсидирование части ставки вознаграждения и частичное гарантирование осуществляются только по микрокредитам МФО с номинальной ставкой вознаграждения не более 28 % годовых, из которых 50 % от номинальной ставки вознаграждения субсидируется государством.</w:t>
      </w:r>
    </w:p>
    <w:bookmarkEnd w:id="2191"/>
    <w:bookmarkStart w:name="z9146" w:id="2192"/>
    <w:p>
      <w:pPr>
        <w:spacing w:after="0"/>
        <w:ind w:left="0"/>
        <w:jc w:val="both"/>
      </w:pPr>
      <w:r>
        <w:rPr>
          <w:rFonts w:ascii="Times New Roman"/>
          <w:b w:val="false"/>
          <w:i w:val="false"/>
          <w:color w:val="000000"/>
          <w:sz w:val="28"/>
        </w:rPr>
        <w:t>
      Портфельное субсидирование части ставки вознаграждения и частичное гарантирование осуществляются по микрокредитам МФО по проектам в приоритетных секторах экономики по перечню согласно приложению 1 к настоящим Правилам.</w:t>
      </w:r>
    </w:p>
    <w:bookmarkEnd w:id="2192"/>
    <w:bookmarkStart w:name="z9147" w:id="2193"/>
    <w:p>
      <w:pPr>
        <w:spacing w:after="0"/>
        <w:ind w:left="0"/>
        <w:jc w:val="both"/>
      </w:pPr>
      <w:r>
        <w:rPr>
          <w:rFonts w:ascii="Times New Roman"/>
          <w:b w:val="false"/>
          <w:i w:val="false"/>
          <w:color w:val="000000"/>
          <w:sz w:val="28"/>
        </w:rPr>
        <w:t>
      Портфельное субсидирование части ставки вознаграждения осуществляется по микрокредитам выпускников проекта "Бастау Бизнес", прошедших обучение в порядке, предусмотренном постановлением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с номинальной ставкой вознаграждения не более 20 % годовых, из которых 6 % оплачивает предприниматель, а разница субсидируется государством.</w:t>
      </w:r>
    </w:p>
    <w:bookmarkEnd w:id="2193"/>
    <w:bookmarkStart w:name="z9148" w:id="2194"/>
    <w:p>
      <w:pPr>
        <w:spacing w:after="0"/>
        <w:ind w:left="0"/>
        <w:jc w:val="both"/>
      </w:pPr>
      <w:r>
        <w:rPr>
          <w:rFonts w:ascii="Times New Roman"/>
          <w:b w:val="false"/>
          <w:i w:val="false"/>
          <w:color w:val="000000"/>
          <w:sz w:val="28"/>
        </w:rPr>
        <w:t>
      При этом размер портфельной частичной гарантии для субъектов малого, в том числе микропредпринимательства, а также субъектов социального предпринимательства составляет до 85 % включительно от суммы кредита/микрокредита/финансирования, оставшаяся сумма кредита/микрокредита/финансирования покрывается предпринимателем на усмотрение БВУ/МФО.</w:t>
      </w:r>
    </w:p>
    <w:bookmarkEnd w:id="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постановления Правительства РК от 17.02.2023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Правительства РК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7" w:id="2195"/>
    <w:p>
      <w:pPr>
        <w:spacing w:after="0"/>
        <w:ind w:left="0"/>
        <w:jc w:val="both"/>
      </w:pPr>
      <w:r>
        <w:rPr>
          <w:rFonts w:ascii="Times New Roman"/>
          <w:b w:val="false"/>
          <w:i w:val="false"/>
          <w:color w:val="000000"/>
          <w:sz w:val="28"/>
        </w:rPr>
        <w:t>
      10. Срок портфельного субсидирования части ставки вознаграждения/наценки на товар, составляющего доход исламского банка по кредитам/микрокредитам/финансированию на инвестиционные цели, составляет 3 (три) года, на пополнение оборотных средств – 2 (два) года без права пролонгации срока субсидирования.</w:t>
      </w:r>
    </w:p>
    <w:bookmarkEnd w:id="2195"/>
    <w:bookmarkStart w:name="z5308" w:id="2196"/>
    <w:p>
      <w:pPr>
        <w:spacing w:after="0"/>
        <w:ind w:left="0"/>
        <w:jc w:val="both"/>
      </w:pPr>
      <w:r>
        <w:rPr>
          <w:rFonts w:ascii="Times New Roman"/>
          <w:b w:val="false"/>
          <w:i w:val="false"/>
          <w:color w:val="000000"/>
          <w:sz w:val="28"/>
        </w:rPr>
        <w:t>
      11. Срок предоставляемой портфельной частичной гарантии составляет не более срока кредита/микрокредита/финансирования.</w:t>
      </w:r>
    </w:p>
    <w:bookmarkEnd w:id="2196"/>
    <w:bookmarkStart w:name="z125" w:id="2197"/>
    <w:p>
      <w:pPr>
        <w:spacing w:after="0"/>
        <w:ind w:left="0"/>
        <w:jc w:val="both"/>
      </w:pPr>
      <w:r>
        <w:rPr>
          <w:rFonts w:ascii="Times New Roman"/>
          <w:b w:val="false"/>
          <w:i w:val="false"/>
          <w:color w:val="000000"/>
          <w:sz w:val="28"/>
        </w:rPr>
        <w:t>
      12.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БВУ/МФО, отбираемым в соответствии с внутренними нормативными документами уполномоченного органа финансового агентства.</w:t>
      </w:r>
    </w:p>
    <w:bookmarkEnd w:id="2197"/>
    <w:bookmarkStart w:name="z126" w:id="2198"/>
    <w:p>
      <w:pPr>
        <w:spacing w:after="0"/>
        <w:ind w:left="0"/>
        <w:jc w:val="both"/>
      </w:pPr>
      <w:r>
        <w:rPr>
          <w:rFonts w:ascii="Times New Roman"/>
          <w:b w:val="false"/>
          <w:i w:val="false"/>
          <w:color w:val="000000"/>
          <w:sz w:val="28"/>
        </w:rPr>
        <w:t>
      13. Уполномоченный орган финансового агентства определяет лимит портфельного субсидирования части ставки вознаграждения/наценки на товар, составляющего доход исламского банка и частичного гарантирования, для каждого БВУ/МФО в разрезе его региональных филиалов.</w:t>
      </w:r>
    </w:p>
    <w:bookmarkEnd w:id="2198"/>
    <w:bookmarkStart w:name="z127" w:id="2199"/>
    <w:p>
      <w:pPr>
        <w:spacing w:after="0"/>
        <w:ind w:left="0"/>
        <w:jc w:val="both"/>
      </w:pPr>
      <w:r>
        <w:rPr>
          <w:rFonts w:ascii="Times New Roman"/>
          <w:b w:val="false"/>
          <w:i w:val="false"/>
          <w:color w:val="000000"/>
          <w:sz w:val="28"/>
        </w:rPr>
        <w:t>
      14. В случае превышения выплаченных финансовым агентством требований БВУ/МФО порога свыше 10 % от объема (остатка задолженности) кредитного портфеля, сформированного по гарантии финансового агентства, финансовое агентство прекращает портфельное субсидирование части ставки вознаграждения и частичное гарантирование. При наступлении такого случая не допускаются к рассмотрению новые проекты.</w:t>
      </w:r>
    </w:p>
    <w:bookmarkEnd w:id="2199"/>
    <w:bookmarkStart w:name="z5309" w:id="2200"/>
    <w:p>
      <w:pPr>
        <w:spacing w:after="0"/>
        <w:ind w:left="0"/>
        <w:jc w:val="both"/>
      </w:pPr>
      <w:r>
        <w:rPr>
          <w:rFonts w:ascii="Times New Roman"/>
          <w:b w:val="false"/>
          <w:i w:val="false"/>
          <w:color w:val="000000"/>
          <w:sz w:val="28"/>
        </w:rPr>
        <w:t>
      При этом финансовое агентство обеспечивает исполнение обязательств по ранее заключенным договорам.</w:t>
      </w:r>
    </w:p>
    <w:bookmarkEnd w:id="2200"/>
    <w:bookmarkStart w:name="z5310" w:id="2201"/>
    <w:p>
      <w:pPr>
        <w:spacing w:after="0"/>
        <w:ind w:left="0"/>
        <w:jc w:val="both"/>
      </w:pPr>
      <w:r>
        <w:rPr>
          <w:rFonts w:ascii="Times New Roman"/>
          <w:b w:val="false"/>
          <w:i w:val="false"/>
          <w:color w:val="000000"/>
          <w:sz w:val="28"/>
        </w:rPr>
        <w:t>
      15. Субсидированию подлежат кредиты/микрокредиты БВУ/МФО,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2201"/>
    <w:bookmarkStart w:name="z5311" w:id="2202"/>
    <w:p>
      <w:pPr>
        <w:spacing w:after="0"/>
        <w:ind w:left="0"/>
        <w:jc w:val="left"/>
      </w:pPr>
      <w:r>
        <w:rPr>
          <w:rFonts w:ascii="Times New Roman"/>
          <w:b/>
          <w:i w:val="false"/>
          <w:color w:val="000000"/>
        </w:rPr>
        <w:t xml:space="preserve"> Параграф 2. Определение лимита на БВУ/МФО в рамках предоставления портфельного субсидирования части ставки вознаграждения по кредитам/микрокредитам субъектов малого, в том числе микропредпринимательства</w:t>
      </w:r>
    </w:p>
    <w:bookmarkEnd w:id="2202"/>
    <w:bookmarkStart w:name="z5312" w:id="2203"/>
    <w:p>
      <w:pPr>
        <w:spacing w:after="0"/>
        <w:ind w:left="0"/>
        <w:jc w:val="both"/>
      </w:pPr>
      <w:r>
        <w:rPr>
          <w:rFonts w:ascii="Times New Roman"/>
          <w:b w:val="false"/>
          <w:i w:val="false"/>
          <w:color w:val="000000"/>
          <w:sz w:val="28"/>
        </w:rPr>
        <w:t>
      16. Лимиты на БВУ/МФО утверждаются уполномоченным органом финансового агентства ежегодно по предварительному согласованию с БВУ/МФО, а также могут быть дополнительно увеличены либо секвестированы в течение года в случае освоения лимита.</w:t>
      </w:r>
    </w:p>
    <w:bookmarkEnd w:id="2203"/>
    <w:bookmarkStart w:name="z132" w:id="2204"/>
    <w:p>
      <w:pPr>
        <w:spacing w:after="0"/>
        <w:ind w:left="0"/>
        <w:jc w:val="both"/>
      </w:pPr>
      <w:r>
        <w:rPr>
          <w:rFonts w:ascii="Times New Roman"/>
          <w:b w:val="false"/>
          <w:i w:val="false"/>
          <w:color w:val="000000"/>
          <w:sz w:val="28"/>
        </w:rPr>
        <w:t>
      17. Для участия в распределении лимита БВУ соответствует следующим требованиям:</w:t>
      </w:r>
    </w:p>
    <w:bookmarkEnd w:id="2204"/>
    <w:bookmarkStart w:name="z5313" w:id="2205"/>
    <w:p>
      <w:pPr>
        <w:spacing w:after="0"/>
        <w:ind w:left="0"/>
        <w:jc w:val="both"/>
      </w:pPr>
      <w:r>
        <w:rPr>
          <w:rFonts w:ascii="Times New Roman"/>
          <w:b w:val="false"/>
          <w:i w:val="false"/>
          <w:color w:val="000000"/>
          <w:sz w:val="28"/>
        </w:rPr>
        <w:t>
      1) выполнение пруденциальных и иных нормативов Национального Банка Республики Казахстан;</w:t>
      </w:r>
    </w:p>
    <w:bookmarkEnd w:id="2205"/>
    <w:bookmarkStart w:name="z5314" w:id="2206"/>
    <w:p>
      <w:pPr>
        <w:spacing w:after="0"/>
        <w:ind w:left="0"/>
        <w:jc w:val="both"/>
      </w:pPr>
      <w:r>
        <w:rPr>
          <w:rFonts w:ascii="Times New Roman"/>
          <w:b w:val="false"/>
          <w:i w:val="false"/>
          <w:color w:val="000000"/>
          <w:sz w:val="28"/>
        </w:rPr>
        <w:t>
      2) соответствие внутренним документам финансового агентства.</w:t>
      </w:r>
    </w:p>
    <w:bookmarkEnd w:id="2206"/>
    <w:bookmarkStart w:name="z5315" w:id="2207"/>
    <w:p>
      <w:pPr>
        <w:spacing w:after="0"/>
        <w:ind w:left="0"/>
        <w:jc w:val="both"/>
      </w:pPr>
      <w:r>
        <w:rPr>
          <w:rFonts w:ascii="Times New Roman"/>
          <w:b w:val="false"/>
          <w:i w:val="false"/>
          <w:color w:val="000000"/>
          <w:sz w:val="28"/>
        </w:rPr>
        <w:t>
      18. Для участия в распределении лимита МФО соответствуют следующим требованиям:</w:t>
      </w:r>
    </w:p>
    <w:bookmarkEnd w:id="2207"/>
    <w:bookmarkStart w:name="z5316" w:id="2208"/>
    <w:p>
      <w:pPr>
        <w:spacing w:after="0"/>
        <w:ind w:left="0"/>
        <w:jc w:val="both"/>
      </w:pPr>
      <w:r>
        <w:rPr>
          <w:rFonts w:ascii="Times New Roman"/>
          <w:b w:val="false"/>
          <w:i w:val="false"/>
          <w:color w:val="000000"/>
          <w:sz w:val="28"/>
        </w:rPr>
        <w:t>
      1) собственный капитал МФО не может быть ниже минимального уровня, установленного Национальным Банком Республики Казахстан на дату подачи документов;</w:t>
      </w:r>
    </w:p>
    <w:bookmarkEnd w:id="2208"/>
    <w:bookmarkStart w:name="z5317" w:id="2209"/>
    <w:p>
      <w:pPr>
        <w:spacing w:after="0"/>
        <w:ind w:left="0"/>
        <w:jc w:val="both"/>
      </w:pPr>
      <w:r>
        <w:rPr>
          <w:rFonts w:ascii="Times New Roman"/>
          <w:b w:val="false"/>
          <w:i w:val="false"/>
          <w:color w:val="000000"/>
          <w:sz w:val="28"/>
        </w:rPr>
        <w:t>
      2) наличие учетной регистрации в Национальном Банке Республики Казахстан;</w:t>
      </w:r>
    </w:p>
    <w:bookmarkEnd w:id="2209"/>
    <w:bookmarkStart w:name="z5318" w:id="2210"/>
    <w:p>
      <w:pPr>
        <w:spacing w:after="0"/>
        <w:ind w:left="0"/>
        <w:jc w:val="both"/>
      </w:pPr>
      <w:r>
        <w:rPr>
          <w:rFonts w:ascii="Times New Roman"/>
          <w:b w:val="false"/>
          <w:i w:val="false"/>
          <w:color w:val="000000"/>
          <w:sz w:val="28"/>
        </w:rPr>
        <w:t>
      3) выполнение пруденциальных и иных нормативов Национального Банка Республики Казахстан;</w:t>
      </w:r>
    </w:p>
    <w:bookmarkEnd w:id="2210"/>
    <w:bookmarkStart w:name="z5319" w:id="2211"/>
    <w:p>
      <w:pPr>
        <w:spacing w:after="0"/>
        <w:ind w:left="0"/>
        <w:jc w:val="both"/>
      </w:pPr>
      <w:r>
        <w:rPr>
          <w:rFonts w:ascii="Times New Roman"/>
          <w:b w:val="false"/>
          <w:i w:val="false"/>
          <w:color w:val="000000"/>
          <w:sz w:val="28"/>
        </w:rPr>
        <w:t>
      4) соответствие внутренним документам финансового агентства.</w:t>
      </w:r>
    </w:p>
    <w:bookmarkEnd w:id="2211"/>
    <w:bookmarkStart w:name="z140" w:id="2212"/>
    <w:p>
      <w:pPr>
        <w:spacing w:after="0"/>
        <w:ind w:left="0"/>
        <w:jc w:val="both"/>
      </w:pPr>
      <w:r>
        <w:rPr>
          <w:rFonts w:ascii="Times New Roman"/>
          <w:b w:val="false"/>
          <w:i w:val="false"/>
          <w:color w:val="000000"/>
          <w:sz w:val="28"/>
        </w:rPr>
        <w:t>
      19. В случае, если объем освоения лимита БВУ/МФО составляет менее 30 % по истечении 6 (шесть) месяцев с момента определения финансовым агентством лимита, допускается перераспределение лимитов в другие БВУ/МФО.</w:t>
      </w:r>
    </w:p>
    <w:bookmarkEnd w:id="2212"/>
    <w:bookmarkStart w:name="z141" w:id="2213"/>
    <w:p>
      <w:pPr>
        <w:spacing w:after="0"/>
        <w:ind w:left="0"/>
        <w:jc w:val="both"/>
      </w:pPr>
      <w:r>
        <w:rPr>
          <w:rFonts w:ascii="Times New Roman"/>
          <w:b w:val="false"/>
          <w:i w:val="false"/>
          <w:color w:val="000000"/>
          <w:sz w:val="28"/>
        </w:rPr>
        <w:t>
      20. После определения лимита между БВУ/МФО и финансовым агентством заключается соглашение о портфельном субсидировании части ставки вознаграждения/наценки и частичном гарантировании, в котором указываются:</w:t>
      </w:r>
    </w:p>
    <w:bookmarkEnd w:id="2213"/>
    <w:bookmarkStart w:name="z5320" w:id="2214"/>
    <w:p>
      <w:pPr>
        <w:spacing w:after="0"/>
        <w:ind w:left="0"/>
        <w:jc w:val="both"/>
      </w:pPr>
      <w:r>
        <w:rPr>
          <w:rFonts w:ascii="Times New Roman"/>
          <w:b w:val="false"/>
          <w:i w:val="false"/>
          <w:color w:val="000000"/>
          <w:sz w:val="28"/>
        </w:rPr>
        <w:t>
      1) сроки освоения лимитов БВУ/МФО;</w:t>
      </w:r>
    </w:p>
    <w:bookmarkEnd w:id="2214"/>
    <w:bookmarkStart w:name="z143" w:id="2215"/>
    <w:p>
      <w:pPr>
        <w:spacing w:after="0"/>
        <w:ind w:left="0"/>
        <w:jc w:val="both"/>
      </w:pPr>
      <w:r>
        <w:rPr>
          <w:rFonts w:ascii="Times New Roman"/>
          <w:b w:val="false"/>
          <w:i w:val="false"/>
          <w:color w:val="000000"/>
          <w:sz w:val="28"/>
        </w:rPr>
        <w:t>
      2) порядок оплаты портфельной частичной гарантии;</w:t>
      </w:r>
    </w:p>
    <w:bookmarkEnd w:id="2215"/>
    <w:bookmarkStart w:name="z144" w:id="2216"/>
    <w:p>
      <w:pPr>
        <w:spacing w:after="0"/>
        <w:ind w:left="0"/>
        <w:jc w:val="both"/>
      </w:pPr>
      <w:r>
        <w:rPr>
          <w:rFonts w:ascii="Times New Roman"/>
          <w:b w:val="false"/>
          <w:i w:val="false"/>
          <w:color w:val="000000"/>
          <w:sz w:val="28"/>
        </w:rPr>
        <w:t>
      3) порядок оплаты портфельного субсидирования части ставки вознаграждения;</w:t>
      </w:r>
    </w:p>
    <w:bookmarkEnd w:id="2216"/>
    <w:bookmarkStart w:name="z145" w:id="2217"/>
    <w:p>
      <w:pPr>
        <w:spacing w:after="0"/>
        <w:ind w:left="0"/>
        <w:jc w:val="both"/>
      </w:pPr>
      <w:r>
        <w:rPr>
          <w:rFonts w:ascii="Times New Roman"/>
          <w:b w:val="false"/>
          <w:i w:val="false"/>
          <w:color w:val="000000"/>
          <w:sz w:val="28"/>
        </w:rPr>
        <w:t>
      4) осуществление мониторинга реализации проектов;</w:t>
      </w:r>
    </w:p>
    <w:bookmarkEnd w:id="2217"/>
    <w:bookmarkStart w:name="z5321" w:id="2218"/>
    <w:p>
      <w:pPr>
        <w:spacing w:after="0"/>
        <w:ind w:left="0"/>
        <w:jc w:val="both"/>
      </w:pPr>
      <w:r>
        <w:rPr>
          <w:rFonts w:ascii="Times New Roman"/>
          <w:b w:val="false"/>
          <w:i w:val="false"/>
          <w:color w:val="000000"/>
          <w:sz w:val="28"/>
        </w:rPr>
        <w:t>
      5) условия перераспределения высвободившихся лимитов между проектами, по которым прекращено субсидирование (нецелевое использование средств).</w:t>
      </w:r>
    </w:p>
    <w:bookmarkEnd w:id="2218"/>
    <w:bookmarkStart w:name="z5322" w:id="2219"/>
    <w:p>
      <w:pPr>
        <w:spacing w:after="0"/>
        <w:ind w:left="0"/>
        <w:jc w:val="both"/>
      </w:pPr>
      <w:r>
        <w:rPr>
          <w:rFonts w:ascii="Times New Roman"/>
          <w:b w:val="false"/>
          <w:i w:val="false"/>
          <w:color w:val="000000"/>
          <w:sz w:val="28"/>
        </w:rPr>
        <w:t>
      21. БВУ/МФО уплачивают финансовому агентству штраф в размере 50 (пятьдесят) МРП в случаях неуведомления/несвоевременного уведомления финансового агентства о частичном/полном досрочном погашении предпринимателем основного долга, а также изменении графика платежа, при этом сроки уведомления указаны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219"/>
    <w:bookmarkStart w:name="z5323" w:id="2220"/>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кредиту/микрокредиту/финансированию предпринимателя, БВУ/МФО направляют в финансовое агентство копию дополнительного соглашения к кредитному договору/договору финансирования либо письмо БВУ/МФО с измененным графиком погашения платежей в электронном формате (XLS или XLSX) и указанием причитающейся к выплате суммы субсидий.</w:t>
      </w:r>
    </w:p>
    <w:bookmarkEnd w:id="2220"/>
    <w:bookmarkStart w:name="z5324" w:id="2221"/>
    <w:p>
      <w:pPr>
        <w:spacing w:after="0"/>
        <w:ind w:left="0"/>
        <w:jc w:val="both"/>
      </w:pPr>
      <w:r>
        <w:rPr>
          <w:rFonts w:ascii="Times New Roman"/>
          <w:b w:val="false"/>
          <w:i w:val="false"/>
          <w:color w:val="000000"/>
          <w:sz w:val="28"/>
        </w:rPr>
        <w:t>
      В случае неоднократно частичного досрочного погашения основного долга по кредиту/микрокредиту/финансированию предпринимателем в течение календарного месяца допускается предоставление в финансовое агентство копии БВУ/МФО объединенных по таким случаям дополнительного соглашения к кредитному договору/договору финансирования либо письма БВУ/МФО с измененным графиком погашения платежей в электронном формате (XLS или XLSX) и указанием причитающейся к выплате суммы субсидий.</w:t>
      </w:r>
    </w:p>
    <w:bookmarkEnd w:id="2221"/>
    <w:bookmarkStart w:name="z150" w:id="2222"/>
    <w:p>
      <w:pPr>
        <w:spacing w:after="0"/>
        <w:ind w:left="0"/>
        <w:jc w:val="left"/>
      </w:pPr>
      <w:r>
        <w:rPr>
          <w:rFonts w:ascii="Times New Roman"/>
          <w:b/>
          <w:i w:val="false"/>
          <w:color w:val="000000"/>
        </w:rPr>
        <w:t xml:space="preserve"> Параграф 3. Предоставление портфельного частичного гарантирования</w:t>
      </w:r>
    </w:p>
    <w:bookmarkEnd w:id="2222"/>
    <w:bookmarkStart w:name="z5325" w:id="2223"/>
    <w:p>
      <w:pPr>
        <w:spacing w:after="0"/>
        <w:ind w:left="0"/>
        <w:jc w:val="both"/>
      </w:pPr>
      <w:r>
        <w:rPr>
          <w:rFonts w:ascii="Times New Roman"/>
          <w:b w:val="false"/>
          <w:i w:val="false"/>
          <w:color w:val="000000"/>
          <w:sz w:val="28"/>
        </w:rPr>
        <w:t>
      22. Предприниматель обращается в БВУ/МФО с заявкой на предоставление кредита/микрокредита/финансирования.</w:t>
      </w:r>
    </w:p>
    <w:bookmarkEnd w:id="2223"/>
    <w:bookmarkStart w:name="z5326" w:id="2224"/>
    <w:p>
      <w:pPr>
        <w:spacing w:after="0"/>
        <w:ind w:left="0"/>
        <w:jc w:val="both"/>
      </w:pPr>
      <w:r>
        <w:rPr>
          <w:rFonts w:ascii="Times New Roman"/>
          <w:b w:val="false"/>
          <w:i w:val="false"/>
          <w:color w:val="000000"/>
          <w:sz w:val="28"/>
        </w:rPr>
        <w:t>
      23. В случае недостаточности залогового обеспечения у заемщика по кредиту/микрокредиту/финансированию, финансовое агентство обеспечивает гарантирование в размере до 85 % от суммы кредита/микрокредита/финансирования.</w:t>
      </w:r>
    </w:p>
    <w:bookmarkEnd w:id="2224"/>
    <w:bookmarkStart w:name="z5327" w:id="2225"/>
    <w:p>
      <w:pPr>
        <w:spacing w:after="0"/>
        <w:ind w:left="0"/>
        <w:jc w:val="both"/>
      </w:pPr>
      <w:r>
        <w:rPr>
          <w:rFonts w:ascii="Times New Roman"/>
          <w:b w:val="false"/>
          <w:i w:val="false"/>
          <w:color w:val="000000"/>
          <w:sz w:val="28"/>
        </w:rPr>
        <w:t>
      24.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кредита/микрокредита/финансирования с гарантией финансового агентства в рамках портфельного гарантирования БВУ/МФО предоставляет финансовому агентству:</w:t>
      </w:r>
    </w:p>
    <w:bookmarkEnd w:id="2225"/>
    <w:bookmarkStart w:name="z5417" w:id="2226"/>
    <w:p>
      <w:pPr>
        <w:spacing w:after="0"/>
        <w:ind w:left="0"/>
        <w:jc w:val="both"/>
      </w:pPr>
      <w:r>
        <w:rPr>
          <w:rFonts w:ascii="Times New Roman"/>
          <w:b w:val="false"/>
          <w:i w:val="false"/>
          <w:color w:val="000000"/>
          <w:sz w:val="28"/>
        </w:rPr>
        <w:t>
      1) копию кредитного договора/договора финансирования и данные на автоматизированный сервис финансового агентства по кредитному договору/договору финансирования;</w:t>
      </w:r>
    </w:p>
    <w:bookmarkEnd w:id="2226"/>
    <w:bookmarkStart w:name="z5418" w:id="2227"/>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27"/>
    <w:bookmarkStart w:name="z5419" w:id="2228"/>
    <w:p>
      <w:pPr>
        <w:spacing w:after="0"/>
        <w:ind w:left="0"/>
        <w:jc w:val="both"/>
      </w:pPr>
      <w:r>
        <w:rPr>
          <w:rFonts w:ascii="Times New Roman"/>
          <w:b w:val="false"/>
          <w:i w:val="false"/>
          <w:color w:val="000000"/>
          <w:sz w:val="28"/>
        </w:rPr>
        <w:t>
      При этом, в случае передачи данных на автоматизированный сервис финансового агентства, письмо-уведомление не требуется.</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2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На основании вышеуказанных документов со дня получения письма-уведомления финансовое агентство в течение 1 (один) рабочего дня направляет в БВУ/МФО гарантийное обязательство по форме согласно приложению 3 к настоящим Правилам.</w:t>
      </w:r>
    </w:p>
    <w:bookmarkEnd w:id="2229"/>
    <w:bookmarkStart w:name="z5329" w:id="2230"/>
    <w:p>
      <w:pPr>
        <w:spacing w:after="0"/>
        <w:ind w:left="0"/>
        <w:jc w:val="both"/>
      </w:pPr>
      <w:r>
        <w:rPr>
          <w:rFonts w:ascii="Times New Roman"/>
          <w:b w:val="false"/>
          <w:i w:val="false"/>
          <w:color w:val="000000"/>
          <w:sz w:val="28"/>
        </w:rPr>
        <w:t>
      Гарантийное обязательство заключается на бумажном носителе/в электронной форме, при этом электронная форма гарантийного обязательства подписывается электронной цифровой подписью в соответствии с действующим законодательством Республики Казахстан. В случае рассмотрения заявки через автоматизированный сервис, гарантийное обязательство направляется финансовым агентством посредством сервиса.</w:t>
      </w:r>
    </w:p>
    <w:bookmarkEnd w:id="2230"/>
    <w:bookmarkStart w:name="z159" w:id="2231"/>
    <w:p>
      <w:pPr>
        <w:spacing w:after="0"/>
        <w:ind w:left="0"/>
        <w:jc w:val="both"/>
      </w:pPr>
      <w:r>
        <w:rPr>
          <w:rFonts w:ascii="Times New Roman"/>
          <w:b w:val="false"/>
          <w:i w:val="false"/>
          <w:color w:val="000000"/>
          <w:sz w:val="28"/>
        </w:rPr>
        <w:t>
      26. В случае превышения заемщиком лимита, указанного в пункте 7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231"/>
    <w:bookmarkStart w:name="z5330" w:id="2232"/>
    <w:p>
      <w:pPr>
        <w:spacing w:after="0"/>
        <w:ind w:left="0"/>
        <w:jc w:val="both"/>
      </w:pPr>
      <w:r>
        <w:rPr>
          <w:rFonts w:ascii="Times New Roman"/>
          <w:b w:val="false"/>
          <w:i w:val="false"/>
          <w:color w:val="000000"/>
          <w:sz w:val="28"/>
        </w:rPr>
        <w:t>
      27. В случае рассмотрения заявки через автоматизированный сервис финансового агентства, БВУ/МФО в течение 5 (пять) рабочих дней со дня получения гарантийного обязательства уведомляют финансовое агентство посредством сервиса о предоставлении кредита/микрокредита/финансирования предпринимателю.</w:t>
      </w:r>
    </w:p>
    <w:bookmarkEnd w:id="2232"/>
    <w:bookmarkStart w:name="z161" w:id="2233"/>
    <w:p>
      <w:pPr>
        <w:spacing w:after="0"/>
        <w:ind w:left="0"/>
        <w:jc w:val="both"/>
      </w:pPr>
      <w:r>
        <w:rPr>
          <w:rFonts w:ascii="Times New Roman"/>
          <w:b w:val="false"/>
          <w:i w:val="false"/>
          <w:color w:val="000000"/>
          <w:sz w:val="28"/>
        </w:rPr>
        <w:t>
      28. В случае ухудшения показателя БВУ/МФО, указанного в пункте 14 настоящих Правил, финансовое агентство может перераспределить лимит по портфельному частичному гарантированию в другие БВУ/МФО.</w:t>
      </w:r>
    </w:p>
    <w:bookmarkEnd w:id="2233"/>
    <w:bookmarkStart w:name="z162" w:id="2234"/>
    <w:p>
      <w:pPr>
        <w:spacing w:after="0"/>
        <w:ind w:left="0"/>
        <w:jc w:val="both"/>
      </w:pPr>
      <w:r>
        <w:rPr>
          <w:rFonts w:ascii="Times New Roman"/>
          <w:b w:val="false"/>
          <w:i w:val="false"/>
          <w:color w:val="000000"/>
          <w:sz w:val="28"/>
        </w:rPr>
        <w:t>
      29. Выплата гарантии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234"/>
    <w:bookmarkStart w:name="z5331" w:id="2235"/>
    <w:p>
      <w:pPr>
        <w:spacing w:after="0"/>
        <w:ind w:left="0"/>
        <w:jc w:val="both"/>
      </w:pPr>
      <w:r>
        <w:rPr>
          <w:rFonts w:ascii="Times New Roman"/>
          <w:b w:val="false"/>
          <w:i w:val="false"/>
          <w:color w:val="000000"/>
          <w:sz w:val="28"/>
        </w:rPr>
        <w:t>
      30. Если в течение 120 (сто двадцать) календарных дней с даты неисполнения/ненадлежащего исполнения предпринимателем обязательств по погашению суммы основного долга по кредитному договору/договору финансирования предприниматель не исполнил/исполнил ненадлежащим образом обязательства по погашению суммы основного долга по кредитному договору/договору финансирования, БВУ/МФО может предъявить требование к финансовому агентству.</w:t>
      </w:r>
    </w:p>
    <w:bookmarkEnd w:id="2235"/>
    <w:bookmarkStart w:name="z5332" w:id="2236"/>
    <w:p>
      <w:pPr>
        <w:spacing w:after="0"/>
        <w:ind w:left="0"/>
        <w:jc w:val="both"/>
      </w:pPr>
      <w:r>
        <w:rPr>
          <w:rFonts w:ascii="Times New Roman"/>
          <w:b w:val="false"/>
          <w:i w:val="false"/>
          <w:color w:val="000000"/>
          <w:sz w:val="28"/>
        </w:rPr>
        <w:t>
      31. Финансовое агентство оплачивает гарантии по кредитам/микрокредитам/финансированию БВУ/МФО в течение 20 (двадцать) рабочих дней с момента получения требования.</w:t>
      </w:r>
    </w:p>
    <w:bookmarkEnd w:id="2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3" w:id="2237"/>
    <w:p>
      <w:pPr>
        <w:spacing w:after="0"/>
        <w:ind w:left="0"/>
        <w:jc w:val="both"/>
      </w:pPr>
      <w:r>
        <w:rPr>
          <w:rFonts w:ascii="Times New Roman"/>
          <w:b w:val="false"/>
          <w:i w:val="false"/>
          <w:color w:val="000000"/>
          <w:sz w:val="28"/>
        </w:rPr>
        <w:t>
      32. При нецелевом/частичном нецелевом использовании кредита/ микрокредита/финансирования гарантия финансового агентства аннулируется/сумма гарантии снижается пропорционально сумме кредита микрокредита/финансирования, использованного по нецелевому назначению.</w:t>
      </w:r>
    </w:p>
    <w:bookmarkEnd w:id="2237"/>
    <w:bookmarkStart w:name="z166" w:id="2238"/>
    <w:p>
      <w:pPr>
        <w:spacing w:after="0"/>
        <w:ind w:left="0"/>
        <w:jc w:val="both"/>
      </w:pPr>
      <w:r>
        <w:rPr>
          <w:rFonts w:ascii="Times New Roman"/>
          <w:b w:val="false"/>
          <w:i w:val="false"/>
          <w:color w:val="000000"/>
          <w:sz w:val="28"/>
        </w:rPr>
        <w:t>
      33. В случае высвобождения средств за счет аннулирования гарантии/снижения суммы гарантии по кредитам/микрокредитам/ финансированию, БВУ/МФО рассматривает заявки по новым проектам в рамках выделенного лимита.</w:t>
      </w:r>
    </w:p>
    <w:bookmarkEnd w:id="2238"/>
    <w:bookmarkStart w:name="z167" w:id="2239"/>
    <w:p>
      <w:pPr>
        <w:spacing w:after="0"/>
        <w:ind w:left="0"/>
        <w:jc w:val="both"/>
      </w:pPr>
      <w:r>
        <w:rPr>
          <w:rFonts w:ascii="Times New Roman"/>
          <w:b w:val="false"/>
          <w:i w:val="false"/>
          <w:color w:val="000000"/>
          <w:sz w:val="28"/>
        </w:rPr>
        <w:t>
      34. БВУ/МФО не взимают какие-либо комиссии, сборы и/или иные платежи, связанные с кредитом/микрокредитом/финансированием, за исключением:</w:t>
      </w:r>
    </w:p>
    <w:bookmarkEnd w:id="2239"/>
    <w:bookmarkStart w:name="z168" w:id="2240"/>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2240"/>
    <w:bookmarkStart w:name="z169" w:id="2241"/>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2241"/>
    <w:bookmarkStart w:name="z170" w:id="2242"/>
    <w:p>
      <w:pPr>
        <w:spacing w:after="0"/>
        <w:ind w:left="0"/>
        <w:jc w:val="both"/>
      </w:pPr>
      <w:r>
        <w:rPr>
          <w:rFonts w:ascii="Times New Roman"/>
          <w:b w:val="false"/>
          <w:i w:val="false"/>
          <w:color w:val="000000"/>
          <w:sz w:val="28"/>
        </w:rPr>
        <w:t>
      35. Финансовое агентство до уточнения республиканского и/или местного бюджетов текущего финансового года заключает договоры гарантии при дальнейшем возмещении средств из республиканского и/или местного бюджетов уполномоченным органом по предпринимательству/акиматом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w:t>
      </w:r>
    </w:p>
    <w:bookmarkEnd w:id="2242"/>
    <w:bookmarkStart w:name="z5334" w:id="2243"/>
    <w:p>
      <w:pPr>
        <w:spacing w:after="0"/>
        <w:ind w:left="0"/>
        <w:jc w:val="both"/>
      </w:pPr>
      <w:r>
        <w:rPr>
          <w:rFonts w:ascii="Times New Roman"/>
          <w:b w:val="false"/>
          <w:i w:val="false"/>
          <w:color w:val="000000"/>
          <w:sz w:val="28"/>
        </w:rPr>
        <w:t>
      Финансовое агентство уведомляет уполномоченный орган по предпринимательству/акимат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предпринимательству/акиматом области (столицы, городов республиканского значения) при очередном уточнении бюджета.</w:t>
      </w:r>
    </w:p>
    <w:bookmarkEnd w:id="2243"/>
    <w:bookmarkStart w:name="z5335" w:id="2244"/>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2244"/>
    <w:bookmarkStart w:name="z5336" w:id="2245"/>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бюджетов.</w:t>
      </w:r>
    </w:p>
    <w:bookmarkEnd w:id="2245"/>
    <w:bookmarkStart w:name="z174" w:id="2246"/>
    <w:p>
      <w:pPr>
        <w:spacing w:after="0"/>
        <w:ind w:left="0"/>
        <w:jc w:val="left"/>
      </w:pPr>
      <w:r>
        <w:rPr>
          <w:rFonts w:ascii="Times New Roman"/>
          <w:b/>
          <w:i w:val="false"/>
          <w:color w:val="000000"/>
        </w:rPr>
        <w:t xml:space="preserve"> Параграф 4. Порядок предоставления портфельного субсидирования части ставки вознаграждения</w:t>
      </w:r>
    </w:p>
    <w:bookmarkEnd w:id="2246"/>
    <w:bookmarkStart w:name="z175" w:id="2247"/>
    <w:p>
      <w:pPr>
        <w:spacing w:after="0"/>
        <w:ind w:left="0"/>
        <w:jc w:val="both"/>
      </w:pPr>
      <w:r>
        <w:rPr>
          <w:rFonts w:ascii="Times New Roman"/>
          <w:b w:val="false"/>
          <w:i w:val="false"/>
          <w:color w:val="000000"/>
          <w:sz w:val="28"/>
        </w:rPr>
        <w:t>
      36. Предприниматель обращается в БВУ/МФО с заявкой на предоставление финансирования.</w:t>
      </w:r>
    </w:p>
    <w:bookmarkEnd w:id="2247"/>
    <w:bookmarkStart w:name="z176" w:id="2248"/>
    <w:p>
      <w:pPr>
        <w:spacing w:after="0"/>
        <w:ind w:left="0"/>
        <w:jc w:val="both"/>
      </w:pPr>
      <w:r>
        <w:rPr>
          <w:rFonts w:ascii="Times New Roman"/>
          <w:b w:val="false"/>
          <w:i w:val="false"/>
          <w:color w:val="000000"/>
          <w:sz w:val="28"/>
        </w:rPr>
        <w:t>
      37.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 микрокредита/финансирования в рамках портфельного субсидирования, БВУ/МФО предоставляет финансовому агентству:</w:t>
      </w:r>
    </w:p>
    <w:bookmarkEnd w:id="2248"/>
    <w:bookmarkStart w:name="z177" w:id="2249"/>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2249"/>
    <w:bookmarkStart w:name="z5337" w:id="2250"/>
    <w:p>
      <w:pPr>
        <w:spacing w:after="0"/>
        <w:ind w:left="0"/>
        <w:jc w:val="both"/>
      </w:pPr>
      <w:r>
        <w:rPr>
          <w:rFonts w:ascii="Times New Roman"/>
          <w:b w:val="false"/>
          <w:i w:val="false"/>
          <w:color w:val="000000"/>
          <w:sz w:val="28"/>
        </w:rPr>
        <w:t>
      2) письмо-уведомление по форме согласно приложению 2 к настоящим Правилам (в случае передачи данных на автоматизированный сервис финансового агентства, письмо уведомление не требуется).</w:t>
      </w:r>
    </w:p>
    <w:bookmarkEnd w:id="2250"/>
    <w:bookmarkStart w:name="z5338" w:id="2251"/>
    <w:p>
      <w:pPr>
        <w:spacing w:after="0"/>
        <w:ind w:left="0"/>
        <w:jc w:val="both"/>
      </w:pPr>
      <w:r>
        <w:rPr>
          <w:rFonts w:ascii="Times New Roman"/>
          <w:b w:val="false"/>
          <w:i w:val="false"/>
          <w:color w:val="000000"/>
          <w:sz w:val="28"/>
        </w:rPr>
        <w:t>
      38. При подписании кредитного договора/договора финансирования предприниматель принимает на себя обязательство по целевому использованию кредитных средств. При неисполнении данного обязательства предпринимателем:</w:t>
      </w:r>
    </w:p>
    <w:bookmarkEnd w:id="2251"/>
    <w:bookmarkStart w:name="z5420" w:id="2252"/>
    <w:p>
      <w:pPr>
        <w:spacing w:after="0"/>
        <w:ind w:left="0"/>
        <w:jc w:val="both"/>
      </w:pPr>
      <w:r>
        <w:rPr>
          <w:rFonts w:ascii="Times New Roman"/>
          <w:b w:val="false"/>
          <w:i w:val="false"/>
          <w:color w:val="000000"/>
          <w:sz w:val="28"/>
        </w:rPr>
        <w:t>
      1) субсидирование прекращается, предприниматель возмещает финансовому агентству сумму оплаченных субсидий;</w:t>
      </w:r>
    </w:p>
    <w:bookmarkEnd w:id="2252"/>
    <w:bookmarkStart w:name="z5421" w:id="2253"/>
    <w:p>
      <w:pPr>
        <w:spacing w:after="0"/>
        <w:ind w:left="0"/>
        <w:jc w:val="both"/>
      </w:pPr>
      <w:r>
        <w:rPr>
          <w:rFonts w:ascii="Times New Roman"/>
          <w:b w:val="false"/>
          <w:i w:val="false"/>
          <w:color w:val="000000"/>
          <w:sz w:val="28"/>
        </w:rPr>
        <w:t>
      2) условия финансирования предпринимателя пересматриваются,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9" w:id="2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БВУ открывают финансовому агентству текущий счет для перечисления сумм субсидий.</w:t>
      </w:r>
    </w:p>
    <w:bookmarkEnd w:id="2254"/>
    <w:bookmarkStart w:name="z5342" w:id="2255"/>
    <w:p>
      <w:pPr>
        <w:spacing w:after="0"/>
        <w:ind w:left="0"/>
        <w:jc w:val="both"/>
      </w:pPr>
      <w:r>
        <w:rPr>
          <w:rFonts w:ascii="Times New Roman"/>
          <w:b w:val="false"/>
          <w:i w:val="false"/>
          <w:color w:val="000000"/>
          <w:sz w:val="28"/>
        </w:rPr>
        <w:t>
      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МФО откроет текущий счет для перечисления субсидий.</w:t>
      </w:r>
    </w:p>
    <w:bookmarkEnd w:id="2255"/>
    <w:bookmarkStart w:name="z184" w:id="2256"/>
    <w:p>
      <w:pPr>
        <w:spacing w:after="0"/>
        <w:ind w:left="0"/>
        <w:jc w:val="both"/>
      </w:pPr>
      <w:r>
        <w:rPr>
          <w:rFonts w:ascii="Times New Roman"/>
          <w:b w:val="false"/>
          <w:i w:val="false"/>
          <w:color w:val="000000"/>
          <w:sz w:val="28"/>
        </w:rPr>
        <w:t>
      40. По мере подписания кредитных договоров/договоров финансирования БВУ/МФО официальным письмом направляет финансовому агентству пакет документов для осуществления выплат с учетом пункта 37 настоящих Правил.</w:t>
      </w:r>
    </w:p>
    <w:bookmarkEnd w:id="2256"/>
    <w:bookmarkStart w:name="z185" w:id="2257"/>
    <w:p>
      <w:pPr>
        <w:spacing w:after="0"/>
        <w:ind w:left="0"/>
        <w:jc w:val="both"/>
      </w:pPr>
      <w:r>
        <w:rPr>
          <w:rFonts w:ascii="Times New Roman"/>
          <w:b w:val="false"/>
          <w:i w:val="false"/>
          <w:color w:val="000000"/>
          <w:sz w:val="28"/>
        </w:rPr>
        <w:t>
      Перечисление средств, предусмотренных для субсидирования, осуществляется финансовым агентством на текущий счет в банке/банке-платежном агенте ежемесячно авансовыми платежами (однократно/несколько раз в месяц) с учетом графика платежей к кредитному договору/договору финансирования, предоставленного БВУ/МФО, с учетом возмещения субсидий за предыдущие периоды.</w:t>
      </w:r>
    </w:p>
    <w:bookmarkEnd w:id="2257"/>
    <w:bookmarkStart w:name="z186" w:id="2258"/>
    <w:p>
      <w:pPr>
        <w:spacing w:after="0"/>
        <w:ind w:left="0"/>
        <w:jc w:val="both"/>
      </w:pPr>
      <w:r>
        <w:rPr>
          <w:rFonts w:ascii="Times New Roman"/>
          <w:b w:val="false"/>
          <w:i w:val="false"/>
          <w:color w:val="000000"/>
          <w:sz w:val="28"/>
        </w:rPr>
        <w:t>
      При этом БВУ/МФО самостоятельно рассчитывают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2258"/>
    <w:bookmarkStart w:name="z187" w:id="2259"/>
    <w:p>
      <w:pPr>
        <w:spacing w:after="0"/>
        <w:ind w:left="0"/>
        <w:jc w:val="both"/>
      </w:pPr>
      <w:r>
        <w:rPr>
          <w:rFonts w:ascii="Times New Roman"/>
          <w:b w:val="false"/>
          <w:i w:val="false"/>
          <w:color w:val="000000"/>
          <w:sz w:val="28"/>
        </w:rPr>
        <w:t>
      После перечисления средств, предусмотренных для субсидирования, финансовое агентство одновременно уведомляет БВУ/МФО путем направления копии документа о перечислении средств по электронной почте. В уведомлении указываются наименование БВУ/МФО, регион, наименование предпринимателя, сумма субсидий и период, за который осуществлена выплата.</w:t>
      </w:r>
    </w:p>
    <w:bookmarkEnd w:id="2259"/>
    <w:bookmarkStart w:name="z188" w:id="2260"/>
    <w:p>
      <w:pPr>
        <w:spacing w:after="0"/>
        <w:ind w:left="0"/>
        <w:jc w:val="both"/>
      </w:pPr>
      <w:r>
        <w:rPr>
          <w:rFonts w:ascii="Times New Roman"/>
          <w:b w:val="false"/>
          <w:i w:val="false"/>
          <w:color w:val="000000"/>
          <w:sz w:val="28"/>
        </w:rPr>
        <w:t>
      41.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БВУ/банка-платежного агента (наступление одного или нескольких случаев), в том числе:</w:t>
      </w:r>
    </w:p>
    <w:bookmarkEnd w:id="2260"/>
    <w:bookmarkStart w:name="z5343" w:id="2261"/>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2261"/>
    <w:bookmarkStart w:name="z5344" w:id="2262"/>
    <w:p>
      <w:pPr>
        <w:spacing w:after="0"/>
        <w:ind w:left="0"/>
        <w:jc w:val="both"/>
      </w:pPr>
      <w:r>
        <w:rPr>
          <w:rFonts w:ascii="Times New Roman"/>
          <w:b w:val="false"/>
          <w:i w:val="false"/>
          <w:color w:val="000000"/>
          <w:sz w:val="28"/>
        </w:rPr>
        <w:t>
      при снижении значения коэффициента К4 ниже уровня 0,4;</w:t>
      </w:r>
    </w:p>
    <w:bookmarkEnd w:id="2262"/>
    <w:bookmarkStart w:name="z5345" w:id="2263"/>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осуществляется финансовым агентством на основании уведомления БВУ/МФО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кредитному договору/договору финансирования.</w:t>
      </w:r>
    </w:p>
    <w:bookmarkEnd w:id="2263"/>
    <w:bookmarkStart w:name="z192" w:id="2264"/>
    <w:p>
      <w:pPr>
        <w:spacing w:after="0"/>
        <w:ind w:left="0"/>
        <w:jc w:val="both"/>
      </w:pPr>
      <w:r>
        <w:rPr>
          <w:rFonts w:ascii="Times New Roman"/>
          <w:b w:val="false"/>
          <w:i w:val="false"/>
          <w:color w:val="000000"/>
          <w:sz w:val="28"/>
        </w:rPr>
        <w:t>
      В случае исправления у БВУ/банка-платежного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кредитному договору/договору финансирования.</w:t>
      </w:r>
    </w:p>
    <w:bookmarkEnd w:id="2264"/>
    <w:bookmarkStart w:name="z193" w:id="2265"/>
    <w:p>
      <w:pPr>
        <w:spacing w:after="0"/>
        <w:ind w:left="0"/>
        <w:jc w:val="both"/>
      </w:pPr>
      <w:r>
        <w:rPr>
          <w:rFonts w:ascii="Times New Roman"/>
          <w:b w:val="false"/>
          <w:i w:val="false"/>
          <w:color w:val="000000"/>
          <w:sz w:val="28"/>
        </w:rPr>
        <w:t>
      42. БВУ/МФО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БВУ/банк-платежный агент не может списывать средства с общих текущих остатков средств на счетах.</w:t>
      </w:r>
    </w:p>
    <w:bookmarkEnd w:id="2265"/>
    <w:bookmarkStart w:name="z194" w:id="2266"/>
    <w:p>
      <w:pPr>
        <w:spacing w:after="0"/>
        <w:ind w:left="0"/>
        <w:jc w:val="both"/>
      </w:pPr>
      <w:r>
        <w:rPr>
          <w:rFonts w:ascii="Times New Roman"/>
          <w:b w:val="false"/>
          <w:i w:val="false"/>
          <w:color w:val="000000"/>
          <w:sz w:val="28"/>
        </w:rPr>
        <w:t>
      43. Предприниматель производит выплату вознаграждения БВУ/МФО в части несубсидируемой ставки вознаграждения согласно графику погашения в соответствии с кредитным договором/договором финансирования.</w:t>
      </w:r>
    </w:p>
    <w:bookmarkEnd w:id="2266"/>
    <w:bookmarkStart w:name="z195" w:id="2267"/>
    <w:p>
      <w:pPr>
        <w:spacing w:after="0"/>
        <w:ind w:left="0"/>
        <w:jc w:val="both"/>
      </w:pPr>
      <w:r>
        <w:rPr>
          <w:rFonts w:ascii="Times New Roman"/>
          <w:b w:val="false"/>
          <w:i w:val="false"/>
          <w:color w:val="000000"/>
          <w:sz w:val="28"/>
        </w:rPr>
        <w:t>
      По факту проведения предпринимателем полной выплаты платежа по кредиту/микрокредиту/финансированию (основному долгу и несубсидируемой части ставки вознаграждения) БВУ/МФО осуществляют списание денег с текущего счета финансового агентства в счет погашения субсидируемой части ставки вознаграждения по кредиту/микрокредиту/финансированию предпринимателя.</w:t>
      </w:r>
    </w:p>
    <w:bookmarkEnd w:id="2267"/>
    <w:bookmarkStart w:name="z196" w:id="2268"/>
    <w:p>
      <w:pPr>
        <w:spacing w:after="0"/>
        <w:ind w:left="0"/>
        <w:jc w:val="both"/>
      </w:pPr>
      <w:r>
        <w:rPr>
          <w:rFonts w:ascii="Times New Roman"/>
          <w:b w:val="false"/>
          <w:i w:val="false"/>
          <w:color w:val="000000"/>
          <w:sz w:val="28"/>
        </w:rPr>
        <w:t>
      44.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кредиту/микрокредиту/финансированию, БВУ/МФО уплачивают финансовому агентству штраф в размере 50 (пятьдесят) МРП.</w:t>
      </w:r>
    </w:p>
    <w:bookmarkEnd w:id="2268"/>
    <w:bookmarkStart w:name="z5346" w:id="2269"/>
    <w:p>
      <w:pPr>
        <w:spacing w:after="0"/>
        <w:ind w:left="0"/>
        <w:jc w:val="both"/>
      </w:pPr>
      <w:r>
        <w:rPr>
          <w:rFonts w:ascii="Times New Roman"/>
          <w:b w:val="false"/>
          <w:i w:val="false"/>
          <w:color w:val="000000"/>
          <w:sz w:val="28"/>
        </w:rPr>
        <w:t>
      45. БВУ/МФО обязаны официальным письмом направлять финансовому агентству информацию о заемщике для соблюдения требования по лимиту, указанному в пункте 7 настоящих Правил.</w:t>
      </w:r>
    </w:p>
    <w:bookmarkEnd w:id="2269"/>
    <w:bookmarkStart w:name="z5347" w:id="2270"/>
    <w:p>
      <w:pPr>
        <w:spacing w:after="0"/>
        <w:ind w:left="0"/>
        <w:jc w:val="both"/>
      </w:pPr>
      <w:r>
        <w:rPr>
          <w:rFonts w:ascii="Times New Roman"/>
          <w:b w:val="false"/>
          <w:i w:val="false"/>
          <w:color w:val="000000"/>
          <w:sz w:val="28"/>
        </w:rPr>
        <w:t>
      46. В случае превышения заемщиком лимита, указанного в пункте 7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270"/>
    <w:bookmarkStart w:name="z5348" w:id="2271"/>
    <w:p>
      <w:pPr>
        <w:spacing w:after="0"/>
        <w:ind w:left="0"/>
        <w:jc w:val="both"/>
      </w:pPr>
      <w:r>
        <w:rPr>
          <w:rFonts w:ascii="Times New Roman"/>
          <w:b w:val="false"/>
          <w:i w:val="false"/>
          <w:color w:val="000000"/>
          <w:sz w:val="28"/>
        </w:rPr>
        <w:t>
      47. Выплата субсидий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271"/>
    <w:bookmarkStart w:name="z5349" w:id="2272"/>
    <w:p>
      <w:pPr>
        <w:spacing w:after="0"/>
        <w:ind w:left="0"/>
        <w:jc w:val="both"/>
      </w:pPr>
      <w:r>
        <w:rPr>
          <w:rFonts w:ascii="Times New Roman"/>
          <w:b w:val="false"/>
          <w:i w:val="false"/>
          <w:color w:val="000000"/>
          <w:sz w:val="28"/>
        </w:rPr>
        <w:t>
      48. При этом выплата субсидий финансовым агентством БВУ/МФО осуществляется при наличии средств от соответствующего регионального координатора.</w:t>
      </w:r>
    </w:p>
    <w:bookmarkEnd w:id="2272"/>
    <w:bookmarkStart w:name="z201" w:id="2273"/>
    <w:p>
      <w:pPr>
        <w:spacing w:after="0"/>
        <w:ind w:left="0"/>
        <w:jc w:val="both"/>
      </w:pPr>
      <w:r>
        <w:rPr>
          <w:rFonts w:ascii="Times New Roman"/>
          <w:b w:val="false"/>
          <w:i w:val="false"/>
          <w:color w:val="000000"/>
          <w:sz w:val="28"/>
        </w:rPr>
        <w:t>
      49. В случае ухудшения показателя БВУ/МФО, указанного в пункте 14 настоящих Правил, финансовое агентство прекращает субсидирование новых проектов в рамках лимита.</w:t>
      </w:r>
    </w:p>
    <w:bookmarkEnd w:id="2273"/>
    <w:bookmarkStart w:name="z202" w:id="2274"/>
    <w:p>
      <w:pPr>
        <w:spacing w:after="0"/>
        <w:ind w:left="0"/>
        <w:jc w:val="both"/>
      </w:pPr>
      <w:r>
        <w:rPr>
          <w:rFonts w:ascii="Times New Roman"/>
          <w:b w:val="false"/>
          <w:i w:val="false"/>
          <w:color w:val="000000"/>
          <w:sz w:val="28"/>
        </w:rPr>
        <w:t>
      50. При нецелевом/частичном нецелевом использовании кредита/ микрокредита/финансирования финансовое агентство прекращает субсидирование ставки вознаграждения/наценки, при этом субсидирование прекращается пропорционально сумме нецелевого использования кредита/микрокредита/финансирования, в том числе при самостоятельном выявлении финансовым агентством нецелевого/частичного нецелевого использования.</w:t>
      </w:r>
    </w:p>
    <w:bookmarkEnd w:id="2274"/>
    <w:bookmarkStart w:name="z203" w:id="2275"/>
    <w:p>
      <w:pPr>
        <w:spacing w:after="0"/>
        <w:ind w:left="0"/>
        <w:jc w:val="both"/>
      </w:pPr>
      <w:r>
        <w:rPr>
          <w:rFonts w:ascii="Times New Roman"/>
          <w:b w:val="false"/>
          <w:i w:val="false"/>
          <w:color w:val="000000"/>
          <w:sz w:val="28"/>
        </w:rPr>
        <w:t>
      51. Прекращение субсидирования финансовым агентством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275"/>
    <w:bookmarkStart w:name="z204" w:id="2276"/>
    <w:p>
      <w:pPr>
        <w:spacing w:after="0"/>
        <w:ind w:left="0"/>
        <w:jc w:val="both"/>
      </w:pPr>
      <w:r>
        <w:rPr>
          <w:rFonts w:ascii="Times New Roman"/>
          <w:b w:val="false"/>
          <w:i w:val="false"/>
          <w:color w:val="000000"/>
          <w:sz w:val="28"/>
        </w:rPr>
        <w:t>
      52. БВУ/МФО в течение 5 (пять) рабочих дней направляют уведомление финансовому агентству для рассмотрения вопроса о прекращении субсидирования при установлении следующих фактов:</w:t>
      </w:r>
    </w:p>
    <w:bookmarkEnd w:id="2276"/>
    <w:bookmarkStart w:name="z205" w:id="2277"/>
    <w:p>
      <w:pPr>
        <w:spacing w:after="0"/>
        <w:ind w:left="0"/>
        <w:jc w:val="both"/>
      </w:pPr>
      <w:r>
        <w:rPr>
          <w:rFonts w:ascii="Times New Roman"/>
          <w:b w:val="false"/>
          <w:i w:val="false"/>
          <w:color w:val="000000"/>
          <w:sz w:val="28"/>
        </w:rPr>
        <w:t>
      1) нецелевого/частичного нецелевого использования кредита/микрокредита/финансирования, по которому осуществляется субсидирование, при этом субсидирование прекращается пропорционально сумме нецелевого использования кредита/микрокредита/финансирования;</w:t>
      </w:r>
    </w:p>
    <w:bookmarkEnd w:id="2277"/>
    <w:bookmarkStart w:name="z206" w:id="2278"/>
    <w:p>
      <w:pPr>
        <w:spacing w:after="0"/>
        <w:ind w:left="0"/>
        <w:jc w:val="both"/>
      </w:pPr>
      <w:r>
        <w:rPr>
          <w:rFonts w:ascii="Times New Roman"/>
          <w:b w:val="false"/>
          <w:i w:val="false"/>
          <w:color w:val="000000"/>
          <w:sz w:val="28"/>
        </w:rPr>
        <w:t>
      2) несоответствия проекта и/или предпринимателя условиям настоящих Правил;</w:t>
      </w:r>
    </w:p>
    <w:bookmarkEnd w:id="2278"/>
    <w:bookmarkStart w:name="z207" w:id="2279"/>
    <w:p>
      <w:pPr>
        <w:spacing w:after="0"/>
        <w:ind w:left="0"/>
        <w:jc w:val="both"/>
      </w:pPr>
      <w:r>
        <w:rPr>
          <w:rFonts w:ascii="Times New Roman"/>
          <w:b w:val="false"/>
          <w:i w:val="false"/>
          <w:color w:val="000000"/>
          <w:sz w:val="28"/>
        </w:rPr>
        <w:t>
      3)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279"/>
    <w:bookmarkStart w:name="z5350" w:id="2280"/>
    <w:p>
      <w:pPr>
        <w:spacing w:after="0"/>
        <w:ind w:left="0"/>
        <w:jc w:val="both"/>
      </w:pPr>
      <w:r>
        <w:rPr>
          <w:rFonts w:ascii="Times New Roman"/>
          <w:b w:val="false"/>
          <w:i w:val="false"/>
          <w:color w:val="000000"/>
          <w:sz w:val="28"/>
        </w:rPr>
        <w:t>
      53. При прекращении субсидирования части ставки вознаграждения по кредитам/микрокредитам/финансированию БВУ/МФО пересматривают условия финансирования,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1" w:id="2281"/>
    <w:p>
      <w:pPr>
        <w:spacing w:after="0"/>
        <w:ind w:left="0"/>
        <w:jc w:val="both"/>
      </w:pPr>
      <w:r>
        <w:rPr>
          <w:rFonts w:ascii="Times New Roman"/>
          <w:b w:val="false"/>
          <w:i w:val="false"/>
          <w:color w:val="000000"/>
          <w:sz w:val="28"/>
        </w:rPr>
        <w:t>
      54. Возобновление субсидирования части ставки вознаграждения/наценки осуществляется согласно условиям, предусмотренным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281"/>
    <w:bookmarkStart w:name="z5352" w:id="2282"/>
    <w:p>
      <w:pPr>
        <w:spacing w:after="0"/>
        <w:ind w:left="0"/>
        <w:jc w:val="both"/>
      </w:pPr>
      <w:r>
        <w:rPr>
          <w:rFonts w:ascii="Times New Roman"/>
          <w:b w:val="false"/>
          <w:i w:val="false"/>
          <w:color w:val="000000"/>
          <w:sz w:val="28"/>
        </w:rPr>
        <w:t>
      55. БВУ/МФО не взимают какие-либо комиссии, сборы и/или иные платежи, связанные с кредитом/микрокредитом/финансированием, за исключением:</w:t>
      </w:r>
    </w:p>
    <w:bookmarkEnd w:id="2282"/>
    <w:bookmarkStart w:name="z5353" w:id="2283"/>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2283"/>
    <w:bookmarkStart w:name="z5354" w:id="2284"/>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2284"/>
    <w:bookmarkStart w:name="z5355" w:id="2285"/>
    <w:p>
      <w:pPr>
        <w:spacing w:after="0"/>
        <w:ind w:left="0"/>
        <w:jc w:val="left"/>
      </w:pPr>
      <w:r>
        <w:rPr>
          <w:rFonts w:ascii="Times New Roman"/>
          <w:b/>
          <w:i w:val="false"/>
          <w:color w:val="000000"/>
        </w:rPr>
        <w:t xml:space="preserve"> Параграф 5. Механизм финансирования</w:t>
      </w:r>
    </w:p>
    <w:bookmarkEnd w:id="2285"/>
    <w:bookmarkStart w:name="z5356" w:id="2286"/>
    <w:p>
      <w:pPr>
        <w:spacing w:after="0"/>
        <w:ind w:left="0"/>
        <w:jc w:val="both"/>
      </w:pPr>
      <w:r>
        <w:rPr>
          <w:rFonts w:ascii="Times New Roman"/>
          <w:b w:val="false"/>
          <w:i w:val="false"/>
          <w:color w:val="000000"/>
          <w:sz w:val="28"/>
        </w:rPr>
        <w:t>
      56. Региональный координатор с момента поступления средств на основе договора о субсидировании и гарантировании в течение 10 (десять) рабочих дней осуществляет перечисление финансовому агентству средств в размере 50 % от выделенной суммы в соответствующем финансовом году на счет, указанный финансовым агентством для субсидирования части ставки вознаграждения/наценки и частичного гарантирования. Последующие платежи будут осуществляться в соответствии с заявками финансового агентства.</w:t>
      </w:r>
    </w:p>
    <w:bookmarkEnd w:id="2286"/>
    <w:bookmarkStart w:name="z5357" w:id="2287"/>
    <w:p>
      <w:pPr>
        <w:spacing w:after="0"/>
        <w:ind w:left="0"/>
        <w:jc w:val="both"/>
      </w:pPr>
      <w:r>
        <w:rPr>
          <w:rFonts w:ascii="Times New Roman"/>
          <w:b w:val="false"/>
          <w:i w:val="false"/>
          <w:color w:val="000000"/>
          <w:sz w:val="28"/>
        </w:rPr>
        <w:t>
      Средства, выделенные в рамках субсидирования части ставки вознаграждения/наценки и частичного гарантирования, не использованные региональными координаторами/финансовым агентством в текущем финансовом году, могут быть использованы в очередном финансовом году на субсидирование части ставки вознаграждения/наценки и частичное гарантирование проектов, в том числе одобренных в очередном финансовом году.</w:t>
      </w:r>
    </w:p>
    <w:bookmarkEnd w:id="2287"/>
    <w:bookmarkStart w:name="z5358" w:id="2288"/>
    <w:p>
      <w:pPr>
        <w:spacing w:after="0"/>
        <w:ind w:left="0"/>
        <w:jc w:val="both"/>
      </w:pPr>
      <w:r>
        <w:rPr>
          <w:rFonts w:ascii="Times New Roman"/>
          <w:b w:val="false"/>
          <w:i w:val="false"/>
          <w:color w:val="000000"/>
          <w:sz w:val="28"/>
        </w:rPr>
        <w:t>
      В случае образования недостатка бюджетных средств для частичного гарантирования проектов, акимат области (столицы, городов республиканского значения) уведомляет об этом финансовое агентство для приостановления частичного гарантирования проектов до получения дополнительных средств.</w:t>
      </w:r>
    </w:p>
    <w:bookmarkEnd w:id="2288"/>
    <w:bookmarkStart w:name="z5359" w:id="2289"/>
    <w:p>
      <w:pPr>
        <w:spacing w:after="0"/>
        <w:ind w:left="0"/>
        <w:jc w:val="both"/>
      </w:pPr>
      <w:r>
        <w:rPr>
          <w:rFonts w:ascii="Times New Roman"/>
          <w:b w:val="false"/>
          <w:i w:val="false"/>
          <w:color w:val="000000"/>
          <w:sz w:val="28"/>
        </w:rPr>
        <w:t>
      57. Стоимость гарантии, которую оплачивает акимат области (столицы, городов республиканского значения) финансовому агентству, составляет 20 % от суммы портфельной частичной гарантии и является оплатой за выпущенные гарантии. При досрочном прекращении действия договора портфельной частичной гарантии сумма используется для последующего портфельного частичного гарантирования проектов. Финансовое агентство может по своему усмотрению разместить полученные средства в различные финансовые инструменты.</w:t>
      </w:r>
    </w:p>
    <w:bookmarkEnd w:id="2289"/>
    <w:bookmarkStart w:name="z218" w:id="2290"/>
    <w:p>
      <w:pPr>
        <w:spacing w:after="0"/>
        <w:ind w:left="0"/>
        <w:jc w:val="left"/>
      </w:pPr>
      <w:r>
        <w:rPr>
          <w:rFonts w:ascii="Times New Roman"/>
          <w:b/>
          <w:i w:val="false"/>
          <w:color w:val="000000"/>
        </w:rPr>
        <w:t xml:space="preserve"> Глава 3. Мониторинг реализации проектов</w:t>
      </w:r>
    </w:p>
    <w:bookmarkEnd w:id="2290"/>
    <w:bookmarkStart w:name="z219" w:id="2291"/>
    <w:p>
      <w:pPr>
        <w:spacing w:after="0"/>
        <w:ind w:left="0"/>
        <w:jc w:val="both"/>
      </w:pPr>
      <w:r>
        <w:rPr>
          <w:rFonts w:ascii="Times New Roman"/>
          <w:b w:val="false"/>
          <w:i w:val="false"/>
          <w:color w:val="000000"/>
          <w:sz w:val="28"/>
        </w:rPr>
        <w:t>
      58. Мониторинг реализации проектов в рамках настоящих Правил осуществляется финансовым агентством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2291"/>
    <w:bookmarkStart w:name="z5422" w:id="2292"/>
    <w:p>
      <w:pPr>
        <w:spacing w:after="0"/>
        <w:ind w:left="0"/>
        <w:jc w:val="both"/>
      </w:pPr>
      <w:r>
        <w:rPr>
          <w:rFonts w:ascii="Times New Roman"/>
          <w:b w:val="false"/>
          <w:i w:val="false"/>
          <w:color w:val="000000"/>
          <w:sz w:val="28"/>
        </w:rPr>
        <w:t>
      58-1. Банк/МФО осуществляют мониторинг проекта на соответствие условиям настоящих Правил и соглашения о портфельном субсидировании части ставки вознаграждения/наценки и частичном гарантировании между БВУ/МФО и финансовым агентством, а именно:</w:t>
      </w:r>
    </w:p>
    <w:bookmarkEnd w:id="2292"/>
    <w:bookmarkStart w:name="z5423" w:id="2293"/>
    <w:p>
      <w:pPr>
        <w:spacing w:after="0"/>
        <w:ind w:left="0"/>
        <w:jc w:val="both"/>
      </w:pPr>
      <w:r>
        <w:rPr>
          <w:rFonts w:ascii="Times New Roman"/>
          <w:b w:val="false"/>
          <w:i w:val="false"/>
          <w:color w:val="000000"/>
          <w:sz w:val="28"/>
        </w:rPr>
        <w:t>
      мониторинг целевого использования кредита/договора финансирования/микрокредита в срок не позднее 1 (один) года с момента заключения кредитного договора/договора финансирования/микрокредита;</w:t>
      </w:r>
    </w:p>
    <w:bookmarkEnd w:id="2293"/>
    <w:bookmarkStart w:name="z5424" w:id="2294"/>
    <w:p>
      <w:pPr>
        <w:spacing w:after="0"/>
        <w:ind w:left="0"/>
        <w:jc w:val="both"/>
      </w:pPr>
      <w:r>
        <w:rPr>
          <w:rFonts w:ascii="Times New Roman"/>
          <w:b w:val="false"/>
          <w:i w:val="false"/>
          <w:color w:val="000000"/>
          <w:sz w:val="28"/>
        </w:rPr>
        <w:t>
      мониторинг платежной дисциплины (на постоянной основе);</w:t>
      </w:r>
    </w:p>
    <w:bookmarkEnd w:id="2294"/>
    <w:bookmarkStart w:name="z5425" w:id="2295"/>
    <w:p>
      <w:pPr>
        <w:spacing w:after="0"/>
        <w:ind w:left="0"/>
        <w:jc w:val="both"/>
      </w:pPr>
      <w:r>
        <w:rPr>
          <w:rFonts w:ascii="Times New Roman"/>
          <w:b w:val="false"/>
          <w:i w:val="false"/>
          <w:color w:val="000000"/>
          <w:sz w:val="28"/>
        </w:rPr>
        <w:t>
      мониторинг соответствия проекта и (или) предпринимателя условиям национального проекта, Правил и соглашения о портфельном субсидировании части ставки вознаграждения/наценки и частичном гарантировании в срок не позднее 1 (один) года с момента заключения кредитного договора/договора финансирования/микрокредита.</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58-1 в соответствии с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296"/>
    <w:p>
      <w:pPr>
        <w:spacing w:after="0"/>
        <w:ind w:left="0"/>
        <w:jc w:val="both"/>
      </w:pPr>
      <w:r>
        <w:rPr>
          <w:rFonts w:ascii="Times New Roman"/>
          <w:b w:val="false"/>
          <w:i w:val="false"/>
          <w:color w:val="000000"/>
          <w:sz w:val="28"/>
        </w:rPr>
        <w:t>
      59. Финансовое агентство проводит мониторинг в случаях:</w:t>
      </w:r>
    </w:p>
    <w:bookmarkEnd w:id="2296"/>
    <w:bookmarkStart w:name="z5426" w:id="2297"/>
    <w:p>
      <w:pPr>
        <w:spacing w:after="0"/>
        <w:ind w:left="0"/>
        <w:jc w:val="both"/>
      </w:pPr>
      <w:r>
        <w:rPr>
          <w:rFonts w:ascii="Times New Roman"/>
          <w:b w:val="false"/>
          <w:i w:val="false"/>
          <w:color w:val="000000"/>
          <w:sz w:val="28"/>
        </w:rPr>
        <w:t>
      1) неисполнения предпринимателем обязательств по погашению суммы основного долга по кредитному договору в течение 60 (шестьдесят) календарных дней (или в иной срок, установленный договором гарантии) по инвестиционным проектам (смешанным кредитным линиям по инвестиционным траншам);</w:t>
      </w:r>
    </w:p>
    <w:bookmarkEnd w:id="2297"/>
    <w:bookmarkStart w:name="z5427" w:id="2298"/>
    <w:p>
      <w:pPr>
        <w:spacing w:after="0"/>
        <w:ind w:left="0"/>
        <w:jc w:val="both"/>
      </w:pPr>
      <w:r>
        <w:rPr>
          <w:rFonts w:ascii="Times New Roman"/>
          <w:b w:val="false"/>
          <w:i w:val="false"/>
          <w:color w:val="000000"/>
          <w:sz w:val="28"/>
        </w:rPr>
        <w:t xml:space="preserve">
      2) выявления нецелевого использования кредитных средств БВУ/МФО самостоятельно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52 настоящих Правил при условии направления уведомления финансовому агентству.</w:t>
      </w:r>
    </w:p>
    <w:bookmarkEnd w:id="2298"/>
    <w:bookmarkStart w:name="z5428" w:id="2299"/>
    <w:p>
      <w:pPr>
        <w:spacing w:after="0"/>
        <w:ind w:left="0"/>
        <w:jc w:val="both"/>
      </w:pPr>
      <w:r>
        <w:rPr>
          <w:rFonts w:ascii="Times New Roman"/>
          <w:b w:val="false"/>
          <w:i w:val="false"/>
          <w:color w:val="000000"/>
          <w:sz w:val="28"/>
        </w:rPr>
        <w:t>
      По проектам портфельного субсидирования части ставки вознаграждения и частичного гарантирования финансовым агентством проводится выборочный мониторинг.</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0" w:id="2300"/>
    <w:p>
      <w:pPr>
        <w:spacing w:after="0"/>
        <w:ind w:left="0"/>
        <w:jc w:val="left"/>
      </w:pPr>
      <w:r>
        <w:rPr>
          <w:rFonts w:ascii="Times New Roman"/>
          <w:b/>
          <w:i w:val="false"/>
          <w:color w:val="000000"/>
        </w:rPr>
        <w:t xml:space="preserve"> </w:t>
      </w:r>
      <w:r>
        <w:rPr>
          <w:rFonts w:ascii="Times New Roman"/>
          <w:b/>
          <w:i w:val="false"/>
          <w:color w:val="000000"/>
        </w:rPr>
        <w:t>Глава 4. Переходные положения</w:t>
      </w:r>
    </w:p>
    <w:bookmarkEnd w:id="2300"/>
    <w:bookmarkStart w:name="z5365" w:id="2301"/>
    <w:p>
      <w:pPr>
        <w:spacing w:after="0"/>
        <w:ind w:left="0"/>
        <w:jc w:val="both"/>
      </w:pPr>
      <w:r>
        <w:rPr>
          <w:rFonts w:ascii="Times New Roman"/>
          <w:b w:val="false"/>
          <w:i w:val="false"/>
          <w:color w:val="000000"/>
          <w:sz w:val="28"/>
        </w:rPr>
        <w:t>
      60. До 1 января 2022 года средства, предусмотренные для субсидирования части ставки вознаграждения/наценки и частичного гарантирования и перечисленные по Государственной программе поддержки и развития бизнеса "Дорожная карта бизнеса-2025" (далее – Программа "ДКБ-2025") и механизму за счет средств местного и/или республиканского бюджетов, используются финансовым агентством до полного освоения.</w:t>
      </w:r>
    </w:p>
    <w:bookmarkEnd w:id="2301"/>
    <w:bookmarkStart w:name="z5366" w:id="2302"/>
    <w:p>
      <w:pPr>
        <w:spacing w:after="0"/>
        <w:ind w:left="0"/>
        <w:jc w:val="both"/>
      </w:pPr>
      <w:r>
        <w:rPr>
          <w:rFonts w:ascii="Times New Roman"/>
          <w:b w:val="false"/>
          <w:i w:val="false"/>
          <w:color w:val="000000"/>
          <w:sz w:val="28"/>
        </w:rPr>
        <w:t>
      61. Проекты, одобренные до утверждения настоящих Правил в рамках ранее утвержденной Программы "ДКБ-2025", действуют на ранее одобренных условиях.</w:t>
      </w:r>
    </w:p>
    <w:bookmarkEnd w:id="2302"/>
    <w:bookmarkStart w:name="z5367" w:id="2303"/>
    <w:p>
      <w:pPr>
        <w:spacing w:after="0"/>
        <w:ind w:left="0"/>
        <w:jc w:val="both"/>
      </w:pPr>
      <w:r>
        <w:rPr>
          <w:rFonts w:ascii="Times New Roman"/>
          <w:b w:val="false"/>
          <w:i w:val="false"/>
          <w:color w:val="000000"/>
          <w:sz w:val="28"/>
        </w:rPr>
        <w:t>
      _____________________</w:t>
      </w:r>
    </w:p>
    <w:bookmarkEnd w:id="2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портфельного субсидирования </w:t>
            </w:r>
            <w:r>
              <w:br/>
            </w:r>
            <w:r>
              <w:rPr>
                <w:rFonts w:ascii="Times New Roman"/>
                <w:b w:val="false"/>
                <w:i w:val="false"/>
                <w:color w:val="000000"/>
                <w:sz w:val="20"/>
              </w:rPr>
              <w:t xml:space="preserve">части ставки вознаграждения и </w:t>
            </w:r>
            <w:r>
              <w:br/>
            </w:r>
            <w:r>
              <w:rPr>
                <w:rFonts w:ascii="Times New Roman"/>
                <w:b w:val="false"/>
                <w:i w:val="false"/>
                <w:color w:val="000000"/>
                <w:sz w:val="20"/>
              </w:rPr>
              <w:t xml:space="preserve">частичного гарантирования по </w:t>
            </w:r>
            <w:r>
              <w:br/>
            </w:r>
            <w:r>
              <w:rPr>
                <w:rFonts w:ascii="Times New Roman"/>
                <w:b w:val="false"/>
                <w:i w:val="false"/>
                <w:color w:val="000000"/>
                <w:sz w:val="20"/>
              </w:rPr>
              <w:t xml:space="preserve">кредитам/микрокредитам </w:t>
            </w:r>
            <w:r>
              <w:br/>
            </w:r>
            <w:r>
              <w:rPr>
                <w:rFonts w:ascii="Times New Roman"/>
                <w:b w:val="false"/>
                <w:i w:val="false"/>
                <w:color w:val="000000"/>
                <w:sz w:val="20"/>
              </w:rPr>
              <w:t xml:space="preserve">субъектов малого, в том числе </w:t>
            </w:r>
            <w:r>
              <w:br/>
            </w:r>
            <w:r>
              <w:rPr>
                <w:rFonts w:ascii="Times New Roman"/>
                <w:b w:val="false"/>
                <w:i w:val="false"/>
                <w:color w:val="000000"/>
                <w:sz w:val="20"/>
              </w:rPr>
              <w:t xml:space="preserve">микропредпринимательства,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bookmarkStart w:name="z5369" w:id="2304"/>
    <w:p>
      <w:pPr>
        <w:spacing w:after="0"/>
        <w:ind w:left="0"/>
        <w:jc w:val="left"/>
      </w:pPr>
      <w:r>
        <w:rPr>
          <w:rFonts w:ascii="Times New Roman"/>
          <w:b/>
          <w:i w:val="false"/>
          <w:color w:val="000000"/>
        </w:rPr>
        <w:t xml:space="preserve"> Перечень приоритетных секторов экономики </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 и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металлообработка,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сектора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5370" w:id="2305"/>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2305"/>
    <w:bookmarkStart w:name="z5371" w:id="2306"/>
    <w:p>
      <w:pPr>
        <w:spacing w:after="0"/>
        <w:ind w:left="0"/>
        <w:jc w:val="both"/>
      </w:pPr>
      <w:r>
        <w:rPr>
          <w:rFonts w:ascii="Times New Roman"/>
          <w:b w:val="false"/>
          <w:i w:val="false"/>
          <w:color w:val="000000"/>
          <w:sz w:val="28"/>
        </w:rPr>
        <w:t>
      ________________________</w:t>
      </w:r>
    </w:p>
    <w:bookmarkEnd w:id="2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портфельного субсидирования </w:t>
            </w:r>
            <w:r>
              <w:br/>
            </w:r>
            <w:r>
              <w:rPr>
                <w:rFonts w:ascii="Times New Roman"/>
                <w:b w:val="false"/>
                <w:i w:val="false"/>
                <w:color w:val="000000"/>
                <w:sz w:val="20"/>
              </w:rPr>
              <w:t xml:space="preserve">части ставки вознаграждения и </w:t>
            </w:r>
            <w:r>
              <w:br/>
            </w:r>
            <w:r>
              <w:rPr>
                <w:rFonts w:ascii="Times New Roman"/>
                <w:b w:val="false"/>
                <w:i w:val="false"/>
                <w:color w:val="000000"/>
                <w:sz w:val="20"/>
              </w:rPr>
              <w:t xml:space="preserve">частичного гарантирования по </w:t>
            </w:r>
            <w:r>
              <w:br/>
            </w:r>
            <w:r>
              <w:rPr>
                <w:rFonts w:ascii="Times New Roman"/>
                <w:b w:val="false"/>
                <w:i w:val="false"/>
                <w:color w:val="000000"/>
                <w:sz w:val="20"/>
              </w:rPr>
              <w:t xml:space="preserve">кредитам/микрокредитам </w:t>
            </w:r>
            <w:r>
              <w:br/>
            </w:r>
            <w:r>
              <w:rPr>
                <w:rFonts w:ascii="Times New Roman"/>
                <w:b w:val="false"/>
                <w:i w:val="false"/>
                <w:color w:val="000000"/>
                <w:sz w:val="20"/>
              </w:rPr>
              <w:t xml:space="preserve">субъектов малого, в том числе </w:t>
            </w:r>
            <w:r>
              <w:br/>
            </w:r>
            <w:r>
              <w:rPr>
                <w:rFonts w:ascii="Times New Roman"/>
                <w:b w:val="false"/>
                <w:i w:val="false"/>
                <w:color w:val="000000"/>
                <w:sz w:val="20"/>
              </w:rPr>
              <w:t xml:space="preserve">микропредпринимательства,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74" w:id="2307"/>
      <w:r>
        <w:rPr>
          <w:rFonts w:ascii="Times New Roman"/>
          <w:b w:val="false"/>
          <w:i w:val="false"/>
          <w:color w:val="000000"/>
          <w:sz w:val="28"/>
        </w:rPr>
        <w:t>
                                                       в АО "Фонд развития</w:t>
      </w:r>
    </w:p>
    <w:bookmarkEnd w:id="2307"/>
    <w:p>
      <w:pPr>
        <w:spacing w:after="0"/>
        <w:ind w:left="0"/>
        <w:jc w:val="both"/>
      </w:pPr>
      <w:r>
        <w:rPr>
          <w:rFonts w:ascii="Times New Roman"/>
          <w:b w:val="false"/>
          <w:i w:val="false"/>
          <w:color w:val="000000"/>
          <w:sz w:val="28"/>
        </w:rPr>
        <w:t xml:space="preserve">                                                       предпринимательства "Даму"</w:t>
      </w:r>
    </w:p>
    <w:bookmarkStart w:name="z5375" w:id="2308"/>
    <w:p>
      <w:pPr>
        <w:spacing w:after="0"/>
        <w:ind w:left="0"/>
        <w:jc w:val="left"/>
      </w:pPr>
      <w:r>
        <w:rPr>
          <w:rFonts w:ascii="Times New Roman"/>
          <w:b/>
          <w:i w:val="false"/>
          <w:color w:val="000000"/>
        </w:rPr>
        <w:t xml:space="preserve"> Письмо-уведомление</w:t>
      </w:r>
    </w:p>
    <w:bookmarkEnd w:id="2308"/>
    <w:p>
      <w:pPr>
        <w:spacing w:after="0"/>
        <w:ind w:left="0"/>
        <w:jc w:val="both"/>
      </w:pPr>
      <w:bookmarkStart w:name="z5376" w:id="2309"/>
      <w:r>
        <w:rPr>
          <w:rFonts w:ascii="Times New Roman"/>
          <w:b w:val="false"/>
          <w:i w:val="false"/>
          <w:color w:val="000000"/>
          <w:sz w:val="28"/>
        </w:rPr>
        <w:t xml:space="preserve">
      В рамках подписанного Соглашения о портфельном субсидировании части ставки </w:t>
      </w:r>
    </w:p>
    <w:bookmarkEnd w:id="2309"/>
    <w:p>
      <w:pPr>
        <w:spacing w:after="0"/>
        <w:ind w:left="0"/>
        <w:jc w:val="both"/>
      </w:pPr>
      <w:r>
        <w:rPr>
          <w:rFonts w:ascii="Times New Roman"/>
          <w:b w:val="false"/>
          <w:i w:val="false"/>
          <w:color w:val="000000"/>
          <w:sz w:val="28"/>
        </w:rPr>
        <w:t xml:space="preserve">вознаграждения и частичном гарантировании между АО "Фонд развития </w:t>
      </w:r>
    </w:p>
    <w:p>
      <w:pPr>
        <w:spacing w:after="0"/>
        <w:ind w:left="0"/>
        <w:jc w:val="both"/>
      </w:pPr>
      <w:r>
        <w:rPr>
          <w:rFonts w:ascii="Times New Roman"/>
          <w:b w:val="false"/>
          <w:i w:val="false"/>
          <w:color w:val="000000"/>
          <w:sz w:val="28"/>
        </w:rPr>
        <w:t xml:space="preserve">предпринимательства "Даму" (далее – фонд) и АО _________________ (указать </w:t>
      </w:r>
    </w:p>
    <w:p>
      <w:pPr>
        <w:spacing w:after="0"/>
        <w:ind w:left="0"/>
        <w:jc w:val="both"/>
      </w:pPr>
      <w:r>
        <w:rPr>
          <w:rFonts w:ascii="Times New Roman"/>
          <w:b w:val="false"/>
          <w:i w:val="false"/>
          <w:color w:val="000000"/>
          <w:sz w:val="28"/>
        </w:rPr>
        <w:t xml:space="preserve">наименование банка второго уровня (далее – банк) №___ от "_____" ___________ 20__ года </w:t>
      </w:r>
    </w:p>
    <w:p>
      <w:pPr>
        <w:spacing w:after="0"/>
        <w:ind w:left="0"/>
        <w:jc w:val="both"/>
      </w:pPr>
      <w:r>
        <w:rPr>
          <w:rFonts w:ascii="Times New Roman"/>
          <w:b w:val="false"/>
          <w:i w:val="false"/>
          <w:color w:val="000000"/>
          <w:sz w:val="28"/>
        </w:rPr>
        <w:t xml:space="preserve">сообщаем, что банк рассмотрел и одобрил заявку индивидуального </w:t>
      </w:r>
    </w:p>
    <w:p>
      <w:pPr>
        <w:spacing w:after="0"/>
        <w:ind w:left="0"/>
        <w:jc w:val="both"/>
      </w:pPr>
      <w:r>
        <w:rPr>
          <w:rFonts w:ascii="Times New Roman"/>
          <w:b w:val="false"/>
          <w:i w:val="false"/>
          <w:color w:val="000000"/>
          <w:sz w:val="28"/>
        </w:rPr>
        <w:t xml:space="preserve">предпринимателя/товарищества с ограниченной ответственностью/акционерного </w:t>
      </w:r>
    </w:p>
    <w:p>
      <w:pPr>
        <w:spacing w:after="0"/>
        <w:ind w:left="0"/>
        <w:jc w:val="both"/>
      </w:pPr>
      <w:r>
        <w:rPr>
          <w:rFonts w:ascii="Times New Roman"/>
          <w:b w:val="false"/>
          <w:i w:val="false"/>
          <w:color w:val="000000"/>
          <w:sz w:val="28"/>
        </w:rPr>
        <w:t xml:space="preserve">общества/крестьянского хозяйства (ИП/ТОО/АО/КХ) "___________________" (в том числе </w:t>
      </w:r>
    </w:p>
    <w:p>
      <w:pPr>
        <w:spacing w:after="0"/>
        <w:ind w:left="0"/>
        <w:jc w:val="both"/>
      </w:pPr>
      <w:r>
        <w:rPr>
          <w:rFonts w:ascii="Times New Roman"/>
          <w:b w:val="false"/>
          <w:i w:val="false"/>
          <w:color w:val="000000"/>
          <w:sz w:val="28"/>
        </w:rPr>
        <w:t>указываются созаемщики по кредиту) на нижеследующих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и фактический адрес (при наличии) заемщика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(ИП/ТОО/АО/КХ)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в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фондирования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кредита/микрокредита/финансирования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кредита/микрокредита/финансирования (в месяцах,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гарантии (с указанием % от суммы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по кредиту (кроме гарантии фонда); наименование, адрес, рыночная и залоговая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с обязательным указанием города/района)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77" w:id="2310"/>
      <w:r>
        <w:rPr>
          <w:rFonts w:ascii="Times New Roman"/>
          <w:b w:val="false"/>
          <w:i w:val="false"/>
          <w:color w:val="000000"/>
          <w:sz w:val="28"/>
        </w:rPr>
        <w:t>
      *допускается включение условий в табличной форме</w:t>
      </w:r>
    </w:p>
    <w:bookmarkEnd w:id="2310"/>
    <w:p>
      <w:pPr>
        <w:spacing w:after="0"/>
        <w:ind w:left="0"/>
        <w:jc w:val="both"/>
      </w:pPr>
      <w:r>
        <w:rPr>
          <w:rFonts w:ascii="Times New Roman"/>
          <w:b w:val="false"/>
          <w:i w:val="false"/>
          <w:color w:val="000000"/>
          <w:sz w:val="28"/>
        </w:rPr>
        <w:t xml:space="preserve">       ** копия прилагается</w:t>
      </w:r>
    </w:p>
    <w:p>
      <w:pPr>
        <w:spacing w:after="0"/>
        <w:ind w:left="0"/>
        <w:jc w:val="both"/>
      </w:pPr>
      <w:r>
        <w:rPr>
          <w:rFonts w:ascii="Times New Roman"/>
          <w:b w:val="false"/>
          <w:i w:val="false"/>
          <w:color w:val="000000"/>
          <w:sz w:val="28"/>
        </w:rPr>
        <w:t xml:space="preserve">       С уважением, ___________ _____________ 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239" w:id="2311"/>
    <w:p>
      <w:pPr>
        <w:spacing w:after="0"/>
        <w:ind w:left="0"/>
        <w:jc w:val="both"/>
      </w:pPr>
      <w:r>
        <w:rPr>
          <w:rFonts w:ascii="Times New Roman"/>
          <w:b w:val="false"/>
          <w:i w:val="false"/>
          <w:color w:val="000000"/>
          <w:sz w:val="28"/>
        </w:rPr>
        <w:t>
      ________________________</w:t>
      </w:r>
    </w:p>
    <w:bookmarkEnd w:id="2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портфельного субсидирования </w:t>
            </w:r>
            <w:r>
              <w:br/>
            </w:r>
            <w:r>
              <w:rPr>
                <w:rFonts w:ascii="Times New Roman"/>
                <w:b w:val="false"/>
                <w:i w:val="false"/>
                <w:color w:val="000000"/>
                <w:sz w:val="20"/>
              </w:rPr>
              <w:t xml:space="preserve">части ставки вознаграждения и </w:t>
            </w:r>
            <w:r>
              <w:br/>
            </w:r>
            <w:r>
              <w:rPr>
                <w:rFonts w:ascii="Times New Roman"/>
                <w:b w:val="false"/>
                <w:i w:val="false"/>
                <w:color w:val="000000"/>
                <w:sz w:val="20"/>
              </w:rPr>
              <w:t xml:space="preserve">частичного гарантирования по </w:t>
            </w:r>
            <w:r>
              <w:br/>
            </w:r>
            <w:r>
              <w:rPr>
                <w:rFonts w:ascii="Times New Roman"/>
                <w:b w:val="false"/>
                <w:i w:val="false"/>
                <w:color w:val="000000"/>
                <w:sz w:val="20"/>
              </w:rPr>
              <w:t xml:space="preserve">кредитам/микрокредитам </w:t>
            </w:r>
            <w:r>
              <w:br/>
            </w:r>
            <w:r>
              <w:rPr>
                <w:rFonts w:ascii="Times New Roman"/>
                <w:b w:val="false"/>
                <w:i w:val="false"/>
                <w:color w:val="000000"/>
                <w:sz w:val="20"/>
              </w:rPr>
              <w:t xml:space="preserve">субъектов малого, в том числе </w:t>
            </w:r>
            <w:r>
              <w:br/>
            </w:r>
            <w:r>
              <w:rPr>
                <w:rFonts w:ascii="Times New Roman"/>
                <w:b w:val="false"/>
                <w:i w:val="false"/>
                <w:color w:val="000000"/>
                <w:sz w:val="20"/>
              </w:rPr>
              <w:t xml:space="preserve">микропредпринимательства,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 на 2021 – 2025 годы</w:t>
            </w:r>
          </w:p>
        </w:tc>
      </w:tr>
    </w:tbl>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p>
      <w:pPr>
        <w:spacing w:after="0"/>
        <w:ind w:left="0"/>
        <w:jc w:val="both"/>
      </w:pPr>
      <w:bookmarkStart w:name="z5379" w:id="2312"/>
      <w:r>
        <w:rPr>
          <w:rFonts w:ascii="Times New Roman"/>
          <w:b w:val="false"/>
          <w:i w:val="false"/>
          <w:color w:val="000000"/>
          <w:sz w:val="28"/>
        </w:rPr>
        <w:t>
                                                 Наименование гаранта:</w:t>
      </w:r>
    </w:p>
    <w:bookmarkEnd w:id="2312"/>
    <w:p>
      <w:pPr>
        <w:spacing w:after="0"/>
        <w:ind w:left="0"/>
        <w:jc w:val="both"/>
      </w:pPr>
      <w:r>
        <w:rPr>
          <w:rFonts w:ascii="Times New Roman"/>
          <w:b w:val="false"/>
          <w:i w:val="false"/>
          <w:color w:val="000000"/>
          <w:sz w:val="28"/>
        </w:rPr>
        <w:t xml:space="preserve">                                                 АО "Фонд развития</w:t>
      </w:r>
    </w:p>
    <w:p>
      <w:pPr>
        <w:spacing w:after="0"/>
        <w:ind w:left="0"/>
        <w:jc w:val="both"/>
      </w:pPr>
      <w:r>
        <w:rPr>
          <w:rFonts w:ascii="Times New Roman"/>
          <w:b w:val="false"/>
          <w:i w:val="false"/>
          <w:color w:val="000000"/>
          <w:sz w:val="28"/>
        </w:rPr>
        <w:t xml:space="preserve">                                                 предпринимательства "Даму"</w:t>
      </w:r>
    </w:p>
    <w:p>
      <w:pPr>
        <w:spacing w:after="0"/>
        <w:ind w:left="0"/>
        <w:jc w:val="both"/>
      </w:pPr>
      <w:r>
        <w:rPr>
          <w:rFonts w:ascii="Times New Roman"/>
          <w:b w:val="false"/>
          <w:i w:val="false"/>
          <w:color w:val="000000"/>
          <w:sz w:val="28"/>
        </w:rPr>
        <w:t xml:space="preserve">                                                 Адрес: _______________________</w:t>
      </w:r>
    </w:p>
    <w:p>
      <w:pPr>
        <w:spacing w:after="0"/>
        <w:ind w:left="0"/>
        <w:jc w:val="both"/>
      </w:pPr>
      <w:r>
        <w:rPr>
          <w:rFonts w:ascii="Times New Roman"/>
          <w:b w:val="false"/>
          <w:i w:val="false"/>
          <w:color w:val="000000"/>
          <w:sz w:val="28"/>
        </w:rPr>
        <w:t xml:space="preserve">                                                 Кому: ________________________</w:t>
      </w:r>
    </w:p>
    <w:p>
      <w:pPr>
        <w:spacing w:after="0"/>
        <w:ind w:left="0"/>
        <w:jc w:val="both"/>
      </w:pPr>
      <w:r>
        <w:rPr>
          <w:rFonts w:ascii="Times New Roman"/>
          <w:b w:val="false"/>
          <w:i w:val="false"/>
          <w:color w:val="000000"/>
          <w:sz w:val="28"/>
        </w:rPr>
        <w:t xml:space="preserve">                                                 (полное наименование и</w:t>
      </w:r>
    </w:p>
    <w:p>
      <w:pPr>
        <w:spacing w:after="0"/>
        <w:ind w:left="0"/>
        <w:jc w:val="both"/>
      </w:pPr>
      <w:r>
        <w:rPr>
          <w:rFonts w:ascii="Times New Roman"/>
          <w:b w:val="false"/>
          <w:i w:val="false"/>
          <w:color w:val="000000"/>
          <w:sz w:val="28"/>
        </w:rPr>
        <w:t xml:space="preserve">                                                 реквизиты банка/МФО)</w:t>
      </w:r>
    </w:p>
    <w:bookmarkStart w:name="z5380" w:id="2313"/>
    <w:p>
      <w:pPr>
        <w:spacing w:after="0"/>
        <w:ind w:left="0"/>
        <w:jc w:val="left"/>
      </w:pPr>
      <w:r>
        <w:rPr>
          <w:rFonts w:ascii="Times New Roman"/>
          <w:b/>
          <w:i w:val="false"/>
          <w:color w:val="000000"/>
        </w:rPr>
        <w:t xml:space="preserve"> Гарантийное обязательство №____</w:t>
      </w:r>
    </w:p>
    <w:bookmarkEnd w:id="23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год</w:t>
            </w:r>
          </w:p>
        </w:tc>
      </w:tr>
    </w:tbl>
    <w:bookmarkStart w:name="z5381" w:id="2314"/>
    <w:p>
      <w:pPr>
        <w:spacing w:after="0"/>
        <w:ind w:left="0"/>
        <w:jc w:val="both"/>
      </w:pPr>
      <w:r>
        <w:rPr>
          <w:rFonts w:ascii="Times New Roman"/>
          <w:b w:val="false"/>
          <w:i w:val="false"/>
          <w:color w:val="000000"/>
          <w:sz w:val="28"/>
        </w:rPr>
        <w:t>
      Принимая во внимание условия настоящих Правил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по развитию предпринимательства на 2021 – 2025 годы (далее – Правила), а также, учитывая, что _______ "________________" (далее – заемщик) заключил (-о) с АО ________________ (далее – Банк/МФО) кредитный договор/договор финансирования № _____ от "_____" ___________ 20__ года (указываются полное название договора и его реквизиты) (далее – кредитный договор/договор финансирования) на следующих основных условиях:</w:t>
      </w:r>
    </w:p>
    <w:bookmarkEnd w:id="2314"/>
    <w:bookmarkStart w:name="z5382" w:id="2315"/>
    <w:p>
      <w:pPr>
        <w:spacing w:after="0"/>
        <w:ind w:left="0"/>
        <w:jc w:val="both"/>
      </w:pPr>
      <w:r>
        <w:rPr>
          <w:rFonts w:ascii="Times New Roman"/>
          <w:b w:val="false"/>
          <w:i w:val="false"/>
          <w:color w:val="000000"/>
          <w:sz w:val="28"/>
        </w:rPr>
        <w:t>
      1) сумма кредита/микрокредита/финансирования ____________________;</w:t>
      </w:r>
    </w:p>
    <w:bookmarkEnd w:id="2315"/>
    <w:bookmarkStart w:name="z5383" w:id="2316"/>
    <w:p>
      <w:pPr>
        <w:spacing w:after="0"/>
        <w:ind w:left="0"/>
        <w:jc w:val="both"/>
      </w:pPr>
      <w:r>
        <w:rPr>
          <w:rFonts w:ascii="Times New Roman"/>
          <w:b w:val="false"/>
          <w:i w:val="false"/>
          <w:color w:val="000000"/>
          <w:sz w:val="28"/>
        </w:rPr>
        <w:t>
      2) ставка вознаграждения по кредиту/наценка на товар, составляющая доход исламского банка _________________;</w:t>
      </w:r>
    </w:p>
    <w:bookmarkEnd w:id="2316"/>
    <w:bookmarkStart w:name="z247" w:id="2317"/>
    <w:p>
      <w:pPr>
        <w:spacing w:after="0"/>
        <w:ind w:left="0"/>
        <w:jc w:val="both"/>
      </w:pPr>
      <w:r>
        <w:rPr>
          <w:rFonts w:ascii="Times New Roman"/>
          <w:b w:val="false"/>
          <w:i w:val="false"/>
          <w:color w:val="000000"/>
          <w:sz w:val="28"/>
        </w:rPr>
        <w:t>
      3) срок кредита/микрокредита/финансирования ______________________ (в месяцах);</w:t>
      </w:r>
    </w:p>
    <w:bookmarkEnd w:id="2317"/>
    <w:bookmarkStart w:name="z5384" w:id="2318"/>
    <w:p>
      <w:pPr>
        <w:spacing w:after="0"/>
        <w:ind w:left="0"/>
        <w:jc w:val="both"/>
      </w:pPr>
      <w:r>
        <w:rPr>
          <w:rFonts w:ascii="Times New Roman"/>
          <w:b w:val="false"/>
          <w:i w:val="false"/>
          <w:color w:val="000000"/>
          <w:sz w:val="28"/>
        </w:rPr>
        <w:t>
      4) целевое назначение кредита/микрокредита/финансирования ________________________,</w:t>
      </w:r>
    </w:p>
    <w:bookmarkEnd w:id="2318"/>
    <w:bookmarkStart w:name="z5385" w:id="2319"/>
    <w:p>
      <w:pPr>
        <w:spacing w:after="0"/>
        <w:ind w:left="0"/>
        <w:jc w:val="both"/>
      </w:pPr>
      <w:r>
        <w:rPr>
          <w:rFonts w:ascii="Times New Roman"/>
          <w:b w:val="false"/>
          <w:i w:val="false"/>
          <w:color w:val="000000"/>
          <w:sz w:val="28"/>
        </w:rPr>
        <w:t>
      настоящим АО "Фонд развития предпринимательства "Даму" подтверждает, что является гарантом по вышеуказанному кредитному договору/договору финансирования и берет на себя обязательство выплатить Банку/МФО по его/ее требованию сумму, равную остатку основного долга, без учета суммы начисленного вознаграждения/наценки, комиссий, неустойки, пени, штрафных санкций, судебных издержек по взысканию долга, других убытков Банка/МФО, вызванных неисполнением и (или) ненадлежащим исполнением заемщиком обязательств по кредитному договору/договору финансирования.</w:t>
      </w:r>
    </w:p>
    <w:bookmarkEnd w:id="2319"/>
    <w:bookmarkStart w:name="z5386" w:id="2320"/>
    <w:p>
      <w:pPr>
        <w:spacing w:after="0"/>
        <w:ind w:left="0"/>
        <w:jc w:val="both"/>
      </w:pPr>
      <w:r>
        <w:rPr>
          <w:rFonts w:ascii="Times New Roman"/>
          <w:b w:val="false"/>
          <w:i w:val="false"/>
          <w:color w:val="000000"/>
          <w:sz w:val="28"/>
        </w:rPr>
        <w:t>
      Гарантия подлежит исполнению только в случае неисполнения заемщиком обязательств по возврату суммы основного долга по кредитному договору/договору финансирования.</w:t>
      </w:r>
    </w:p>
    <w:bookmarkEnd w:id="2320"/>
    <w:bookmarkStart w:name="z5387" w:id="2321"/>
    <w:p>
      <w:pPr>
        <w:spacing w:after="0"/>
        <w:ind w:left="0"/>
        <w:jc w:val="both"/>
      </w:pPr>
      <w:r>
        <w:rPr>
          <w:rFonts w:ascii="Times New Roman"/>
          <w:b w:val="false"/>
          <w:i w:val="false"/>
          <w:color w:val="000000"/>
          <w:sz w:val="28"/>
        </w:rPr>
        <w:t>
      Ответственность гаранта перед Банком/МФО ограничена суммой гарантии в размере _________________ (___________________________) тенге (округление суммы осуществляется в соответствии с правилами математического округления), что составляет _____ % от суммы кредита/микрокредита/финансирования.</w:t>
      </w:r>
    </w:p>
    <w:bookmarkEnd w:id="2321"/>
    <w:bookmarkStart w:name="z5388" w:id="2322"/>
    <w:p>
      <w:pPr>
        <w:spacing w:after="0"/>
        <w:ind w:left="0"/>
        <w:jc w:val="both"/>
      </w:pPr>
      <w:r>
        <w:rPr>
          <w:rFonts w:ascii="Times New Roman"/>
          <w:b w:val="false"/>
          <w:i w:val="false"/>
          <w:color w:val="000000"/>
          <w:sz w:val="28"/>
        </w:rPr>
        <w:t>
      При погашении/частичном погашении основного долга по кредитному договору/договору финансирования ответственность гаранта уменьшается на сумму, равную сумме погашения основного долга.</w:t>
      </w:r>
    </w:p>
    <w:bookmarkEnd w:id="2322"/>
    <w:bookmarkStart w:name="z5389" w:id="2323"/>
    <w:p>
      <w:pPr>
        <w:spacing w:after="0"/>
        <w:ind w:left="0"/>
        <w:jc w:val="both"/>
      </w:pPr>
      <w:r>
        <w:rPr>
          <w:rFonts w:ascii="Times New Roman"/>
          <w:b w:val="false"/>
          <w:i w:val="false"/>
          <w:color w:val="000000"/>
          <w:sz w:val="28"/>
        </w:rPr>
        <w:t>
      Размер обязательств гаранта по гарантии уменьшается на сумму исполненного гарантом требования.</w:t>
      </w:r>
    </w:p>
    <w:bookmarkEnd w:id="2323"/>
    <w:bookmarkStart w:name="z5390" w:id="2324"/>
    <w:p>
      <w:pPr>
        <w:spacing w:after="0"/>
        <w:ind w:left="0"/>
        <w:jc w:val="both"/>
      </w:pPr>
      <w:r>
        <w:rPr>
          <w:rFonts w:ascii="Times New Roman"/>
          <w:b w:val="false"/>
          <w:i w:val="false"/>
          <w:color w:val="000000"/>
          <w:sz w:val="28"/>
        </w:rPr>
        <w:t>
      Гарантия подлежит исполнению в течение 10 (десять) рабочих дней с даты получения оригинала письменного требования Банка/МФО на оплату с приложением оригиналов документов, подтверждающих то, что заемщик не исполнил/ненадлежащим образом исполнил обязательство по погашению основного долга по кредитному договору/договору финансирования, и иных документов, предусмотренных соглашением о портфельном субсидировании и гарантировании №___ от "___" ___________ 20___года, заключенным между гарантом и Банком/МФО (далее – соглашение).</w:t>
      </w:r>
    </w:p>
    <w:bookmarkEnd w:id="2324"/>
    <w:bookmarkStart w:name="z255" w:id="2325"/>
    <w:p>
      <w:pPr>
        <w:spacing w:after="0"/>
        <w:ind w:left="0"/>
        <w:jc w:val="both"/>
      </w:pPr>
      <w:r>
        <w:rPr>
          <w:rFonts w:ascii="Times New Roman"/>
          <w:b w:val="false"/>
          <w:i w:val="false"/>
          <w:color w:val="000000"/>
          <w:sz w:val="28"/>
        </w:rPr>
        <w:t>
      Гарантия подлежит исполнению только при соблюдении всех требований и условий, предусмотренных Соглашением.</w:t>
      </w:r>
    </w:p>
    <w:bookmarkEnd w:id="2325"/>
    <w:bookmarkStart w:name="z5391" w:id="2326"/>
    <w:p>
      <w:pPr>
        <w:spacing w:after="0"/>
        <w:ind w:left="0"/>
        <w:jc w:val="both"/>
      </w:pPr>
      <w:r>
        <w:rPr>
          <w:rFonts w:ascii="Times New Roman"/>
          <w:b w:val="false"/>
          <w:i w:val="false"/>
          <w:color w:val="000000"/>
          <w:sz w:val="28"/>
        </w:rPr>
        <w:t>
      Данное гарантийное обязательство вступает в силу с момента его подписания и действует по "___" ___________ 20___года включительно, истекает полностью и автоматически независимо от того, будет нам возвращен этот документ или нет. При этом Ваше письменное требование должно быть получено нами не позднее 16:00 часов по времени города Астаны в вышеуказанный день.</w:t>
      </w:r>
    </w:p>
    <w:bookmarkEnd w:id="2326"/>
    <w:bookmarkStart w:name="z5392" w:id="2327"/>
    <w:p>
      <w:pPr>
        <w:spacing w:after="0"/>
        <w:ind w:left="0"/>
        <w:jc w:val="both"/>
      </w:pPr>
      <w:r>
        <w:rPr>
          <w:rFonts w:ascii="Times New Roman"/>
          <w:b w:val="false"/>
          <w:i w:val="false"/>
          <w:color w:val="000000"/>
          <w:sz w:val="28"/>
        </w:rPr>
        <w:t>
      Все права и обязанности, возникающие между гарантом, Банком/МФО и заемщиком (далее – стороны), включая, но не ограничиваясь, порядком предъявления и исполнения гарантии, порядком перехода прав требований по кредитному договору/договору финансирования от Банка/МФО к гаранту, основаниями прекращения гарантии и ответственностью сторон в связи с настоящим гарантийным обязательством, регулируются законодательством Республики Казахстан, Правилами, соглашением.</w:t>
      </w:r>
    </w:p>
    <w:bookmarkEnd w:id="2327"/>
    <w:bookmarkStart w:name="z5393" w:id="2328"/>
    <w:p>
      <w:pPr>
        <w:spacing w:after="0"/>
        <w:ind w:left="0"/>
        <w:jc w:val="both"/>
      </w:pPr>
      <w:r>
        <w:rPr>
          <w:rFonts w:ascii="Times New Roman"/>
          <w:b w:val="false"/>
          <w:i w:val="false"/>
          <w:color w:val="000000"/>
          <w:sz w:val="28"/>
        </w:rPr>
        <w:t>
      _______________________________ (подпись первого руководителя)</w:t>
      </w:r>
    </w:p>
    <w:bookmarkEnd w:id="2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3102" w:id="2329"/>
    <w:p>
      <w:pPr>
        <w:spacing w:after="0"/>
        <w:ind w:left="0"/>
        <w:jc w:val="left"/>
      </w:pPr>
      <w:r>
        <w:rPr>
          <w:rFonts w:ascii="Times New Roman"/>
          <w:b/>
          <w:i w:val="false"/>
          <w:color w:val="000000"/>
        </w:rPr>
        <w:t xml:space="preserve"> Правила предоставления нефинансовых мер поддержки предпринимательства в рамках национального проекта по развитию предпринимательства на 2021 – 2025 годы</w:t>
      </w:r>
    </w:p>
    <w:bookmarkEnd w:id="2329"/>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30.07.2020 </w:t>
      </w:r>
      <w:r>
        <w:rPr>
          <w:rFonts w:ascii="Times New Roman"/>
          <w:b w:val="false"/>
          <w:i w:val="false"/>
          <w:color w:val="ff0000"/>
          <w:sz w:val="28"/>
        </w:rPr>
        <w:t>№ 491</w:t>
      </w:r>
      <w:r>
        <w:rPr>
          <w:rFonts w:ascii="Times New Roman"/>
          <w:b w:val="false"/>
          <w:i w:val="false"/>
          <w:color w:val="ff0000"/>
          <w:sz w:val="28"/>
        </w:rPr>
        <w:t xml:space="preserve">; в редакции постановления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28" w:id="2330"/>
    <w:p>
      <w:pPr>
        <w:spacing w:after="0"/>
        <w:ind w:left="0"/>
        <w:jc w:val="left"/>
      </w:pPr>
      <w:r>
        <w:rPr>
          <w:rFonts w:ascii="Times New Roman"/>
          <w:b/>
          <w:i w:val="false"/>
          <w:color w:val="000000"/>
        </w:rPr>
        <w:t xml:space="preserve"> Глава 1. Общие положения</w:t>
      </w:r>
    </w:p>
    <w:bookmarkEnd w:id="2330"/>
    <w:bookmarkStart w:name="z6929" w:id="2331"/>
    <w:p>
      <w:pPr>
        <w:spacing w:after="0"/>
        <w:ind w:left="0"/>
        <w:jc w:val="both"/>
      </w:pPr>
      <w:r>
        <w:rPr>
          <w:rFonts w:ascii="Times New Roman"/>
          <w:b w:val="false"/>
          <w:i w:val="false"/>
          <w:color w:val="000000"/>
          <w:sz w:val="28"/>
        </w:rPr>
        <w:t>
      1. Настоящие Правила предоставления нефинансовых мер поддержки предпринимательства в рамках национального проекта по развитию предпринимательства на 2021 – 2025 годы (далее – Правила) определяют порядок оказания мер нефинансовой поддержки предпринимательства в рамках национального проекта по развитию предпринимательства на 2021 – 2025 годы (далее – национальный проект).</w:t>
      </w:r>
    </w:p>
    <w:bookmarkEnd w:id="2331"/>
    <w:bookmarkStart w:name="z6930" w:id="233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32"/>
    <w:bookmarkStart w:name="z6931" w:id="2333"/>
    <w:p>
      <w:pPr>
        <w:spacing w:after="0"/>
        <w:ind w:left="0"/>
        <w:jc w:val="both"/>
      </w:pPr>
      <w:r>
        <w:rPr>
          <w:rFonts w:ascii="Times New Roman"/>
          <w:b w:val="false"/>
          <w:i w:val="false"/>
          <w:color w:val="000000"/>
          <w:sz w:val="28"/>
        </w:rPr>
        <w:t>
      1) центр развития женского предпринимательства – площадка для оказания нефинансовой поддержки женщинам в получении услуг для стимулирования участия в предпринимательской деятельности, повышения экономической активности;</w:t>
      </w:r>
    </w:p>
    <w:bookmarkEnd w:id="2333"/>
    <w:bookmarkStart w:name="z6932" w:id="2334"/>
    <w:p>
      <w:pPr>
        <w:spacing w:after="0"/>
        <w:ind w:left="0"/>
        <w:jc w:val="both"/>
      </w:pPr>
      <w:r>
        <w:rPr>
          <w:rFonts w:ascii="Times New Roman"/>
          <w:b w:val="false"/>
          <w:i w:val="false"/>
          <w:color w:val="000000"/>
          <w:sz w:val="28"/>
        </w:rPr>
        <w:t>
      2)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334"/>
    <w:bookmarkStart w:name="z6933" w:id="2335"/>
    <w:p>
      <w:pPr>
        <w:spacing w:after="0"/>
        <w:ind w:left="0"/>
        <w:jc w:val="both"/>
      </w:pPr>
      <w:r>
        <w:rPr>
          <w:rFonts w:ascii="Times New Roman"/>
          <w:b w:val="false"/>
          <w:i w:val="false"/>
          <w:color w:val="000000"/>
          <w:sz w:val="28"/>
        </w:rPr>
        <w:t>
      3) банк – банк второго уровня, участвующий в национальном проекте;</w:t>
      </w:r>
    </w:p>
    <w:bookmarkEnd w:id="2335"/>
    <w:bookmarkStart w:name="z6934" w:id="2336"/>
    <w:p>
      <w:pPr>
        <w:spacing w:after="0"/>
        <w:ind w:left="0"/>
        <w:jc w:val="both"/>
      </w:pPr>
      <w:r>
        <w:rPr>
          <w:rFonts w:ascii="Times New Roman"/>
          <w:b w:val="false"/>
          <w:i w:val="false"/>
          <w:color w:val="000000"/>
          <w:sz w:val="28"/>
        </w:rPr>
        <w:t>
      4) веб-портал сервиса "Правительство для бизнеса" – онлайн-платформа по оказанию мер государственной поддержки для предпринимателей по принципу "единое окно";</w:t>
      </w:r>
    </w:p>
    <w:bookmarkEnd w:id="2336"/>
    <w:bookmarkStart w:name="z6935" w:id="2337"/>
    <w:p>
      <w:pPr>
        <w:spacing w:after="0"/>
        <w:ind w:left="0"/>
        <w:jc w:val="both"/>
      </w:pPr>
      <w:r>
        <w:rPr>
          <w:rFonts w:ascii="Times New Roman"/>
          <w:b w:val="false"/>
          <w:i w:val="false"/>
          <w:color w:val="000000"/>
          <w:sz w:val="28"/>
        </w:rPr>
        <w:t>
      5) средство массовой информации (далее – СМИ)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w:t>
      </w:r>
    </w:p>
    <w:bookmarkEnd w:id="2337"/>
    <w:bookmarkStart w:name="z6936" w:id="2338"/>
    <w:p>
      <w:pPr>
        <w:spacing w:after="0"/>
        <w:ind w:left="0"/>
        <w:jc w:val="both"/>
      </w:pPr>
      <w:r>
        <w:rPr>
          <w:rFonts w:ascii="Times New Roman"/>
          <w:b w:val="false"/>
          <w:i w:val="false"/>
          <w:color w:val="000000"/>
          <w:sz w:val="28"/>
        </w:rPr>
        <w:t>
      6) "Одно село – один продукт" (далее – ОСОП) – услуги по разработке и продвижению продукции из местного сырья, основанные на концепции развития села путем производства как минимум одного конкурентоспособного продукта;</w:t>
      </w:r>
    </w:p>
    <w:bookmarkEnd w:id="2338"/>
    <w:bookmarkStart w:name="z6937" w:id="2339"/>
    <w:p>
      <w:pPr>
        <w:spacing w:after="0"/>
        <w:ind w:left="0"/>
        <w:jc w:val="both"/>
      </w:pPr>
      <w:r>
        <w:rPr>
          <w:rFonts w:ascii="Times New Roman"/>
          <w:b w:val="false"/>
          <w:i w:val="false"/>
          <w:color w:val="000000"/>
          <w:sz w:val="28"/>
        </w:rPr>
        <w:t>
      7) личный кабинет – персональная веб-страница пользователя (предпринимателя, заявителя, уполномоченного органа, оператора нефинансовой поддержки;</w:t>
      </w:r>
    </w:p>
    <w:bookmarkEnd w:id="2339"/>
    <w:bookmarkStart w:name="z6938" w:id="2340"/>
    <w:p>
      <w:pPr>
        <w:spacing w:after="0"/>
        <w:ind w:left="0"/>
        <w:jc w:val="both"/>
      </w:pPr>
      <w:r>
        <w:rPr>
          <w:rFonts w:ascii="Times New Roman"/>
          <w:b w:val="false"/>
          <w:i w:val="false"/>
          <w:color w:val="000000"/>
          <w:sz w:val="28"/>
        </w:rPr>
        <w:t>
      8) "Кәсіпке бағыт" – направление по предоставлению отраслевого (профильного) обучения на основании выявленных потребностей;</w:t>
      </w:r>
    </w:p>
    <w:bookmarkEnd w:id="2340"/>
    <w:bookmarkStart w:name="z6939" w:id="2341"/>
    <w:p>
      <w:pPr>
        <w:spacing w:after="0"/>
        <w:ind w:left="0"/>
        <w:jc w:val="both"/>
      </w:pPr>
      <w:r>
        <w:rPr>
          <w:rFonts w:ascii="Times New Roman"/>
          <w:b w:val="false"/>
          <w:i w:val="false"/>
          <w:color w:val="000000"/>
          <w:sz w:val="28"/>
        </w:rPr>
        <w:t>
      9) предприниматель (далее – субъект МСП) – субъект малого и (или) среднего предпринимательства, в том числе субъект социального предпринимательства, осуществляющий свою деятельность в соответствии с Предпринимательским кодексом Республики Казахстан;</w:t>
      </w:r>
    </w:p>
    <w:bookmarkEnd w:id="2341"/>
    <w:bookmarkStart w:name="z6940" w:id="2342"/>
    <w:p>
      <w:pPr>
        <w:spacing w:after="0"/>
        <w:ind w:left="0"/>
        <w:jc w:val="both"/>
      </w:pPr>
      <w:r>
        <w:rPr>
          <w:rFonts w:ascii="Times New Roman"/>
          <w:b w:val="false"/>
          <w:i w:val="false"/>
          <w:color w:val="000000"/>
          <w:sz w:val="28"/>
        </w:rPr>
        <w:t>
      10) филиал палаты предпринимателей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региональных палатах предпринимателей в моногородах, малых городах и районных центрах;</w:t>
      </w:r>
    </w:p>
    <w:bookmarkEnd w:id="2342"/>
    <w:bookmarkStart w:name="z6941" w:id="2343"/>
    <w:p>
      <w:pPr>
        <w:spacing w:after="0"/>
        <w:ind w:left="0"/>
        <w:jc w:val="both"/>
      </w:pPr>
      <w:r>
        <w:rPr>
          <w:rFonts w:ascii="Times New Roman"/>
          <w:b w:val="false"/>
          <w:i w:val="false"/>
          <w:color w:val="000000"/>
          <w:sz w:val="28"/>
        </w:rPr>
        <w:t>
      11) центр обслуживания предпринимателей (далее – ЦОП)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палатах предпринимателей в областных центрах, городах республиканского значения и столице, филиалах палаты предпринимателей областей в моногородах, малых городах и районных центрах;</w:t>
      </w:r>
    </w:p>
    <w:bookmarkEnd w:id="2343"/>
    <w:bookmarkStart w:name="z6942" w:id="2344"/>
    <w:p>
      <w:pPr>
        <w:spacing w:after="0"/>
        <w:ind w:left="0"/>
        <w:jc w:val="both"/>
      </w:pPr>
      <w:r>
        <w:rPr>
          <w:rFonts w:ascii="Times New Roman"/>
          <w:b w:val="false"/>
          <w:i w:val="false"/>
          <w:color w:val="000000"/>
          <w:sz w:val="28"/>
        </w:rPr>
        <w:t>
      12) отделение центра обслуживания предпринимателей (далее – отделение ЦОП) –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созданное в местах наибольшего скопления предпринимателей в областных центрах, городах республиканского значения и столице;</w:t>
      </w:r>
    </w:p>
    <w:bookmarkEnd w:id="2344"/>
    <w:bookmarkStart w:name="z6943" w:id="2345"/>
    <w:p>
      <w:pPr>
        <w:spacing w:after="0"/>
        <w:ind w:left="0"/>
        <w:jc w:val="both"/>
      </w:pPr>
      <w:r>
        <w:rPr>
          <w:rFonts w:ascii="Times New Roman"/>
          <w:b w:val="false"/>
          <w:i w:val="false"/>
          <w:color w:val="000000"/>
          <w:sz w:val="28"/>
        </w:rPr>
        <w:t>
      13) уполномоченный орган по предпринимательству (далее – уполномоченный орган)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2345"/>
    <w:bookmarkStart w:name="z6944" w:id="2346"/>
    <w:p>
      <w:pPr>
        <w:spacing w:after="0"/>
        <w:ind w:left="0"/>
        <w:jc w:val="both"/>
      </w:pPr>
      <w:r>
        <w:rPr>
          <w:rFonts w:ascii="Times New Roman"/>
          <w:b w:val="false"/>
          <w:i w:val="false"/>
          <w:color w:val="000000"/>
          <w:sz w:val="28"/>
        </w:rPr>
        <w:t>
      14) местный исполнительный орган по вопросам предпринимательства – структурное подразделение местного исполнительного органа (акимата) по вопросам предпринимательства;</w:t>
      </w:r>
    </w:p>
    <w:bookmarkEnd w:id="2346"/>
    <w:bookmarkStart w:name="z6945" w:id="2347"/>
    <w:p>
      <w:pPr>
        <w:spacing w:after="0"/>
        <w:ind w:left="0"/>
        <w:jc w:val="both"/>
      </w:pPr>
      <w:r>
        <w:rPr>
          <w:rFonts w:ascii="Times New Roman"/>
          <w:b w:val="false"/>
          <w:i w:val="false"/>
          <w:color w:val="000000"/>
          <w:sz w:val="28"/>
        </w:rPr>
        <w:t>
      15) консультант – физическое лицо, имеющее опыт проведения бизнес-обзора на микро-, малых и средних предприятиях Казахстана, а также прошедшее обучение по методологии Европейского фонда менеджмента качества;</w:t>
      </w:r>
    </w:p>
    <w:bookmarkEnd w:id="2347"/>
    <w:bookmarkStart w:name="z6946" w:id="2348"/>
    <w:p>
      <w:pPr>
        <w:spacing w:after="0"/>
        <w:ind w:left="0"/>
        <w:jc w:val="both"/>
      </w:pPr>
      <w:r>
        <w:rPr>
          <w:rFonts w:ascii="Times New Roman"/>
          <w:b w:val="false"/>
          <w:i w:val="false"/>
          <w:color w:val="000000"/>
          <w:sz w:val="28"/>
        </w:rPr>
        <w:t>
      16) компания-поставщик консультационных услуг – юридическое лицо и (или) индивидуальный предприниматель, осуществляющие консультационные услуги определенной специализации, подтвердившие успешно реализованные проекты и прошедшие квалификационный отбор в соответствии с техническим заданием для реализации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348"/>
    <w:bookmarkStart w:name="z6947" w:id="2349"/>
    <w:p>
      <w:pPr>
        <w:spacing w:after="0"/>
        <w:ind w:left="0"/>
        <w:jc w:val="both"/>
      </w:pPr>
      <w:r>
        <w:rPr>
          <w:rFonts w:ascii="Times New Roman"/>
          <w:b w:val="false"/>
          <w:i w:val="false"/>
          <w:color w:val="000000"/>
          <w:sz w:val="28"/>
        </w:rPr>
        <w:t>
      17) кооперационный проект – план определения целей и путей их достижения посредством каких-либо намеченных и разработанных программ действий, которые в процессе реализации достигаются посредством налаживания кооперации с иностранными партнерами;</w:t>
      </w:r>
    </w:p>
    <w:bookmarkEnd w:id="2349"/>
    <w:bookmarkStart w:name="z6948" w:id="2350"/>
    <w:p>
      <w:pPr>
        <w:spacing w:after="0"/>
        <w:ind w:left="0"/>
        <w:jc w:val="both"/>
      </w:pPr>
      <w:r>
        <w:rPr>
          <w:rFonts w:ascii="Times New Roman"/>
          <w:b w:val="false"/>
          <w:i w:val="false"/>
          <w:color w:val="000000"/>
          <w:sz w:val="28"/>
        </w:rPr>
        <w:t>
      18) поставщик услуг – лицо, обеспечивающее доступ к информационной системе субсидирования/веб-порталу сервиса "Правительство для бизнеса" и сопровождение в качестве владельца;</w:t>
      </w:r>
    </w:p>
    <w:bookmarkEnd w:id="2350"/>
    <w:bookmarkStart w:name="z6949" w:id="2351"/>
    <w:p>
      <w:pPr>
        <w:spacing w:after="0"/>
        <w:ind w:left="0"/>
        <w:jc w:val="both"/>
      </w:pPr>
      <w:r>
        <w:rPr>
          <w:rFonts w:ascii="Times New Roman"/>
          <w:b w:val="false"/>
          <w:i w:val="false"/>
          <w:color w:val="000000"/>
          <w:sz w:val="28"/>
        </w:rPr>
        <w:t>
      19) финансовое агентство – акционерное общество "Фонд развития предпринимательства "Даму", осуществляющее реализацию и мониторинг финансовой поддержки, мониторинг предоставления сервисной поддержки ведения предпринимательской деятельности в рамках национального проекта;</w:t>
      </w:r>
    </w:p>
    <w:bookmarkEnd w:id="2351"/>
    <w:bookmarkStart w:name="z6950" w:id="2352"/>
    <w:p>
      <w:pPr>
        <w:spacing w:after="0"/>
        <w:ind w:left="0"/>
        <w:jc w:val="both"/>
      </w:pPr>
      <w:r>
        <w:rPr>
          <w:rFonts w:ascii="Times New Roman"/>
          <w:b w:val="false"/>
          <w:i w:val="false"/>
          <w:color w:val="000000"/>
          <w:sz w:val="28"/>
        </w:rPr>
        <w:t>
      20) оператор нефинансовой поддержки – Национальная палата предпринимателей Республики Казахстан "Атамекен", осуществляющая государственную нефинансовую поддержку предпринимателям в рамках национального проекта, за исключением компонента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w:t>
      </w:r>
    </w:p>
    <w:bookmarkEnd w:id="2352"/>
    <w:bookmarkStart w:name="z6951" w:id="2353"/>
    <w:p>
      <w:pPr>
        <w:spacing w:after="0"/>
        <w:ind w:left="0"/>
        <w:jc w:val="both"/>
      </w:pPr>
      <w:r>
        <w:rPr>
          <w:rFonts w:ascii="Times New Roman"/>
          <w:b w:val="false"/>
          <w:i w:val="false"/>
          <w:color w:val="000000"/>
          <w:sz w:val="28"/>
        </w:rPr>
        <w:t>
      21) веб-портал оператора нефинансовой поддержки – онлайн-платформа оператора нефинансовой поддержки, в которой пользователям предоставляются нефинансовые меры государственной поддержки в электронном формате;</w:t>
      </w:r>
    </w:p>
    <w:bookmarkEnd w:id="2353"/>
    <w:bookmarkStart w:name="z6952" w:id="2354"/>
    <w:p>
      <w:pPr>
        <w:spacing w:after="0"/>
        <w:ind w:left="0"/>
        <w:jc w:val="both"/>
      </w:pPr>
      <w:r>
        <w:rPr>
          <w:rFonts w:ascii="Times New Roman"/>
          <w:b w:val="false"/>
          <w:i w:val="false"/>
          <w:color w:val="000000"/>
          <w:sz w:val="28"/>
        </w:rPr>
        <w:t>
      22) инструмент – мера нефинансовой поддержки, оказываемая субъектам малого и среднего предпринимательства и населению с предпринимательской инициативой в рамках национального проекта;</w:t>
      </w:r>
    </w:p>
    <w:bookmarkEnd w:id="2354"/>
    <w:bookmarkStart w:name="z6953" w:id="2355"/>
    <w:p>
      <w:pPr>
        <w:spacing w:after="0"/>
        <w:ind w:left="0"/>
        <w:jc w:val="both"/>
      </w:pPr>
      <w:r>
        <w:rPr>
          <w:rFonts w:ascii="Times New Roman"/>
          <w:b w:val="false"/>
          <w:i w:val="false"/>
          <w:color w:val="000000"/>
          <w:sz w:val="28"/>
        </w:rPr>
        <w:t>
      23) специализированные услуги – это разовые консультационные услуги по возникающим у клиента вопросам;</w:t>
      </w:r>
    </w:p>
    <w:bookmarkEnd w:id="2355"/>
    <w:bookmarkStart w:name="z6954" w:id="2356"/>
    <w:p>
      <w:pPr>
        <w:spacing w:after="0"/>
        <w:ind w:left="0"/>
        <w:jc w:val="both"/>
      </w:pPr>
      <w:r>
        <w:rPr>
          <w:rFonts w:ascii="Times New Roman"/>
          <w:b w:val="false"/>
          <w:i w:val="false"/>
          <w:color w:val="000000"/>
          <w:sz w:val="28"/>
        </w:rPr>
        <w:t>
      24) менеджер-консультант – физическое лицо, которое оказывает возмездные услуги в рамках оказания консультационных, информационных и разъяснительных услуг физическим лицам, претендующим на занятие предпринимательской деятельностью, и субъектам малого и среднего предпринимательства, на основании договора об оказании услуг, заключенного между региональной палатой предпринимателей и менеджером-консультантом;</w:t>
      </w:r>
    </w:p>
    <w:bookmarkEnd w:id="2356"/>
    <w:bookmarkStart w:name="z6955" w:id="2357"/>
    <w:p>
      <w:pPr>
        <w:spacing w:after="0"/>
        <w:ind w:left="0"/>
        <w:jc w:val="both"/>
      </w:pPr>
      <w:r>
        <w:rPr>
          <w:rFonts w:ascii="Times New Roman"/>
          <w:b w:val="false"/>
          <w:i w:val="false"/>
          <w:color w:val="000000"/>
          <w:sz w:val="28"/>
        </w:rPr>
        <w:t>
      25) менти – женщина-предприниматель, имеющая знания и навыки в сфере предпринимательства, желающая получить новые знания и проявить готовность к саморазвитию и самостоятельной работе и работе в команде;</w:t>
      </w:r>
    </w:p>
    <w:bookmarkEnd w:id="2357"/>
    <w:bookmarkStart w:name="z6956" w:id="2358"/>
    <w:p>
      <w:pPr>
        <w:spacing w:after="0"/>
        <w:ind w:left="0"/>
        <w:jc w:val="both"/>
      </w:pPr>
      <w:r>
        <w:rPr>
          <w:rFonts w:ascii="Times New Roman"/>
          <w:b w:val="false"/>
          <w:i w:val="false"/>
          <w:color w:val="000000"/>
          <w:sz w:val="28"/>
        </w:rPr>
        <w:t>
      26) ментор – женщина-предприниматель, имеющая успешный опыт в ведении предпринимательской деятельности, привлекаемая для оказания услуги по сопровождению женщин-предпринимателей для передачи знаний и опыта в сфере предпринимательства;</w:t>
      </w:r>
    </w:p>
    <w:bookmarkEnd w:id="2358"/>
    <w:bookmarkStart w:name="z6957" w:id="2359"/>
    <w:p>
      <w:pPr>
        <w:spacing w:after="0"/>
        <w:ind w:left="0"/>
        <w:jc w:val="both"/>
      </w:pPr>
      <w:r>
        <w:rPr>
          <w:rFonts w:ascii="Times New Roman"/>
          <w:b w:val="false"/>
          <w:i w:val="false"/>
          <w:color w:val="000000"/>
          <w:sz w:val="28"/>
        </w:rPr>
        <w:t>
      27) менторство – услуга по сопровождению женщин-предпринимателей для передачи знаний и опыта в сфере предпринимательства;</w:t>
      </w:r>
    </w:p>
    <w:bookmarkEnd w:id="2359"/>
    <w:bookmarkStart w:name="z6958" w:id="2360"/>
    <w:p>
      <w:pPr>
        <w:spacing w:after="0"/>
        <w:ind w:left="0"/>
        <w:jc w:val="both"/>
      </w:pPr>
      <w:r>
        <w:rPr>
          <w:rFonts w:ascii="Times New Roman"/>
          <w:b w:val="false"/>
          <w:i w:val="false"/>
          <w:color w:val="000000"/>
          <w:sz w:val="28"/>
        </w:rPr>
        <w:t>
      28) субъекты микропредпринимательства –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360"/>
    <w:bookmarkStart w:name="z6959" w:id="2361"/>
    <w:p>
      <w:pPr>
        <w:spacing w:after="0"/>
        <w:ind w:left="0"/>
        <w:jc w:val="both"/>
      </w:pPr>
      <w:r>
        <w:rPr>
          <w:rFonts w:ascii="Times New Roman"/>
          <w:b w:val="false"/>
          <w:i w:val="false"/>
          <w:color w:val="000000"/>
          <w:sz w:val="28"/>
        </w:rPr>
        <w:t>
      29) сертификат об окончании обучения – документ, подтверждающий прохождение обучения;</w:t>
      </w:r>
    </w:p>
    <w:bookmarkEnd w:id="2361"/>
    <w:bookmarkStart w:name="z6960" w:id="2362"/>
    <w:p>
      <w:pPr>
        <w:spacing w:after="0"/>
        <w:ind w:left="0"/>
        <w:jc w:val="both"/>
      </w:pPr>
      <w:r>
        <w:rPr>
          <w:rFonts w:ascii="Times New Roman"/>
          <w:b w:val="false"/>
          <w:i w:val="false"/>
          <w:color w:val="000000"/>
          <w:sz w:val="28"/>
        </w:rPr>
        <w:t>
      30) модуль обучения – определенный объем информации, представляющий собой независимое, логически законченное звено общей программы обучения, изучаемой с целью получения профессиональных компетенций;</w:t>
      </w:r>
    </w:p>
    <w:bookmarkEnd w:id="2362"/>
    <w:bookmarkStart w:name="z6961" w:id="2363"/>
    <w:p>
      <w:pPr>
        <w:spacing w:after="0"/>
        <w:ind w:left="0"/>
        <w:jc w:val="both"/>
      </w:pPr>
      <w:r>
        <w:rPr>
          <w:rFonts w:ascii="Times New Roman"/>
          <w:b w:val="false"/>
          <w:i w:val="false"/>
          <w:color w:val="000000"/>
          <w:sz w:val="28"/>
        </w:rPr>
        <w:t>
      31) онлайн-обучение – получение знаний и навыков при помощи компьютера или другого устройства, подключенного к Интернету, позволяющих полностью погрузиться в образовательную среду и повышать квалификацию без отрыва от рабочего процесса;</w:t>
      </w:r>
    </w:p>
    <w:bookmarkEnd w:id="2363"/>
    <w:bookmarkStart w:name="z6962" w:id="2364"/>
    <w:p>
      <w:pPr>
        <w:spacing w:after="0"/>
        <w:ind w:left="0"/>
        <w:jc w:val="both"/>
      </w:pPr>
      <w:r>
        <w:rPr>
          <w:rFonts w:ascii="Times New Roman"/>
          <w:b w:val="false"/>
          <w:i w:val="false"/>
          <w:color w:val="000000"/>
          <w:sz w:val="28"/>
        </w:rPr>
        <w:t>
      32) зоны самообслуживания – специально оборудованные места, оснащенные техническими средствами и специализированными программными продуктами, объединенными в технические системы, предназначенные для получения нефинансовых мер государственной поддержки в электронном формате. Зоны самообслуживания создаются на базе ЦОП;</w:t>
      </w:r>
    </w:p>
    <w:bookmarkEnd w:id="2364"/>
    <w:bookmarkStart w:name="z6963" w:id="2365"/>
    <w:p>
      <w:pPr>
        <w:spacing w:after="0"/>
        <w:ind w:left="0"/>
        <w:jc w:val="both"/>
      </w:pPr>
      <w:r>
        <w:rPr>
          <w:rFonts w:ascii="Times New Roman"/>
          <w:b w:val="false"/>
          <w:i w:val="false"/>
          <w:color w:val="000000"/>
          <w:sz w:val="28"/>
        </w:rPr>
        <w:t>
      33) центр управления зонами самообслуживания – комплекс специально организованных рабочих мест для персональной работы специалистов, оснащенный техническими средствами и специализированными программными продуктами, объединенными в технические системы, предназначенные для осуществления обучения и оказания консультационных услуг участникам в рамках национального проекта;</w:t>
      </w:r>
    </w:p>
    <w:bookmarkEnd w:id="2365"/>
    <w:bookmarkStart w:name="z6964" w:id="2366"/>
    <w:p>
      <w:pPr>
        <w:spacing w:after="0"/>
        <w:ind w:left="0"/>
        <w:jc w:val="both"/>
      </w:pPr>
      <w:r>
        <w:rPr>
          <w:rFonts w:ascii="Times New Roman"/>
          <w:b w:val="false"/>
          <w:i w:val="false"/>
          <w:color w:val="000000"/>
          <w:sz w:val="28"/>
        </w:rPr>
        <w:t>
      34) региональная палата предпринимателей – региональная палата предпринимателей областей, городов республиканского значения и столицы оператора нефинансовой поддержки;</w:t>
      </w:r>
    </w:p>
    <w:bookmarkEnd w:id="2366"/>
    <w:bookmarkStart w:name="z6965" w:id="2367"/>
    <w:p>
      <w:pPr>
        <w:spacing w:after="0"/>
        <w:ind w:left="0"/>
        <w:jc w:val="both"/>
      </w:pPr>
      <w:r>
        <w:rPr>
          <w:rFonts w:ascii="Times New Roman"/>
          <w:b w:val="false"/>
          <w:i w:val="false"/>
          <w:color w:val="000000"/>
          <w:sz w:val="28"/>
        </w:rPr>
        <w:t>
      35) заявка – заявление с приложением необходимых документов для получения мер государственной поддержки в рамках национального проекта;</w:t>
      </w:r>
    </w:p>
    <w:bookmarkEnd w:id="2367"/>
    <w:bookmarkStart w:name="z6966" w:id="2368"/>
    <w:p>
      <w:pPr>
        <w:spacing w:after="0"/>
        <w:ind w:left="0"/>
        <w:jc w:val="both"/>
      </w:pPr>
      <w:r>
        <w:rPr>
          <w:rFonts w:ascii="Times New Roman"/>
          <w:b w:val="false"/>
          <w:i w:val="false"/>
          <w:color w:val="000000"/>
          <w:sz w:val="28"/>
        </w:rPr>
        <w:t>
      36) электронный реестр заявок (далее – реестр) – электронный документ, содержащий совокупность сведений о заявках, а также пользователях и иные сведения;</w:t>
      </w:r>
    </w:p>
    <w:bookmarkEnd w:id="2368"/>
    <w:bookmarkStart w:name="z6967" w:id="2369"/>
    <w:p>
      <w:pPr>
        <w:spacing w:after="0"/>
        <w:ind w:left="0"/>
        <w:jc w:val="both"/>
      </w:pPr>
      <w:r>
        <w:rPr>
          <w:rFonts w:ascii="Times New Roman"/>
          <w:b w:val="false"/>
          <w:i w:val="false"/>
          <w:color w:val="000000"/>
          <w:sz w:val="28"/>
        </w:rPr>
        <w:t>
      37) заявитель – лицо, обратившееся за получением мер государственной поддержки в рамках национального проекта;</w:t>
      </w:r>
    </w:p>
    <w:bookmarkEnd w:id="2369"/>
    <w:bookmarkStart w:name="z6968" w:id="2370"/>
    <w:p>
      <w:pPr>
        <w:spacing w:after="0"/>
        <w:ind w:left="0"/>
        <w:jc w:val="both"/>
      </w:pPr>
      <w:r>
        <w:rPr>
          <w:rFonts w:ascii="Times New Roman"/>
          <w:b w:val="false"/>
          <w:i w:val="false"/>
          <w:color w:val="000000"/>
          <w:sz w:val="28"/>
        </w:rPr>
        <w:t>
      38) международные зарубежные организации (далее – МЗО) – неправительственные организации, зарубежные коммерческие организации, зарубежные местные исполнительные органы,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 (или) нацеленные на содействие развитию субъектов малого и среднего предпринимательства;</w:t>
      </w:r>
    </w:p>
    <w:bookmarkEnd w:id="2370"/>
    <w:bookmarkStart w:name="z6969" w:id="2371"/>
    <w:p>
      <w:pPr>
        <w:spacing w:after="0"/>
        <w:ind w:left="0"/>
        <w:jc w:val="both"/>
      </w:pPr>
      <w:r>
        <w:rPr>
          <w:rFonts w:ascii="Times New Roman"/>
          <w:b w:val="false"/>
          <w:i w:val="false"/>
          <w:color w:val="000000"/>
          <w:sz w:val="28"/>
        </w:rPr>
        <w:t>
      39) субъекты малого предпринимательства – индивидуальные предприниматели без образования юридического лица и юридические лица, осуществляющие предпринимательство, со среднегодовой численностью работников не более ста человек и среднегодовым доходом не свыше трехсот 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371"/>
    <w:bookmarkStart w:name="z6970" w:id="2372"/>
    <w:p>
      <w:pPr>
        <w:spacing w:after="0"/>
        <w:ind w:left="0"/>
        <w:jc w:val="both"/>
      </w:pPr>
      <w:r>
        <w:rPr>
          <w:rFonts w:ascii="Times New Roman"/>
          <w:b w:val="false"/>
          <w:i w:val="false"/>
          <w:color w:val="000000"/>
          <w:sz w:val="28"/>
        </w:rPr>
        <w:t>
      40) зарубежный отраслевой эксперт – руководитель или собственник крупной компании с 20 (двадцать) и более годами профессионального опыта в определенной отрасли экономики, привлеченные для консультирования предпринимателей по вопросам внедрения новых методов управления, технологий производства, оборудования и обучения персонала;</w:t>
      </w:r>
    </w:p>
    <w:bookmarkEnd w:id="2372"/>
    <w:bookmarkStart w:name="z6971" w:id="2373"/>
    <w:p>
      <w:pPr>
        <w:spacing w:after="0"/>
        <w:ind w:left="0"/>
        <w:jc w:val="both"/>
      </w:pPr>
      <w:r>
        <w:rPr>
          <w:rFonts w:ascii="Times New Roman"/>
          <w:b w:val="false"/>
          <w:i w:val="false"/>
          <w:color w:val="000000"/>
          <w:sz w:val="28"/>
        </w:rPr>
        <w:t>
      41)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кредитом/договором лизинга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2373"/>
    <w:bookmarkStart w:name="z6972" w:id="2374"/>
    <w:p>
      <w:pPr>
        <w:spacing w:after="0"/>
        <w:ind w:left="0"/>
        <w:jc w:val="both"/>
      </w:pPr>
      <w:r>
        <w:rPr>
          <w:rFonts w:ascii="Times New Roman"/>
          <w:b w:val="false"/>
          <w:i w:val="false"/>
          <w:color w:val="000000"/>
          <w:sz w:val="28"/>
        </w:rPr>
        <w:t>
      42)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2374"/>
    <w:bookmarkStart w:name="z6973" w:id="2375"/>
    <w:p>
      <w:pPr>
        <w:spacing w:after="0"/>
        <w:ind w:left="0"/>
        <w:jc w:val="both"/>
      </w:pPr>
      <w:r>
        <w:rPr>
          <w:rFonts w:ascii="Times New Roman"/>
          <w:b w:val="false"/>
          <w:i w:val="false"/>
          <w:color w:val="000000"/>
          <w:sz w:val="28"/>
        </w:rPr>
        <w:t>
      43)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75"/>
    <w:bookmarkStart w:name="z6974" w:id="2376"/>
    <w:p>
      <w:pPr>
        <w:spacing w:after="0"/>
        <w:ind w:left="0"/>
        <w:jc w:val="both"/>
      </w:pPr>
      <w:r>
        <w:rPr>
          <w:rFonts w:ascii="Times New Roman"/>
          <w:b w:val="false"/>
          <w:i w:val="false"/>
          <w:color w:val="000000"/>
          <w:sz w:val="28"/>
        </w:rPr>
        <w:t>
      3. Нефинансовые меры поддержки предпринимательства предусматривают оказание государственной нефинансовой поддержки субъектам предпринимателей и населению с предпринимательской инициативой по следующим инструментам:</w:t>
      </w:r>
    </w:p>
    <w:bookmarkEnd w:id="2376"/>
    <w:bookmarkStart w:name="z6975" w:id="2377"/>
    <w:p>
      <w:pPr>
        <w:spacing w:after="0"/>
        <w:ind w:left="0"/>
        <w:jc w:val="both"/>
      </w:pPr>
      <w:r>
        <w:rPr>
          <w:rFonts w:ascii="Times New Roman"/>
          <w:b w:val="false"/>
          <w:i w:val="false"/>
          <w:color w:val="000000"/>
          <w:sz w:val="28"/>
        </w:rPr>
        <w:t>
      1) информационно-консультационные услуги для предпринимателей и населения с предпринимательской инициативой;</w:t>
      </w:r>
    </w:p>
    <w:bookmarkEnd w:id="2377"/>
    <w:bookmarkStart w:name="z6976" w:id="2378"/>
    <w:p>
      <w:pPr>
        <w:spacing w:after="0"/>
        <w:ind w:left="0"/>
        <w:jc w:val="both"/>
      </w:pPr>
      <w:r>
        <w:rPr>
          <w:rFonts w:ascii="Times New Roman"/>
          <w:b w:val="false"/>
          <w:i w:val="false"/>
          <w:color w:val="000000"/>
          <w:sz w:val="28"/>
        </w:rPr>
        <w:t>
      2) развитие предпринимательского потенциала "Мен кәсіпкер";</w:t>
      </w:r>
    </w:p>
    <w:bookmarkEnd w:id="2378"/>
    <w:bookmarkStart w:name="z6977" w:id="2379"/>
    <w:p>
      <w:pPr>
        <w:spacing w:after="0"/>
        <w:ind w:left="0"/>
        <w:jc w:val="both"/>
      </w:pPr>
      <w:r>
        <w:rPr>
          <w:rFonts w:ascii="Times New Roman"/>
          <w:b w:val="false"/>
          <w:i w:val="false"/>
          <w:color w:val="000000"/>
          <w:sz w:val="28"/>
        </w:rPr>
        <w:t>
      3) предоставление сервисной поддержки ведения предпринимательской деятельности;</w:t>
      </w:r>
    </w:p>
    <w:bookmarkEnd w:id="2379"/>
    <w:bookmarkStart w:name="z6978" w:id="2380"/>
    <w:p>
      <w:pPr>
        <w:spacing w:after="0"/>
        <w:ind w:left="0"/>
        <w:jc w:val="both"/>
      </w:pPr>
      <w:r>
        <w:rPr>
          <w:rFonts w:ascii="Times New Roman"/>
          <w:b w:val="false"/>
          <w:i w:val="false"/>
          <w:color w:val="000000"/>
          <w:sz w:val="28"/>
        </w:rPr>
        <w:t>
      4)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380"/>
    <w:bookmarkStart w:name="z6979" w:id="2381"/>
    <w:p>
      <w:pPr>
        <w:spacing w:after="0"/>
        <w:ind w:left="0"/>
        <w:jc w:val="both"/>
      </w:pPr>
      <w:r>
        <w:rPr>
          <w:rFonts w:ascii="Times New Roman"/>
          <w:b w:val="false"/>
          <w:i w:val="false"/>
          <w:color w:val="000000"/>
          <w:sz w:val="28"/>
        </w:rPr>
        <w:t>
      5) расширение деловых связей.</w:t>
      </w:r>
    </w:p>
    <w:bookmarkEnd w:id="2381"/>
    <w:bookmarkStart w:name="z6980" w:id="2382"/>
    <w:p>
      <w:pPr>
        <w:spacing w:after="0"/>
        <w:ind w:left="0"/>
        <w:jc w:val="left"/>
      </w:pPr>
      <w:r>
        <w:rPr>
          <w:rFonts w:ascii="Times New Roman"/>
          <w:b/>
          <w:i w:val="false"/>
          <w:color w:val="000000"/>
        </w:rPr>
        <w:t xml:space="preserve"> Глава 2. Информационно-консультационные услуги для предпринимателей и населения с предпринимательской инициативой</w:t>
      </w:r>
    </w:p>
    <w:bookmarkEnd w:id="2382"/>
    <w:bookmarkStart w:name="z6981" w:id="2383"/>
    <w:p>
      <w:pPr>
        <w:spacing w:after="0"/>
        <w:ind w:left="0"/>
        <w:jc w:val="both"/>
      </w:pPr>
      <w:r>
        <w:rPr>
          <w:rFonts w:ascii="Times New Roman"/>
          <w:b w:val="false"/>
          <w:i w:val="false"/>
          <w:color w:val="000000"/>
          <w:sz w:val="28"/>
        </w:rPr>
        <w:t>
      4. Инструмент "Информационно-консультационные услуги для предпринимателей и населения с предпринимательской инициативой" включает в себя комплекс информационно-консультационных услуг, предоставляемых субъектам МСП, действующим во всех секторах экономики, и населению с предпринимательской инициативой на безвозмездной основе.</w:t>
      </w:r>
    </w:p>
    <w:bookmarkEnd w:id="2383"/>
    <w:bookmarkStart w:name="z6982" w:id="2384"/>
    <w:p>
      <w:pPr>
        <w:spacing w:after="0"/>
        <w:ind w:left="0"/>
        <w:jc w:val="both"/>
      </w:pPr>
      <w:r>
        <w:rPr>
          <w:rFonts w:ascii="Times New Roman"/>
          <w:b w:val="false"/>
          <w:i w:val="false"/>
          <w:color w:val="000000"/>
          <w:sz w:val="28"/>
        </w:rPr>
        <w:t>
      Предоставление услуг по инструменту "Информационно-консультационные услуги для предпринимателей и населения с предпринимательской инициативой" осуществляется в филиалах региональных палат предпринимателей, а в онлайн-режиме – через веб-портал оператора нефинансовой поддержки.</w:t>
      </w:r>
    </w:p>
    <w:bookmarkEnd w:id="2384"/>
    <w:bookmarkStart w:name="z6983" w:id="2385"/>
    <w:p>
      <w:pPr>
        <w:spacing w:after="0"/>
        <w:ind w:left="0"/>
        <w:jc w:val="both"/>
      </w:pPr>
      <w:r>
        <w:rPr>
          <w:rFonts w:ascii="Times New Roman"/>
          <w:b w:val="false"/>
          <w:i w:val="false"/>
          <w:color w:val="000000"/>
          <w:sz w:val="28"/>
        </w:rPr>
        <w:t>
      5. Финансирование инструмента "Информационно-консультационные услуги для предпринимателей и населения с предпринимательской инициативой" осуществляется за счет средств республиканского и (или) местных бюджетов.</w:t>
      </w:r>
    </w:p>
    <w:bookmarkEnd w:id="2385"/>
    <w:bookmarkStart w:name="z6984" w:id="2386"/>
    <w:p>
      <w:pPr>
        <w:spacing w:after="0"/>
        <w:ind w:left="0"/>
        <w:jc w:val="both"/>
      </w:pPr>
      <w:r>
        <w:rPr>
          <w:rFonts w:ascii="Times New Roman"/>
          <w:b w:val="false"/>
          <w:i w:val="false"/>
          <w:color w:val="000000"/>
          <w:sz w:val="28"/>
        </w:rPr>
        <w:t>
      6. При финансировании инструмента "Информационно-консультационные услуги для предпринимателей и населения с предпринимательской инициативой" за счет средств республиканского бюджета заключается соответствующий договор в соответствии с подпунктом 36) пункта 3 статьи 39 Законом Республики Казахстан "О государственных закупках" (далее – Закон).</w:t>
      </w:r>
    </w:p>
    <w:bookmarkEnd w:id="2386"/>
    <w:bookmarkStart w:name="z6985" w:id="2387"/>
    <w:p>
      <w:pPr>
        <w:spacing w:after="0"/>
        <w:ind w:left="0"/>
        <w:jc w:val="both"/>
      </w:pPr>
      <w:r>
        <w:rPr>
          <w:rFonts w:ascii="Times New Roman"/>
          <w:b w:val="false"/>
          <w:i w:val="false"/>
          <w:color w:val="000000"/>
          <w:sz w:val="28"/>
        </w:rPr>
        <w:t>
      В случае финансирования за счет средств местного бюджета заключается соответствующий договор в соответствии с подпунктом 36) пункта 3 статьи 39 Законом.</w:t>
      </w:r>
    </w:p>
    <w:bookmarkEnd w:id="2387"/>
    <w:bookmarkStart w:name="z6986" w:id="2388"/>
    <w:p>
      <w:pPr>
        <w:spacing w:after="0"/>
        <w:ind w:left="0"/>
        <w:jc w:val="both"/>
      </w:pPr>
      <w:r>
        <w:rPr>
          <w:rFonts w:ascii="Times New Roman"/>
          <w:b w:val="false"/>
          <w:i w:val="false"/>
          <w:color w:val="000000"/>
          <w:sz w:val="28"/>
        </w:rPr>
        <w:t>
      7. Расходы на оказание мер нефинансовой поддержки в рамках инструмента "Информационно-консультационные услуги для предпринимателей и населения с предпринимательской инициативой",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388"/>
    <w:bookmarkStart w:name="z6987" w:id="2389"/>
    <w:p>
      <w:pPr>
        <w:spacing w:after="0"/>
        <w:ind w:left="0"/>
        <w:jc w:val="both"/>
      </w:pPr>
      <w:r>
        <w:rPr>
          <w:rFonts w:ascii="Times New Roman"/>
          <w:b w:val="false"/>
          <w:i w:val="false"/>
          <w:color w:val="000000"/>
          <w:sz w:val="28"/>
        </w:rPr>
        <w:t>
      8. Расходы на оказание мер нефинансовой поддержки в рамках инструмента "Информационно-консультационные услуги для предпринимателей и населения с предпринимательской инициативой", понесенные региональной палатой предпринимателей, до вступления в силу договора о возмездном оказании услуг, заключаемого между местным исполнительным органом по вопросам предпринимательства и региональной палатой предпринимателей,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w:t>
      </w:r>
    </w:p>
    <w:bookmarkEnd w:id="2389"/>
    <w:bookmarkStart w:name="z6988" w:id="2390"/>
    <w:p>
      <w:pPr>
        <w:spacing w:after="0"/>
        <w:ind w:left="0"/>
        <w:jc w:val="both"/>
      </w:pPr>
      <w:r>
        <w:rPr>
          <w:rFonts w:ascii="Times New Roman"/>
          <w:b w:val="false"/>
          <w:i w:val="false"/>
          <w:color w:val="000000"/>
          <w:sz w:val="28"/>
        </w:rPr>
        <w:t>
      9. Информационно-консультационные услуги для предпринимателей и населения с предпринимательской инициативой включают в себя:</w:t>
      </w:r>
    </w:p>
    <w:bookmarkEnd w:id="2390"/>
    <w:bookmarkStart w:name="z6989" w:id="2391"/>
    <w:p>
      <w:pPr>
        <w:spacing w:after="0"/>
        <w:ind w:left="0"/>
        <w:jc w:val="both"/>
      </w:pPr>
      <w:r>
        <w:rPr>
          <w:rFonts w:ascii="Times New Roman"/>
          <w:b w:val="false"/>
          <w:i w:val="false"/>
          <w:color w:val="000000"/>
          <w:sz w:val="28"/>
        </w:rPr>
        <w:t>
      по информированию и консультированию о мерах государственной поддержки:</w:t>
      </w:r>
    </w:p>
    <w:bookmarkEnd w:id="2391"/>
    <w:bookmarkStart w:name="z6990" w:id="2392"/>
    <w:p>
      <w:pPr>
        <w:spacing w:after="0"/>
        <w:ind w:left="0"/>
        <w:jc w:val="both"/>
      </w:pPr>
      <w:r>
        <w:rPr>
          <w:rFonts w:ascii="Times New Roman"/>
          <w:b w:val="false"/>
          <w:i w:val="false"/>
          <w:color w:val="000000"/>
          <w:sz w:val="28"/>
        </w:rPr>
        <w:t>
      1) консультирование субъектов МСП и населения с предпринимательской инициативой о финансовых и нефинансовых мерах государственной поддержки;</w:t>
      </w:r>
    </w:p>
    <w:bookmarkEnd w:id="2392"/>
    <w:bookmarkStart w:name="z6991" w:id="2393"/>
    <w:p>
      <w:pPr>
        <w:spacing w:after="0"/>
        <w:ind w:left="0"/>
        <w:jc w:val="both"/>
      </w:pPr>
      <w:r>
        <w:rPr>
          <w:rFonts w:ascii="Times New Roman"/>
          <w:b w:val="false"/>
          <w:i w:val="false"/>
          <w:color w:val="000000"/>
          <w:sz w:val="28"/>
        </w:rPr>
        <w:t>
      2) консультирование по вопросам начала ведения предпринимательской деятельности (подбор ОКЭД и оптимальной системы налогообложения);</w:t>
      </w:r>
    </w:p>
    <w:bookmarkEnd w:id="2393"/>
    <w:bookmarkStart w:name="z6992" w:id="2394"/>
    <w:p>
      <w:pPr>
        <w:spacing w:after="0"/>
        <w:ind w:left="0"/>
        <w:jc w:val="both"/>
      </w:pPr>
      <w:r>
        <w:rPr>
          <w:rFonts w:ascii="Times New Roman"/>
          <w:b w:val="false"/>
          <w:i w:val="false"/>
          <w:color w:val="000000"/>
          <w:sz w:val="28"/>
        </w:rPr>
        <w:t>
      3) консультирование по вопросам подготовки образцов договоров и первичных бухгалтерских документов;</w:t>
      </w:r>
    </w:p>
    <w:bookmarkEnd w:id="2394"/>
    <w:bookmarkStart w:name="z6993" w:id="2395"/>
    <w:p>
      <w:pPr>
        <w:spacing w:after="0"/>
        <w:ind w:left="0"/>
        <w:jc w:val="both"/>
      </w:pPr>
      <w:r>
        <w:rPr>
          <w:rFonts w:ascii="Times New Roman"/>
          <w:b w:val="false"/>
          <w:i w:val="false"/>
          <w:color w:val="000000"/>
          <w:sz w:val="28"/>
        </w:rPr>
        <w:t>
      4) услугу по сбору необходимых документов до и после финансирования в банках второго уровня, финансовых организациях и институтах развития;</w:t>
      </w:r>
    </w:p>
    <w:bookmarkEnd w:id="2395"/>
    <w:bookmarkStart w:name="z6994" w:id="2396"/>
    <w:p>
      <w:pPr>
        <w:spacing w:after="0"/>
        <w:ind w:left="0"/>
        <w:jc w:val="both"/>
      </w:pPr>
      <w:r>
        <w:rPr>
          <w:rFonts w:ascii="Times New Roman"/>
          <w:b w:val="false"/>
          <w:i w:val="false"/>
          <w:color w:val="000000"/>
          <w:sz w:val="28"/>
        </w:rPr>
        <w:t>
      5) консультирование по вопросам бизнес-планирования;</w:t>
      </w:r>
    </w:p>
    <w:bookmarkEnd w:id="2396"/>
    <w:bookmarkStart w:name="z6995" w:id="2397"/>
    <w:p>
      <w:pPr>
        <w:spacing w:after="0"/>
        <w:ind w:left="0"/>
        <w:jc w:val="both"/>
      </w:pPr>
      <w:r>
        <w:rPr>
          <w:rFonts w:ascii="Times New Roman"/>
          <w:b w:val="false"/>
          <w:i w:val="false"/>
          <w:color w:val="000000"/>
          <w:sz w:val="28"/>
        </w:rPr>
        <w:t>
      по правовым вопросам и получению разрешительных документов:</w:t>
      </w:r>
    </w:p>
    <w:bookmarkEnd w:id="2397"/>
    <w:bookmarkStart w:name="z6996" w:id="2398"/>
    <w:p>
      <w:pPr>
        <w:spacing w:after="0"/>
        <w:ind w:left="0"/>
        <w:jc w:val="both"/>
      </w:pPr>
      <w:r>
        <w:rPr>
          <w:rFonts w:ascii="Times New Roman"/>
          <w:b w:val="false"/>
          <w:i w:val="false"/>
          <w:color w:val="000000"/>
          <w:sz w:val="28"/>
        </w:rPr>
        <w:t>
      1) консультирование по вопросам государственной регистрации, перерегистрации, ликвидации субъектов МСП;</w:t>
      </w:r>
    </w:p>
    <w:bookmarkEnd w:id="2398"/>
    <w:bookmarkStart w:name="z6997" w:id="2399"/>
    <w:p>
      <w:pPr>
        <w:spacing w:after="0"/>
        <w:ind w:left="0"/>
        <w:jc w:val="both"/>
      </w:pPr>
      <w:r>
        <w:rPr>
          <w:rFonts w:ascii="Times New Roman"/>
          <w:b w:val="false"/>
          <w:i w:val="false"/>
          <w:color w:val="000000"/>
          <w:sz w:val="28"/>
        </w:rPr>
        <w:t>
      2) консультирование по вопросам получения лицензий и разрешительных документов;</w:t>
      </w:r>
    </w:p>
    <w:bookmarkEnd w:id="2399"/>
    <w:bookmarkStart w:name="z6998" w:id="2400"/>
    <w:p>
      <w:pPr>
        <w:spacing w:after="0"/>
        <w:ind w:left="0"/>
        <w:jc w:val="both"/>
      </w:pPr>
      <w:r>
        <w:rPr>
          <w:rFonts w:ascii="Times New Roman"/>
          <w:b w:val="false"/>
          <w:i w:val="false"/>
          <w:color w:val="000000"/>
          <w:sz w:val="28"/>
        </w:rPr>
        <w:t>
      3) услугу по сбору документов и оформлению заявки для участия в закупках/конкурсах/тендерах и получения земельного участка;</w:t>
      </w:r>
    </w:p>
    <w:bookmarkEnd w:id="2400"/>
    <w:bookmarkStart w:name="z6999" w:id="2401"/>
    <w:p>
      <w:pPr>
        <w:spacing w:after="0"/>
        <w:ind w:left="0"/>
        <w:jc w:val="both"/>
      </w:pPr>
      <w:r>
        <w:rPr>
          <w:rFonts w:ascii="Times New Roman"/>
          <w:b w:val="false"/>
          <w:i w:val="false"/>
          <w:color w:val="000000"/>
          <w:sz w:val="28"/>
        </w:rPr>
        <w:t>
      4) услугу в получении документов и технических условий при подключении к инженерным сетям (газоснабжение, водоснабжение, канализация, электроснабжение).</w:t>
      </w:r>
    </w:p>
    <w:bookmarkEnd w:id="2401"/>
    <w:bookmarkStart w:name="z7000" w:id="2402"/>
    <w:p>
      <w:pPr>
        <w:spacing w:after="0"/>
        <w:ind w:left="0"/>
        <w:jc w:val="both"/>
      </w:pPr>
      <w:r>
        <w:rPr>
          <w:rFonts w:ascii="Times New Roman"/>
          <w:b w:val="false"/>
          <w:i w:val="false"/>
          <w:color w:val="000000"/>
          <w:sz w:val="28"/>
        </w:rPr>
        <w:t>
      10. Механизм предоставления информационно-консультационных услуг для предпринимателей и населения с предпринимательской инициативой при личном присутствии включает в себя следующее:</w:t>
      </w:r>
    </w:p>
    <w:bookmarkEnd w:id="2402"/>
    <w:bookmarkStart w:name="z7001" w:id="2403"/>
    <w:p>
      <w:pPr>
        <w:spacing w:after="0"/>
        <w:ind w:left="0"/>
        <w:jc w:val="both"/>
      </w:pPr>
      <w:r>
        <w:rPr>
          <w:rFonts w:ascii="Times New Roman"/>
          <w:b w:val="false"/>
          <w:i w:val="false"/>
          <w:color w:val="000000"/>
          <w:sz w:val="28"/>
        </w:rPr>
        <w:t>
      1) заявитель для получения услуг обращается в ЦОП филиалов региональных палат предпринимателей и в порядке очередности обслуживается у менеджера-консультанта;</w:t>
      </w:r>
    </w:p>
    <w:bookmarkEnd w:id="2403"/>
    <w:bookmarkStart w:name="z7002" w:id="2404"/>
    <w:p>
      <w:pPr>
        <w:spacing w:after="0"/>
        <w:ind w:left="0"/>
        <w:jc w:val="both"/>
      </w:pPr>
      <w:r>
        <w:rPr>
          <w:rFonts w:ascii="Times New Roman"/>
          <w:b w:val="false"/>
          <w:i w:val="false"/>
          <w:color w:val="000000"/>
          <w:sz w:val="28"/>
        </w:rPr>
        <w:t>
      2) заявитель, претендующий на получение услуг, представляет следующие документы:</w:t>
      </w:r>
    </w:p>
    <w:bookmarkEnd w:id="2404"/>
    <w:bookmarkStart w:name="z7003" w:id="2405"/>
    <w:p>
      <w:pPr>
        <w:spacing w:after="0"/>
        <w:ind w:left="0"/>
        <w:jc w:val="both"/>
      </w:pPr>
      <w:r>
        <w:rPr>
          <w:rFonts w:ascii="Times New Roman"/>
          <w:b w:val="false"/>
          <w:i w:val="false"/>
          <w:color w:val="000000"/>
          <w:sz w:val="28"/>
        </w:rPr>
        <w:t>
      удостоверение личности либо его электронную версию из сервиса "цифровые документы" (для идентификации);</w:t>
      </w:r>
    </w:p>
    <w:bookmarkEnd w:id="2405"/>
    <w:bookmarkStart w:name="z7004" w:id="2406"/>
    <w:p>
      <w:pPr>
        <w:spacing w:after="0"/>
        <w:ind w:left="0"/>
        <w:jc w:val="both"/>
      </w:pPr>
      <w:r>
        <w:rPr>
          <w:rFonts w:ascii="Times New Roman"/>
          <w:b w:val="false"/>
          <w:i w:val="false"/>
          <w:color w:val="000000"/>
          <w:sz w:val="28"/>
        </w:rPr>
        <w:t>
      справку/уведомление о регистрации субъекта МСП при наличии;</w:t>
      </w:r>
    </w:p>
    <w:bookmarkEnd w:id="2406"/>
    <w:bookmarkStart w:name="z7005" w:id="2407"/>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2407"/>
    <w:bookmarkStart w:name="z7006" w:id="2408"/>
    <w:p>
      <w:pPr>
        <w:spacing w:after="0"/>
        <w:ind w:left="0"/>
        <w:jc w:val="both"/>
      </w:pPr>
      <w:r>
        <w:rPr>
          <w:rFonts w:ascii="Times New Roman"/>
          <w:b w:val="false"/>
          <w:i w:val="false"/>
          <w:color w:val="000000"/>
          <w:sz w:val="28"/>
        </w:rPr>
        <w:t>
      3) менеджер-консультант предоставляет заявителю анкету-заявку на оказание услуг по инструменту "Информационно-консультационные услуги для предпринимателей и населения с предпринимательской инициативой" для обязательного заполнения по форме согласно приложению 1 к настоящим Правилам с обязательной фотофиксацией заявителя при получении услуги;</w:t>
      </w:r>
    </w:p>
    <w:bookmarkEnd w:id="2408"/>
    <w:bookmarkStart w:name="z7007" w:id="2409"/>
    <w:p>
      <w:pPr>
        <w:spacing w:after="0"/>
        <w:ind w:left="0"/>
        <w:jc w:val="both"/>
      </w:pPr>
      <w:r>
        <w:rPr>
          <w:rFonts w:ascii="Times New Roman"/>
          <w:b w:val="false"/>
          <w:i w:val="false"/>
          <w:color w:val="000000"/>
          <w:sz w:val="28"/>
        </w:rPr>
        <w:t>
      4) по желанию заявитель получает информацию как в устном, так и в письменном виде;</w:t>
      </w:r>
    </w:p>
    <w:bookmarkEnd w:id="2409"/>
    <w:bookmarkStart w:name="z7008" w:id="2410"/>
    <w:p>
      <w:pPr>
        <w:spacing w:after="0"/>
        <w:ind w:left="0"/>
        <w:jc w:val="both"/>
      </w:pPr>
      <w:r>
        <w:rPr>
          <w:rFonts w:ascii="Times New Roman"/>
          <w:b w:val="false"/>
          <w:i w:val="false"/>
          <w:color w:val="000000"/>
          <w:sz w:val="28"/>
        </w:rPr>
        <w:t>
      5) по желанию заявителя менеджер-консультант предоставляет книгу жалоб и предложений;</w:t>
      </w:r>
    </w:p>
    <w:bookmarkEnd w:id="2410"/>
    <w:bookmarkStart w:name="z7009" w:id="2411"/>
    <w:p>
      <w:pPr>
        <w:spacing w:after="0"/>
        <w:ind w:left="0"/>
        <w:jc w:val="both"/>
      </w:pPr>
      <w:r>
        <w:rPr>
          <w:rFonts w:ascii="Times New Roman"/>
          <w:b w:val="false"/>
          <w:i w:val="false"/>
          <w:color w:val="000000"/>
          <w:sz w:val="28"/>
        </w:rPr>
        <w:t>
      6) после предоставления услуги менеджер-консультант вносит данные заявителя в реестр оказанных услуг в рамках инструмента "Информационно-консультационные услуги для предпринимателей и населения с предпринимательской инициативой" по форме согласно приложению 2 к настоящим Правилам;</w:t>
      </w:r>
    </w:p>
    <w:bookmarkEnd w:id="2411"/>
    <w:bookmarkStart w:name="z7010" w:id="2412"/>
    <w:p>
      <w:pPr>
        <w:spacing w:after="0"/>
        <w:ind w:left="0"/>
        <w:jc w:val="both"/>
      </w:pPr>
      <w:r>
        <w:rPr>
          <w:rFonts w:ascii="Times New Roman"/>
          <w:b w:val="false"/>
          <w:i w:val="false"/>
          <w:color w:val="000000"/>
          <w:sz w:val="28"/>
        </w:rPr>
        <w:t>
      7) заявитель получает услуги без ограничения в течение календарного года на постоянной основе;</w:t>
      </w:r>
    </w:p>
    <w:bookmarkEnd w:id="2412"/>
    <w:bookmarkStart w:name="z7011" w:id="2413"/>
    <w:p>
      <w:pPr>
        <w:spacing w:after="0"/>
        <w:ind w:left="0"/>
        <w:jc w:val="both"/>
      </w:pPr>
      <w:r>
        <w:rPr>
          <w:rFonts w:ascii="Times New Roman"/>
          <w:b w:val="false"/>
          <w:i w:val="false"/>
          <w:color w:val="000000"/>
          <w:sz w:val="28"/>
        </w:rPr>
        <w:t>
      8) в целях оценки качества услуг, оказанных субъектам МСП, оператор нефинансовой поддержки проводит аудит качества путем проведения телефонного опроса или опроса посредством sms-сообщений в рамках финансирования инструмента.</w:t>
      </w:r>
    </w:p>
    <w:bookmarkEnd w:id="2413"/>
    <w:bookmarkStart w:name="z7012" w:id="2414"/>
    <w:p>
      <w:pPr>
        <w:spacing w:after="0"/>
        <w:ind w:left="0"/>
        <w:jc w:val="both"/>
      </w:pPr>
      <w:r>
        <w:rPr>
          <w:rFonts w:ascii="Times New Roman"/>
          <w:b w:val="false"/>
          <w:i w:val="false"/>
          <w:color w:val="000000"/>
          <w:sz w:val="28"/>
        </w:rPr>
        <w:t>
      11. Механизм предоставления информационно-консультационных услуг для предпринимателей и населения с предпринимательской инициативой в электронной форме посредством веб-портала оператора нефинансовой поддержки включает в себя следующее:</w:t>
      </w:r>
    </w:p>
    <w:bookmarkEnd w:id="2414"/>
    <w:bookmarkStart w:name="z7013" w:id="2415"/>
    <w:p>
      <w:pPr>
        <w:spacing w:after="0"/>
        <w:ind w:left="0"/>
        <w:jc w:val="both"/>
      </w:pPr>
      <w:r>
        <w:rPr>
          <w:rFonts w:ascii="Times New Roman"/>
          <w:b w:val="false"/>
          <w:i w:val="false"/>
          <w:color w:val="000000"/>
          <w:sz w:val="28"/>
        </w:rPr>
        <w:t>
      1) для получения услуг в электронной форме заявитель регистрируется на веб-портале оператора нефинансовой поддержки;</w:t>
      </w:r>
    </w:p>
    <w:bookmarkEnd w:id="2415"/>
    <w:bookmarkStart w:name="z7014" w:id="2416"/>
    <w:p>
      <w:pPr>
        <w:spacing w:after="0"/>
        <w:ind w:left="0"/>
        <w:jc w:val="both"/>
      </w:pPr>
      <w:r>
        <w:rPr>
          <w:rFonts w:ascii="Times New Roman"/>
          <w:b w:val="false"/>
          <w:i w:val="false"/>
          <w:color w:val="000000"/>
          <w:sz w:val="28"/>
        </w:rPr>
        <w:t>
      2) после регистрации на веб-портале оператора нефинансовой поддержки заявитель выбирает необходимую консультацию/услугу согласно пункту 9 настоящих Правил и заполняет электронную анкету-заявку на получение услуг по инструменту "Информационно-консультационные услуги для предпринимателей и населения с предпринимательской инициативой" по форме согласно приложению 1 к настоящим Правилам;</w:t>
      </w:r>
    </w:p>
    <w:bookmarkEnd w:id="2416"/>
    <w:bookmarkStart w:name="z7015" w:id="2417"/>
    <w:p>
      <w:pPr>
        <w:spacing w:after="0"/>
        <w:ind w:left="0"/>
        <w:jc w:val="both"/>
      </w:pPr>
      <w:r>
        <w:rPr>
          <w:rFonts w:ascii="Times New Roman"/>
          <w:b w:val="false"/>
          <w:i w:val="false"/>
          <w:color w:val="000000"/>
          <w:sz w:val="28"/>
        </w:rPr>
        <w:t>
      3) заявитель прикрепляет к электронной заявке электронную копию следующих документов:</w:t>
      </w:r>
    </w:p>
    <w:bookmarkEnd w:id="2417"/>
    <w:bookmarkStart w:name="z7016" w:id="2418"/>
    <w:p>
      <w:pPr>
        <w:spacing w:after="0"/>
        <w:ind w:left="0"/>
        <w:jc w:val="both"/>
      </w:pPr>
      <w:r>
        <w:rPr>
          <w:rFonts w:ascii="Times New Roman"/>
          <w:b w:val="false"/>
          <w:i w:val="false"/>
          <w:color w:val="000000"/>
          <w:sz w:val="28"/>
        </w:rPr>
        <w:t>
      удостоверение личности либо его электронную версию из сервиса "цифровые документы" (для идентификации);</w:t>
      </w:r>
    </w:p>
    <w:bookmarkEnd w:id="2418"/>
    <w:bookmarkStart w:name="z7017" w:id="2419"/>
    <w:p>
      <w:pPr>
        <w:spacing w:after="0"/>
        <w:ind w:left="0"/>
        <w:jc w:val="both"/>
      </w:pPr>
      <w:r>
        <w:rPr>
          <w:rFonts w:ascii="Times New Roman"/>
          <w:b w:val="false"/>
          <w:i w:val="false"/>
          <w:color w:val="000000"/>
          <w:sz w:val="28"/>
        </w:rPr>
        <w:t>
      справку/уведомление о регистрации субъекта МСП (при наличии);</w:t>
      </w:r>
    </w:p>
    <w:bookmarkEnd w:id="2419"/>
    <w:bookmarkStart w:name="z7018" w:id="2420"/>
    <w:p>
      <w:pPr>
        <w:spacing w:after="0"/>
        <w:ind w:left="0"/>
        <w:jc w:val="both"/>
      </w:pPr>
      <w:r>
        <w:rPr>
          <w:rFonts w:ascii="Times New Roman"/>
          <w:b w:val="false"/>
          <w:i w:val="false"/>
          <w:color w:val="000000"/>
          <w:sz w:val="28"/>
        </w:rPr>
        <w:t>
      нотариально заверенную доверенность (при необходимости);</w:t>
      </w:r>
    </w:p>
    <w:bookmarkEnd w:id="2420"/>
    <w:bookmarkStart w:name="z7019" w:id="2421"/>
    <w:p>
      <w:pPr>
        <w:spacing w:after="0"/>
        <w:ind w:left="0"/>
        <w:jc w:val="both"/>
      </w:pPr>
      <w:r>
        <w:rPr>
          <w:rFonts w:ascii="Times New Roman"/>
          <w:b w:val="false"/>
          <w:i w:val="false"/>
          <w:color w:val="000000"/>
          <w:sz w:val="28"/>
        </w:rPr>
        <w:t>
      4) заявитель подписывает электронную заявку на предоставление услуг путем проведения идентификации личности методом двухфакторной аутентификации или посредством использования ЭЦП на веб-портале оператора нефинансовой поддержки;</w:t>
      </w:r>
    </w:p>
    <w:bookmarkEnd w:id="2421"/>
    <w:bookmarkStart w:name="z7020" w:id="2422"/>
    <w:p>
      <w:pPr>
        <w:spacing w:after="0"/>
        <w:ind w:left="0"/>
        <w:jc w:val="both"/>
      </w:pPr>
      <w:r>
        <w:rPr>
          <w:rFonts w:ascii="Times New Roman"/>
          <w:b w:val="false"/>
          <w:i w:val="false"/>
          <w:color w:val="000000"/>
          <w:sz w:val="28"/>
        </w:rPr>
        <w:t>
      5) электронная заявка, поступившая на веб-портал оператора нефинансовой поддержки, распределяется в порядке очередности и загруженности между менеджерами-консультантами в течение 24 часов с момента подачи заявки;</w:t>
      </w:r>
    </w:p>
    <w:bookmarkEnd w:id="2422"/>
    <w:bookmarkStart w:name="z7021" w:id="2423"/>
    <w:p>
      <w:pPr>
        <w:spacing w:after="0"/>
        <w:ind w:left="0"/>
        <w:jc w:val="both"/>
      </w:pPr>
      <w:r>
        <w:rPr>
          <w:rFonts w:ascii="Times New Roman"/>
          <w:b w:val="false"/>
          <w:i w:val="false"/>
          <w:color w:val="000000"/>
          <w:sz w:val="28"/>
        </w:rPr>
        <w:t>
      6) после распределения электронной заявки на веб-портале оператора нефинансовой поддержки заявителю направляется уведомление о поступлении его заявки в работу на электронную почту или мобильный телефон;</w:t>
      </w:r>
    </w:p>
    <w:bookmarkEnd w:id="2423"/>
    <w:bookmarkStart w:name="z7022" w:id="2424"/>
    <w:p>
      <w:pPr>
        <w:spacing w:after="0"/>
        <w:ind w:left="0"/>
        <w:jc w:val="both"/>
      </w:pPr>
      <w:r>
        <w:rPr>
          <w:rFonts w:ascii="Times New Roman"/>
          <w:b w:val="false"/>
          <w:i w:val="false"/>
          <w:color w:val="000000"/>
          <w:sz w:val="28"/>
        </w:rPr>
        <w:t>
      7) информация по статусу заявки отображается в личном кабинете заявителя на веб-портале оператора нефинансовой поддержки;</w:t>
      </w:r>
    </w:p>
    <w:bookmarkEnd w:id="2424"/>
    <w:bookmarkStart w:name="z7023" w:id="2425"/>
    <w:p>
      <w:pPr>
        <w:spacing w:after="0"/>
        <w:ind w:left="0"/>
        <w:jc w:val="both"/>
      </w:pPr>
      <w:r>
        <w:rPr>
          <w:rFonts w:ascii="Times New Roman"/>
          <w:b w:val="false"/>
          <w:i w:val="false"/>
          <w:color w:val="000000"/>
          <w:sz w:val="28"/>
        </w:rPr>
        <w:t>
      8) менеджер-консультант оператора нефинансовой поддержки в течение 1 (один) рабочего дня посредством веб-портала оператора нефинансовой поддержки производит проверку представленных данных. В случае неполноты и (или) несоответствия представленных документов подпункту 3) настоящего пункта Правил менеджер-консультант направляет заявку на доработку с указанием причины отказа;</w:t>
      </w:r>
    </w:p>
    <w:bookmarkEnd w:id="2425"/>
    <w:bookmarkStart w:name="z7024" w:id="2426"/>
    <w:p>
      <w:pPr>
        <w:spacing w:after="0"/>
        <w:ind w:left="0"/>
        <w:jc w:val="both"/>
      </w:pPr>
      <w:r>
        <w:rPr>
          <w:rFonts w:ascii="Times New Roman"/>
          <w:b w:val="false"/>
          <w:i w:val="false"/>
          <w:color w:val="000000"/>
          <w:sz w:val="28"/>
        </w:rPr>
        <w:t>
      9) результат рассмотрения электронной заявки направляется заявителю уведомлением в его личный кабинет на веб-портале оператора нефинансовой поддержки через sms-сообщение или на электронную почту с указанием статуса электронной заявки;</w:t>
      </w:r>
    </w:p>
    <w:bookmarkEnd w:id="2426"/>
    <w:bookmarkStart w:name="z7025" w:id="2427"/>
    <w:p>
      <w:pPr>
        <w:spacing w:after="0"/>
        <w:ind w:left="0"/>
        <w:jc w:val="both"/>
      </w:pPr>
      <w:r>
        <w:rPr>
          <w:rFonts w:ascii="Times New Roman"/>
          <w:b w:val="false"/>
          <w:i w:val="false"/>
          <w:color w:val="000000"/>
          <w:sz w:val="28"/>
        </w:rPr>
        <w:t>
      10) заявитель в личном кабинете производит оценку качества оказанной услуги менеджером-консультантом оператора нефинансовой поддержки;</w:t>
      </w:r>
    </w:p>
    <w:bookmarkEnd w:id="2427"/>
    <w:bookmarkStart w:name="z7026" w:id="2428"/>
    <w:p>
      <w:pPr>
        <w:spacing w:after="0"/>
        <w:ind w:left="0"/>
        <w:jc w:val="both"/>
      </w:pPr>
      <w:r>
        <w:rPr>
          <w:rFonts w:ascii="Times New Roman"/>
          <w:b w:val="false"/>
          <w:i w:val="false"/>
          <w:color w:val="000000"/>
          <w:sz w:val="28"/>
        </w:rPr>
        <w:t>
      11) в случае неудовлетворенности оказанием предоставленной услуги заявитель обжалует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2428"/>
    <w:bookmarkStart w:name="z7027" w:id="2429"/>
    <w:p>
      <w:pPr>
        <w:spacing w:after="0"/>
        <w:ind w:left="0"/>
        <w:jc w:val="both"/>
      </w:pPr>
      <w:r>
        <w:rPr>
          <w:rFonts w:ascii="Times New Roman"/>
          <w:b w:val="false"/>
          <w:i w:val="false"/>
          <w:color w:val="000000"/>
          <w:sz w:val="28"/>
        </w:rPr>
        <w:t>
      12. Ответственность за неполное и некачественное предоставление услуг несет менеджер-консультант согласно условиям договора об оказании услуг, заключенного между региональной палатой предпринимателей и менеджером-консультантом.</w:t>
      </w:r>
    </w:p>
    <w:bookmarkEnd w:id="2429"/>
    <w:bookmarkStart w:name="z7028" w:id="2430"/>
    <w:p>
      <w:pPr>
        <w:spacing w:after="0"/>
        <w:ind w:left="0"/>
        <w:jc w:val="both"/>
      </w:pPr>
      <w:r>
        <w:rPr>
          <w:rFonts w:ascii="Times New Roman"/>
          <w:b w:val="false"/>
          <w:i w:val="false"/>
          <w:color w:val="000000"/>
          <w:sz w:val="28"/>
        </w:rPr>
        <w:t>
      13. В рамках реализации информационно-консультационных услуг для предпринимателей и населения с предпринимательской инициативой оператор нефинансовой поддержки ежеквартально, не позднее 15 числа месяца, следующего за отчетным, направляет уполномоченному органу отчет о реализации инструмента по форме, указанной в договоре о государственных закупках услуг по инструменту "Информационно-консультационные услуги для предпринимателей и населения с предпринимательской инициативой".</w:t>
      </w:r>
    </w:p>
    <w:bookmarkEnd w:id="2430"/>
    <w:bookmarkStart w:name="z7029" w:id="2431"/>
    <w:p>
      <w:pPr>
        <w:spacing w:after="0"/>
        <w:ind w:left="0"/>
        <w:jc w:val="both"/>
      </w:pPr>
      <w:r>
        <w:rPr>
          <w:rFonts w:ascii="Times New Roman"/>
          <w:b w:val="false"/>
          <w:i w:val="false"/>
          <w:color w:val="000000"/>
          <w:sz w:val="28"/>
        </w:rPr>
        <w:t>
      14. Оператор нефинансовой поддержки обеспечивает заявителям непрерывное предоставление информационно-консультационных услуг для предпринимателей и населения с предпринимательской инициативой в течение 12 (двенадцать) месяцев финансового года в рамках финансирования инструмента.</w:t>
      </w:r>
    </w:p>
    <w:bookmarkEnd w:id="2431"/>
    <w:bookmarkStart w:name="z7030" w:id="2432"/>
    <w:p>
      <w:pPr>
        <w:spacing w:after="0"/>
        <w:ind w:left="0"/>
        <w:jc w:val="both"/>
      </w:pPr>
      <w:r>
        <w:rPr>
          <w:rFonts w:ascii="Times New Roman"/>
          <w:b w:val="false"/>
          <w:i w:val="false"/>
          <w:color w:val="000000"/>
          <w:sz w:val="28"/>
        </w:rPr>
        <w:t>
      15. В течение календарного года оператором нефинансовой поддержки проводятся семинары по мерам государственной поддержки с привлечением финансовых организаций и институтов развития.</w:t>
      </w:r>
    </w:p>
    <w:bookmarkEnd w:id="2432"/>
    <w:bookmarkStart w:name="z7031" w:id="2433"/>
    <w:p>
      <w:pPr>
        <w:spacing w:after="0"/>
        <w:ind w:left="0"/>
        <w:jc w:val="both"/>
      </w:pPr>
      <w:r>
        <w:rPr>
          <w:rFonts w:ascii="Times New Roman"/>
          <w:b w:val="false"/>
          <w:i w:val="false"/>
          <w:color w:val="000000"/>
          <w:sz w:val="28"/>
        </w:rPr>
        <w:t>
      16. Оператор нефинансовой поддержки ежеквартально информирует субъекты МСП и население с предпринимательской инициативой о предоставляемых информационно-консультационных услугах, начале и месте предоставления услуг посредством СМИ или через размещение информации на интернет-ресурсах оператора нефинансовой поддержки.</w:t>
      </w:r>
    </w:p>
    <w:bookmarkEnd w:id="2433"/>
    <w:bookmarkStart w:name="z7032" w:id="2434"/>
    <w:p>
      <w:pPr>
        <w:spacing w:after="0"/>
        <w:ind w:left="0"/>
        <w:jc w:val="left"/>
      </w:pPr>
      <w:r>
        <w:rPr>
          <w:rFonts w:ascii="Times New Roman"/>
          <w:b/>
          <w:i w:val="false"/>
          <w:color w:val="000000"/>
        </w:rPr>
        <w:t xml:space="preserve"> Глава 3. "Развитие предпринимательского потенциала "Мен – кәсіпкер"</w:t>
      </w:r>
    </w:p>
    <w:bookmarkEnd w:id="2434"/>
    <w:bookmarkStart w:name="z7033" w:id="2435"/>
    <w:p>
      <w:pPr>
        <w:spacing w:after="0"/>
        <w:ind w:left="0"/>
        <w:jc w:val="both"/>
      </w:pPr>
      <w:r>
        <w:rPr>
          <w:rFonts w:ascii="Times New Roman"/>
          <w:b w:val="false"/>
          <w:i w:val="false"/>
          <w:color w:val="000000"/>
          <w:sz w:val="28"/>
        </w:rPr>
        <w:t>
      17. Инструмент "Развитие предпринимательского потенциала "Мен – кәсіпкер" (далее – инструмент) оказывается оператором нефинансовой поддержки в областных центрах, городах республиканского значения и столице, а также с выездом в районные центры.</w:t>
      </w:r>
    </w:p>
    <w:bookmarkEnd w:id="2435"/>
    <w:bookmarkStart w:name="z7034" w:id="2436"/>
    <w:p>
      <w:pPr>
        <w:spacing w:after="0"/>
        <w:ind w:left="0"/>
        <w:jc w:val="both"/>
      </w:pPr>
      <w:r>
        <w:rPr>
          <w:rFonts w:ascii="Times New Roman"/>
          <w:b w:val="false"/>
          <w:i w:val="false"/>
          <w:color w:val="000000"/>
          <w:sz w:val="28"/>
        </w:rPr>
        <w:t>
      18. Инструмент реализуется в двух направлениях:</w:t>
      </w:r>
    </w:p>
    <w:bookmarkEnd w:id="2436"/>
    <w:bookmarkStart w:name="z7035" w:id="2437"/>
    <w:p>
      <w:pPr>
        <w:spacing w:after="0"/>
        <w:ind w:left="0"/>
        <w:jc w:val="both"/>
      </w:pPr>
      <w:r>
        <w:rPr>
          <w:rFonts w:ascii="Times New Roman"/>
          <w:b w:val="false"/>
          <w:i w:val="false"/>
          <w:color w:val="000000"/>
          <w:sz w:val="28"/>
        </w:rPr>
        <w:t>
      1) "Кәсіпке бағыт", который включает в себя обучение компетенциям и профильное (профессиональное) обучение с целью повышения предпринимательского потенциала;</w:t>
      </w:r>
    </w:p>
    <w:bookmarkEnd w:id="2437"/>
    <w:bookmarkStart w:name="z7036" w:id="2438"/>
    <w:p>
      <w:pPr>
        <w:spacing w:after="0"/>
        <w:ind w:left="0"/>
        <w:jc w:val="both"/>
      </w:pPr>
      <w:r>
        <w:rPr>
          <w:rFonts w:ascii="Times New Roman"/>
          <w:b w:val="false"/>
          <w:i w:val="false"/>
          <w:color w:val="000000"/>
          <w:sz w:val="28"/>
        </w:rPr>
        <w:t>
      2) центры развития женского предпринимательства (далее – ЦРЖП), которые включают в себя услуги для женщин-предпринимателей и женщин с предпринимательской инициативой.</w:t>
      </w:r>
    </w:p>
    <w:bookmarkEnd w:id="2438"/>
    <w:bookmarkStart w:name="z7037" w:id="2439"/>
    <w:p>
      <w:pPr>
        <w:spacing w:after="0"/>
        <w:ind w:left="0"/>
        <w:jc w:val="both"/>
      </w:pPr>
      <w:r>
        <w:rPr>
          <w:rFonts w:ascii="Times New Roman"/>
          <w:b w:val="false"/>
          <w:i w:val="false"/>
          <w:color w:val="000000"/>
          <w:sz w:val="28"/>
        </w:rPr>
        <w:t>
      19. Инструмент предоставляется на безвозмездной основе населению с предпринимательской инициативой, а также субъектам МСП.</w:t>
      </w:r>
    </w:p>
    <w:bookmarkEnd w:id="2439"/>
    <w:bookmarkStart w:name="z7038" w:id="2440"/>
    <w:p>
      <w:pPr>
        <w:spacing w:after="0"/>
        <w:ind w:left="0"/>
        <w:jc w:val="both"/>
      </w:pPr>
      <w:r>
        <w:rPr>
          <w:rFonts w:ascii="Times New Roman"/>
          <w:b w:val="false"/>
          <w:i w:val="false"/>
          <w:color w:val="000000"/>
          <w:sz w:val="28"/>
        </w:rPr>
        <w:t>
      Финансирование реализации инструментов осуществляется за счет средств республиканского бюджета путем заключения соответствующего договора о государственных закупках в соответствии с подпунктом 36) пункта 3 статьи 39 Закона.</w:t>
      </w:r>
    </w:p>
    <w:bookmarkEnd w:id="2440"/>
    <w:bookmarkStart w:name="z7039" w:id="2441"/>
    <w:p>
      <w:pPr>
        <w:spacing w:after="0"/>
        <w:ind w:left="0"/>
        <w:jc w:val="both"/>
      </w:pPr>
      <w:r>
        <w:rPr>
          <w:rFonts w:ascii="Times New Roman"/>
          <w:b w:val="false"/>
          <w:i w:val="false"/>
          <w:color w:val="000000"/>
          <w:sz w:val="28"/>
        </w:rPr>
        <w:t xml:space="preserve">
      Оператор нефинансовой поддержки обеспечивает оказание услуг только на основании заявок путем вовлечения компаний-поставщиков консультационных, образовательных услуг и высококвалифицированных экспертов, в том числе и зарубежных. </w:t>
      </w:r>
    </w:p>
    <w:bookmarkEnd w:id="2441"/>
    <w:bookmarkStart w:name="z7040" w:id="2442"/>
    <w:p>
      <w:pPr>
        <w:spacing w:after="0"/>
        <w:ind w:left="0"/>
        <w:jc w:val="both"/>
      </w:pPr>
      <w:r>
        <w:rPr>
          <w:rFonts w:ascii="Times New Roman"/>
          <w:b w:val="false"/>
          <w:i w:val="false"/>
          <w:color w:val="000000"/>
          <w:sz w:val="28"/>
        </w:rPr>
        <w:t>
      Оператор нефинансовой поддержки информирует о ходе реализации инструментов на сайте оператора нефинансовой поддержки и (или) посредством СМИ.</w:t>
      </w:r>
    </w:p>
    <w:bookmarkEnd w:id="2442"/>
    <w:bookmarkStart w:name="z7041" w:id="2443"/>
    <w:p>
      <w:pPr>
        <w:spacing w:after="0"/>
        <w:ind w:left="0"/>
        <w:jc w:val="both"/>
      </w:pPr>
      <w:r>
        <w:rPr>
          <w:rFonts w:ascii="Times New Roman"/>
          <w:b w:val="false"/>
          <w:i w:val="false"/>
          <w:color w:val="000000"/>
          <w:sz w:val="28"/>
        </w:rPr>
        <w:t>
      20. Направление "Кәсіпке бағыт" включает в себя предоставление профильного (профессионального) обучения на основании выявленных потребностей.</w:t>
      </w:r>
    </w:p>
    <w:bookmarkEnd w:id="2443"/>
    <w:bookmarkStart w:name="z7042" w:id="2444"/>
    <w:p>
      <w:pPr>
        <w:spacing w:after="0"/>
        <w:ind w:left="0"/>
        <w:jc w:val="both"/>
      </w:pPr>
      <w:r>
        <w:rPr>
          <w:rFonts w:ascii="Times New Roman"/>
          <w:b w:val="false"/>
          <w:i w:val="false"/>
          <w:color w:val="000000"/>
          <w:sz w:val="28"/>
        </w:rPr>
        <w:t xml:space="preserve">
      "Кәсіпке бағыт" осуществляется для субъектов МСП в онлайн/офлайн формате через региональные палаты предпринимателей в областных центрах, городах республиканского значения и столице. </w:t>
      </w:r>
    </w:p>
    <w:bookmarkEnd w:id="2444"/>
    <w:bookmarkStart w:name="z7043" w:id="2445"/>
    <w:p>
      <w:pPr>
        <w:spacing w:after="0"/>
        <w:ind w:left="0"/>
        <w:jc w:val="both"/>
      </w:pPr>
      <w:r>
        <w:rPr>
          <w:rFonts w:ascii="Times New Roman"/>
          <w:b w:val="false"/>
          <w:i w:val="false"/>
          <w:color w:val="000000"/>
          <w:sz w:val="28"/>
        </w:rPr>
        <w:t xml:space="preserve">
      Участниками направления "Кәсіпке бағыт" являются МСП, отвечающие следующим критериям отбора: </w:t>
      </w:r>
    </w:p>
    <w:bookmarkEnd w:id="2445"/>
    <w:bookmarkStart w:name="z7044" w:id="2446"/>
    <w:p>
      <w:pPr>
        <w:spacing w:after="0"/>
        <w:ind w:left="0"/>
        <w:jc w:val="both"/>
      </w:pPr>
      <w:r>
        <w:rPr>
          <w:rFonts w:ascii="Times New Roman"/>
          <w:b w:val="false"/>
          <w:i w:val="false"/>
          <w:color w:val="000000"/>
          <w:sz w:val="28"/>
        </w:rPr>
        <w:t>
      субъект МСП соответствует статье 24 Предпринимательского кодекса Республики Казахстан;</w:t>
      </w:r>
    </w:p>
    <w:bookmarkEnd w:id="2446"/>
    <w:bookmarkStart w:name="z7045" w:id="2447"/>
    <w:p>
      <w:pPr>
        <w:spacing w:after="0"/>
        <w:ind w:left="0"/>
        <w:jc w:val="both"/>
      </w:pPr>
      <w:r>
        <w:rPr>
          <w:rFonts w:ascii="Times New Roman"/>
          <w:b w:val="false"/>
          <w:i w:val="false"/>
          <w:color w:val="000000"/>
          <w:sz w:val="28"/>
        </w:rPr>
        <w:t>
      субъект МСП демонстрирует высокую мотивацию к участию в обучении.</w:t>
      </w:r>
    </w:p>
    <w:bookmarkEnd w:id="2447"/>
    <w:bookmarkStart w:name="z7046" w:id="2448"/>
    <w:p>
      <w:pPr>
        <w:spacing w:after="0"/>
        <w:ind w:left="0"/>
        <w:jc w:val="both"/>
      </w:pPr>
      <w:r>
        <w:rPr>
          <w:rFonts w:ascii="Times New Roman"/>
          <w:b w:val="false"/>
          <w:i w:val="false"/>
          <w:color w:val="000000"/>
          <w:sz w:val="28"/>
        </w:rPr>
        <w:t>
      Прием заявок на подачу по направлению "Кәсіпке бағыт" осуществляется в бумажном или электронном виде по форме согласно приложению 3 к настоящим Правилам.</w:t>
      </w:r>
    </w:p>
    <w:bookmarkEnd w:id="2448"/>
    <w:bookmarkStart w:name="z7047" w:id="2449"/>
    <w:p>
      <w:pPr>
        <w:spacing w:after="0"/>
        <w:ind w:left="0"/>
        <w:jc w:val="both"/>
      </w:pPr>
      <w:r>
        <w:rPr>
          <w:rFonts w:ascii="Times New Roman"/>
          <w:b w:val="false"/>
          <w:i w:val="false"/>
          <w:color w:val="000000"/>
          <w:sz w:val="28"/>
        </w:rPr>
        <w:t>
      Процесс организации обучения состоит из следующих этапов:</w:t>
      </w:r>
    </w:p>
    <w:bookmarkEnd w:id="2449"/>
    <w:bookmarkStart w:name="z7048" w:id="2450"/>
    <w:p>
      <w:pPr>
        <w:spacing w:after="0"/>
        <w:ind w:left="0"/>
        <w:jc w:val="both"/>
      </w:pPr>
      <w:r>
        <w:rPr>
          <w:rFonts w:ascii="Times New Roman"/>
          <w:b w:val="false"/>
          <w:i w:val="false"/>
          <w:color w:val="000000"/>
          <w:sz w:val="28"/>
        </w:rPr>
        <w:t>
      сбор заявок, выявление наиболее востребованных знаний или размещение объявления о наборе группы;</w:t>
      </w:r>
    </w:p>
    <w:bookmarkEnd w:id="2450"/>
    <w:bookmarkStart w:name="z7049" w:id="2451"/>
    <w:p>
      <w:pPr>
        <w:spacing w:after="0"/>
        <w:ind w:left="0"/>
        <w:jc w:val="both"/>
      </w:pPr>
      <w:r>
        <w:rPr>
          <w:rFonts w:ascii="Times New Roman"/>
          <w:b w:val="false"/>
          <w:i w:val="false"/>
          <w:color w:val="000000"/>
          <w:sz w:val="28"/>
        </w:rPr>
        <w:t>
      набор группы (минимально 10 человек);</w:t>
      </w:r>
    </w:p>
    <w:bookmarkEnd w:id="2451"/>
    <w:bookmarkStart w:name="z7050" w:id="2452"/>
    <w:p>
      <w:pPr>
        <w:spacing w:after="0"/>
        <w:ind w:left="0"/>
        <w:jc w:val="both"/>
      </w:pPr>
      <w:r>
        <w:rPr>
          <w:rFonts w:ascii="Times New Roman"/>
          <w:b w:val="false"/>
          <w:i w:val="false"/>
          <w:color w:val="000000"/>
          <w:sz w:val="28"/>
        </w:rPr>
        <w:t>
      поиск образовательных поставщиков услуг, объявление конкурса среди потенциальных поставщиков;</w:t>
      </w:r>
    </w:p>
    <w:bookmarkEnd w:id="2452"/>
    <w:bookmarkStart w:name="z7051" w:id="2453"/>
    <w:p>
      <w:pPr>
        <w:spacing w:after="0"/>
        <w:ind w:left="0"/>
        <w:jc w:val="both"/>
      </w:pPr>
      <w:r>
        <w:rPr>
          <w:rFonts w:ascii="Times New Roman"/>
          <w:b w:val="false"/>
          <w:i w:val="false"/>
          <w:color w:val="000000"/>
          <w:sz w:val="28"/>
        </w:rPr>
        <w:t>
      заключение договора с поставщиком образовательных услуг, подготовка программы обучения и условий для получения образовательных услуг;</w:t>
      </w:r>
    </w:p>
    <w:bookmarkEnd w:id="2453"/>
    <w:bookmarkStart w:name="z7052" w:id="2454"/>
    <w:p>
      <w:pPr>
        <w:spacing w:after="0"/>
        <w:ind w:left="0"/>
        <w:jc w:val="both"/>
      </w:pPr>
      <w:r>
        <w:rPr>
          <w:rFonts w:ascii="Times New Roman"/>
          <w:b w:val="false"/>
          <w:i w:val="false"/>
          <w:color w:val="000000"/>
          <w:sz w:val="28"/>
        </w:rPr>
        <w:t>
      предоставление курса не более одного раза в год по одному профильному (профессиональному) направлению.</w:t>
      </w:r>
    </w:p>
    <w:bookmarkEnd w:id="2454"/>
    <w:bookmarkStart w:name="z7053" w:id="2455"/>
    <w:p>
      <w:pPr>
        <w:spacing w:after="0"/>
        <w:ind w:left="0"/>
        <w:jc w:val="both"/>
      </w:pPr>
      <w:r>
        <w:rPr>
          <w:rFonts w:ascii="Times New Roman"/>
          <w:b w:val="false"/>
          <w:i w:val="false"/>
          <w:color w:val="000000"/>
          <w:sz w:val="28"/>
        </w:rPr>
        <w:t>
      Отказ в предоставлении обучения в случаях несоответствия критериям отбора услугополучателя.</w:t>
      </w:r>
    </w:p>
    <w:bookmarkEnd w:id="2455"/>
    <w:bookmarkStart w:name="z7054" w:id="2456"/>
    <w:p>
      <w:pPr>
        <w:spacing w:after="0"/>
        <w:ind w:left="0"/>
        <w:jc w:val="both"/>
      </w:pPr>
      <w:r>
        <w:rPr>
          <w:rFonts w:ascii="Times New Roman"/>
          <w:b w:val="false"/>
          <w:i w:val="false"/>
          <w:color w:val="000000"/>
          <w:sz w:val="28"/>
        </w:rPr>
        <w:t>
      21. Направление ЦРЖП включает в себя предоставление следующих видов услуг:</w:t>
      </w:r>
    </w:p>
    <w:bookmarkEnd w:id="2456"/>
    <w:bookmarkStart w:name="z7055" w:id="2457"/>
    <w:p>
      <w:pPr>
        <w:spacing w:after="0"/>
        <w:ind w:left="0"/>
        <w:jc w:val="both"/>
      </w:pPr>
      <w:r>
        <w:rPr>
          <w:rFonts w:ascii="Times New Roman"/>
          <w:b w:val="false"/>
          <w:i w:val="false"/>
          <w:color w:val="000000"/>
          <w:sz w:val="28"/>
        </w:rPr>
        <w:t>
      1) консультации;</w:t>
      </w:r>
    </w:p>
    <w:bookmarkEnd w:id="2457"/>
    <w:bookmarkStart w:name="z7056" w:id="2458"/>
    <w:p>
      <w:pPr>
        <w:spacing w:after="0"/>
        <w:ind w:left="0"/>
        <w:jc w:val="both"/>
      </w:pPr>
      <w:r>
        <w:rPr>
          <w:rFonts w:ascii="Times New Roman"/>
          <w:b w:val="false"/>
          <w:i w:val="false"/>
          <w:color w:val="000000"/>
          <w:sz w:val="28"/>
        </w:rPr>
        <w:t>
      2) организация профессионального и бизнес-обучения, а также обучения традиционным видам ремесел (по рекомендации Союза ремесленников Казахстана);</w:t>
      </w:r>
    </w:p>
    <w:bookmarkEnd w:id="2458"/>
    <w:bookmarkStart w:name="z7057" w:id="2459"/>
    <w:p>
      <w:pPr>
        <w:spacing w:after="0"/>
        <w:ind w:left="0"/>
        <w:jc w:val="both"/>
      </w:pPr>
      <w:r>
        <w:rPr>
          <w:rFonts w:ascii="Times New Roman"/>
          <w:b w:val="false"/>
          <w:i w:val="false"/>
          <w:color w:val="000000"/>
          <w:sz w:val="28"/>
        </w:rPr>
        <w:t xml:space="preserve">
      3) менторство; </w:t>
      </w:r>
    </w:p>
    <w:bookmarkEnd w:id="2459"/>
    <w:bookmarkStart w:name="z7058" w:id="2460"/>
    <w:p>
      <w:pPr>
        <w:spacing w:after="0"/>
        <w:ind w:left="0"/>
        <w:jc w:val="both"/>
      </w:pPr>
      <w:r>
        <w:rPr>
          <w:rFonts w:ascii="Times New Roman"/>
          <w:b w:val="false"/>
          <w:i w:val="false"/>
          <w:color w:val="000000"/>
          <w:sz w:val="28"/>
        </w:rPr>
        <w:t>
      4) обучение в привлечении финансирования (краудинвестинг, инвестиции, гранты, лизинг);</w:t>
      </w:r>
    </w:p>
    <w:bookmarkEnd w:id="2460"/>
    <w:bookmarkStart w:name="z7059" w:id="2461"/>
    <w:p>
      <w:pPr>
        <w:spacing w:after="0"/>
        <w:ind w:left="0"/>
        <w:jc w:val="both"/>
      </w:pPr>
      <w:r>
        <w:rPr>
          <w:rFonts w:ascii="Times New Roman"/>
          <w:b w:val="false"/>
          <w:i w:val="false"/>
          <w:color w:val="000000"/>
          <w:sz w:val="28"/>
        </w:rPr>
        <w:t xml:space="preserve">
      5) услуги по содействию в участии представителей женского предпринимательства в международных проектах (информирование женщин-предпринимателей); </w:t>
      </w:r>
    </w:p>
    <w:bookmarkEnd w:id="2461"/>
    <w:bookmarkStart w:name="z7060" w:id="2462"/>
    <w:p>
      <w:pPr>
        <w:spacing w:after="0"/>
        <w:ind w:left="0"/>
        <w:jc w:val="both"/>
      </w:pPr>
      <w:r>
        <w:rPr>
          <w:rFonts w:ascii="Times New Roman"/>
          <w:b w:val="false"/>
          <w:i w:val="false"/>
          <w:color w:val="000000"/>
          <w:sz w:val="28"/>
        </w:rPr>
        <w:t>
      6) проведение бизнес-обзора;</w:t>
      </w:r>
    </w:p>
    <w:bookmarkEnd w:id="2462"/>
    <w:bookmarkStart w:name="z7061" w:id="2463"/>
    <w:p>
      <w:pPr>
        <w:spacing w:after="0"/>
        <w:ind w:left="0"/>
        <w:jc w:val="both"/>
      </w:pPr>
      <w:r>
        <w:rPr>
          <w:rFonts w:ascii="Times New Roman"/>
          <w:b w:val="false"/>
          <w:i w:val="false"/>
          <w:color w:val="000000"/>
          <w:sz w:val="28"/>
        </w:rPr>
        <w:t xml:space="preserve">
      7) услуги по продвижению и разработке продукции из местного сырья в рамках проекта "Одно село – один продукт". </w:t>
      </w:r>
    </w:p>
    <w:bookmarkEnd w:id="2463"/>
    <w:bookmarkStart w:name="z7062" w:id="2464"/>
    <w:p>
      <w:pPr>
        <w:spacing w:after="0"/>
        <w:ind w:left="0"/>
        <w:jc w:val="both"/>
      </w:pPr>
      <w:r>
        <w:rPr>
          <w:rFonts w:ascii="Times New Roman"/>
          <w:b w:val="false"/>
          <w:i w:val="false"/>
          <w:color w:val="000000"/>
          <w:sz w:val="28"/>
        </w:rPr>
        <w:t>
      Услуги ЦРЖП оказываются гражданам Республики Казахстан женского пола в возрасте от 18 лет, занимающимся либо желающим заниматься предпринимательской деятельностью, и субъектам женского предпринимательства.</w:t>
      </w:r>
    </w:p>
    <w:bookmarkEnd w:id="2464"/>
    <w:bookmarkStart w:name="z7063" w:id="2465"/>
    <w:p>
      <w:pPr>
        <w:spacing w:after="0"/>
        <w:ind w:left="0"/>
        <w:jc w:val="both"/>
      </w:pPr>
      <w:r>
        <w:rPr>
          <w:rFonts w:ascii="Times New Roman"/>
          <w:b w:val="false"/>
          <w:i w:val="false"/>
          <w:color w:val="000000"/>
          <w:sz w:val="28"/>
        </w:rPr>
        <w:t>
      Услуги по консультированию предоставляются региональным консультантом ЦРЖП</w:t>
      </w:r>
    </w:p>
    <w:bookmarkEnd w:id="2465"/>
    <w:bookmarkStart w:name="z7064" w:id="2466"/>
    <w:p>
      <w:pPr>
        <w:spacing w:after="0"/>
        <w:ind w:left="0"/>
        <w:jc w:val="both"/>
      </w:pPr>
      <w:r>
        <w:rPr>
          <w:rFonts w:ascii="Times New Roman"/>
          <w:b w:val="false"/>
          <w:i w:val="false"/>
          <w:color w:val="000000"/>
          <w:sz w:val="28"/>
        </w:rPr>
        <w:t>
      при непосредственном обращении;</w:t>
      </w:r>
    </w:p>
    <w:bookmarkEnd w:id="2466"/>
    <w:bookmarkStart w:name="z7065" w:id="2467"/>
    <w:p>
      <w:pPr>
        <w:spacing w:after="0"/>
        <w:ind w:left="0"/>
        <w:jc w:val="both"/>
      </w:pPr>
      <w:r>
        <w:rPr>
          <w:rFonts w:ascii="Times New Roman"/>
          <w:b w:val="false"/>
          <w:i w:val="false"/>
          <w:color w:val="000000"/>
          <w:sz w:val="28"/>
        </w:rPr>
        <w:t>
      по телефону (в том числе через контакт-центр оператора нефинансовой поддержки).</w:t>
      </w:r>
    </w:p>
    <w:bookmarkEnd w:id="2467"/>
    <w:bookmarkStart w:name="z7066" w:id="2468"/>
    <w:p>
      <w:pPr>
        <w:spacing w:after="0"/>
        <w:ind w:left="0"/>
        <w:jc w:val="both"/>
      </w:pPr>
      <w:r>
        <w:rPr>
          <w:rFonts w:ascii="Times New Roman"/>
          <w:b w:val="false"/>
          <w:i w:val="false"/>
          <w:color w:val="000000"/>
          <w:sz w:val="28"/>
        </w:rPr>
        <w:t>
      При первичном обращении услугополучатель заполняет форму заявки по направлению ЦРЖП согласно приложению 4 к настоящим Правилам. На основании выявленных потребностей услугополучатель направляется на другие меры нефинансовой поддержки.</w:t>
      </w:r>
    </w:p>
    <w:bookmarkEnd w:id="2468"/>
    <w:bookmarkStart w:name="z7067" w:id="2469"/>
    <w:p>
      <w:pPr>
        <w:spacing w:after="0"/>
        <w:ind w:left="0"/>
        <w:jc w:val="both"/>
      </w:pPr>
      <w:r>
        <w:rPr>
          <w:rFonts w:ascii="Times New Roman"/>
          <w:b w:val="false"/>
          <w:i w:val="false"/>
          <w:color w:val="000000"/>
          <w:sz w:val="28"/>
        </w:rPr>
        <w:t xml:space="preserve">
      Заявка, заполняемая в онлайн-формате, направляется консультанту "ЦРЖП" посредством мобильного приложения для обмена сообщениями или путем заполнения своих данных в электронных опросных формах в объявлении о курсах обучения. </w:t>
      </w:r>
    </w:p>
    <w:bookmarkEnd w:id="2469"/>
    <w:bookmarkStart w:name="z7068" w:id="2470"/>
    <w:p>
      <w:pPr>
        <w:spacing w:after="0"/>
        <w:ind w:left="0"/>
        <w:jc w:val="both"/>
      </w:pPr>
      <w:r>
        <w:rPr>
          <w:rFonts w:ascii="Times New Roman"/>
          <w:b w:val="false"/>
          <w:i w:val="false"/>
          <w:color w:val="000000"/>
          <w:sz w:val="28"/>
        </w:rPr>
        <w:t>
      Процесс организации обучения услугополучателя состоит из следующих этапов:</w:t>
      </w:r>
    </w:p>
    <w:bookmarkEnd w:id="2470"/>
    <w:bookmarkStart w:name="z7069" w:id="2471"/>
    <w:p>
      <w:pPr>
        <w:spacing w:after="0"/>
        <w:ind w:left="0"/>
        <w:jc w:val="both"/>
      </w:pPr>
      <w:r>
        <w:rPr>
          <w:rFonts w:ascii="Times New Roman"/>
          <w:b w:val="false"/>
          <w:i w:val="false"/>
          <w:color w:val="000000"/>
          <w:sz w:val="28"/>
        </w:rPr>
        <w:t>
      сбор заявок, выявление наиболее востребованных знаний или размещение объявления о наборе группы;</w:t>
      </w:r>
    </w:p>
    <w:bookmarkEnd w:id="2471"/>
    <w:bookmarkStart w:name="z7070" w:id="2472"/>
    <w:p>
      <w:pPr>
        <w:spacing w:after="0"/>
        <w:ind w:left="0"/>
        <w:jc w:val="both"/>
      </w:pPr>
      <w:r>
        <w:rPr>
          <w:rFonts w:ascii="Times New Roman"/>
          <w:b w:val="false"/>
          <w:i w:val="false"/>
          <w:color w:val="000000"/>
          <w:sz w:val="28"/>
        </w:rPr>
        <w:t>
      набор группы (минимально 10 человек);</w:t>
      </w:r>
    </w:p>
    <w:bookmarkEnd w:id="2472"/>
    <w:bookmarkStart w:name="z7071" w:id="2473"/>
    <w:p>
      <w:pPr>
        <w:spacing w:after="0"/>
        <w:ind w:left="0"/>
        <w:jc w:val="both"/>
      </w:pPr>
      <w:r>
        <w:rPr>
          <w:rFonts w:ascii="Times New Roman"/>
          <w:b w:val="false"/>
          <w:i w:val="false"/>
          <w:color w:val="000000"/>
          <w:sz w:val="28"/>
        </w:rPr>
        <w:t>
      поиск образовательных поставщиков услуг, объявление конкурса среди потенциальных поставщиков;</w:t>
      </w:r>
    </w:p>
    <w:bookmarkEnd w:id="2473"/>
    <w:bookmarkStart w:name="z7072" w:id="2474"/>
    <w:p>
      <w:pPr>
        <w:spacing w:after="0"/>
        <w:ind w:left="0"/>
        <w:jc w:val="both"/>
      </w:pPr>
      <w:r>
        <w:rPr>
          <w:rFonts w:ascii="Times New Roman"/>
          <w:b w:val="false"/>
          <w:i w:val="false"/>
          <w:color w:val="000000"/>
          <w:sz w:val="28"/>
        </w:rPr>
        <w:t>
      заключение договора с поставщиком образовательных услуг, подготовка программы обучения и условий для получения образовательных услуг;</w:t>
      </w:r>
    </w:p>
    <w:bookmarkEnd w:id="2474"/>
    <w:bookmarkStart w:name="z7073" w:id="2475"/>
    <w:p>
      <w:pPr>
        <w:spacing w:after="0"/>
        <w:ind w:left="0"/>
        <w:jc w:val="both"/>
      </w:pPr>
      <w:r>
        <w:rPr>
          <w:rFonts w:ascii="Times New Roman"/>
          <w:b w:val="false"/>
          <w:i w:val="false"/>
          <w:color w:val="000000"/>
          <w:sz w:val="28"/>
        </w:rPr>
        <w:t>
      предоставление курса не более одного раза в год по одному профильному (профессиональному) направлению.</w:t>
      </w:r>
    </w:p>
    <w:bookmarkEnd w:id="2475"/>
    <w:bookmarkStart w:name="z7074" w:id="2476"/>
    <w:p>
      <w:pPr>
        <w:spacing w:after="0"/>
        <w:ind w:left="0"/>
        <w:jc w:val="both"/>
      </w:pPr>
      <w:r>
        <w:rPr>
          <w:rFonts w:ascii="Times New Roman"/>
          <w:b w:val="false"/>
          <w:i w:val="false"/>
          <w:color w:val="000000"/>
          <w:sz w:val="28"/>
        </w:rPr>
        <w:t xml:space="preserve">
      Результатом оказания услуги является сертификат о прохождении обучения при достижении порогового значения не менее 70 (семьдесят) процентов по итогам проведенного тестирования. </w:t>
      </w:r>
    </w:p>
    <w:bookmarkEnd w:id="2476"/>
    <w:bookmarkStart w:name="z7075" w:id="2477"/>
    <w:p>
      <w:pPr>
        <w:spacing w:after="0"/>
        <w:ind w:left="0"/>
        <w:jc w:val="both"/>
      </w:pPr>
      <w:r>
        <w:rPr>
          <w:rFonts w:ascii="Times New Roman"/>
          <w:b w:val="false"/>
          <w:i w:val="false"/>
          <w:color w:val="000000"/>
          <w:sz w:val="28"/>
        </w:rPr>
        <w:t xml:space="preserve">
      График обучения организовывается с учетом родительских и семейных обязанностей женщин. </w:t>
      </w:r>
    </w:p>
    <w:bookmarkEnd w:id="2477"/>
    <w:bookmarkStart w:name="z7076" w:id="2478"/>
    <w:p>
      <w:pPr>
        <w:spacing w:after="0"/>
        <w:ind w:left="0"/>
        <w:jc w:val="both"/>
      </w:pPr>
      <w:r>
        <w:rPr>
          <w:rFonts w:ascii="Times New Roman"/>
          <w:b w:val="false"/>
          <w:i w:val="false"/>
          <w:color w:val="000000"/>
          <w:sz w:val="28"/>
        </w:rPr>
        <w:t>
      Если обучение проводится в населенных пунктах вне места проживания услугополучателя, то транспортные расходы и (или) расходы на проживание услугополучатель оплачивает самостоятельно.</w:t>
      </w:r>
    </w:p>
    <w:bookmarkEnd w:id="2478"/>
    <w:bookmarkStart w:name="z7077" w:id="2479"/>
    <w:p>
      <w:pPr>
        <w:spacing w:after="0"/>
        <w:ind w:left="0"/>
        <w:jc w:val="both"/>
      </w:pPr>
      <w:r>
        <w:rPr>
          <w:rFonts w:ascii="Times New Roman"/>
          <w:b w:val="false"/>
          <w:i w:val="false"/>
          <w:color w:val="000000"/>
          <w:sz w:val="28"/>
        </w:rPr>
        <w:t xml:space="preserve">
      Услуги менторства оказываются ментором, который проводит оценку компетенции руководителя бизнеса менти и разрабатывает предложения по повышению ее компетенции. </w:t>
      </w:r>
    </w:p>
    <w:bookmarkEnd w:id="2479"/>
    <w:bookmarkStart w:name="z7078" w:id="2480"/>
    <w:p>
      <w:pPr>
        <w:spacing w:after="0"/>
        <w:ind w:left="0"/>
        <w:jc w:val="both"/>
      </w:pPr>
      <w:r>
        <w:rPr>
          <w:rFonts w:ascii="Times New Roman"/>
          <w:b w:val="false"/>
          <w:i w:val="false"/>
          <w:color w:val="000000"/>
          <w:sz w:val="28"/>
        </w:rPr>
        <w:t>
      Ментор назначается оператором нефинансовой поддержки в течение 30 календарных дней после поступления заявки и сопровождает менти не более 6 месяцев или до конца календарного года.</w:t>
      </w:r>
    </w:p>
    <w:bookmarkEnd w:id="2480"/>
    <w:bookmarkStart w:name="z7079" w:id="2481"/>
    <w:p>
      <w:pPr>
        <w:spacing w:after="0"/>
        <w:ind w:left="0"/>
        <w:jc w:val="both"/>
      </w:pPr>
      <w:r>
        <w:rPr>
          <w:rFonts w:ascii="Times New Roman"/>
          <w:b w:val="false"/>
          <w:i w:val="false"/>
          <w:color w:val="000000"/>
          <w:sz w:val="28"/>
        </w:rPr>
        <w:t>
      Ментор осуществляет наставничество для 5 менти в онлайн/офлайн формате.</w:t>
      </w:r>
    </w:p>
    <w:bookmarkEnd w:id="2481"/>
    <w:bookmarkStart w:name="z7080" w:id="2482"/>
    <w:p>
      <w:pPr>
        <w:spacing w:after="0"/>
        <w:ind w:left="0"/>
        <w:jc w:val="both"/>
      </w:pPr>
      <w:r>
        <w:rPr>
          <w:rFonts w:ascii="Times New Roman"/>
          <w:b w:val="false"/>
          <w:i w:val="false"/>
          <w:color w:val="000000"/>
          <w:sz w:val="28"/>
        </w:rPr>
        <w:t xml:space="preserve">
      В случае, если менти отказывается в получении менторства, консультант ЦРЖП заменяет ее на другого желающего менти. </w:t>
      </w:r>
    </w:p>
    <w:bookmarkEnd w:id="2482"/>
    <w:bookmarkStart w:name="z7081" w:id="2483"/>
    <w:p>
      <w:pPr>
        <w:spacing w:after="0"/>
        <w:ind w:left="0"/>
        <w:jc w:val="both"/>
      </w:pPr>
      <w:r>
        <w:rPr>
          <w:rFonts w:ascii="Times New Roman"/>
          <w:b w:val="false"/>
          <w:i w:val="false"/>
          <w:color w:val="000000"/>
          <w:sz w:val="28"/>
        </w:rPr>
        <w:t>
      Менторами выступают женщины-предприниматели, имеющие стаж работы более 5 лет в бизнесе и прошедшие соответствующую подготовку.</w:t>
      </w:r>
    </w:p>
    <w:bookmarkEnd w:id="2483"/>
    <w:bookmarkStart w:name="z7082" w:id="2484"/>
    <w:p>
      <w:pPr>
        <w:spacing w:after="0"/>
        <w:ind w:left="0"/>
        <w:jc w:val="both"/>
      </w:pPr>
      <w:r>
        <w:rPr>
          <w:rFonts w:ascii="Times New Roman"/>
          <w:b w:val="false"/>
          <w:i w:val="false"/>
          <w:color w:val="000000"/>
          <w:sz w:val="28"/>
        </w:rPr>
        <w:t xml:space="preserve">
      Услуги по содействию в участии в международных проектах осуществляются путем сбора информации по интересующим направлениям бизнеса о проведении форумов, конференций и других мероприятий, ориентированных на развитие бизнес-потенциала женского предпринимательства. </w:t>
      </w:r>
    </w:p>
    <w:bookmarkEnd w:id="2484"/>
    <w:bookmarkStart w:name="z7083" w:id="2485"/>
    <w:p>
      <w:pPr>
        <w:spacing w:after="0"/>
        <w:ind w:left="0"/>
        <w:jc w:val="both"/>
      </w:pPr>
      <w:r>
        <w:rPr>
          <w:rFonts w:ascii="Times New Roman"/>
          <w:b w:val="false"/>
          <w:i w:val="false"/>
          <w:color w:val="000000"/>
          <w:sz w:val="28"/>
        </w:rPr>
        <w:t>
      Результатом оказания услуги по содействию в участии в международных проектах является предоставление информации о международных проектах, форумах, конференциях, конкурсах и других мероприятиях.</w:t>
      </w:r>
    </w:p>
    <w:bookmarkEnd w:id="2485"/>
    <w:bookmarkStart w:name="z7084" w:id="2486"/>
    <w:p>
      <w:pPr>
        <w:spacing w:after="0"/>
        <w:ind w:left="0"/>
        <w:jc w:val="both"/>
      </w:pPr>
      <w:r>
        <w:rPr>
          <w:rFonts w:ascii="Times New Roman"/>
          <w:b w:val="false"/>
          <w:i w:val="false"/>
          <w:color w:val="000000"/>
          <w:sz w:val="28"/>
        </w:rPr>
        <w:t>
      Услуга консультанта по проведению бизнес-обзора проводится в течение 3 (три) месяцев с момента подачи заявки.</w:t>
      </w:r>
    </w:p>
    <w:bookmarkEnd w:id="2486"/>
    <w:bookmarkStart w:name="z7085" w:id="2487"/>
    <w:p>
      <w:pPr>
        <w:spacing w:after="0"/>
        <w:ind w:left="0"/>
        <w:jc w:val="both"/>
      </w:pPr>
      <w:r>
        <w:rPr>
          <w:rFonts w:ascii="Times New Roman"/>
          <w:b w:val="false"/>
          <w:i w:val="false"/>
          <w:color w:val="000000"/>
          <w:sz w:val="28"/>
        </w:rPr>
        <w:t>
      Бизнес-обзор проводится в целях выработки рекомендаций по повышению потенциала бизнеса, компетенций сотрудников и его устойчивости, а также рекомендуемого обучения для повышения компетенций сотрудников МСП.</w:t>
      </w:r>
    </w:p>
    <w:bookmarkEnd w:id="2487"/>
    <w:bookmarkStart w:name="z7086" w:id="2488"/>
    <w:p>
      <w:pPr>
        <w:spacing w:after="0"/>
        <w:ind w:left="0"/>
        <w:jc w:val="both"/>
      </w:pPr>
      <w:r>
        <w:rPr>
          <w:rFonts w:ascii="Times New Roman"/>
          <w:b w:val="false"/>
          <w:i w:val="false"/>
          <w:color w:val="000000"/>
          <w:sz w:val="28"/>
        </w:rPr>
        <w:t>
      После проведения бизнес-обзора формируется отчет, в котором предусматриваются рекомендации по улучшению бизнеса. Отчет бизнес-обзора после его формирования направляется МСП и оператору нефинансовой поддержки в течение 15 календарных дней.</w:t>
      </w:r>
    </w:p>
    <w:bookmarkEnd w:id="2488"/>
    <w:bookmarkStart w:name="z7087" w:id="2489"/>
    <w:p>
      <w:pPr>
        <w:spacing w:after="0"/>
        <w:ind w:left="0"/>
        <w:jc w:val="both"/>
      </w:pPr>
      <w:r>
        <w:rPr>
          <w:rFonts w:ascii="Times New Roman"/>
          <w:b w:val="false"/>
          <w:i w:val="false"/>
          <w:color w:val="000000"/>
          <w:sz w:val="28"/>
        </w:rPr>
        <w:t xml:space="preserve">
      22. Услуги ОСОП оказываются производителям продукции с целью развития и укрепления потенциала местного сообщества, а также повышения уровня благосостояния сельских жителей по форме заявки по направлению "ЦРЖП" согласно приложению 4 к настоящим Правилам. </w:t>
      </w:r>
    </w:p>
    <w:bookmarkEnd w:id="2489"/>
    <w:bookmarkStart w:name="z7088" w:id="2490"/>
    <w:p>
      <w:pPr>
        <w:spacing w:after="0"/>
        <w:ind w:left="0"/>
        <w:jc w:val="both"/>
      </w:pPr>
      <w:r>
        <w:rPr>
          <w:rFonts w:ascii="Times New Roman"/>
          <w:b w:val="false"/>
          <w:i w:val="false"/>
          <w:color w:val="000000"/>
          <w:sz w:val="28"/>
        </w:rPr>
        <w:t>
      Услуги ОСОП включают в себя:</w:t>
      </w:r>
    </w:p>
    <w:bookmarkEnd w:id="2490"/>
    <w:bookmarkStart w:name="z7089" w:id="2491"/>
    <w:p>
      <w:pPr>
        <w:spacing w:after="0"/>
        <w:ind w:left="0"/>
        <w:jc w:val="both"/>
      </w:pPr>
      <w:r>
        <w:rPr>
          <w:rFonts w:ascii="Times New Roman"/>
          <w:b w:val="false"/>
          <w:i w:val="false"/>
          <w:color w:val="000000"/>
          <w:sz w:val="28"/>
        </w:rPr>
        <w:t>
      проведение выставки товаров из местного сырья в регионах и отбор товаров в проект ОСОП;</w:t>
      </w:r>
    </w:p>
    <w:bookmarkEnd w:id="2491"/>
    <w:bookmarkStart w:name="z7090" w:id="2492"/>
    <w:p>
      <w:pPr>
        <w:spacing w:after="0"/>
        <w:ind w:left="0"/>
        <w:jc w:val="both"/>
      </w:pPr>
      <w:r>
        <w:rPr>
          <w:rFonts w:ascii="Times New Roman"/>
          <w:b w:val="false"/>
          <w:i w:val="false"/>
          <w:color w:val="000000"/>
          <w:sz w:val="28"/>
        </w:rPr>
        <w:t>
      координацию работы по проекту ОСОП в регионе;</w:t>
      </w:r>
    </w:p>
    <w:bookmarkEnd w:id="2492"/>
    <w:bookmarkStart w:name="z7091" w:id="2493"/>
    <w:p>
      <w:pPr>
        <w:spacing w:after="0"/>
        <w:ind w:left="0"/>
        <w:jc w:val="both"/>
      </w:pPr>
      <w:r>
        <w:rPr>
          <w:rFonts w:ascii="Times New Roman"/>
          <w:b w:val="false"/>
          <w:i w:val="false"/>
          <w:color w:val="000000"/>
          <w:sz w:val="28"/>
        </w:rPr>
        <w:t xml:space="preserve">
      проведение обучения по проекту ОСОП с участием всех заинтересованных сторон; </w:t>
      </w:r>
    </w:p>
    <w:bookmarkEnd w:id="2493"/>
    <w:bookmarkStart w:name="z7092" w:id="2494"/>
    <w:p>
      <w:pPr>
        <w:spacing w:after="0"/>
        <w:ind w:left="0"/>
        <w:jc w:val="both"/>
      </w:pPr>
      <w:r>
        <w:rPr>
          <w:rFonts w:ascii="Times New Roman"/>
          <w:b w:val="false"/>
          <w:i w:val="false"/>
          <w:color w:val="000000"/>
          <w:sz w:val="28"/>
        </w:rPr>
        <w:t>
      проведение обучения производителей по технологии производства товаров;</w:t>
      </w:r>
    </w:p>
    <w:bookmarkEnd w:id="2494"/>
    <w:bookmarkStart w:name="z7093" w:id="2495"/>
    <w:p>
      <w:pPr>
        <w:spacing w:after="0"/>
        <w:ind w:left="0"/>
        <w:jc w:val="both"/>
      </w:pPr>
      <w:r>
        <w:rPr>
          <w:rFonts w:ascii="Times New Roman"/>
          <w:b w:val="false"/>
          <w:i w:val="false"/>
          <w:color w:val="000000"/>
          <w:sz w:val="28"/>
        </w:rPr>
        <w:t>
      поддержку в области продвижения и сбыта продукции, разработку товарных знаков;</w:t>
      </w:r>
    </w:p>
    <w:bookmarkEnd w:id="2495"/>
    <w:bookmarkStart w:name="z7094" w:id="2496"/>
    <w:p>
      <w:pPr>
        <w:spacing w:after="0"/>
        <w:ind w:left="0"/>
        <w:jc w:val="both"/>
      </w:pPr>
      <w:r>
        <w:rPr>
          <w:rFonts w:ascii="Times New Roman"/>
          <w:b w:val="false"/>
          <w:i w:val="false"/>
          <w:color w:val="000000"/>
          <w:sz w:val="28"/>
        </w:rPr>
        <w:t>
      формирование бренд-комитетов;</w:t>
      </w:r>
    </w:p>
    <w:bookmarkEnd w:id="2496"/>
    <w:bookmarkStart w:name="z7095" w:id="2497"/>
    <w:p>
      <w:pPr>
        <w:spacing w:after="0"/>
        <w:ind w:left="0"/>
        <w:jc w:val="both"/>
      </w:pPr>
      <w:r>
        <w:rPr>
          <w:rFonts w:ascii="Times New Roman"/>
          <w:b w:val="false"/>
          <w:i w:val="false"/>
          <w:color w:val="000000"/>
          <w:sz w:val="28"/>
        </w:rPr>
        <w:t>
      поддержку в сертификации произведенной местной продукции;</w:t>
      </w:r>
    </w:p>
    <w:bookmarkEnd w:id="2497"/>
    <w:bookmarkStart w:name="z7096" w:id="2498"/>
    <w:p>
      <w:pPr>
        <w:spacing w:after="0"/>
        <w:ind w:left="0"/>
        <w:jc w:val="both"/>
      </w:pPr>
      <w:r>
        <w:rPr>
          <w:rFonts w:ascii="Times New Roman"/>
          <w:b w:val="false"/>
          <w:i w:val="false"/>
          <w:color w:val="000000"/>
          <w:sz w:val="28"/>
        </w:rPr>
        <w:t>
      поддержку в разработке продукции для рынка, заказ на разработку новой или инновационной продукции, разработку стандарта производства.</w:t>
      </w:r>
    </w:p>
    <w:bookmarkEnd w:id="2498"/>
    <w:bookmarkStart w:name="z7097" w:id="2499"/>
    <w:p>
      <w:pPr>
        <w:spacing w:after="0"/>
        <w:ind w:left="0"/>
        <w:jc w:val="both"/>
      </w:pPr>
      <w:r>
        <w:rPr>
          <w:rFonts w:ascii="Times New Roman"/>
          <w:b w:val="false"/>
          <w:i w:val="false"/>
          <w:color w:val="000000"/>
          <w:sz w:val="28"/>
        </w:rPr>
        <w:t>
      23. ЦРЖП информирует получателей услуг, определенных в пункте 21 настоящих Правил, о планируемых видах обучения согласно выявленным потребностям женщин в регионе и других мероприятиях посредством СМИ и (или) через размещение информации на интернет-ресурсах оператора нефинансовой поддержки.</w:t>
      </w:r>
    </w:p>
    <w:bookmarkEnd w:id="2499"/>
    <w:bookmarkStart w:name="z7098" w:id="2500"/>
    <w:p>
      <w:pPr>
        <w:spacing w:after="0"/>
        <w:ind w:left="0"/>
        <w:jc w:val="left"/>
      </w:pPr>
      <w:r>
        <w:rPr>
          <w:rFonts w:ascii="Times New Roman"/>
          <w:b/>
          <w:i w:val="false"/>
          <w:color w:val="000000"/>
        </w:rPr>
        <w:t xml:space="preserve"> Глава 4. Предоставление сервисной поддержки ведения предпринимательской деятельности</w:t>
      </w:r>
    </w:p>
    <w:bookmarkEnd w:id="2500"/>
    <w:bookmarkStart w:name="z7099" w:id="2501"/>
    <w:p>
      <w:pPr>
        <w:spacing w:after="0"/>
        <w:ind w:left="0"/>
        <w:jc w:val="both"/>
      </w:pPr>
      <w:r>
        <w:rPr>
          <w:rFonts w:ascii="Times New Roman"/>
          <w:b w:val="false"/>
          <w:i w:val="false"/>
          <w:color w:val="000000"/>
          <w:sz w:val="28"/>
        </w:rPr>
        <w:t>
      24. Инструмент "Предоставление сервисной поддержки ведения предпринимательской деятельности" направлен на оказание специализированных видов услуг (далее – сервисные услуги) для поддержки субъектов МСП, действующих во всех секторах экономики на безвозмездной основе.</w:t>
      </w:r>
    </w:p>
    <w:bookmarkEnd w:id="2501"/>
    <w:bookmarkStart w:name="z7100" w:id="2502"/>
    <w:p>
      <w:pPr>
        <w:spacing w:after="0"/>
        <w:ind w:left="0"/>
        <w:jc w:val="both"/>
      </w:pPr>
      <w:r>
        <w:rPr>
          <w:rFonts w:ascii="Times New Roman"/>
          <w:b w:val="false"/>
          <w:i w:val="false"/>
          <w:color w:val="000000"/>
          <w:sz w:val="28"/>
        </w:rPr>
        <w:t xml:space="preserve">
      25. Финансирование инструмента "Предоставление сервисной поддержки ведения предпринимательской деятельности" осуществляется за счет средств республиканского и (или) местных бюджетов. </w:t>
      </w:r>
    </w:p>
    <w:bookmarkEnd w:id="2502"/>
    <w:bookmarkStart w:name="z7101" w:id="2503"/>
    <w:p>
      <w:pPr>
        <w:spacing w:after="0"/>
        <w:ind w:left="0"/>
        <w:jc w:val="both"/>
      </w:pPr>
      <w:r>
        <w:rPr>
          <w:rFonts w:ascii="Times New Roman"/>
          <w:b w:val="false"/>
          <w:i w:val="false"/>
          <w:color w:val="000000"/>
          <w:sz w:val="28"/>
        </w:rPr>
        <w:t>
      26. При финансировании инструмента "Предоставление сервисной поддержки ведения предпринимательской деятельности" за счет средств республиканского бюджета заключается соответствующий договор о государственных закупках в соответствии с подпунктом 36) пункта 3 статьи 39 Закона.</w:t>
      </w:r>
    </w:p>
    <w:bookmarkEnd w:id="2503"/>
    <w:bookmarkStart w:name="z7102" w:id="2504"/>
    <w:p>
      <w:pPr>
        <w:spacing w:after="0"/>
        <w:ind w:left="0"/>
        <w:jc w:val="both"/>
      </w:pPr>
      <w:r>
        <w:rPr>
          <w:rFonts w:ascii="Times New Roman"/>
          <w:b w:val="false"/>
          <w:i w:val="false"/>
          <w:color w:val="000000"/>
          <w:sz w:val="28"/>
        </w:rPr>
        <w:t>
      В случае финансирования за счет средств местного бюджета заключается соответствующий договор о государственных закупках в соответствии с подпунктом 36) пункта 3 статьи 39 Закона.</w:t>
      </w:r>
    </w:p>
    <w:bookmarkEnd w:id="2504"/>
    <w:bookmarkStart w:name="z7103" w:id="2505"/>
    <w:p>
      <w:pPr>
        <w:spacing w:after="0"/>
        <w:ind w:left="0"/>
        <w:jc w:val="both"/>
      </w:pPr>
      <w:r>
        <w:rPr>
          <w:rFonts w:ascii="Times New Roman"/>
          <w:b w:val="false"/>
          <w:i w:val="false"/>
          <w:color w:val="000000"/>
          <w:sz w:val="28"/>
        </w:rPr>
        <w:t>
      27. Расходы на оказание мер нефинансовой поддержки в рамках инструмента "Предоставление сервисной поддержки ведения предпринимательской деятельности",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505"/>
    <w:bookmarkStart w:name="z7104" w:id="2506"/>
    <w:p>
      <w:pPr>
        <w:spacing w:after="0"/>
        <w:ind w:left="0"/>
        <w:jc w:val="both"/>
      </w:pPr>
      <w:r>
        <w:rPr>
          <w:rFonts w:ascii="Times New Roman"/>
          <w:b w:val="false"/>
          <w:i w:val="false"/>
          <w:color w:val="000000"/>
          <w:sz w:val="28"/>
        </w:rPr>
        <w:t>
      28. Расходы на оказание мер нефинансовой поддержки в рамках инструмента "Предоставление сервисной поддержки ведения предпринимательской деятельности", понесенные региональной палатой предпринимателей, до вступления в силу договора о возмездном оказании услуг, заключаемого между местным исполнительным органом по вопросам предпринимательства и региональной палатой предпринимателей,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w:t>
      </w:r>
    </w:p>
    <w:bookmarkEnd w:id="2506"/>
    <w:bookmarkStart w:name="z7105" w:id="2507"/>
    <w:p>
      <w:pPr>
        <w:spacing w:after="0"/>
        <w:ind w:left="0"/>
        <w:jc w:val="both"/>
      </w:pPr>
      <w:r>
        <w:rPr>
          <w:rFonts w:ascii="Times New Roman"/>
          <w:b w:val="false"/>
          <w:i w:val="false"/>
          <w:color w:val="000000"/>
          <w:sz w:val="28"/>
        </w:rPr>
        <w:t>
      29. Предоставление сервисной поддержки для субъектов МСП осуществляется на местах через региональные палаты предпринимателей в областных центрах, городах республиканского значения и столице в соответствии с потребностью и через веб-портал оператора нефинансовой поддержки.</w:t>
      </w:r>
    </w:p>
    <w:bookmarkEnd w:id="2507"/>
    <w:bookmarkStart w:name="z7106" w:id="2508"/>
    <w:p>
      <w:pPr>
        <w:spacing w:after="0"/>
        <w:ind w:left="0"/>
        <w:jc w:val="both"/>
      </w:pPr>
      <w:r>
        <w:rPr>
          <w:rFonts w:ascii="Times New Roman"/>
          <w:b w:val="false"/>
          <w:i w:val="false"/>
          <w:color w:val="000000"/>
          <w:sz w:val="28"/>
        </w:rPr>
        <w:t>
      30. Субъектам МСП, действующим во всех секторах экономики, в рамках сервисной поддержки предоставляются следующие виды сервисных услуг:</w:t>
      </w:r>
    </w:p>
    <w:bookmarkEnd w:id="2508"/>
    <w:bookmarkStart w:name="z7107" w:id="2509"/>
    <w:p>
      <w:pPr>
        <w:spacing w:after="0"/>
        <w:ind w:left="0"/>
        <w:jc w:val="both"/>
      </w:pP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w:t>
      </w:r>
    </w:p>
    <w:bookmarkEnd w:id="2509"/>
    <w:bookmarkStart w:name="z7108" w:id="2510"/>
    <w:p>
      <w:pPr>
        <w:spacing w:after="0"/>
        <w:ind w:left="0"/>
        <w:jc w:val="both"/>
      </w:pPr>
      <w:r>
        <w:rPr>
          <w:rFonts w:ascii="Times New Roman"/>
          <w:b w:val="false"/>
          <w:i w:val="false"/>
          <w:color w:val="000000"/>
          <w:sz w:val="28"/>
        </w:rPr>
        <w:t>
      консультации по вопросам бухгалтерского законодательства;</w:t>
      </w:r>
    </w:p>
    <w:bookmarkEnd w:id="2510"/>
    <w:bookmarkStart w:name="z7109" w:id="2511"/>
    <w:p>
      <w:pPr>
        <w:spacing w:after="0"/>
        <w:ind w:left="0"/>
        <w:jc w:val="both"/>
      </w:pPr>
      <w:r>
        <w:rPr>
          <w:rFonts w:ascii="Times New Roman"/>
          <w:b w:val="false"/>
          <w:i w:val="false"/>
          <w:color w:val="000000"/>
          <w:sz w:val="28"/>
        </w:rPr>
        <w:t>
      консультации по вопросам налогового законодательства;</w:t>
      </w:r>
    </w:p>
    <w:bookmarkEnd w:id="2511"/>
    <w:bookmarkStart w:name="z7110" w:id="2512"/>
    <w:p>
      <w:pPr>
        <w:spacing w:after="0"/>
        <w:ind w:left="0"/>
        <w:jc w:val="both"/>
      </w:pPr>
      <w:r>
        <w:rPr>
          <w:rFonts w:ascii="Times New Roman"/>
          <w:b w:val="false"/>
          <w:i w:val="false"/>
          <w:color w:val="000000"/>
          <w:sz w:val="28"/>
        </w:rPr>
        <w:t xml:space="preserve">
      консультации по вопросам обработки первичных документов, начисления налогов и других отчислений в бюджет; </w:t>
      </w:r>
    </w:p>
    <w:bookmarkEnd w:id="2512"/>
    <w:bookmarkStart w:name="z7111" w:id="2513"/>
    <w:p>
      <w:pPr>
        <w:spacing w:after="0"/>
        <w:ind w:left="0"/>
        <w:jc w:val="both"/>
      </w:pPr>
      <w:r>
        <w:rPr>
          <w:rFonts w:ascii="Times New Roman"/>
          <w:b w:val="false"/>
          <w:i w:val="false"/>
          <w:color w:val="000000"/>
          <w:sz w:val="28"/>
        </w:rPr>
        <w:t xml:space="preserve">
      консультации по ведению бухгалтерского учета; </w:t>
      </w:r>
    </w:p>
    <w:bookmarkEnd w:id="2513"/>
    <w:bookmarkStart w:name="z7112" w:id="2514"/>
    <w:p>
      <w:pPr>
        <w:spacing w:after="0"/>
        <w:ind w:left="0"/>
        <w:jc w:val="both"/>
      </w:pPr>
      <w:r>
        <w:rPr>
          <w:rFonts w:ascii="Times New Roman"/>
          <w:b w:val="false"/>
          <w:i w:val="false"/>
          <w:color w:val="000000"/>
          <w:sz w:val="28"/>
        </w:rPr>
        <w:t>
      консультации по работе с программой "1С-Бухгалтерия";</w:t>
      </w:r>
    </w:p>
    <w:bookmarkEnd w:id="2514"/>
    <w:bookmarkStart w:name="z7113" w:id="2515"/>
    <w:p>
      <w:pPr>
        <w:spacing w:after="0"/>
        <w:ind w:left="0"/>
        <w:jc w:val="both"/>
      </w:pPr>
      <w:r>
        <w:rPr>
          <w:rFonts w:ascii="Times New Roman"/>
          <w:b w:val="false"/>
          <w:i w:val="false"/>
          <w:color w:val="000000"/>
          <w:sz w:val="28"/>
        </w:rPr>
        <w:t xml:space="preserve">
      консультации по подготовке и сдаче налоговых отчетов; </w:t>
      </w:r>
    </w:p>
    <w:bookmarkEnd w:id="2515"/>
    <w:bookmarkStart w:name="z7114" w:id="2516"/>
    <w:p>
      <w:pPr>
        <w:spacing w:after="0"/>
        <w:ind w:left="0"/>
        <w:jc w:val="both"/>
      </w:pPr>
      <w:r>
        <w:rPr>
          <w:rFonts w:ascii="Times New Roman"/>
          <w:b w:val="false"/>
          <w:i w:val="false"/>
          <w:color w:val="000000"/>
          <w:sz w:val="28"/>
        </w:rPr>
        <w:t xml:space="preserve">
      консультации по подготовке и сдаче статистических отчетов; </w:t>
      </w:r>
    </w:p>
    <w:bookmarkEnd w:id="2516"/>
    <w:bookmarkStart w:name="z7115" w:id="2517"/>
    <w:p>
      <w:pPr>
        <w:spacing w:after="0"/>
        <w:ind w:left="0"/>
        <w:jc w:val="both"/>
      </w:pPr>
      <w:r>
        <w:rPr>
          <w:rFonts w:ascii="Times New Roman"/>
          <w:b w:val="false"/>
          <w:i w:val="false"/>
          <w:color w:val="000000"/>
          <w:sz w:val="28"/>
        </w:rPr>
        <w:t>
      консультации по составлению дополнительных отчетов по финансовой деятельности для сторонних организаций;</w:t>
      </w:r>
    </w:p>
    <w:bookmarkEnd w:id="2517"/>
    <w:bookmarkStart w:name="z7116" w:id="2518"/>
    <w:p>
      <w:pPr>
        <w:spacing w:after="0"/>
        <w:ind w:left="0"/>
        <w:jc w:val="both"/>
      </w:pPr>
      <w:r>
        <w:rPr>
          <w:rFonts w:ascii="Times New Roman"/>
          <w:b w:val="false"/>
          <w:i w:val="false"/>
          <w:color w:val="000000"/>
          <w:sz w:val="28"/>
        </w:rPr>
        <w:t>
      подготовку налоговых отчетов;</w:t>
      </w:r>
    </w:p>
    <w:bookmarkEnd w:id="2518"/>
    <w:bookmarkStart w:name="z7117" w:id="2519"/>
    <w:p>
      <w:pPr>
        <w:spacing w:after="0"/>
        <w:ind w:left="0"/>
        <w:jc w:val="both"/>
      </w:pPr>
      <w:r>
        <w:rPr>
          <w:rFonts w:ascii="Times New Roman"/>
          <w:b w:val="false"/>
          <w:i w:val="false"/>
          <w:color w:val="000000"/>
          <w:sz w:val="28"/>
        </w:rPr>
        <w:t>
      подготовку статистических отчетов.</w:t>
      </w:r>
    </w:p>
    <w:bookmarkEnd w:id="2519"/>
    <w:bookmarkStart w:name="z7118" w:id="2520"/>
    <w:p>
      <w:pPr>
        <w:spacing w:after="0"/>
        <w:ind w:left="0"/>
        <w:jc w:val="both"/>
      </w:pPr>
      <w:r>
        <w:rPr>
          <w:rFonts w:ascii="Times New Roman"/>
          <w:b w:val="false"/>
          <w:i w:val="false"/>
          <w:color w:val="000000"/>
          <w:sz w:val="28"/>
        </w:rPr>
        <w:t>
      2) услуги по юридическим вопросам и конкурсным (тендерным) процедурам, включающие:</w:t>
      </w:r>
    </w:p>
    <w:bookmarkEnd w:id="2520"/>
    <w:bookmarkStart w:name="z7119" w:id="2521"/>
    <w:p>
      <w:pPr>
        <w:spacing w:after="0"/>
        <w:ind w:left="0"/>
        <w:jc w:val="both"/>
      </w:pPr>
      <w:r>
        <w:rPr>
          <w:rFonts w:ascii="Times New Roman"/>
          <w:b w:val="false"/>
          <w:i w:val="false"/>
          <w:color w:val="000000"/>
          <w:sz w:val="28"/>
        </w:rPr>
        <w:t>
      консультации по получению лицензий и разрешительных документов;</w:t>
      </w:r>
    </w:p>
    <w:bookmarkEnd w:id="2521"/>
    <w:bookmarkStart w:name="z7120" w:id="2522"/>
    <w:p>
      <w:pPr>
        <w:spacing w:after="0"/>
        <w:ind w:left="0"/>
        <w:jc w:val="both"/>
      </w:pPr>
      <w:r>
        <w:rPr>
          <w:rFonts w:ascii="Times New Roman"/>
          <w:b w:val="false"/>
          <w:i w:val="false"/>
          <w:color w:val="000000"/>
          <w:sz w:val="28"/>
        </w:rPr>
        <w:t>
      услуги по получению лицензий и разрешительных документов с их правовой поддержкой;</w:t>
      </w:r>
    </w:p>
    <w:bookmarkEnd w:id="2522"/>
    <w:bookmarkStart w:name="z7121" w:id="2523"/>
    <w:p>
      <w:pPr>
        <w:spacing w:after="0"/>
        <w:ind w:left="0"/>
        <w:jc w:val="both"/>
      </w:pPr>
      <w:r>
        <w:rPr>
          <w:rFonts w:ascii="Times New Roman"/>
          <w:b w:val="false"/>
          <w:i w:val="false"/>
          <w:color w:val="000000"/>
          <w:sz w:val="28"/>
        </w:rPr>
        <w:t>
      подготовку документов к регистрации, перерегистрации субъекта предпринимательства;</w:t>
      </w:r>
    </w:p>
    <w:bookmarkEnd w:id="2523"/>
    <w:bookmarkStart w:name="z7122" w:id="2524"/>
    <w:p>
      <w:pPr>
        <w:spacing w:after="0"/>
        <w:ind w:left="0"/>
        <w:jc w:val="both"/>
      </w:pPr>
      <w:r>
        <w:rPr>
          <w:rFonts w:ascii="Times New Roman"/>
          <w:b w:val="false"/>
          <w:i w:val="false"/>
          <w:color w:val="000000"/>
          <w:sz w:val="28"/>
        </w:rPr>
        <w:t>
      консультации по ликвидации субъекта предпринимательства;</w:t>
      </w:r>
    </w:p>
    <w:bookmarkEnd w:id="2524"/>
    <w:bookmarkStart w:name="z7123" w:id="2525"/>
    <w:p>
      <w:pPr>
        <w:spacing w:after="0"/>
        <w:ind w:left="0"/>
        <w:jc w:val="both"/>
      </w:pPr>
      <w:r>
        <w:rPr>
          <w:rFonts w:ascii="Times New Roman"/>
          <w:b w:val="false"/>
          <w:i w:val="false"/>
          <w:color w:val="000000"/>
          <w:sz w:val="28"/>
        </w:rPr>
        <w:t>
      разработку проектов договоров в электронном формате;</w:t>
      </w:r>
    </w:p>
    <w:bookmarkEnd w:id="2525"/>
    <w:bookmarkStart w:name="z7124" w:id="2526"/>
    <w:p>
      <w:pPr>
        <w:spacing w:after="0"/>
        <w:ind w:left="0"/>
        <w:jc w:val="both"/>
      </w:pPr>
      <w:r>
        <w:rPr>
          <w:rFonts w:ascii="Times New Roman"/>
          <w:b w:val="false"/>
          <w:i w:val="false"/>
          <w:color w:val="000000"/>
          <w:sz w:val="28"/>
        </w:rPr>
        <w:t>
      консультации в области гражданского, трудового и предпринимательского права;</w:t>
      </w:r>
    </w:p>
    <w:bookmarkEnd w:id="2526"/>
    <w:bookmarkStart w:name="z7125" w:id="2527"/>
    <w:p>
      <w:pPr>
        <w:spacing w:after="0"/>
        <w:ind w:left="0"/>
        <w:jc w:val="both"/>
      </w:pPr>
      <w:r>
        <w:rPr>
          <w:rFonts w:ascii="Times New Roman"/>
          <w:b w:val="false"/>
          <w:i w:val="false"/>
          <w:color w:val="000000"/>
          <w:sz w:val="28"/>
        </w:rPr>
        <w:t>
      консультации, связанные с государственными закупками;</w:t>
      </w:r>
    </w:p>
    <w:bookmarkEnd w:id="2527"/>
    <w:bookmarkStart w:name="z7126" w:id="2528"/>
    <w:p>
      <w:pPr>
        <w:spacing w:after="0"/>
        <w:ind w:left="0"/>
        <w:jc w:val="both"/>
      </w:pPr>
      <w:r>
        <w:rPr>
          <w:rFonts w:ascii="Times New Roman"/>
          <w:b w:val="false"/>
          <w:i w:val="false"/>
          <w:color w:val="000000"/>
          <w:sz w:val="28"/>
        </w:rPr>
        <w:t>
      подготовку заявок для участия в конкурсе/тендере;</w:t>
      </w:r>
    </w:p>
    <w:bookmarkEnd w:id="2528"/>
    <w:bookmarkStart w:name="z7127" w:id="2529"/>
    <w:p>
      <w:pPr>
        <w:spacing w:after="0"/>
        <w:ind w:left="0"/>
        <w:jc w:val="both"/>
      </w:pPr>
      <w:r>
        <w:rPr>
          <w:rFonts w:ascii="Times New Roman"/>
          <w:b w:val="false"/>
          <w:i w:val="false"/>
          <w:color w:val="000000"/>
          <w:sz w:val="28"/>
        </w:rPr>
        <w:t>
      услугу по обжалованию действий/бездействия организаторов закупок;</w:t>
      </w:r>
    </w:p>
    <w:bookmarkEnd w:id="2529"/>
    <w:bookmarkStart w:name="z7128" w:id="2530"/>
    <w:p>
      <w:pPr>
        <w:spacing w:after="0"/>
        <w:ind w:left="0"/>
        <w:jc w:val="both"/>
      </w:pPr>
      <w:r>
        <w:rPr>
          <w:rFonts w:ascii="Times New Roman"/>
          <w:b w:val="false"/>
          <w:i w:val="false"/>
          <w:color w:val="000000"/>
          <w:sz w:val="28"/>
        </w:rPr>
        <w:t>
      3) услуги по вопросам финансирования и получения мер государственной поддержки, включающие:</w:t>
      </w:r>
    </w:p>
    <w:bookmarkEnd w:id="2530"/>
    <w:bookmarkStart w:name="z7129" w:id="2531"/>
    <w:p>
      <w:pPr>
        <w:spacing w:after="0"/>
        <w:ind w:left="0"/>
        <w:jc w:val="both"/>
      </w:pPr>
      <w:r>
        <w:rPr>
          <w:rFonts w:ascii="Times New Roman"/>
          <w:b w:val="false"/>
          <w:i w:val="false"/>
          <w:color w:val="000000"/>
          <w:sz w:val="28"/>
        </w:rPr>
        <w:t xml:space="preserve">
      консультации по вопросам организации и ведения предпринимательской деятельности; </w:t>
      </w:r>
    </w:p>
    <w:bookmarkEnd w:id="2531"/>
    <w:bookmarkStart w:name="z7130" w:id="2532"/>
    <w:p>
      <w:pPr>
        <w:spacing w:after="0"/>
        <w:ind w:left="0"/>
        <w:jc w:val="both"/>
      </w:pPr>
      <w:r>
        <w:rPr>
          <w:rFonts w:ascii="Times New Roman"/>
          <w:b w:val="false"/>
          <w:i w:val="false"/>
          <w:color w:val="000000"/>
          <w:sz w:val="28"/>
        </w:rPr>
        <w:t>
      сопровождение по вопросам подготовки документов для финансирования в банках второго уровня, других финансовых организациях, а также институтах развития;</w:t>
      </w:r>
    </w:p>
    <w:bookmarkEnd w:id="2532"/>
    <w:bookmarkStart w:name="z7131" w:id="2533"/>
    <w:p>
      <w:pPr>
        <w:spacing w:after="0"/>
        <w:ind w:left="0"/>
        <w:jc w:val="both"/>
      </w:pPr>
      <w:r>
        <w:rPr>
          <w:rFonts w:ascii="Times New Roman"/>
          <w:b w:val="false"/>
          <w:i w:val="false"/>
          <w:color w:val="000000"/>
          <w:sz w:val="28"/>
        </w:rPr>
        <w:t>
      4) услуги по разработке бизнес-плана, включают:</w:t>
      </w:r>
    </w:p>
    <w:bookmarkEnd w:id="2533"/>
    <w:bookmarkStart w:name="z7132" w:id="2534"/>
    <w:p>
      <w:pPr>
        <w:spacing w:after="0"/>
        <w:ind w:left="0"/>
        <w:jc w:val="both"/>
      </w:pPr>
      <w:r>
        <w:rPr>
          <w:rFonts w:ascii="Times New Roman"/>
          <w:b w:val="false"/>
          <w:i w:val="false"/>
          <w:color w:val="000000"/>
          <w:sz w:val="28"/>
        </w:rPr>
        <w:t>
      консультации по сбору информации для разработки бизнес-плана;</w:t>
      </w:r>
    </w:p>
    <w:bookmarkEnd w:id="2534"/>
    <w:bookmarkStart w:name="z7133" w:id="2535"/>
    <w:p>
      <w:pPr>
        <w:spacing w:after="0"/>
        <w:ind w:left="0"/>
        <w:jc w:val="both"/>
      </w:pPr>
      <w:r>
        <w:rPr>
          <w:rFonts w:ascii="Times New Roman"/>
          <w:b w:val="false"/>
          <w:i w:val="false"/>
          <w:color w:val="000000"/>
          <w:sz w:val="28"/>
        </w:rPr>
        <w:t>
      консультации по разработке бизнес-плана;</w:t>
      </w:r>
    </w:p>
    <w:bookmarkEnd w:id="2535"/>
    <w:bookmarkStart w:name="z7134" w:id="2536"/>
    <w:p>
      <w:pPr>
        <w:spacing w:after="0"/>
        <w:ind w:left="0"/>
        <w:jc w:val="both"/>
      </w:pPr>
      <w:r>
        <w:rPr>
          <w:rFonts w:ascii="Times New Roman"/>
          <w:b w:val="false"/>
          <w:i w:val="false"/>
          <w:color w:val="000000"/>
          <w:sz w:val="28"/>
        </w:rPr>
        <w:t>
      разработку бизнес-плана;</w:t>
      </w:r>
    </w:p>
    <w:bookmarkEnd w:id="2536"/>
    <w:bookmarkStart w:name="z7135" w:id="2537"/>
    <w:p>
      <w:pPr>
        <w:spacing w:after="0"/>
        <w:ind w:left="0"/>
        <w:jc w:val="both"/>
      </w:pPr>
      <w:r>
        <w:rPr>
          <w:rFonts w:ascii="Times New Roman"/>
          <w:b w:val="false"/>
          <w:i w:val="false"/>
          <w:color w:val="000000"/>
          <w:sz w:val="28"/>
        </w:rPr>
        <w:t>
      консультации по анализу плана продвижения товаров и (или) работ, и (или) услуг;</w:t>
      </w:r>
    </w:p>
    <w:bookmarkEnd w:id="2537"/>
    <w:bookmarkStart w:name="z7136" w:id="2538"/>
    <w:p>
      <w:pPr>
        <w:spacing w:after="0"/>
        <w:ind w:left="0"/>
        <w:jc w:val="both"/>
      </w:pPr>
      <w:r>
        <w:rPr>
          <w:rFonts w:ascii="Times New Roman"/>
          <w:b w:val="false"/>
          <w:i w:val="false"/>
          <w:color w:val="000000"/>
          <w:sz w:val="28"/>
        </w:rPr>
        <w:t>
      разработку по анализу плана продвижения товаров и (или) работ, и (или) услуг.</w:t>
      </w:r>
    </w:p>
    <w:bookmarkEnd w:id="2538"/>
    <w:bookmarkStart w:name="z7137" w:id="2539"/>
    <w:p>
      <w:pPr>
        <w:spacing w:after="0"/>
        <w:ind w:left="0"/>
        <w:jc w:val="both"/>
      </w:pPr>
      <w:r>
        <w:rPr>
          <w:rFonts w:ascii="Times New Roman"/>
          <w:b w:val="false"/>
          <w:i w:val="false"/>
          <w:color w:val="000000"/>
          <w:sz w:val="28"/>
        </w:rPr>
        <w:t>
      31. Оператор нефинансовой поддержки ежеквартально информирует субъекты МСП о предоставляемых сервисных услугах, начале и месте предоставления сервисных услуг посредством СМИ или через размещение информации на интернет-ресурсах оператора нефинансовой поддержки.</w:t>
      </w:r>
    </w:p>
    <w:bookmarkEnd w:id="2539"/>
    <w:bookmarkStart w:name="z7138" w:id="2540"/>
    <w:p>
      <w:pPr>
        <w:spacing w:after="0"/>
        <w:ind w:left="0"/>
        <w:jc w:val="both"/>
      </w:pPr>
      <w:r>
        <w:rPr>
          <w:rFonts w:ascii="Times New Roman"/>
          <w:b w:val="false"/>
          <w:i w:val="false"/>
          <w:color w:val="000000"/>
          <w:sz w:val="28"/>
        </w:rPr>
        <w:t>
      32. Субъекты МСП получают на постоянной основе комплексную сервисную поддержку в рамках утвержденных сервисных услуг по ведению предпринимательской деятельности, кроме услуги по разработке бизнес-плана, а также анализ плана продвижения товаров и (или) работ, и (или) услуг, который субъекты МСП получают только 1 (один) раз за 1 (один) календарный год.</w:t>
      </w:r>
    </w:p>
    <w:bookmarkEnd w:id="2540"/>
    <w:bookmarkStart w:name="z7139" w:id="2541"/>
    <w:p>
      <w:pPr>
        <w:spacing w:after="0"/>
        <w:ind w:left="0"/>
        <w:jc w:val="both"/>
      </w:pPr>
      <w:r>
        <w:rPr>
          <w:rFonts w:ascii="Times New Roman"/>
          <w:b w:val="false"/>
          <w:i w:val="false"/>
          <w:color w:val="000000"/>
          <w:sz w:val="28"/>
        </w:rPr>
        <w:t>
      33. Оказание сервисных услуг при личном присутствии предпринимателя осуществляется в следующем порядке:</w:t>
      </w:r>
    </w:p>
    <w:bookmarkEnd w:id="2541"/>
    <w:bookmarkStart w:name="z7140" w:id="2542"/>
    <w:p>
      <w:pPr>
        <w:spacing w:after="0"/>
        <w:ind w:left="0"/>
        <w:jc w:val="both"/>
      </w:pPr>
      <w:r>
        <w:rPr>
          <w:rFonts w:ascii="Times New Roman"/>
          <w:b w:val="false"/>
          <w:i w:val="false"/>
          <w:color w:val="000000"/>
          <w:sz w:val="28"/>
        </w:rPr>
        <w:t>
      1) субъекты МСП, заинтересованные в получении сервисных услуг, обращаются в ЦОП или отделение ЦОП и обслуживаются в порядке очередности у менеджера-консультанта;</w:t>
      </w:r>
    </w:p>
    <w:bookmarkEnd w:id="2542"/>
    <w:bookmarkStart w:name="z7141" w:id="2543"/>
    <w:p>
      <w:pPr>
        <w:spacing w:after="0"/>
        <w:ind w:left="0"/>
        <w:jc w:val="both"/>
      </w:pPr>
      <w:r>
        <w:rPr>
          <w:rFonts w:ascii="Times New Roman"/>
          <w:b w:val="false"/>
          <w:i w:val="false"/>
          <w:color w:val="000000"/>
          <w:sz w:val="28"/>
        </w:rPr>
        <w:t>
      2) субъекты МСП, претендующие на получение сервисных услуг, предоставляют следующие виды документов:</w:t>
      </w:r>
    </w:p>
    <w:bookmarkEnd w:id="2543"/>
    <w:bookmarkStart w:name="z7142" w:id="2544"/>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2544"/>
    <w:bookmarkStart w:name="z7143" w:id="2545"/>
    <w:p>
      <w:pPr>
        <w:spacing w:after="0"/>
        <w:ind w:left="0"/>
        <w:jc w:val="both"/>
      </w:pPr>
      <w:r>
        <w:rPr>
          <w:rFonts w:ascii="Times New Roman"/>
          <w:b w:val="false"/>
          <w:i w:val="false"/>
          <w:color w:val="000000"/>
          <w:sz w:val="28"/>
        </w:rPr>
        <w:t>
      справку/уведомление о регистрации субъекта МСП;</w:t>
      </w:r>
    </w:p>
    <w:bookmarkEnd w:id="2545"/>
    <w:bookmarkStart w:name="z7144" w:id="2546"/>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2546"/>
    <w:bookmarkStart w:name="z7145" w:id="2547"/>
    <w:p>
      <w:pPr>
        <w:spacing w:after="0"/>
        <w:ind w:left="0"/>
        <w:jc w:val="both"/>
      </w:pPr>
      <w:r>
        <w:rPr>
          <w:rFonts w:ascii="Times New Roman"/>
          <w:b w:val="false"/>
          <w:i w:val="false"/>
          <w:color w:val="000000"/>
          <w:sz w:val="28"/>
        </w:rPr>
        <w:t>
      3) менеджер-консультант предоставляет субъектам МСП анкету-заявку на предоставление сервисных услуг для субъектов предпринимательства по форме согласно приложению 5 к настоящим Правилам с обязательной фотофиксацией заявителя при получении услуги;</w:t>
      </w:r>
    </w:p>
    <w:bookmarkEnd w:id="2547"/>
    <w:bookmarkStart w:name="z7146" w:id="2548"/>
    <w:p>
      <w:pPr>
        <w:spacing w:after="0"/>
        <w:ind w:left="0"/>
        <w:jc w:val="both"/>
      </w:pPr>
      <w:r>
        <w:rPr>
          <w:rFonts w:ascii="Times New Roman"/>
          <w:b w:val="false"/>
          <w:i w:val="false"/>
          <w:color w:val="000000"/>
          <w:sz w:val="28"/>
        </w:rPr>
        <w:t>
      4) субъект МСП по желанию получает информацию как в устном, так и письменном виде;</w:t>
      </w:r>
    </w:p>
    <w:bookmarkEnd w:id="2548"/>
    <w:bookmarkStart w:name="z7147" w:id="2549"/>
    <w:p>
      <w:pPr>
        <w:spacing w:after="0"/>
        <w:ind w:left="0"/>
        <w:jc w:val="both"/>
      </w:pPr>
      <w:r>
        <w:rPr>
          <w:rFonts w:ascii="Times New Roman"/>
          <w:b w:val="false"/>
          <w:i w:val="false"/>
          <w:color w:val="000000"/>
          <w:sz w:val="28"/>
        </w:rPr>
        <w:t>
      5) менеджер-консультант по желанию субъектов МСП предоставляет книгу жалоб и предложений;</w:t>
      </w:r>
    </w:p>
    <w:bookmarkEnd w:id="2549"/>
    <w:bookmarkStart w:name="z7148" w:id="2550"/>
    <w:p>
      <w:pPr>
        <w:spacing w:after="0"/>
        <w:ind w:left="0"/>
        <w:jc w:val="both"/>
      </w:pPr>
      <w:r>
        <w:rPr>
          <w:rFonts w:ascii="Times New Roman"/>
          <w:b w:val="false"/>
          <w:i w:val="false"/>
          <w:color w:val="000000"/>
          <w:sz w:val="28"/>
        </w:rPr>
        <w:t>
      6) после оказания услуги соответствующего качества и в полном объеме между менеджером-консультантом и субъектами МСП подписывается акт оказанных услуг по форме согласно приложению 6 к настоящим Правилам;</w:t>
      </w:r>
    </w:p>
    <w:bookmarkEnd w:id="2550"/>
    <w:bookmarkStart w:name="z7149" w:id="2551"/>
    <w:p>
      <w:pPr>
        <w:spacing w:after="0"/>
        <w:ind w:left="0"/>
        <w:jc w:val="both"/>
      </w:pPr>
      <w:r>
        <w:rPr>
          <w:rFonts w:ascii="Times New Roman"/>
          <w:b w:val="false"/>
          <w:i w:val="false"/>
          <w:color w:val="000000"/>
          <w:sz w:val="28"/>
        </w:rPr>
        <w:t>
      7) в целях оценки качества услуг, оказанных субъектам МСП, оператор нефинансовой поддержки проводит аудит качества путем проведения телефонного опроса или опроса посредством sms-сообщений в рамках финансирования инструмента;</w:t>
      </w:r>
    </w:p>
    <w:bookmarkEnd w:id="2551"/>
    <w:bookmarkStart w:name="z7150" w:id="2552"/>
    <w:p>
      <w:pPr>
        <w:spacing w:after="0"/>
        <w:ind w:left="0"/>
        <w:jc w:val="both"/>
      </w:pPr>
      <w:r>
        <w:rPr>
          <w:rFonts w:ascii="Times New Roman"/>
          <w:b w:val="false"/>
          <w:i w:val="false"/>
          <w:color w:val="000000"/>
          <w:sz w:val="28"/>
        </w:rPr>
        <w:t>
      8) после предоставления услуги менеджер-консультант вносит данные субъектов МСП в реестр оказанных услуг в рамках инструмента "Предоставление сервисной поддержки ведения предпринимательской деятельности" по форме согласно приложению 7 к настоящим Правилам.</w:t>
      </w:r>
    </w:p>
    <w:bookmarkEnd w:id="2552"/>
    <w:bookmarkStart w:name="z7151" w:id="2553"/>
    <w:p>
      <w:pPr>
        <w:spacing w:after="0"/>
        <w:ind w:left="0"/>
        <w:jc w:val="both"/>
      </w:pPr>
      <w:r>
        <w:rPr>
          <w:rFonts w:ascii="Times New Roman"/>
          <w:b w:val="false"/>
          <w:i w:val="false"/>
          <w:color w:val="000000"/>
          <w:sz w:val="28"/>
        </w:rPr>
        <w:t>
      34. Оказание сервисных услуг в онлайн-режиме через веб-портал оператора нефинансовой поддержки осуществляется в следующем порядке:</w:t>
      </w:r>
    </w:p>
    <w:bookmarkEnd w:id="2553"/>
    <w:bookmarkStart w:name="z7152" w:id="2554"/>
    <w:p>
      <w:pPr>
        <w:spacing w:after="0"/>
        <w:ind w:left="0"/>
        <w:jc w:val="both"/>
      </w:pPr>
      <w:r>
        <w:rPr>
          <w:rFonts w:ascii="Times New Roman"/>
          <w:b w:val="false"/>
          <w:i w:val="false"/>
          <w:color w:val="000000"/>
          <w:sz w:val="28"/>
        </w:rPr>
        <w:t>
      1) субъекты МСП для получения сервисной услуги регистрируются на веб-портале оператора нефинансовой поддержки. При регистрации на веб-портале оператора нефинансовой поддержки субъекты МСП заполняют необходимые данные и создают личный кабинет на веб-портале оператора нефинансовой поддержки;</w:t>
      </w:r>
    </w:p>
    <w:bookmarkEnd w:id="2554"/>
    <w:bookmarkStart w:name="z7153" w:id="2555"/>
    <w:p>
      <w:pPr>
        <w:spacing w:after="0"/>
        <w:ind w:left="0"/>
        <w:jc w:val="both"/>
      </w:pPr>
      <w:r>
        <w:rPr>
          <w:rFonts w:ascii="Times New Roman"/>
          <w:b w:val="false"/>
          <w:i w:val="false"/>
          <w:color w:val="000000"/>
          <w:sz w:val="28"/>
        </w:rPr>
        <w:t>
      2) субъекты МСП выбирают необходимые сервисные услуги и заполняют электронную анкету-заявку на предоставление сервисных услуг для субъектов предпринимательства по форме согласно приложению 5 к настоящим Правилам и прикрепляют электронную копию документов, указанных в подпункте 2) пункта 33 настоящих Правил;</w:t>
      </w:r>
    </w:p>
    <w:bookmarkEnd w:id="2555"/>
    <w:bookmarkStart w:name="z7154" w:id="2556"/>
    <w:p>
      <w:pPr>
        <w:spacing w:after="0"/>
        <w:ind w:left="0"/>
        <w:jc w:val="both"/>
      </w:pPr>
      <w:r>
        <w:rPr>
          <w:rFonts w:ascii="Times New Roman"/>
          <w:b w:val="false"/>
          <w:i w:val="false"/>
          <w:color w:val="000000"/>
          <w:sz w:val="28"/>
        </w:rPr>
        <w:t>
      3) электронная заявка на предоставление сервисных услуг в рамках настоящих Правил подписывается путем проведения идентификации личности методом двухфакторной аутентификации или посредством использования ЭЦП на веб-портале оператора нефинансовой поддержки;</w:t>
      </w:r>
    </w:p>
    <w:bookmarkEnd w:id="2556"/>
    <w:bookmarkStart w:name="z7155" w:id="2557"/>
    <w:p>
      <w:pPr>
        <w:spacing w:after="0"/>
        <w:ind w:left="0"/>
        <w:jc w:val="both"/>
      </w:pPr>
      <w:r>
        <w:rPr>
          <w:rFonts w:ascii="Times New Roman"/>
          <w:b w:val="false"/>
          <w:i w:val="false"/>
          <w:color w:val="000000"/>
          <w:sz w:val="28"/>
        </w:rPr>
        <w:t>
      4) электронная заявка, поступившая на веб-портале оператора нефинансовой поддержки, распределяется в порядке очередности и загруженности между менеджерами-консультантами в течение 24 часов с момента подачи заявки;</w:t>
      </w:r>
    </w:p>
    <w:bookmarkEnd w:id="2557"/>
    <w:bookmarkStart w:name="z7156" w:id="2558"/>
    <w:p>
      <w:pPr>
        <w:spacing w:after="0"/>
        <w:ind w:left="0"/>
        <w:jc w:val="both"/>
      </w:pPr>
      <w:r>
        <w:rPr>
          <w:rFonts w:ascii="Times New Roman"/>
          <w:b w:val="false"/>
          <w:i w:val="false"/>
          <w:color w:val="000000"/>
          <w:sz w:val="28"/>
        </w:rPr>
        <w:t>
      5) субъекты МСП получают на электронную почту или мобильный телефон уведомление о принятии его электронной заявки в работу после распределения электронной заявки менеджеру-консультанту;</w:t>
      </w:r>
    </w:p>
    <w:bookmarkEnd w:id="2558"/>
    <w:bookmarkStart w:name="z7157" w:id="2559"/>
    <w:p>
      <w:pPr>
        <w:spacing w:after="0"/>
        <w:ind w:left="0"/>
        <w:jc w:val="both"/>
      </w:pPr>
      <w:r>
        <w:rPr>
          <w:rFonts w:ascii="Times New Roman"/>
          <w:b w:val="false"/>
          <w:i w:val="false"/>
          <w:color w:val="000000"/>
          <w:sz w:val="28"/>
        </w:rPr>
        <w:t>
      6) информация по статусу электронной заявки отображается в личном кабинете субъекта МСП на веб-портале оператора нефинансовой поддержки;</w:t>
      </w:r>
    </w:p>
    <w:bookmarkEnd w:id="2559"/>
    <w:bookmarkStart w:name="z7158" w:id="2560"/>
    <w:p>
      <w:pPr>
        <w:spacing w:after="0"/>
        <w:ind w:left="0"/>
        <w:jc w:val="both"/>
      </w:pPr>
      <w:r>
        <w:rPr>
          <w:rFonts w:ascii="Times New Roman"/>
          <w:b w:val="false"/>
          <w:i w:val="false"/>
          <w:color w:val="000000"/>
          <w:sz w:val="28"/>
        </w:rPr>
        <w:t>
      7) менеджер-консультант в течение 1 (один) рабочего дня после получения электронной заявки в работу производит проверку представленных документов на полноту в соответствии с подпунктом 2) пункта 33 настоящих Правил. В случае неполноты и (или) несоответствия представленных документов менеджер-консультант направляет электронную заявку на доработку с указанием причины отказа;</w:t>
      </w:r>
    </w:p>
    <w:bookmarkEnd w:id="2560"/>
    <w:bookmarkStart w:name="z7159" w:id="2561"/>
    <w:p>
      <w:pPr>
        <w:spacing w:after="0"/>
        <w:ind w:left="0"/>
        <w:jc w:val="both"/>
      </w:pPr>
      <w:r>
        <w:rPr>
          <w:rFonts w:ascii="Times New Roman"/>
          <w:b w:val="false"/>
          <w:i w:val="false"/>
          <w:color w:val="000000"/>
          <w:sz w:val="28"/>
        </w:rPr>
        <w:t>
      8) менеджер-консультант оказывает сервисную услугу и направляет результат оказания услуги субъекту МСП в его личный кабинет на веб-портале оператора нефинансовой поддержки (информацию посредством sms-сообщения или на электронную почту с указанием статуса электронной заявки);</w:t>
      </w:r>
    </w:p>
    <w:bookmarkEnd w:id="2561"/>
    <w:bookmarkStart w:name="z7160" w:id="2562"/>
    <w:p>
      <w:pPr>
        <w:spacing w:after="0"/>
        <w:ind w:left="0"/>
        <w:jc w:val="both"/>
      </w:pPr>
      <w:r>
        <w:rPr>
          <w:rFonts w:ascii="Times New Roman"/>
          <w:b w:val="false"/>
          <w:i w:val="false"/>
          <w:color w:val="000000"/>
          <w:sz w:val="28"/>
        </w:rPr>
        <w:t>
      9) после получения результатов оказанной услуги субъекты МСП в личном кабинете на веб-портале оператора нефинансовой поддержки подтверждают факт выполнения работ посредством подписания акта оказанных услуг по форме согласно приложению 6 к настоящим Правилам путем проведения идентификации личности методом двухфакторной аутентификации или посредством использования ЭЦП;</w:t>
      </w:r>
    </w:p>
    <w:bookmarkEnd w:id="2562"/>
    <w:bookmarkStart w:name="z7161" w:id="2563"/>
    <w:p>
      <w:pPr>
        <w:spacing w:after="0"/>
        <w:ind w:left="0"/>
        <w:jc w:val="both"/>
      </w:pPr>
      <w:r>
        <w:rPr>
          <w:rFonts w:ascii="Times New Roman"/>
          <w:b w:val="false"/>
          <w:i w:val="false"/>
          <w:color w:val="000000"/>
          <w:sz w:val="28"/>
        </w:rPr>
        <w:t>
      10) субъекты МСП в личном кабинете на веб-портале оператора нефинансовой поддержки производят оценку качества оказанной менеджером-консультантом сервисной услуги;</w:t>
      </w:r>
    </w:p>
    <w:bookmarkEnd w:id="2563"/>
    <w:bookmarkStart w:name="z7162" w:id="2564"/>
    <w:p>
      <w:pPr>
        <w:spacing w:after="0"/>
        <w:ind w:left="0"/>
        <w:jc w:val="both"/>
      </w:pPr>
      <w:r>
        <w:rPr>
          <w:rFonts w:ascii="Times New Roman"/>
          <w:b w:val="false"/>
          <w:i w:val="false"/>
          <w:color w:val="000000"/>
          <w:sz w:val="28"/>
        </w:rPr>
        <w:t>
      11) в случае неудовлетворенности качеством оказания предоставленной услуги субъекты МСП обжалуют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2564"/>
    <w:bookmarkStart w:name="z7163" w:id="2565"/>
    <w:p>
      <w:pPr>
        <w:spacing w:after="0"/>
        <w:ind w:left="0"/>
        <w:jc w:val="both"/>
      </w:pPr>
      <w:r>
        <w:rPr>
          <w:rFonts w:ascii="Times New Roman"/>
          <w:b w:val="false"/>
          <w:i w:val="false"/>
          <w:color w:val="000000"/>
          <w:sz w:val="28"/>
        </w:rPr>
        <w:t>
      35. Ответственность за неполное и некачественное предоставление услуг несет менеджер-консультант согласно условиям договора об оказании услуг, заключенного между региональной палатой предпринимателей и менеджером-консультантом.</w:t>
      </w:r>
    </w:p>
    <w:bookmarkEnd w:id="2565"/>
    <w:bookmarkStart w:name="z7164" w:id="2566"/>
    <w:p>
      <w:pPr>
        <w:spacing w:after="0"/>
        <w:ind w:left="0"/>
        <w:jc w:val="both"/>
      </w:pPr>
      <w:r>
        <w:rPr>
          <w:rFonts w:ascii="Times New Roman"/>
          <w:b w:val="false"/>
          <w:i w:val="false"/>
          <w:color w:val="000000"/>
          <w:sz w:val="28"/>
        </w:rPr>
        <w:t>
      36. В рамках договора о государственных закупках услуг по предоставлению сервисной поддержки ведения предпринимательской деятельности:</w:t>
      </w:r>
    </w:p>
    <w:bookmarkEnd w:id="2566"/>
    <w:bookmarkStart w:name="z7165" w:id="2567"/>
    <w:p>
      <w:pPr>
        <w:spacing w:after="0"/>
        <w:ind w:left="0"/>
        <w:jc w:val="both"/>
      </w:pPr>
      <w:r>
        <w:rPr>
          <w:rFonts w:ascii="Times New Roman"/>
          <w:b w:val="false"/>
          <w:i w:val="false"/>
          <w:color w:val="000000"/>
          <w:sz w:val="28"/>
        </w:rPr>
        <w:t>
      1) оператор нефинансовой поддержки ежеквартально, не позднее 15 числа месяца, следующего за отчетным, направляет уполномоченному органу отчет о реализации инструмента сервисной поддержки предпринимательской деятельности по форме, указанной в договоре о государственных закупках услуг по предоставлению сервисной поддержки ведения предпринимательской деятельности;</w:t>
      </w:r>
    </w:p>
    <w:bookmarkEnd w:id="2567"/>
    <w:bookmarkStart w:name="z7166" w:id="2568"/>
    <w:p>
      <w:pPr>
        <w:spacing w:after="0"/>
        <w:ind w:left="0"/>
        <w:jc w:val="both"/>
      </w:pPr>
      <w:r>
        <w:rPr>
          <w:rFonts w:ascii="Times New Roman"/>
          <w:b w:val="false"/>
          <w:i w:val="false"/>
          <w:color w:val="000000"/>
          <w:sz w:val="28"/>
        </w:rPr>
        <w:t>
      2) оператор нефинансовой поддержки ежемесячно не позднее первых 3 (три) рабочих дней месяца, следующего за отчетным, для целей ведения мониторинга реализации инструмента направляет сведения о реализации инструмента сервисной поддержки ведения предпринимательской деятельности финансовому агентству;</w:t>
      </w:r>
    </w:p>
    <w:bookmarkEnd w:id="2568"/>
    <w:bookmarkStart w:name="z7167" w:id="2569"/>
    <w:p>
      <w:pPr>
        <w:spacing w:after="0"/>
        <w:ind w:left="0"/>
        <w:jc w:val="both"/>
      </w:pPr>
      <w:r>
        <w:rPr>
          <w:rFonts w:ascii="Times New Roman"/>
          <w:b w:val="false"/>
          <w:i w:val="false"/>
          <w:color w:val="000000"/>
          <w:sz w:val="28"/>
        </w:rPr>
        <w:t>
      3) финансовое агентство осуществляет мониторинг о ходе реализации инструмента "Предоставление сервисной поддержки ведения предпринимательской деятельности". Порядок и сроки осуществления мониторинговой проверки финансовым агентством приведены в методике проведения мониторинга предоставления сервисной поддержки ведения предпринимательской деятельности согласно приложению 8 к настоящим Правилам.</w:t>
      </w:r>
    </w:p>
    <w:bookmarkEnd w:id="2569"/>
    <w:bookmarkStart w:name="z7168" w:id="2570"/>
    <w:p>
      <w:pPr>
        <w:spacing w:after="0"/>
        <w:ind w:left="0"/>
        <w:jc w:val="both"/>
      </w:pPr>
      <w:r>
        <w:rPr>
          <w:rFonts w:ascii="Times New Roman"/>
          <w:b w:val="false"/>
          <w:i w:val="false"/>
          <w:color w:val="000000"/>
          <w:sz w:val="28"/>
        </w:rPr>
        <w:t>
      37. Оператор нефинансовой поддержки обеспечивает непрерывное предоставление сервисной поддержки субъектам МСП в течение 12 (двенадцать) месяцев финансового года.</w:t>
      </w:r>
    </w:p>
    <w:bookmarkEnd w:id="2570"/>
    <w:bookmarkStart w:name="z7169" w:id="2571"/>
    <w:p>
      <w:pPr>
        <w:spacing w:after="0"/>
        <w:ind w:left="0"/>
        <w:jc w:val="both"/>
      </w:pPr>
      <w:r>
        <w:rPr>
          <w:rFonts w:ascii="Times New Roman"/>
          <w:b w:val="false"/>
          <w:i w:val="false"/>
          <w:color w:val="000000"/>
          <w:sz w:val="28"/>
        </w:rPr>
        <w:t>
      38. Не позднее июня отчетного года оператор нефинансовой поддержки разрабатывает и размещает на интернет-ресурсах обучающие видеоролики продолжительностью не менее 3 (три) минут по услугам инструмента сервисной поддержки ведения предпринимательской деятельности среди субъектов МСП.</w:t>
      </w:r>
    </w:p>
    <w:bookmarkEnd w:id="2571"/>
    <w:bookmarkStart w:name="z7170" w:id="2572"/>
    <w:p>
      <w:pPr>
        <w:spacing w:after="0"/>
        <w:ind w:left="0"/>
        <w:jc w:val="both"/>
      </w:pPr>
      <w:r>
        <w:rPr>
          <w:rFonts w:ascii="Times New Roman"/>
          <w:b w:val="false"/>
          <w:i w:val="false"/>
          <w:color w:val="000000"/>
          <w:sz w:val="28"/>
        </w:rPr>
        <w:t>
      39. Разработка и размещение обучающих видеороликов по согласованию с уполномоченным органом осуществляются в рамках финансирования инструмента сервисной поддержки ведения предпринимательской деятельности.</w:t>
      </w:r>
    </w:p>
    <w:bookmarkEnd w:id="2572"/>
    <w:bookmarkStart w:name="z7171" w:id="2573"/>
    <w:p>
      <w:pPr>
        <w:spacing w:after="0"/>
        <w:ind w:left="0"/>
        <w:jc w:val="both"/>
      </w:pPr>
      <w:r>
        <w:rPr>
          <w:rFonts w:ascii="Times New Roman"/>
          <w:b w:val="false"/>
          <w:i w:val="false"/>
          <w:color w:val="000000"/>
          <w:sz w:val="28"/>
        </w:rPr>
        <w:t>
      40. Оператор нефинансовой поддержки предоставляет отчет уполномоченному органу по разработанным и размещенным обучающим видеороликам, согласованным с уполномоченным органом.</w:t>
      </w:r>
    </w:p>
    <w:bookmarkEnd w:id="2573"/>
    <w:bookmarkStart w:name="z7172" w:id="2574"/>
    <w:p>
      <w:pPr>
        <w:spacing w:after="0"/>
        <w:ind w:left="0"/>
        <w:jc w:val="left"/>
      </w:pPr>
      <w:r>
        <w:rPr>
          <w:rFonts w:ascii="Times New Roman"/>
          <w:b/>
          <w:i w:val="false"/>
          <w:color w:val="000000"/>
        </w:rPr>
        <w:t xml:space="preserve"> Глава 5.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574"/>
    <w:bookmarkStart w:name="z7173" w:id="2575"/>
    <w:p>
      <w:pPr>
        <w:spacing w:after="0"/>
        <w:ind w:left="0"/>
        <w:jc w:val="both"/>
      </w:pPr>
      <w:r>
        <w:rPr>
          <w:rFonts w:ascii="Times New Roman"/>
          <w:b w:val="false"/>
          <w:i w:val="false"/>
          <w:color w:val="000000"/>
          <w:sz w:val="28"/>
        </w:rPr>
        <w:t>
      41. Европейский Банк Реконструкции и Развития (далее – ЕБРР) реализует инструмент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(далее – Программа ЕБРР) путем привлечения внешних бизнес-консультантов.</w:t>
      </w:r>
    </w:p>
    <w:bookmarkEnd w:id="2575"/>
    <w:bookmarkStart w:name="z7174" w:id="2576"/>
    <w:p>
      <w:pPr>
        <w:spacing w:after="0"/>
        <w:ind w:left="0"/>
        <w:jc w:val="both"/>
      </w:pPr>
      <w:r>
        <w:rPr>
          <w:rFonts w:ascii="Times New Roman"/>
          <w:b w:val="false"/>
          <w:i w:val="false"/>
          <w:color w:val="000000"/>
          <w:sz w:val="28"/>
        </w:rPr>
        <w:t>
      42. Программа ЕБРР реализуется в четырех направлениях:</w:t>
      </w:r>
    </w:p>
    <w:bookmarkEnd w:id="2576"/>
    <w:bookmarkStart w:name="z7175" w:id="2577"/>
    <w:p>
      <w:pPr>
        <w:spacing w:after="0"/>
        <w:ind w:left="0"/>
        <w:jc w:val="both"/>
      </w:pPr>
      <w:r>
        <w:rPr>
          <w:rFonts w:ascii="Times New Roman"/>
          <w:b w:val="false"/>
          <w:i w:val="false"/>
          <w:color w:val="000000"/>
          <w:sz w:val="28"/>
        </w:rPr>
        <w:t>
      1) привлечение компаний-поставщиков консультационных услуг на предприятие для внедрения изменений, требуемых для роста предприятия;</w:t>
      </w:r>
    </w:p>
    <w:bookmarkEnd w:id="2577"/>
    <w:bookmarkStart w:name="z7176" w:id="2578"/>
    <w:p>
      <w:pPr>
        <w:spacing w:after="0"/>
        <w:ind w:left="0"/>
        <w:jc w:val="both"/>
      </w:pPr>
      <w:r>
        <w:rPr>
          <w:rFonts w:ascii="Times New Roman"/>
          <w:b w:val="false"/>
          <w:i w:val="false"/>
          <w:color w:val="000000"/>
          <w:sz w:val="28"/>
        </w:rPr>
        <w:t>
      2) привлечение зарубежных отраслевых экспертов для оказания помощи в росте и развитии предприятий;</w:t>
      </w:r>
    </w:p>
    <w:bookmarkEnd w:id="2578"/>
    <w:bookmarkStart w:name="z7177" w:id="2579"/>
    <w:p>
      <w:pPr>
        <w:spacing w:after="0"/>
        <w:ind w:left="0"/>
        <w:jc w:val="both"/>
      </w:pPr>
      <w:r>
        <w:rPr>
          <w:rFonts w:ascii="Times New Roman"/>
          <w:b w:val="false"/>
          <w:i w:val="false"/>
          <w:color w:val="000000"/>
          <w:sz w:val="28"/>
        </w:rPr>
        <w:t>
      3) развитие рынков и стимулирование спроса на консультационные услуги для субъектов МСП путем организации и проведения тематических тренингов, семинаров, конференций и других обучающих мероприятий для предпринимателей;</w:t>
      </w:r>
    </w:p>
    <w:bookmarkEnd w:id="2579"/>
    <w:bookmarkStart w:name="z7178" w:id="2580"/>
    <w:p>
      <w:pPr>
        <w:spacing w:after="0"/>
        <w:ind w:left="0"/>
        <w:jc w:val="both"/>
      </w:pPr>
      <w:r>
        <w:rPr>
          <w:rFonts w:ascii="Times New Roman"/>
          <w:b w:val="false"/>
          <w:i w:val="false"/>
          <w:color w:val="000000"/>
          <w:sz w:val="28"/>
        </w:rPr>
        <w:t>
      4) развитие компетенций местных бизнес-консультантов путем проведения серии тренингов для тренеров.</w:t>
      </w:r>
    </w:p>
    <w:bookmarkEnd w:id="2580"/>
    <w:bookmarkStart w:name="z7179" w:id="2581"/>
    <w:p>
      <w:pPr>
        <w:spacing w:after="0"/>
        <w:ind w:left="0"/>
        <w:jc w:val="both"/>
      </w:pPr>
      <w:r>
        <w:rPr>
          <w:rFonts w:ascii="Times New Roman"/>
          <w:b w:val="false"/>
          <w:i w:val="false"/>
          <w:color w:val="000000"/>
          <w:sz w:val="28"/>
        </w:rPr>
        <w:t>
      43. Финансирование Программы ЕБРР осуществляется за счет средств республиканского бюджета путем заключения соответствующего договора между уполномоченным органом и ЕБРР.</w:t>
      </w:r>
    </w:p>
    <w:bookmarkEnd w:id="2581"/>
    <w:bookmarkStart w:name="z7180" w:id="2582"/>
    <w:p>
      <w:pPr>
        <w:spacing w:after="0"/>
        <w:ind w:left="0"/>
        <w:jc w:val="both"/>
      </w:pPr>
      <w:r>
        <w:rPr>
          <w:rFonts w:ascii="Times New Roman"/>
          <w:b w:val="false"/>
          <w:i w:val="false"/>
          <w:color w:val="000000"/>
          <w:sz w:val="28"/>
        </w:rPr>
        <w:t>
      44. Оплата расходов по привлечению внешних консультантов по Программе ЕБРР осуществляется по принципу софинансирования за счет средств республиканского бюджета и собственных средств субъектов МСП.</w:t>
      </w:r>
    </w:p>
    <w:bookmarkEnd w:id="2582"/>
    <w:bookmarkStart w:name="z7181" w:id="2583"/>
    <w:p>
      <w:pPr>
        <w:spacing w:after="0"/>
        <w:ind w:left="0"/>
        <w:jc w:val="both"/>
      </w:pPr>
      <w:r>
        <w:rPr>
          <w:rFonts w:ascii="Times New Roman"/>
          <w:b w:val="false"/>
          <w:i w:val="false"/>
          <w:color w:val="000000"/>
          <w:sz w:val="28"/>
        </w:rPr>
        <w:t>
      45. ЕБРР обеспечивает непрерывное оказание поддержки субъектам МСП путем вовлечения в реализацию консультационных проектов компаний-поставщиков консультационных услуг и высококвалифицированных зарубежных экспертов.</w:t>
      </w:r>
    </w:p>
    <w:bookmarkEnd w:id="2583"/>
    <w:bookmarkStart w:name="z7182" w:id="2584"/>
    <w:p>
      <w:pPr>
        <w:spacing w:after="0"/>
        <w:ind w:left="0"/>
        <w:jc w:val="both"/>
      </w:pPr>
      <w:r>
        <w:rPr>
          <w:rFonts w:ascii="Times New Roman"/>
          <w:b w:val="false"/>
          <w:i w:val="false"/>
          <w:color w:val="000000"/>
          <w:sz w:val="28"/>
        </w:rPr>
        <w:t>
      46. Участниками Программы ЕБРР являются предприятия, отвечающие базовым и дополнительным критериям.</w:t>
      </w:r>
    </w:p>
    <w:bookmarkEnd w:id="2584"/>
    <w:bookmarkStart w:name="z7183" w:id="2585"/>
    <w:p>
      <w:pPr>
        <w:spacing w:after="0"/>
        <w:ind w:left="0"/>
        <w:jc w:val="both"/>
      </w:pPr>
      <w:r>
        <w:rPr>
          <w:rFonts w:ascii="Times New Roman"/>
          <w:b w:val="false"/>
          <w:i w:val="false"/>
          <w:color w:val="000000"/>
          <w:sz w:val="28"/>
        </w:rPr>
        <w:t>
      Базовые критерии отбора:</w:t>
      </w:r>
    </w:p>
    <w:bookmarkEnd w:id="2585"/>
    <w:bookmarkStart w:name="z7184" w:id="2586"/>
    <w:p>
      <w:pPr>
        <w:spacing w:after="0"/>
        <w:ind w:left="0"/>
        <w:jc w:val="both"/>
      </w:pPr>
      <w:r>
        <w:rPr>
          <w:rFonts w:ascii="Times New Roman"/>
          <w:b w:val="false"/>
          <w:i w:val="false"/>
          <w:color w:val="000000"/>
          <w:sz w:val="28"/>
        </w:rPr>
        <w:t>
      1) размер предприятия – до 250 сотрудников для проектов с привлечением компаний-поставщиков консультационных услуг и до 500 сотрудников для проектов с привлечением зарубежных отраслевых экспертов;</w:t>
      </w:r>
    </w:p>
    <w:bookmarkEnd w:id="2586"/>
    <w:bookmarkStart w:name="z7185" w:id="2587"/>
    <w:p>
      <w:pPr>
        <w:spacing w:after="0"/>
        <w:ind w:left="0"/>
        <w:jc w:val="both"/>
      </w:pPr>
      <w:r>
        <w:rPr>
          <w:rFonts w:ascii="Times New Roman"/>
          <w:b w:val="false"/>
          <w:i w:val="false"/>
          <w:color w:val="000000"/>
          <w:sz w:val="28"/>
        </w:rPr>
        <w:t>
      2) форма собственности – частное предприятие с участием иностранного капитала не более 49 %;</w:t>
      </w:r>
    </w:p>
    <w:bookmarkEnd w:id="2587"/>
    <w:bookmarkStart w:name="z7186" w:id="2588"/>
    <w:p>
      <w:pPr>
        <w:spacing w:after="0"/>
        <w:ind w:left="0"/>
        <w:jc w:val="both"/>
      </w:pPr>
      <w:r>
        <w:rPr>
          <w:rFonts w:ascii="Times New Roman"/>
          <w:b w:val="false"/>
          <w:i w:val="false"/>
          <w:color w:val="000000"/>
          <w:sz w:val="28"/>
        </w:rPr>
        <w:t>
      3) сфера деятельности – деятельность во всех секторах экономики без отраслевых ограничений;</w:t>
      </w:r>
    </w:p>
    <w:bookmarkEnd w:id="2588"/>
    <w:bookmarkStart w:name="z7187" w:id="2589"/>
    <w:p>
      <w:pPr>
        <w:spacing w:after="0"/>
        <w:ind w:left="0"/>
        <w:jc w:val="both"/>
      </w:pPr>
      <w:r>
        <w:rPr>
          <w:rFonts w:ascii="Times New Roman"/>
          <w:b w:val="false"/>
          <w:i w:val="false"/>
          <w:color w:val="000000"/>
          <w:sz w:val="28"/>
        </w:rPr>
        <w:t>
      4) успешный опыт ведения бизнеса – 2 (два) года на момент подачи заявки (за исключением специальных инициатив);</w:t>
      </w:r>
    </w:p>
    <w:bookmarkEnd w:id="2589"/>
    <w:bookmarkStart w:name="z7188" w:id="2590"/>
    <w:p>
      <w:pPr>
        <w:spacing w:after="0"/>
        <w:ind w:left="0"/>
        <w:jc w:val="both"/>
      </w:pPr>
      <w:r>
        <w:rPr>
          <w:rFonts w:ascii="Times New Roman"/>
          <w:b w:val="false"/>
          <w:i w:val="false"/>
          <w:color w:val="000000"/>
          <w:sz w:val="28"/>
        </w:rPr>
        <w:t>
      5) полный пакет заявочной документации на участие в Программе ЕБРР, включающий:</w:t>
      </w:r>
    </w:p>
    <w:bookmarkEnd w:id="2590"/>
    <w:bookmarkStart w:name="z7189" w:id="2591"/>
    <w:p>
      <w:pPr>
        <w:spacing w:after="0"/>
        <w:ind w:left="0"/>
        <w:jc w:val="both"/>
      </w:pPr>
      <w:r>
        <w:rPr>
          <w:rFonts w:ascii="Times New Roman"/>
          <w:b w:val="false"/>
          <w:i w:val="false"/>
          <w:color w:val="000000"/>
          <w:sz w:val="28"/>
        </w:rPr>
        <w:t>
      заполненный оригинал заявки на предоставление инструмента "Программа ЕБРР" по форме согласно приложению 9 к настоящим Правилам;</w:t>
      </w:r>
    </w:p>
    <w:bookmarkEnd w:id="2591"/>
    <w:bookmarkStart w:name="z7190" w:id="2592"/>
    <w:p>
      <w:pPr>
        <w:spacing w:after="0"/>
        <w:ind w:left="0"/>
        <w:jc w:val="both"/>
      </w:pPr>
      <w:r>
        <w:rPr>
          <w:rFonts w:ascii="Times New Roman"/>
          <w:b w:val="false"/>
          <w:i w:val="false"/>
          <w:color w:val="000000"/>
          <w:sz w:val="28"/>
        </w:rPr>
        <w:t>
      копии учредительных документов предприятия;</w:t>
      </w:r>
    </w:p>
    <w:bookmarkEnd w:id="2592"/>
    <w:bookmarkStart w:name="z7191" w:id="2593"/>
    <w:p>
      <w:pPr>
        <w:spacing w:after="0"/>
        <w:ind w:left="0"/>
        <w:jc w:val="both"/>
      </w:pPr>
      <w:r>
        <w:rPr>
          <w:rFonts w:ascii="Times New Roman"/>
          <w:b w:val="false"/>
          <w:i w:val="false"/>
          <w:color w:val="000000"/>
          <w:sz w:val="28"/>
        </w:rPr>
        <w:t>
      копии финансовых отчетов за два полных предыдущих года и последний отчетный период на момент подачи заявки.</w:t>
      </w:r>
    </w:p>
    <w:bookmarkEnd w:id="2593"/>
    <w:bookmarkStart w:name="z7192" w:id="2594"/>
    <w:p>
      <w:pPr>
        <w:spacing w:after="0"/>
        <w:ind w:left="0"/>
        <w:jc w:val="both"/>
      </w:pPr>
      <w:r>
        <w:rPr>
          <w:rFonts w:ascii="Times New Roman"/>
          <w:b w:val="false"/>
          <w:i w:val="false"/>
          <w:color w:val="000000"/>
          <w:sz w:val="28"/>
        </w:rPr>
        <w:t>
      47. Дополнительные критерии отбора участников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w:t>
      </w:r>
    </w:p>
    <w:bookmarkEnd w:id="2594"/>
    <w:bookmarkStart w:name="z7193" w:id="2595"/>
    <w:p>
      <w:pPr>
        <w:spacing w:after="0"/>
        <w:ind w:left="0"/>
        <w:jc w:val="both"/>
      </w:pPr>
      <w:r>
        <w:rPr>
          <w:rFonts w:ascii="Times New Roman"/>
          <w:b w:val="false"/>
          <w:i w:val="false"/>
          <w:color w:val="000000"/>
          <w:sz w:val="28"/>
        </w:rPr>
        <w:t>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поддерживаются предприятия, находящиеся на стадии банкротства или требующие полной реструктуризации);</w:t>
      </w:r>
    </w:p>
    <w:bookmarkEnd w:id="2595"/>
    <w:bookmarkStart w:name="z7194" w:id="2596"/>
    <w:p>
      <w:pPr>
        <w:spacing w:after="0"/>
        <w:ind w:left="0"/>
        <w:jc w:val="both"/>
      </w:pPr>
      <w:r>
        <w:rPr>
          <w:rFonts w:ascii="Times New Roman"/>
          <w:b w:val="false"/>
          <w:i w:val="false"/>
          <w:color w:val="000000"/>
          <w:sz w:val="28"/>
        </w:rPr>
        <w:t>
      2) отношение со стороны руководства – готовность к сотрудничеству со специалистами ЕБРР и консалтинговой компанией;</w:t>
      </w:r>
    </w:p>
    <w:bookmarkEnd w:id="2596"/>
    <w:bookmarkStart w:name="z7195" w:id="2597"/>
    <w:p>
      <w:pPr>
        <w:spacing w:after="0"/>
        <w:ind w:left="0"/>
        <w:jc w:val="both"/>
      </w:pPr>
      <w:r>
        <w:rPr>
          <w:rFonts w:ascii="Times New Roman"/>
          <w:b w:val="false"/>
          <w:i w:val="false"/>
          <w:color w:val="000000"/>
          <w:sz w:val="28"/>
        </w:rPr>
        <w:t>
      3) высокая репутация/добропорядочность – предприятие и его руководство пользуются доверием и высокой репутацией;</w:t>
      </w:r>
    </w:p>
    <w:bookmarkEnd w:id="2597"/>
    <w:bookmarkStart w:name="z7196" w:id="2598"/>
    <w:p>
      <w:pPr>
        <w:spacing w:after="0"/>
        <w:ind w:left="0"/>
        <w:jc w:val="both"/>
      </w:pP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p>
    <w:bookmarkEnd w:id="2598"/>
    <w:bookmarkStart w:name="z7197" w:id="2599"/>
    <w:p>
      <w:pPr>
        <w:spacing w:after="0"/>
        <w:ind w:left="0"/>
        <w:jc w:val="both"/>
      </w:pPr>
      <w:r>
        <w:rPr>
          <w:rFonts w:ascii="Times New Roman"/>
          <w:b w:val="false"/>
          <w:i w:val="false"/>
          <w:color w:val="000000"/>
          <w:sz w:val="28"/>
        </w:rPr>
        <w:t>
      5) финансовые обязательства – готовность и возможность предприятия по оплате 25-75 % общей стоимости реализации проекта.</w:t>
      </w:r>
    </w:p>
    <w:bookmarkEnd w:id="2599"/>
    <w:bookmarkStart w:name="z7198" w:id="2600"/>
    <w:p>
      <w:pPr>
        <w:spacing w:after="0"/>
        <w:ind w:left="0"/>
        <w:jc w:val="both"/>
      </w:pPr>
      <w:r>
        <w:rPr>
          <w:rFonts w:ascii="Times New Roman"/>
          <w:b w:val="false"/>
          <w:i w:val="false"/>
          <w:color w:val="000000"/>
          <w:sz w:val="28"/>
        </w:rPr>
        <w:t>
      48. Организация и софинансирование консультационных проектов передовых предприятий с привлечением внешних консультантов по Программе ЕБРР осуществляются в следующем порядке:</w:t>
      </w:r>
    </w:p>
    <w:bookmarkEnd w:id="2600"/>
    <w:bookmarkStart w:name="z7199" w:id="2601"/>
    <w:p>
      <w:pPr>
        <w:spacing w:after="0"/>
        <w:ind w:left="0"/>
        <w:jc w:val="both"/>
      </w:pPr>
      <w:r>
        <w:rPr>
          <w:rFonts w:ascii="Times New Roman"/>
          <w:b w:val="false"/>
          <w:i w:val="false"/>
          <w:color w:val="000000"/>
          <w:sz w:val="28"/>
        </w:rPr>
        <w:t>
      1) ЕБРР проводит предквалификационный отбор и ведет базу данных поставщиков консультационных услуг, отвечающих требованиям к реализации проектов в рамках Программы ЕБРР;</w:t>
      </w:r>
    </w:p>
    <w:bookmarkEnd w:id="2601"/>
    <w:bookmarkStart w:name="z7200" w:id="2602"/>
    <w:p>
      <w:pPr>
        <w:spacing w:after="0"/>
        <w:ind w:left="0"/>
        <w:jc w:val="both"/>
      </w:pPr>
      <w:r>
        <w:rPr>
          <w:rFonts w:ascii="Times New Roman"/>
          <w:b w:val="false"/>
          <w:i w:val="false"/>
          <w:color w:val="000000"/>
          <w:sz w:val="28"/>
        </w:rPr>
        <w:t>
      2)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w:t>
      </w:r>
    </w:p>
    <w:bookmarkEnd w:id="2602"/>
    <w:bookmarkStart w:name="z7201" w:id="2603"/>
    <w:p>
      <w:pPr>
        <w:spacing w:after="0"/>
        <w:ind w:left="0"/>
        <w:jc w:val="both"/>
      </w:pPr>
      <w:r>
        <w:rPr>
          <w:rFonts w:ascii="Times New Roman"/>
          <w:b w:val="false"/>
          <w:i w:val="false"/>
          <w:color w:val="000000"/>
          <w:sz w:val="28"/>
        </w:rPr>
        <w:t>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(в человеко-днях);</w:t>
      </w:r>
    </w:p>
    <w:bookmarkEnd w:id="2603"/>
    <w:bookmarkStart w:name="z7202" w:id="2604"/>
    <w:p>
      <w:pPr>
        <w:spacing w:after="0"/>
        <w:ind w:left="0"/>
        <w:jc w:val="both"/>
      </w:pPr>
      <w:r>
        <w:rPr>
          <w:rFonts w:ascii="Times New Roman"/>
          <w:b w:val="false"/>
          <w:i w:val="false"/>
          <w:color w:val="000000"/>
          <w:sz w:val="28"/>
        </w:rPr>
        <w:t>
      работа с клиентом и рекомендации – описание реализованных проектов (в рамках специализации консалтинговой компании) за последние 2 года, включая отзывы и рекомендации, и контактные данные руководителей консультационных проектов от компании-клиента;</w:t>
      </w:r>
    </w:p>
    <w:bookmarkEnd w:id="2604"/>
    <w:bookmarkStart w:name="z7203" w:id="2605"/>
    <w:p>
      <w:pPr>
        <w:spacing w:after="0"/>
        <w:ind w:left="0"/>
        <w:jc w:val="both"/>
      </w:pPr>
      <w:r>
        <w:rPr>
          <w:rFonts w:ascii="Times New Roman"/>
          <w:b w:val="false"/>
          <w:i w:val="false"/>
          <w:color w:val="000000"/>
          <w:sz w:val="28"/>
        </w:rPr>
        <w:t>
      укомплектование кадрами – проведение собеседований со всеми консультантами и изучение их резюме;</w:t>
      </w:r>
    </w:p>
    <w:bookmarkEnd w:id="2605"/>
    <w:bookmarkStart w:name="z7204" w:id="2606"/>
    <w:p>
      <w:pPr>
        <w:spacing w:after="0"/>
        <w:ind w:left="0"/>
        <w:jc w:val="both"/>
      </w:pPr>
      <w:r>
        <w:rPr>
          <w:rFonts w:ascii="Times New Roman"/>
          <w:b w:val="false"/>
          <w:i w:val="false"/>
          <w:color w:val="000000"/>
          <w:sz w:val="28"/>
        </w:rPr>
        <w:t>
      3)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 отвечающих установленным требованиям в рамках Программы ЕБРР (выбор консультанта осуществляется самим предприятием, консультантам запрещается выполнять параллельно другие проекты до тех пор, пока первый проект не будет успешно реализован);</w:t>
      </w:r>
    </w:p>
    <w:bookmarkEnd w:id="2606"/>
    <w:bookmarkStart w:name="z7205" w:id="2607"/>
    <w:p>
      <w:pPr>
        <w:spacing w:after="0"/>
        <w:ind w:left="0"/>
        <w:jc w:val="both"/>
      </w:pPr>
      <w:r>
        <w:rPr>
          <w:rFonts w:ascii="Times New Roman"/>
          <w:b w:val="false"/>
          <w:i w:val="false"/>
          <w:color w:val="000000"/>
          <w:sz w:val="28"/>
        </w:rPr>
        <w:t>
      4) поддерживаемые проекты дополняются услугами, оказываемыми в рамках ЦОП и других инициатив Правительства Республики Казахстан.</w:t>
      </w:r>
    </w:p>
    <w:bookmarkEnd w:id="2607"/>
    <w:bookmarkStart w:name="z7206" w:id="2608"/>
    <w:p>
      <w:pPr>
        <w:spacing w:after="0"/>
        <w:ind w:left="0"/>
        <w:jc w:val="both"/>
      </w:pPr>
      <w:r>
        <w:rPr>
          <w:rFonts w:ascii="Times New Roman"/>
          <w:b w:val="false"/>
          <w:i w:val="false"/>
          <w:color w:val="000000"/>
          <w:sz w:val="28"/>
        </w:rPr>
        <w:t>
      49. Механизм реализации проектов в рамках Программы ЕБРР:</w:t>
      </w:r>
    </w:p>
    <w:bookmarkEnd w:id="2608"/>
    <w:bookmarkStart w:name="z7207" w:id="2609"/>
    <w:p>
      <w:pPr>
        <w:spacing w:after="0"/>
        <w:ind w:left="0"/>
        <w:jc w:val="both"/>
      </w:pPr>
      <w:r>
        <w:rPr>
          <w:rFonts w:ascii="Times New Roman"/>
          <w:b w:val="false"/>
          <w:i w:val="false"/>
          <w:color w:val="000000"/>
          <w:sz w:val="28"/>
        </w:rPr>
        <w:t>
      1) ЕБРР обеспечивает предпринимателей информацией о Программе ЕБРР, включая информацию о критериях участия в инструменте и требованиях к заявочному пакету, а также оказывает содействие потенциальным клиентам в подготовке проектной заявки;</w:t>
      </w:r>
    </w:p>
    <w:bookmarkEnd w:id="2609"/>
    <w:bookmarkStart w:name="z7208" w:id="2610"/>
    <w:p>
      <w:pPr>
        <w:spacing w:after="0"/>
        <w:ind w:left="0"/>
        <w:jc w:val="both"/>
      </w:pPr>
      <w:r>
        <w:rPr>
          <w:rFonts w:ascii="Times New Roman"/>
          <w:b w:val="false"/>
          <w:i w:val="false"/>
          <w:color w:val="000000"/>
          <w:sz w:val="28"/>
        </w:rPr>
        <w:t>
      2) заявитель для поддержки при содействии Программы ЕБРР представляет в ЕБРР необходимый пакет документов:</w:t>
      </w:r>
    </w:p>
    <w:bookmarkEnd w:id="2610"/>
    <w:bookmarkStart w:name="z7209" w:id="2611"/>
    <w:p>
      <w:pPr>
        <w:spacing w:after="0"/>
        <w:ind w:left="0"/>
        <w:jc w:val="both"/>
      </w:pPr>
      <w:r>
        <w:rPr>
          <w:rFonts w:ascii="Times New Roman"/>
          <w:b w:val="false"/>
          <w:i w:val="false"/>
          <w:color w:val="000000"/>
          <w:sz w:val="28"/>
        </w:rPr>
        <w:t>
      заполненный оригинал заявки на предоставление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на предоставление инструмента "Программа ЕБРР" по форме согласно приложению 9 к настоящим Правилам;</w:t>
      </w:r>
    </w:p>
    <w:bookmarkEnd w:id="2611"/>
    <w:bookmarkStart w:name="z7210" w:id="2612"/>
    <w:p>
      <w:pPr>
        <w:spacing w:after="0"/>
        <w:ind w:left="0"/>
        <w:jc w:val="both"/>
      </w:pPr>
      <w:r>
        <w:rPr>
          <w:rFonts w:ascii="Times New Roman"/>
          <w:b w:val="false"/>
          <w:i w:val="false"/>
          <w:color w:val="000000"/>
          <w:sz w:val="28"/>
        </w:rPr>
        <w:t>
      копии учредительных документов;</w:t>
      </w:r>
    </w:p>
    <w:bookmarkEnd w:id="2612"/>
    <w:bookmarkStart w:name="z7211" w:id="2613"/>
    <w:p>
      <w:pPr>
        <w:spacing w:after="0"/>
        <w:ind w:left="0"/>
        <w:jc w:val="both"/>
      </w:pPr>
      <w:r>
        <w:rPr>
          <w:rFonts w:ascii="Times New Roman"/>
          <w:b w:val="false"/>
          <w:i w:val="false"/>
          <w:color w:val="000000"/>
          <w:sz w:val="28"/>
        </w:rPr>
        <w:t>
      копии финансовых отчетов за два полных предыдущих года и текущий финансовый период на момент подачи заявки;</w:t>
      </w:r>
    </w:p>
    <w:bookmarkEnd w:id="2613"/>
    <w:bookmarkStart w:name="z7212" w:id="2614"/>
    <w:p>
      <w:pPr>
        <w:spacing w:after="0"/>
        <w:ind w:left="0"/>
        <w:jc w:val="both"/>
      </w:pPr>
      <w:r>
        <w:rPr>
          <w:rFonts w:ascii="Times New Roman"/>
          <w:b w:val="false"/>
          <w:i w:val="false"/>
          <w:color w:val="000000"/>
          <w:sz w:val="28"/>
        </w:rPr>
        <w:t>
      3) специалист ЕБРР выезжает на предприятие для оценки его соответствия критериям отбора после выполнения стандартных процедур Программы ЕБРР по обследованию и диагностике предприятия для определения его жизнеспособности, потребностей, приоритетов и принятия окончательного решения по заявке;</w:t>
      </w:r>
    </w:p>
    <w:bookmarkEnd w:id="2614"/>
    <w:bookmarkStart w:name="z7213" w:id="2615"/>
    <w:p>
      <w:pPr>
        <w:spacing w:after="0"/>
        <w:ind w:left="0"/>
        <w:jc w:val="both"/>
      </w:pPr>
      <w:r>
        <w:rPr>
          <w:rFonts w:ascii="Times New Roman"/>
          <w:b w:val="false"/>
          <w:i w:val="false"/>
          <w:color w:val="000000"/>
          <w:sz w:val="28"/>
        </w:rPr>
        <w:t>
      4) потенциальный консультационный проект обсуждается с руководством предприятия;</w:t>
      </w:r>
    </w:p>
    <w:bookmarkEnd w:id="2615"/>
    <w:bookmarkStart w:name="z7214" w:id="2616"/>
    <w:p>
      <w:pPr>
        <w:spacing w:after="0"/>
        <w:ind w:left="0"/>
        <w:jc w:val="both"/>
      </w:pPr>
      <w:r>
        <w:rPr>
          <w:rFonts w:ascii="Times New Roman"/>
          <w:b w:val="false"/>
          <w:i w:val="false"/>
          <w:color w:val="000000"/>
          <w:sz w:val="28"/>
        </w:rPr>
        <w:t>
      5) ЕБРР готовит для предприятия список консалтинговых компаний и (или)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с международными экспертами;</w:t>
      </w:r>
    </w:p>
    <w:bookmarkEnd w:id="2616"/>
    <w:bookmarkStart w:name="z7215" w:id="2617"/>
    <w:p>
      <w:pPr>
        <w:spacing w:after="0"/>
        <w:ind w:left="0"/>
        <w:jc w:val="both"/>
      </w:pPr>
      <w:r>
        <w:rPr>
          <w:rFonts w:ascii="Times New Roman"/>
          <w:b w:val="false"/>
          <w:i w:val="false"/>
          <w:color w:val="000000"/>
          <w:sz w:val="28"/>
        </w:rPr>
        <w:t>
      6) заявитель принимает окончательное решение о выборе консалтинговой компании и (или) эксперта;</w:t>
      </w:r>
    </w:p>
    <w:bookmarkEnd w:id="2617"/>
    <w:bookmarkStart w:name="z7216" w:id="2618"/>
    <w:p>
      <w:pPr>
        <w:spacing w:after="0"/>
        <w:ind w:left="0"/>
        <w:jc w:val="both"/>
      </w:pPr>
      <w:r>
        <w:rPr>
          <w:rFonts w:ascii="Times New Roman"/>
          <w:b w:val="false"/>
          <w:i w:val="false"/>
          <w:color w:val="000000"/>
          <w:sz w:val="28"/>
        </w:rPr>
        <w:t>
      7) предприятие и консалтинговая компания совместно разрабатывают техническое задание, которое согласовывается и утверждается ЕБРР;</w:t>
      </w:r>
    </w:p>
    <w:bookmarkEnd w:id="2618"/>
    <w:bookmarkStart w:name="z7217" w:id="2619"/>
    <w:p>
      <w:pPr>
        <w:spacing w:after="0"/>
        <w:ind w:left="0"/>
        <w:jc w:val="both"/>
      </w:pPr>
      <w:r>
        <w:rPr>
          <w:rFonts w:ascii="Times New Roman"/>
          <w:b w:val="false"/>
          <w:i w:val="false"/>
          <w:color w:val="000000"/>
          <w:sz w:val="28"/>
        </w:rPr>
        <w:t>
      8) ЕБРР принимает решение по размеру софинансирования консультационного проекта, основываясь на действующей матрице-руководстве по грантам;</w:t>
      </w:r>
    </w:p>
    <w:bookmarkEnd w:id="2619"/>
    <w:bookmarkStart w:name="z7218" w:id="2620"/>
    <w:p>
      <w:pPr>
        <w:spacing w:after="0"/>
        <w:ind w:left="0"/>
        <w:jc w:val="both"/>
      </w:pPr>
      <w:r>
        <w:rPr>
          <w:rFonts w:ascii="Times New Roman"/>
          <w:b w:val="false"/>
          <w:i w:val="false"/>
          <w:color w:val="000000"/>
          <w:sz w:val="28"/>
        </w:rPr>
        <w:t>
      9) предприятие и консалтинговая компания, и (или) эксперт заключают договор об оказании консультационных услуг в соответствии с техническим заданием на проект, одобренный ЕБРР;</w:t>
      </w:r>
    </w:p>
    <w:bookmarkEnd w:id="2620"/>
    <w:bookmarkStart w:name="z7219" w:id="2621"/>
    <w:p>
      <w:pPr>
        <w:spacing w:after="0"/>
        <w:ind w:left="0"/>
        <w:jc w:val="both"/>
      </w:pPr>
      <w:r>
        <w:rPr>
          <w:rFonts w:ascii="Times New Roman"/>
          <w:b w:val="false"/>
          <w:i w:val="false"/>
          <w:color w:val="000000"/>
          <w:sz w:val="28"/>
        </w:rPr>
        <w:t>
      10) ЕБРР и предприятие заключают соглашение о предоставлении гранта на консультационный проект в рамках Программы ЕБРР;</w:t>
      </w:r>
    </w:p>
    <w:bookmarkEnd w:id="2621"/>
    <w:bookmarkStart w:name="z7220" w:id="2622"/>
    <w:p>
      <w:pPr>
        <w:spacing w:after="0"/>
        <w:ind w:left="0"/>
        <w:jc w:val="both"/>
      </w:pPr>
      <w:r>
        <w:rPr>
          <w:rFonts w:ascii="Times New Roman"/>
          <w:b w:val="false"/>
          <w:i w:val="false"/>
          <w:color w:val="000000"/>
          <w:sz w:val="28"/>
        </w:rPr>
        <w:t>
      11) ЕБРР осуществляет мониторинг реализации проекта;</w:t>
      </w:r>
    </w:p>
    <w:bookmarkEnd w:id="2622"/>
    <w:bookmarkStart w:name="z7221" w:id="2623"/>
    <w:p>
      <w:pPr>
        <w:spacing w:after="0"/>
        <w:ind w:left="0"/>
        <w:jc w:val="both"/>
      </w:pPr>
      <w:r>
        <w:rPr>
          <w:rFonts w:ascii="Times New Roman"/>
          <w:b w:val="false"/>
          <w:i w:val="false"/>
          <w:color w:val="000000"/>
          <w:sz w:val="28"/>
        </w:rPr>
        <w:t>
      12) по окончании проекта консультант проводит заключительную презентацию и представляет отчет о результатах проекта предприятию-бенефициару и ЕБРР;</w:t>
      </w:r>
    </w:p>
    <w:bookmarkEnd w:id="2623"/>
    <w:bookmarkStart w:name="z7222" w:id="2624"/>
    <w:p>
      <w:pPr>
        <w:spacing w:after="0"/>
        <w:ind w:left="0"/>
        <w:jc w:val="both"/>
      </w:pPr>
      <w:r>
        <w:rPr>
          <w:rFonts w:ascii="Times New Roman"/>
          <w:b w:val="false"/>
          <w:i w:val="false"/>
          <w:color w:val="000000"/>
          <w:sz w:val="28"/>
        </w:rPr>
        <w:t>
      13) предприятие оплачивает услуги эксперта и (или) консалтинговой компании в соответствии с договором об участии и (или) соглашением о предоставлении гранта;</w:t>
      </w:r>
    </w:p>
    <w:bookmarkEnd w:id="2624"/>
    <w:bookmarkStart w:name="z7223" w:id="2625"/>
    <w:p>
      <w:pPr>
        <w:spacing w:after="0"/>
        <w:ind w:left="0"/>
        <w:jc w:val="both"/>
      </w:pPr>
      <w:r>
        <w:rPr>
          <w:rFonts w:ascii="Times New Roman"/>
          <w:b w:val="false"/>
          <w:i w:val="false"/>
          <w:color w:val="000000"/>
          <w:sz w:val="28"/>
        </w:rPr>
        <w:t>
      14) в рамках соглашения о предоставлении гранта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консалтинговой компании ЕБРР выплачивает грант предприятию-бенефициару в установленном размере;</w:t>
      </w:r>
    </w:p>
    <w:bookmarkEnd w:id="2625"/>
    <w:bookmarkStart w:name="z7224" w:id="2626"/>
    <w:p>
      <w:pPr>
        <w:spacing w:after="0"/>
        <w:ind w:left="0"/>
        <w:jc w:val="both"/>
      </w:pPr>
      <w:r>
        <w:rPr>
          <w:rFonts w:ascii="Times New Roman"/>
          <w:b w:val="false"/>
          <w:i w:val="false"/>
          <w:color w:val="000000"/>
          <w:sz w:val="28"/>
        </w:rPr>
        <w:t>
      15) по истечении года после завершения проекта специалист ЕБРР посещает и проводит заключительную оценку проекта, чтобы оценить его влияние на эффективность работы предприятия-бенефициара.</w:t>
      </w:r>
    </w:p>
    <w:bookmarkEnd w:id="2626"/>
    <w:bookmarkStart w:name="z7225" w:id="2627"/>
    <w:p>
      <w:pPr>
        <w:spacing w:after="0"/>
        <w:ind w:left="0"/>
        <w:jc w:val="both"/>
      </w:pPr>
      <w:r>
        <w:rPr>
          <w:rFonts w:ascii="Times New Roman"/>
          <w:b w:val="false"/>
          <w:i w:val="false"/>
          <w:color w:val="000000"/>
          <w:sz w:val="28"/>
        </w:rPr>
        <w:t>
      50. ЕБРР ежегодно представляет отчет уполномоченному органу о ходе реализации Программы ЕБРР в течение 2 (два) месяцев после отчетного года.</w:t>
      </w:r>
    </w:p>
    <w:bookmarkEnd w:id="2627"/>
    <w:bookmarkStart w:name="z7226" w:id="2628"/>
    <w:p>
      <w:pPr>
        <w:spacing w:after="0"/>
        <w:ind w:left="0"/>
        <w:jc w:val="left"/>
      </w:pPr>
      <w:r>
        <w:rPr>
          <w:rFonts w:ascii="Times New Roman"/>
          <w:b/>
          <w:i w:val="false"/>
          <w:color w:val="000000"/>
        </w:rPr>
        <w:t xml:space="preserve"> Глава 6. Деловые связи</w:t>
      </w:r>
    </w:p>
    <w:bookmarkEnd w:id="2628"/>
    <w:bookmarkStart w:name="z7227" w:id="2629"/>
    <w:p>
      <w:pPr>
        <w:spacing w:after="0"/>
        <w:ind w:left="0"/>
        <w:jc w:val="both"/>
      </w:pPr>
      <w:r>
        <w:rPr>
          <w:rFonts w:ascii="Times New Roman"/>
          <w:b w:val="false"/>
          <w:i w:val="false"/>
          <w:color w:val="000000"/>
          <w:sz w:val="28"/>
        </w:rPr>
        <w:t>
      51. Инструмент "Деловые связи" направлен на оказание поддержки предпринимателям за счет установления деловых связей с иностранными партнерами при поддержке МЗО.</w:t>
      </w:r>
    </w:p>
    <w:bookmarkEnd w:id="2629"/>
    <w:bookmarkStart w:name="z7228" w:id="2630"/>
    <w:p>
      <w:pPr>
        <w:spacing w:after="0"/>
        <w:ind w:left="0"/>
        <w:jc w:val="both"/>
      </w:pPr>
      <w:r>
        <w:rPr>
          <w:rFonts w:ascii="Times New Roman"/>
          <w:b w:val="false"/>
          <w:i w:val="false"/>
          <w:color w:val="000000"/>
          <w:sz w:val="28"/>
        </w:rPr>
        <w:t>
      52. Участниками инструмента являются руководители высшего звена субъектов МСП со следующими критериями:</w:t>
      </w:r>
    </w:p>
    <w:bookmarkEnd w:id="2630"/>
    <w:bookmarkStart w:name="z7229" w:id="2631"/>
    <w:p>
      <w:pPr>
        <w:spacing w:after="0"/>
        <w:ind w:left="0"/>
        <w:jc w:val="both"/>
      </w:pPr>
      <w:r>
        <w:rPr>
          <w:rFonts w:ascii="Times New Roman"/>
          <w:b w:val="false"/>
          <w:i w:val="false"/>
          <w:color w:val="000000"/>
          <w:sz w:val="28"/>
        </w:rPr>
        <w:t>
      1) осуществляющие свою деятельность в секторах экономики согласно требованиям принимающей стороны;</w:t>
      </w:r>
    </w:p>
    <w:bookmarkEnd w:id="2631"/>
    <w:bookmarkStart w:name="z7230" w:id="2632"/>
    <w:p>
      <w:pPr>
        <w:spacing w:after="0"/>
        <w:ind w:left="0"/>
        <w:jc w:val="both"/>
      </w:pPr>
      <w:r>
        <w:rPr>
          <w:rFonts w:ascii="Times New Roman"/>
          <w:b w:val="false"/>
          <w:i w:val="false"/>
          <w:color w:val="000000"/>
          <w:sz w:val="28"/>
        </w:rPr>
        <w:t xml:space="preserve">
      2) со среднегодовым доходом не менее 10000 (десяти тысяч) месячных расчетных показателей. </w:t>
      </w:r>
    </w:p>
    <w:bookmarkEnd w:id="2632"/>
    <w:bookmarkStart w:name="z7231" w:id="2633"/>
    <w:p>
      <w:pPr>
        <w:spacing w:after="0"/>
        <w:ind w:left="0"/>
        <w:jc w:val="both"/>
      </w:pPr>
      <w:r>
        <w:rPr>
          <w:rFonts w:ascii="Times New Roman"/>
          <w:b w:val="false"/>
          <w:i w:val="false"/>
          <w:color w:val="000000"/>
          <w:sz w:val="28"/>
        </w:rPr>
        <w:t>
      53. Инструмент "Деловые связи" предусматривает тематическую бизнес-стажировку за рубежом, а также посещение предприятий аналогичного профиля и установление деловых связей с иностранными партнерами по вопросам:</w:t>
      </w:r>
    </w:p>
    <w:bookmarkEnd w:id="2633"/>
    <w:bookmarkStart w:name="z7232" w:id="2634"/>
    <w:p>
      <w:pPr>
        <w:spacing w:after="0"/>
        <w:ind w:left="0"/>
        <w:jc w:val="both"/>
      </w:pPr>
      <w:r>
        <w:rPr>
          <w:rFonts w:ascii="Times New Roman"/>
          <w:b w:val="false"/>
          <w:i w:val="false"/>
          <w:color w:val="000000"/>
          <w:sz w:val="28"/>
        </w:rPr>
        <w:t>
      1) трансферта технологий и приобретения оборудования;</w:t>
      </w:r>
    </w:p>
    <w:bookmarkEnd w:id="2634"/>
    <w:bookmarkStart w:name="z7233" w:id="2635"/>
    <w:p>
      <w:pPr>
        <w:spacing w:after="0"/>
        <w:ind w:left="0"/>
        <w:jc w:val="both"/>
      </w:pPr>
      <w:r>
        <w:rPr>
          <w:rFonts w:ascii="Times New Roman"/>
          <w:b w:val="false"/>
          <w:i w:val="false"/>
          <w:color w:val="000000"/>
          <w:sz w:val="28"/>
        </w:rPr>
        <w:t>
      2) взаимной поставки товаров, работ и услуг;</w:t>
      </w:r>
    </w:p>
    <w:bookmarkEnd w:id="2635"/>
    <w:bookmarkStart w:name="z7234" w:id="2636"/>
    <w:p>
      <w:pPr>
        <w:spacing w:after="0"/>
        <w:ind w:left="0"/>
        <w:jc w:val="both"/>
      </w:pPr>
      <w:r>
        <w:rPr>
          <w:rFonts w:ascii="Times New Roman"/>
          <w:b w:val="false"/>
          <w:i w:val="false"/>
          <w:color w:val="000000"/>
          <w:sz w:val="28"/>
        </w:rPr>
        <w:t>
      3) приобретения франшизы;</w:t>
      </w:r>
    </w:p>
    <w:bookmarkEnd w:id="2636"/>
    <w:bookmarkStart w:name="z7235" w:id="2637"/>
    <w:p>
      <w:pPr>
        <w:spacing w:after="0"/>
        <w:ind w:left="0"/>
        <w:jc w:val="both"/>
      </w:pPr>
      <w:r>
        <w:rPr>
          <w:rFonts w:ascii="Times New Roman"/>
          <w:b w:val="false"/>
          <w:i w:val="false"/>
          <w:color w:val="000000"/>
          <w:sz w:val="28"/>
        </w:rPr>
        <w:t>
      4) создания совместных предприятий.</w:t>
      </w:r>
    </w:p>
    <w:bookmarkEnd w:id="2637"/>
    <w:bookmarkStart w:name="z7236" w:id="2638"/>
    <w:p>
      <w:pPr>
        <w:spacing w:after="0"/>
        <w:ind w:left="0"/>
        <w:jc w:val="both"/>
      </w:pPr>
      <w:r>
        <w:rPr>
          <w:rFonts w:ascii="Times New Roman"/>
          <w:b w:val="false"/>
          <w:i w:val="false"/>
          <w:color w:val="000000"/>
          <w:sz w:val="28"/>
        </w:rPr>
        <w:t>
      Формат, а также сроки прохождения стажировки определяются принимающей страной путем направления письма оператору нефинансовой поддержки.</w:t>
      </w:r>
    </w:p>
    <w:bookmarkEnd w:id="2638"/>
    <w:bookmarkStart w:name="z7237" w:id="2639"/>
    <w:p>
      <w:pPr>
        <w:spacing w:after="0"/>
        <w:ind w:left="0"/>
        <w:jc w:val="both"/>
      </w:pPr>
      <w:r>
        <w:rPr>
          <w:rFonts w:ascii="Times New Roman"/>
          <w:b w:val="false"/>
          <w:i w:val="false"/>
          <w:color w:val="000000"/>
          <w:sz w:val="28"/>
        </w:rPr>
        <w:t>
      54. Организацию зарубежных стажировок для предпринимателей оказывают МЗО с учетом потребностей участников инструмента "Деловые связи" и уровня развития отраслей принимающих стран.</w:t>
      </w:r>
    </w:p>
    <w:bookmarkEnd w:id="2639"/>
    <w:bookmarkStart w:name="z7238" w:id="2640"/>
    <w:p>
      <w:pPr>
        <w:spacing w:after="0"/>
        <w:ind w:left="0"/>
        <w:jc w:val="both"/>
      </w:pPr>
      <w:r>
        <w:rPr>
          <w:rFonts w:ascii="Times New Roman"/>
          <w:b w:val="false"/>
          <w:i w:val="false"/>
          <w:color w:val="000000"/>
          <w:sz w:val="28"/>
        </w:rPr>
        <w:t>
      55. Взаимодействие с МЗО осуществляется в рамках действующих международных соглашений о сотрудничестве между уполномоченным органом по предпринимательству и уполномоченным органом принимающей страны, а также в рамках соглашений между оператором нефинансовой поддержки и МЗО.</w:t>
      </w:r>
    </w:p>
    <w:bookmarkEnd w:id="2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Правительства РК от 15.03.2023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9" w:id="2641"/>
    <w:p>
      <w:pPr>
        <w:spacing w:after="0"/>
        <w:ind w:left="0"/>
        <w:jc w:val="both"/>
      </w:pPr>
      <w:r>
        <w:rPr>
          <w:rFonts w:ascii="Times New Roman"/>
          <w:b w:val="false"/>
          <w:i w:val="false"/>
          <w:color w:val="000000"/>
          <w:sz w:val="28"/>
        </w:rPr>
        <w:t>
      56. Финансирование мероприятий инструмента "Деловые связи" осуществляется за счет средств республиканского бюджета путем заключения соответствующего договора о государственных закупках услуг между уполномоченным органом и оператором нефинансовой поддержки на основании подпункта 36) пункта 3 статьи 39 Закона, а также за счет средств, связанных и несвязанных грантов МЗО.</w:t>
      </w:r>
    </w:p>
    <w:bookmarkEnd w:id="2641"/>
    <w:bookmarkStart w:name="z7240" w:id="2642"/>
    <w:p>
      <w:pPr>
        <w:spacing w:after="0"/>
        <w:ind w:left="0"/>
        <w:jc w:val="both"/>
      </w:pPr>
      <w:r>
        <w:rPr>
          <w:rFonts w:ascii="Times New Roman"/>
          <w:b w:val="false"/>
          <w:i w:val="false"/>
          <w:color w:val="000000"/>
          <w:sz w:val="28"/>
        </w:rPr>
        <w:t>
      57. Расходы на оказание мер нефинансовой поддержки в рамках инструмента "Деловые связи",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642"/>
    <w:bookmarkStart w:name="z7241" w:id="2643"/>
    <w:p>
      <w:pPr>
        <w:spacing w:after="0"/>
        <w:ind w:left="0"/>
        <w:jc w:val="both"/>
      </w:pPr>
      <w:r>
        <w:rPr>
          <w:rFonts w:ascii="Times New Roman"/>
          <w:b w:val="false"/>
          <w:i w:val="false"/>
          <w:color w:val="000000"/>
          <w:sz w:val="28"/>
        </w:rPr>
        <w:t>
      58. Оператор нефинансовой поддержки за 2 (два) месяца до начала приема заявок на участие в инструменте "Деловые связи" информирует потенциальных участников о возможности их участия в инструменте посредством СМИ или через размещение информации на интернет-ресурсах оператора нефинансовой поддержки.</w:t>
      </w:r>
    </w:p>
    <w:bookmarkEnd w:id="2643"/>
    <w:bookmarkStart w:name="z7242" w:id="2644"/>
    <w:p>
      <w:pPr>
        <w:spacing w:after="0"/>
        <w:ind w:left="0"/>
        <w:jc w:val="both"/>
      </w:pPr>
      <w:r>
        <w:rPr>
          <w:rFonts w:ascii="Times New Roman"/>
          <w:b w:val="false"/>
          <w:i w:val="false"/>
          <w:color w:val="000000"/>
          <w:sz w:val="28"/>
        </w:rPr>
        <w:t>
      59. Заявка на получение меры нефинансовой поддержки в рамках инструмента "Деловые связи" представляется в электронной форме через веб-портал оператора нефинансовой поддержки и (или) через региональные палаты предпринимателей в областных центрах, городах республиканского значения и столице, филиалах региональных палат предпринимателей.</w:t>
      </w:r>
    </w:p>
    <w:bookmarkEnd w:id="2644"/>
    <w:bookmarkStart w:name="z7243" w:id="2645"/>
    <w:p>
      <w:pPr>
        <w:spacing w:after="0"/>
        <w:ind w:left="0"/>
        <w:jc w:val="both"/>
      </w:pPr>
      <w:r>
        <w:rPr>
          <w:rFonts w:ascii="Times New Roman"/>
          <w:b w:val="false"/>
          <w:i w:val="false"/>
          <w:color w:val="000000"/>
          <w:sz w:val="28"/>
        </w:rPr>
        <w:t>
      60. Подача заявки на получение меры нефинансовой поддержки в рамках инструмента "Деловые связи" в электронной форме осуществляется в следующем порядке:</w:t>
      </w:r>
    </w:p>
    <w:bookmarkEnd w:id="2645"/>
    <w:bookmarkStart w:name="z7244" w:id="2646"/>
    <w:p>
      <w:pPr>
        <w:spacing w:after="0"/>
        <w:ind w:left="0"/>
        <w:jc w:val="both"/>
      </w:pPr>
      <w:r>
        <w:rPr>
          <w:rFonts w:ascii="Times New Roman"/>
          <w:b w:val="false"/>
          <w:i w:val="false"/>
          <w:color w:val="000000"/>
          <w:sz w:val="28"/>
        </w:rPr>
        <w:t>
      1) заявитель регистрируется на веб-портале оператора нефинансовой поддержки и заполняет электронную заявку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 по форме согласно приложению 10 к настоящим Правилам, письменное обязательство участника в рамках реализации инструмента "Деловые связи" в рамках национального проекта по форме согласно приложению 11 к настоящим Правилам;</w:t>
      </w:r>
    </w:p>
    <w:bookmarkEnd w:id="2646"/>
    <w:bookmarkStart w:name="z7245" w:id="2647"/>
    <w:p>
      <w:pPr>
        <w:spacing w:after="0"/>
        <w:ind w:left="0"/>
        <w:jc w:val="both"/>
      </w:pPr>
      <w:r>
        <w:rPr>
          <w:rFonts w:ascii="Times New Roman"/>
          <w:b w:val="false"/>
          <w:i w:val="false"/>
          <w:color w:val="000000"/>
          <w:sz w:val="28"/>
        </w:rPr>
        <w:t>
      2) после регистрации электронной заявки участника по инструменту "Деловые связи" посредством веб-портала исполнителем оператора нефинансовой поддержки осуществляется проверка полноты документов;</w:t>
      </w:r>
    </w:p>
    <w:bookmarkEnd w:id="2647"/>
    <w:bookmarkStart w:name="z7246" w:id="2648"/>
    <w:p>
      <w:pPr>
        <w:spacing w:after="0"/>
        <w:ind w:left="0"/>
        <w:jc w:val="both"/>
      </w:pPr>
      <w:r>
        <w:rPr>
          <w:rFonts w:ascii="Times New Roman"/>
          <w:b w:val="false"/>
          <w:i w:val="false"/>
          <w:color w:val="000000"/>
          <w:sz w:val="28"/>
        </w:rPr>
        <w:t>
      3) электронная заявка направляется на рассмотрение оператору нефинансовой поддержки и рассматривается в течение 10 (десять) рабочих дней.</w:t>
      </w:r>
    </w:p>
    <w:bookmarkEnd w:id="2648"/>
    <w:bookmarkStart w:name="z7247" w:id="2649"/>
    <w:p>
      <w:pPr>
        <w:spacing w:after="0"/>
        <w:ind w:left="0"/>
        <w:jc w:val="both"/>
      </w:pPr>
      <w:r>
        <w:rPr>
          <w:rFonts w:ascii="Times New Roman"/>
          <w:b w:val="false"/>
          <w:i w:val="false"/>
          <w:color w:val="000000"/>
          <w:sz w:val="28"/>
        </w:rPr>
        <w:t>
      Подача заявки на получение меры нефинансовой поддержки в рамках инструмента "Деловые связи" через региональные палаты предпринимателей в областных центрах, городах республиканского значения и столице, филиалах региональных палат предпринимателей осуществляется в следующем порядке:</w:t>
      </w:r>
    </w:p>
    <w:bookmarkEnd w:id="2649"/>
    <w:bookmarkStart w:name="z7248" w:id="2650"/>
    <w:p>
      <w:pPr>
        <w:spacing w:after="0"/>
        <w:ind w:left="0"/>
        <w:jc w:val="both"/>
      </w:pPr>
      <w:r>
        <w:rPr>
          <w:rFonts w:ascii="Times New Roman"/>
          <w:b w:val="false"/>
          <w:i w:val="false"/>
          <w:color w:val="000000"/>
          <w:sz w:val="28"/>
        </w:rPr>
        <w:t>
      заявитель заполняет заявку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 по форме согласно приложению 10 к настоящим Правилам, письменное обязательство участника в рамках реализации инструмента "Деловые связи" в рамках национального проекта по форме согласно приложению 11 к настоящим Правилам;</w:t>
      </w:r>
    </w:p>
    <w:bookmarkEnd w:id="2650"/>
    <w:bookmarkStart w:name="z7249" w:id="2651"/>
    <w:p>
      <w:pPr>
        <w:spacing w:after="0"/>
        <w:ind w:left="0"/>
        <w:jc w:val="both"/>
      </w:pPr>
      <w:r>
        <w:rPr>
          <w:rFonts w:ascii="Times New Roman"/>
          <w:b w:val="false"/>
          <w:i w:val="false"/>
          <w:color w:val="000000"/>
          <w:sz w:val="28"/>
        </w:rPr>
        <w:t>
      заявка рассматривается оператором нефинансовой поддержки в течение 10 (десять) рабочих дней.</w:t>
      </w:r>
    </w:p>
    <w:bookmarkEnd w:id="2651"/>
    <w:bookmarkStart w:name="z7250" w:id="2652"/>
    <w:p>
      <w:pPr>
        <w:spacing w:after="0"/>
        <w:ind w:left="0"/>
        <w:jc w:val="both"/>
      </w:pPr>
      <w:r>
        <w:rPr>
          <w:rFonts w:ascii="Times New Roman"/>
          <w:b w:val="false"/>
          <w:i w:val="false"/>
          <w:color w:val="000000"/>
          <w:sz w:val="28"/>
        </w:rPr>
        <w:t>
      61. По принятым заявкам оператор нефинансовой поддержки совместно с МЗО организует защиту кооперационных проектов и проводит отбор лучших кооперационных проектов, разработанных участниками. Критериями при отборе заявителя являются:</w:t>
      </w:r>
    </w:p>
    <w:bookmarkEnd w:id="2652"/>
    <w:bookmarkStart w:name="z7251" w:id="2653"/>
    <w:p>
      <w:pPr>
        <w:spacing w:after="0"/>
        <w:ind w:left="0"/>
        <w:jc w:val="both"/>
      </w:pPr>
      <w:r>
        <w:rPr>
          <w:rFonts w:ascii="Times New Roman"/>
          <w:b w:val="false"/>
          <w:i w:val="false"/>
          <w:color w:val="000000"/>
          <w:sz w:val="28"/>
        </w:rPr>
        <w:t>
      намерение кооперировать с иностранными компаниями;</w:t>
      </w:r>
    </w:p>
    <w:bookmarkEnd w:id="2653"/>
    <w:bookmarkStart w:name="z7252" w:id="2654"/>
    <w:p>
      <w:pPr>
        <w:spacing w:after="0"/>
        <w:ind w:left="0"/>
        <w:jc w:val="both"/>
      </w:pPr>
      <w:r>
        <w:rPr>
          <w:rFonts w:ascii="Times New Roman"/>
          <w:b w:val="false"/>
          <w:i w:val="false"/>
          <w:color w:val="000000"/>
          <w:sz w:val="28"/>
        </w:rPr>
        <w:t>
      потенциал управленца;</w:t>
      </w:r>
    </w:p>
    <w:bookmarkEnd w:id="2654"/>
    <w:bookmarkStart w:name="z7253" w:id="2655"/>
    <w:p>
      <w:pPr>
        <w:spacing w:after="0"/>
        <w:ind w:left="0"/>
        <w:jc w:val="both"/>
      </w:pPr>
      <w:r>
        <w:rPr>
          <w:rFonts w:ascii="Times New Roman"/>
          <w:b w:val="false"/>
          <w:i w:val="false"/>
          <w:color w:val="000000"/>
          <w:sz w:val="28"/>
        </w:rPr>
        <w:t>
      знания иностранного языка (при прохождении стажировки на иностранном языке).</w:t>
      </w:r>
    </w:p>
    <w:bookmarkEnd w:id="2655"/>
    <w:bookmarkStart w:name="z7254" w:id="2656"/>
    <w:p>
      <w:pPr>
        <w:spacing w:after="0"/>
        <w:ind w:left="0"/>
        <w:jc w:val="both"/>
      </w:pPr>
      <w:r>
        <w:rPr>
          <w:rFonts w:ascii="Times New Roman"/>
          <w:b w:val="false"/>
          <w:i w:val="false"/>
          <w:color w:val="000000"/>
          <w:sz w:val="28"/>
        </w:rPr>
        <w:t>
      62. После определения лучших кооперационных проектов оператор нефинансовой поддержки направляет в уполномоченный орган списки отобранных субъектов МСП для согласования в участии в бизнес-стажировке за рубежом.</w:t>
      </w:r>
    </w:p>
    <w:bookmarkEnd w:id="2656"/>
    <w:bookmarkStart w:name="z7255" w:id="2657"/>
    <w:p>
      <w:pPr>
        <w:spacing w:after="0"/>
        <w:ind w:left="0"/>
        <w:jc w:val="both"/>
      </w:pPr>
      <w:r>
        <w:rPr>
          <w:rFonts w:ascii="Times New Roman"/>
          <w:b w:val="false"/>
          <w:i w:val="false"/>
          <w:color w:val="000000"/>
          <w:sz w:val="28"/>
        </w:rPr>
        <w:t>
      63. МЗО составляет календарь групповых программ и осуществляет поиск предприятий-партнеров для проведения тематических бизнес-стажировок в первом квартале финансового года.</w:t>
      </w:r>
    </w:p>
    <w:bookmarkEnd w:id="2657"/>
    <w:bookmarkStart w:name="z7256" w:id="2658"/>
    <w:p>
      <w:pPr>
        <w:spacing w:after="0"/>
        <w:ind w:left="0"/>
        <w:jc w:val="both"/>
      </w:pPr>
      <w:r>
        <w:rPr>
          <w:rFonts w:ascii="Times New Roman"/>
          <w:b w:val="false"/>
          <w:i w:val="false"/>
          <w:color w:val="000000"/>
          <w:sz w:val="28"/>
        </w:rPr>
        <w:t>
      64. Оператор нефинансовой поддержки направляет участников на зарубежную стажировку.</w:t>
      </w:r>
    </w:p>
    <w:bookmarkEnd w:id="2658"/>
    <w:bookmarkStart w:name="z7257" w:id="2659"/>
    <w:p>
      <w:pPr>
        <w:spacing w:after="0"/>
        <w:ind w:left="0"/>
        <w:jc w:val="both"/>
      </w:pPr>
      <w:r>
        <w:rPr>
          <w:rFonts w:ascii="Times New Roman"/>
          <w:b w:val="false"/>
          <w:i w:val="false"/>
          <w:color w:val="000000"/>
          <w:sz w:val="28"/>
        </w:rPr>
        <w:t xml:space="preserve">
      65. Международные транспортные расходы финансируются за счет республиканского бюджета или собственных средств участников. </w:t>
      </w:r>
    </w:p>
    <w:bookmarkEnd w:id="2659"/>
    <w:bookmarkStart w:name="z7258" w:id="2660"/>
    <w:p>
      <w:pPr>
        <w:spacing w:after="0"/>
        <w:ind w:left="0"/>
        <w:jc w:val="both"/>
      </w:pPr>
      <w:r>
        <w:rPr>
          <w:rFonts w:ascii="Times New Roman"/>
          <w:b w:val="false"/>
          <w:i w:val="false"/>
          <w:color w:val="000000"/>
          <w:sz w:val="28"/>
        </w:rPr>
        <w:t>
      66. Участники инструмента "Деловые связи" самостоятельно оплачивают транспортные расходы и проживание на территории Республики Казахстан до пункта вылета на зарубежную стажировку.</w:t>
      </w:r>
    </w:p>
    <w:bookmarkEnd w:id="2660"/>
    <w:bookmarkStart w:name="z7259" w:id="2661"/>
    <w:p>
      <w:pPr>
        <w:spacing w:after="0"/>
        <w:ind w:left="0"/>
        <w:jc w:val="both"/>
      </w:pPr>
      <w:r>
        <w:rPr>
          <w:rFonts w:ascii="Times New Roman"/>
          <w:b w:val="false"/>
          <w:i w:val="false"/>
          <w:color w:val="000000"/>
          <w:sz w:val="28"/>
        </w:rPr>
        <w:t>
      67. По результатам стажировки участники инструмента "Деловые связи" готовят детальный план развития предприятия с учетом полученных знаний, опыта и технологий.</w:t>
      </w:r>
    </w:p>
    <w:bookmarkEnd w:id="2661"/>
    <w:bookmarkStart w:name="z7260" w:id="2662"/>
    <w:p>
      <w:pPr>
        <w:spacing w:after="0"/>
        <w:ind w:left="0"/>
        <w:jc w:val="both"/>
      </w:pPr>
      <w:r>
        <w:rPr>
          <w:rFonts w:ascii="Times New Roman"/>
          <w:b w:val="false"/>
          <w:i w:val="false"/>
          <w:color w:val="000000"/>
          <w:sz w:val="28"/>
        </w:rPr>
        <w:t>
      68. По результатам бизнес-стажировки за рубежом участник в течение 2 (два) месяцев с момента прибытия в Республику Казахстан представляет оператору нефинансовой поддержки отчетную информацию о результатах бизнес-стажировки и дальнейших планах по развитию собственного бизнеса по согласованной форме (форма согласно условиям страны, принимающей участников на стажировку).</w:t>
      </w:r>
    </w:p>
    <w:bookmarkEnd w:id="2662"/>
    <w:bookmarkStart w:name="z7261" w:id="2663"/>
    <w:p>
      <w:pPr>
        <w:spacing w:after="0"/>
        <w:ind w:left="0"/>
        <w:jc w:val="both"/>
      </w:pPr>
      <w:r>
        <w:rPr>
          <w:rFonts w:ascii="Times New Roman"/>
          <w:b w:val="false"/>
          <w:i w:val="false"/>
          <w:color w:val="000000"/>
          <w:sz w:val="28"/>
        </w:rPr>
        <w:t>
      69. Оператор нефинансовой поддержки совместно с МЗО через год после прохождения бизнес-стажировки проводит мониторинг реализации планов развития субъектов МСП-участников инструмента "Деловые связи" с указанием наименования зарубежной компании-партнера, с которой установлено сотрудничество, и направляет в уполномоченный орган.</w:t>
      </w:r>
    </w:p>
    <w:bookmarkEnd w:id="2663"/>
    <w:bookmarkStart w:name="z7262" w:id="2664"/>
    <w:p>
      <w:pPr>
        <w:spacing w:after="0"/>
        <w:ind w:left="0"/>
        <w:jc w:val="both"/>
      </w:pPr>
      <w:r>
        <w:rPr>
          <w:rFonts w:ascii="Times New Roman"/>
          <w:b w:val="false"/>
          <w:i w:val="false"/>
          <w:color w:val="000000"/>
          <w:sz w:val="28"/>
        </w:rPr>
        <w:t>
      70. Оператор нефинансовой поддержки обеспечивает непрерывное предоставление услуг субъектам МСП в течение 12 (двенадцать) месяцев финансового года.</w:t>
      </w:r>
    </w:p>
    <w:bookmarkEnd w:id="2664"/>
    <w:bookmarkStart w:name="z7263" w:id="2665"/>
    <w:p>
      <w:pPr>
        <w:spacing w:after="0"/>
        <w:ind w:left="0"/>
        <w:jc w:val="left"/>
      </w:pPr>
      <w:r>
        <w:rPr>
          <w:rFonts w:ascii="Times New Roman"/>
          <w:b/>
          <w:i w:val="false"/>
          <w:color w:val="000000"/>
        </w:rPr>
        <w:t xml:space="preserve"> Глава 7. Анализ эффективности реализации инструментов нефинансовой поддержки</w:t>
      </w:r>
    </w:p>
    <w:bookmarkEnd w:id="2665"/>
    <w:bookmarkStart w:name="z7264" w:id="2666"/>
    <w:p>
      <w:pPr>
        <w:spacing w:after="0"/>
        <w:ind w:left="0"/>
        <w:jc w:val="both"/>
      </w:pPr>
      <w:r>
        <w:rPr>
          <w:rFonts w:ascii="Times New Roman"/>
          <w:b w:val="false"/>
          <w:i w:val="false"/>
          <w:color w:val="000000"/>
          <w:sz w:val="28"/>
        </w:rPr>
        <w:t>
      71. Анализ эффективности реализации инструментов нефинансовой поддержки в рамках национального проекта по развитию предпринимательства на 2021 – 2025 годы осуществляется в соответствии с методикой проведения анализа эффективности нефинансовых государственных мер поддержки субъектов частного предпринимательства, утвержденной уполномоченным органом по предпринимательству.</w:t>
      </w:r>
    </w:p>
    <w:bookmarkEnd w:id="2666"/>
    <w:bookmarkStart w:name="z7265" w:id="2667"/>
    <w:p>
      <w:pPr>
        <w:spacing w:after="0"/>
        <w:ind w:left="0"/>
        <w:jc w:val="both"/>
      </w:pPr>
      <w:r>
        <w:rPr>
          <w:rFonts w:ascii="Times New Roman"/>
          <w:b w:val="false"/>
          <w:i w:val="false"/>
          <w:color w:val="000000"/>
          <w:sz w:val="28"/>
        </w:rPr>
        <w:t>
      72. По итогам анализа формируется комплексный аналитический отчет, характеризующий портрет пользователя национального проекта по развитию предпринимательства на 2021 – 2025 годы, а также дающий оценку улучшения/ухудшения результативности предпринимательской деятельности в экономическом или управленческом аспекте, внутренних факторов национального проекта по развитию предпринимательства на 2021 – 2025 годы, определяющих скорость и качество получения инструментов поддержки.</w:t>
      </w:r>
    </w:p>
    <w:bookmarkEnd w:id="2667"/>
    <w:bookmarkStart w:name="z7266" w:id="2668"/>
    <w:p>
      <w:pPr>
        <w:spacing w:after="0"/>
        <w:ind w:left="0"/>
        <w:jc w:val="both"/>
      </w:pPr>
      <w:r>
        <w:rPr>
          <w:rFonts w:ascii="Times New Roman"/>
          <w:b w:val="false"/>
          <w:i w:val="false"/>
          <w:color w:val="000000"/>
          <w:sz w:val="28"/>
        </w:rPr>
        <w:t>
      _______________________________________</w:t>
      </w:r>
    </w:p>
    <w:bookmarkEnd w:id="2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69" w:id="2669"/>
    <w:p>
      <w:pPr>
        <w:spacing w:after="0"/>
        <w:ind w:left="0"/>
        <w:jc w:val="left"/>
      </w:pPr>
      <w:r>
        <w:rPr>
          <w:rFonts w:ascii="Times New Roman"/>
          <w:b/>
          <w:i w:val="false"/>
          <w:color w:val="000000"/>
        </w:rPr>
        <w:t xml:space="preserve"> Анкета – заявка на оказание услуг по инструменту "Информационно-консультационные услуги для предпринимателей и населения с предпринимательской инициативой"</w:t>
      </w:r>
    </w:p>
    <w:bookmarkEnd w:id="2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26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26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26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26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города/моногорода/малого города/ районного центра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26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заявителя, обратившегося за услугой информационно-консультационного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26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 за услугой информационно-консультационного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6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заявителя за услугой информационно-консультационного характера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26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заявителя за услугой информационно-консультационного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26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 за услугой информационно-консультационного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26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ИП/БИН юридического лица, заявителя за услугой информационно-консультационного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26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субъекта малого и среднего предпринимательства (далее –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26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268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6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видов экономической деятельности (далее – ОКЭД)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68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 деятельности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268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268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268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рабочий/дом субъекта МСП/физического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268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E-mаil (субъекта МСП/физического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268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0" w:id="2690"/>
    <w:p>
      <w:pPr>
        <w:spacing w:after="0"/>
        <w:ind w:left="0"/>
        <w:jc w:val="both"/>
      </w:pPr>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справку о регистрации юридического лица, доверенность на уполномоченное (лицо при необходимости).</w:t>
      </w:r>
    </w:p>
    <w:bookmarkEnd w:id="2690"/>
    <w:bookmarkStart w:name="z7351" w:id="2691"/>
    <w:p>
      <w:pPr>
        <w:spacing w:after="0"/>
        <w:ind w:left="0"/>
        <w:jc w:val="both"/>
      </w:pPr>
      <w:r>
        <w:rPr>
          <w:rFonts w:ascii="Times New Roman"/>
          <w:b w:val="false"/>
          <w:i w:val="false"/>
          <w:color w:val="000000"/>
          <w:sz w:val="28"/>
        </w:rPr>
        <w:t>
      *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Законом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bookmarkEnd w:id="2691"/>
    <w:bookmarkStart w:name="z7352" w:id="2692"/>
    <w:p>
      <w:pPr>
        <w:spacing w:after="0"/>
        <w:ind w:left="0"/>
        <w:jc w:val="both"/>
      </w:pPr>
      <w:r>
        <w:rPr>
          <w:rFonts w:ascii="Times New Roman"/>
          <w:b w:val="false"/>
          <w:i w:val="false"/>
          <w:color w:val="000000"/>
          <w:sz w:val="28"/>
        </w:rPr>
        <w:t>
      * Я даю свое согласие на проведение телефонного и/или SMS-опроса, проводимого в целях оценки (аудита) качества и мониторинга оказанных услуг.</w:t>
      </w:r>
    </w:p>
    <w:bookmarkEnd w:id="2692"/>
    <w:bookmarkStart w:name="z7353" w:id="2693"/>
    <w:p>
      <w:pPr>
        <w:spacing w:after="0"/>
        <w:ind w:left="0"/>
        <w:jc w:val="both"/>
      </w:pPr>
      <w:r>
        <w:rPr>
          <w:rFonts w:ascii="Times New Roman"/>
          <w:b w:val="false"/>
          <w:i w:val="false"/>
          <w:color w:val="000000"/>
          <w:sz w:val="28"/>
        </w:rPr>
        <w:t>
      * Я даю свое согласие на предоставление результатов от оказанных услуг в рамках инструментов нефинансовой поддержки.</w:t>
      </w:r>
    </w:p>
    <w:bookmarkEnd w:id="2693"/>
    <w:bookmarkStart w:name="z7354" w:id="2694"/>
    <w:p>
      <w:pPr>
        <w:spacing w:after="0"/>
        <w:ind w:left="0"/>
        <w:jc w:val="both"/>
      </w:pPr>
      <w:r>
        <w:rPr>
          <w:rFonts w:ascii="Times New Roman"/>
          <w:b w:val="false"/>
          <w:i w:val="false"/>
          <w:color w:val="000000"/>
          <w:sz w:val="28"/>
        </w:rPr>
        <w:t>
      Фамилия, имя, отчество (при его наличии)</w:t>
      </w:r>
    </w:p>
    <w:bookmarkEnd w:id="2694"/>
    <w:bookmarkStart w:name="z7355" w:id="2695"/>
    <w:p>
      <w:pPr>
        <w:spacing w:after="0"/>
        <w:ind w:left="0"/>
        <w:jc w:val="both"/>
      </w:pPr>
      <w:r>
        <w:rPr>
          <w:rFonts w:ascii="Times New Roman"/>
          <w:b w:val="false"/>
          <w:i w:val="false"/>
          <w:color w:val="000000"/>
          <w:sz w:val="28"/>
        </w:rPr>
        <w:t>
      Дата: " " 20 года</w:t>
      </w:r>
    </w:p>
    <w:bookmarkEnd w:id="2695"/>
    <w:bookmarkStart w:name="z7356" w:id="2696"/>
    <w:p>
      <w:pPr>
        <w:spacing w:after="0"/>
        <w:ind w:left="0"/>
        <w:jc w:val="both"/>
      </w:pPr>
      <w:r>
        <w:rPr>
          <w:rFonts w:ascii="Times New Roman"/>
          <w:b w:val="false"/>
          <w:i w:val="false"/>
          <w:color w:val="000000"/>
          <w:sz w:val="28"/>
        </w:rPr>
        <w:t>
      (подпись)</w:t>
      </w:r>
    </w:p>
    <w:bookmarkEnd w:id="2696"/>
    <w:bookmarkStart w:name="z7357" w:id="2697"/>
    <w:p>
      <w:pPr>
        <w:spacing w:after="0"/>
        <w:ind w:left="0"/>
        <w:jc w:val="both"/>
      </w:pPr>
      <w:r>
        <w:rPr>
          <w:rFonts w:ascii="Times New Roman"/>
          <w:b w:val="false"/>
          <w:i w:val="false"/>
          <w:color w:val="000000"/>
          <w:sz w:val="28"/>
        </w:rPr>
        <w:t>
      ______________________________________</w:t>
      </w:r>
    </w:p>
    <w:bookmarkEnd w:id="2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360" w:id="2698"/>
    <w:p>
      <w:pPr>
        <w:spacing w:after="0"/>
        <w:ind w:left="0"/>
        <w:jc w:val="left"/>
      </w:pPr>
      <w:r>
        <w:rPr>
          <w:rFonts w:ascii="Times New Roman"/>
          <w:b/>
          <w:i w:val="false"/>
          <w:color w:val="000000"/>
        </w:rPr>
        <w:t xml:space="preserve"> Реестр оказанных услуг в рамках инструмента "Информационно-консультационные услуги для предпринимателей и населения с предпринимательской инициативой"</w:t>
      </w:r>
    </w:p>
    <w:bookmarkEnd w:id="2698"/>
    <w:bookmarkStart w:name="z7361" w:id="2699"/>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заполнения: день, месяц, год):</w:t>
      </w:r>
    </w:p>
    <w:bookmarkEnd w:id="2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2700"/>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7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27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8" w:id="2702"/>
    <w:p>
      <w:pPr>
        <w:spacing w:after="0"/>
        <w:ind w:left="0"/>
        <w:jc w:val="both"/>
      </w:pPr>
      <w:r>
        <w:rPr>
          <w:rFonts w:ascii="Times New Roman"/>
          <w:b w:val="false"/>
          <w:i w:val="false"/>
          <w:color w:val="000000"/>
          <w:sz w:val="28"/>
        </w:rPr>
        <w:t>
      продолжение таблицы</w:t>
      </w:r>
    </w:p>
    <w:bookmarkEnd w:id="2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70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 субъекта предпринимательства</w:t>
            </w:r>
          </w:p>
          <w:bookmarkEnd w:id="27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и/или Ф.И.О. консультанта, оказавшего услугу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/окончания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 /дом. заявителя)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270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7" w:id="2705"/>
    <w:p>
      <w:pPr>
        <w:spacing w:after="0"/>
        <w:ind w:left="0"/>
        <w:jc w:val="both"/>
      </w:pPr>
      <w:r>
        <w:rPr>
          <w:rFonts w:ascii="Times New Roman"/>
          <w:b w:val="false"/>
          <w:i w:val="false"/>
          <w:color w:val="000000"/>
          <w:sz w:val="28"/>
        </w:rPr>
        <w:t>
      ______________________________________</w:t>
      </w:r>
    </w:p>
    <w:bookmarkEnd w:id="2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70" w:id="2706"/>
    <w:p>
      <w:pPr>
        <w:spacing w:after="0"/>
        <w:ind w:left="0"/>
        <w:jc w:val="left"/>
      </w:pPr>
      <w:r>
        <w:rPr>
          <w:rFonts w:ascii="Times New Roman"/>
          <w:b/>
          <w:i w:val="false"/>
          <w:color w:val="000000"/>
        </w:rPr>
        <w:t xml:space="preserve"> Заявка на подачу по направлению "Кәсіпке бағыт"</w:t>
      </w:r>
    </w:p>
    <w:bookmarkEnd w:id="2706"/>
    <w:bookmarkStart w:name="z7471" w:id="2707"/>
    <w:p>
      <w:pPr>
        <w:spacing w:after="0"/>
        <w:ind w:left="0"/>
        <w:jc w:val="both"/>
      </w:pPr>
      <w:r>
        <w:rPr>
          <w:rFonts w:ascii="Times New Roman"/>
          <w:b w:val="false"/>
          <w:i w:val="false"/>
          <w:color w:val="000000"/>
          <w:sz w:val="28"/>
        </w:rPr>
        <w:t xml:space="preserve">
      </w:t>
      </w:r>
    </w:p>
    <w:bookmarkEnd w:id="2707"/>
    <w:p>
      <w:pPr>
        <w:spacing w:after="0"/>
        <w:ind w:left="0"/>
        <w:jc w:val="both"/>
      </w:pPr>
      <w:r>
        <w:drawing>
          <wp:inline distT="0" distB="0" distL="0" distR="0">
            <wp:extent cx="4165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2" w:id="27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27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2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регистрации организации </w:t>
            </w:r>
          </w:p>
          <w:bookmarkEnd w:id="27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Акционерная компания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28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2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организации (БИН) </w:t>
            </w:r>
          </w:p>
          <w:bookmarkEnd w:id="27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2711"/>
          <w:p>
            <w:pPr>
              <w:spacing w:after="20"/>
              <w:ind w:left="20"/>
              <w:jc w:val="both"/>
            </w:pPr>
            <w:r>
              <w:rPr>
                <w:rFonts w:ascii="Times New Roman"/>
                <w:b w:val="false"/>
                <w:i w:val="false"/>
                <w:color w:val="000000"/>
                <w:sz w:val="20"/>
              </w:rPr>
              <w:t>
</w:t>
            </w:r>
            <w:r>
              <w:rPr>
                <w:rFonts w:ascii="Times New Roman"/>
                <w:b w:val="false"/>
                <w:i w:val="false"/>
                <w:color w:val="000000"/>
                <w:sz w:val="20"/>
              </w:rPr>
              <w:t>Вид деятельности по ОКЭД</w:t>
            </w:r>
          </w:p>
          <w:bookmarkEnd w:id="27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2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Субъект предпринимательства </w:t>
            </w:r>
          </w:p>
          <w:bookmarkEnd w:id="27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2713"/>
          <w:p>
            <w:pPr>
              <w:spacing w:after="20"/>
              <w:ind w:left="20"/>
              <w:jc w:val="both"/>
            </w:pPr>
          </w:p>
          <w:bookmarkEnd w:id="2713"/>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Микро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Малый</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Средний</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2714"/>
          <w:p>
            <w:pPr>
              <w:spacing w:after="20"/>
              <w:ind w:left="20"/>
              <w:jc w:val="both"/>
            </w:pPr>
            <w:r>
              <w:rPr>
                <w:rFonts w:ascii="Times New Roman"/>
                <w:b w:val="false"/>
                <w:i w:val="false"/>
                <w:color w:val="000000"/>
                <w:sz w:val="20"/>
              </w:rPr>
              <w:t>
</w:t>
            </w:r>
            <w:r>
              <w:rPr>
                <w:rFonts w:ascii="Times New Roman"/>
                <w:b w:val="false"/>
                <w:i w:val="false"/>
                <w:color w:val="000000"/>
                <w:sz w:val="20"/>
              </w:rPr>
              <w:t>Годовые обороты</w:t>
            </w:r>
          </w:p>
          <w:bookmarkEnd w:id="27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2715"/>
          <w:p>
            <w:pPr>
              <w:spacing w:after="20"/>
              <w:ind w:left="20"/>
              <w:jc w:val="both"/>
            </w:pPr>
          </w:p>
          <w:bookmarkEnd w:id="2715"/>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 500 тыс.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500 тыс. тенге -1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1 млн тенге -2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2 млн тенге -5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 млн тенге -10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10 млн тенге - 50 млн тенге</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50 млн тенге и выше</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2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регистрации </w:t>
            </w:r>
          </w:p>
          <w:bookmarkEnd w:id="27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индекс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мкр-н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2717"/>
          <w:p>
            <w:pPr>
              <w:spacing w:after="20"/>
              <w:ind w:left="20"/>
              <w:jc w:val="both"/>
            </w:pPr>
            <w:r>
              <w:rPr>
                <w:rFonts w:ascii="Times New Roman"/>
                <w:b w:val="false"/>
                <w:i w:val="false"/>
                <w:color w:val="000000"/>
                <w:sz w:val="20"/>
              </w:rPr>
              <w:t>
</w:t>
            </w:r>
            <w:r>
              <w:rPr>
                <w:rFonts w:ascii="Times New Roman"/>
                <w:b w:val="false"/>
                <w:i w:val="false"/>
                <w:color w:val="000000"/>
                <w:sz w:val="20"/>
              </w:rPr>
              <w:t>Email адрес</w:t>
            </w:r>
          </w:p>
          <w:bookmarkEnd w:id="27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2718"/>
          <w:p>
            <w:pPr>
              <w:spacing w:after="20"/>
              <w:ind w:left="20"/>
              <w:jc w:val="both"/>
            </w:pPr>
            <w:r>
              <w:rPr>
                <w:rFonts w:ascii="Times New Roman"/>
                <w:b w:val="false"/>
                <w:i w:val="false"/>
                <w:color w:val="000000"/>
                <w:sz w:val="20"/>
              </w:rPr>
              <w:t>
</w:t>
            </w:r>
            <w:r>
              <w:rPr>
                <w:rFonts w:ascii="Times New Roman"/>
                <w:b w:val="false"/>
                <w:i w:val="false"/>
                <w:color w:val="000000"/>
                <w:sz w:val="20"/>
              </w:rPr>
              <w:t>Веб-сайт</w:t>
            </w:r>
          </w:p>
          <w:bookmarkEnd w:id="27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2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Контактное лицо </w:t>
            </w:r>
          </w:p>
          <w:bookmarkEnd w:id="2719"/>
          <w:p>
            <w:pPr>
              <w:spacing w:after="20"/>
              <w:ind w:left="20"/>
              <w:jc w:val="both"/>
            </w:pPr>
            <w:r>
              <w:rPr>
                <w:rFonts w:ascii="Times New Roman"/>
                <w:b w:val="false"/>
                <w:i w:val="false"/>
                <w:color w:val="000000"/>
                <w:sz w:val="20"/>
              </w:rPr>
              <w:t>
(учредитель или первый руководитель)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мобильный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1" w:id="2720"/>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Среднемесячная численность работников, всего, в том числе:</w:t>
            </w:r>
          </w:p>
          <w:bookmarkEnd w:id="27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2721"/>
          <w:p>
            <w:pPr>
              <w:spacing w:after="20"/>
              <w:ind w:left="20"/>
              <w:jc w:val="both"/>
            </w:pPr>
            <w:r>
              <w:rPr>
                <w:rFonts w:ascii="Times New Roman"/>
                <w:b w:val="false"/>
                <w:i w:val="false"/>
                <w:color w:val="000000"/>
                <w:sz w:val="20"/>
              </w:rPr>
              <w:t>
</w:t>
            </w:r>
            <w:r>
              <w:rPr>
                <w:rFonts w:ascii="Times New Roman"/>
                <w:b w:val="false"/>
                <w:i w:val="false"/>
                <w:color w:val="000000"/>
                <w:sz w:val="20"/>
              </w:rPr>
              <w:t>Получали ли ранее финансирование?</w:t>
            </w:r>
          </w:p>
          <w:bookmarkEnd w:id="27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2722"/>
          <w:p>
            <w:pPr>
              <w:spacing w:after="20"/>
              <w:ind w:left="20"/>
              <w:jc w:val="both"/>
            </w:pPr>
          </w:p>
          <w:bookmarkEnd w:id="2722"/>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Льготное кредитование 6 %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Грант 200 МРП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Грант "Дорожная карта бизнеса – 2025"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Субсидирование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Гарантирование</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2723"/>
          <w:p>
            <w:pPr>
              <w:spacing w:after="20"/>
              <w:ind w:left="20"/>
              <w:jc w:val="both"/>
            </w:pPr>
            <w:r>
              <w:rPr>
                <w:rFonts w:ascii="Times New Roman"/>
                <w:b w:val="false"/>
                <w:i w:val="false"/>
                <w:color w:val="000000"/>
                <w:sz w:val="20"/>
              </w:rPr>
              <w:t>
</w:t>
            </w:r>
            <w:r>
              <w:rPr>
                <w:rFonts w:ascii="Times New Roman"/>
                <w:b w:val="false"/>
                <w:i w:val="false"/>
                <w:color w:val="000000"/>
                <w:sz w:val="20"/>
              </w:rPr>
              <w:t>Какие проблемы и потребности у вас имеются на момент обращения к нам?</w:t>
            </w:r>
          </w:p>
          <w:bookmarkEnd w:id="27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2724"/>
          <w:p>
            <w:pPr>
              <w:spacing w:after="20"/>
              <w:ind w:left="20"/>
              <w:jc w:val="both"/>
            </w:pPr>
            <w:r>
              <w:rPr>
                <w:rFonts w:ascii="Times New Roman"/>
                <w:b w:val="false"/>
                <w:i w:val="false"/>
                <w:color w:val="000000"/>
                <w:sz w:val="20"/>
              </w:rPr>
              <w:t>
</w:t>
            </w:r>
            <w:r>
              <w:rPr>
                <w:rFonts w:ascii="Times New Roman"/>
                <w:b w:val="false"/>
                <w:i w:val="false"/>
                <w:color w:val="000000"/>
                <w:sz w:val="20"/>
              </w:rPr>
              <w:t>Требуется ли Вам профильное обучение, то какое именно обучение Вам требуется?</w:t>
            </w:r>
          </w:p>
          <w:bookmarkEnd w:id="27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2725"/>
          <w:p>
            <w:pPr>
              <w:spacing w:after="20"/>
              <w:ind w:left="20"/>
              <w:jc w:val="both"/>
            </w:pPr>
          </w:p>
          <w:bookmarkEnd w:id="2725"/>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ведению сельского хозяйства (растениеводство, животноводство)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производству продуктов питания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в сфере бьюти индустрии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производству хлебобулочных и кондитерских изделий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швейному производству, конструированию одежды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в сфере образования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(напишите свой вариант)</w:t>
            </w: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не требуется</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726"/>
          <w:p>
            <w:pPr>
              <w:spacing w:after="20"/>
              <w:ind w:left="20"/>
              <w:jc w:val="both"/>
            </w:pPr>
            <w:r>
              <w:rPr>
                <w:rFonts w:ascii="Times New Roman"/>
                <w:b w:val="false"/>
                <w:i w:val="false"/>
                <w:color w:val="000000"/>
                <w:sz w:val="20"/>
              </w:rPr>
              <w:t>
</w:t>
            </w:r>
            <w:r>
              <w:rPr>
                <w:rFonts w:ascii="Times New Roman"/>
                <w:b w:val="false"/>
                <w:i w:val="false"/>
                <w:color w:val="000000"/>
                <w:sz w:val="20"/>
              </w:rPr>
              <w:t>Требуется ли Вам обучение по кооперации и социальному предпринимательству? (отметить необходимое)</w:t>
            </w:r>
          </w:p>
          <w:bookmarkEnd w:id="27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727"/>
          <w:p>
            <w:pPr>
              <w:spacing w:after="20"/>
              <w:ind w:left="20"/>
              <w:jc w:val="both"/>
            </w:pPr>
          </w:p>
          <w:bookmarkEnd w:id="2727"/>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кооперации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социальному предпринимательству</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не требуется</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2728"/>
          <w:p>
            <w:pPr>
              <w:spacing w:after="20"/>
              <w:ind w:left="20"/>
              <w:jc w:val="both"/>
            </w:pPr>
            <w:r>
              <w:rPr>
                <w:rFonts w:ascii="Times New Roman"/>
                <w:b w:val="false"/>
                <w:i w:val="false"/>
                <w:color w:val="000000"/>
                <w:sz w:val="20"/>
              </w:rPr>
              <w:t>
</w:t>
            </w:r>
            <w:r>
              <w:rPr>
                <w:rFonts w:ascii="Times New Roman"/>
                <w:b w:val="false"/>
                <w:i w:val="false"/>
                <w:color w:val="000000"/>
                <w:sz w:val="20"/>
              </w:rPr>
              <w:t>Если Вам требуется обучение, то в каком формате вам удобнее проходить обучение?</w:t>
            </w:r>
          </w:p>
          <w:bookmarkEnd w:id="27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2729"/>
          <w:p>
            <w:pPr>
              <w:spacing w:after="20"/>
              <w:ind w:left="20"/>
              <w:jc w:val="both"/>
            </w:pPr>
          </w:p>
          <w:bookmarkEnd w:id="2729"/>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Онлайн</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Офлайн (очное)</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2730"/>
          <w:p>
            <w:pPr>
              <w:spacing w:after="20"/>
              <w:ind w:left="20"/>
              <w:jc w:val="both"/>
            </w:pPr>
            <w:r>
              <w:rPr>
                <w:rFonts w:ascii="Times New Roman"/>
                <w:b w:val="false"/>
                <w:i w:val="false"/>
                <w:color w:val="000000"/>
                <w:sz w:val="20"/>
              </w:rPr>
              <w:t>
</w:t>
            </w:r>
            <w:r>
              <w:rPr>
                <w:rFonts w:ascii="Times New Roman"/>
                <w:b w:val="false"/>
                <w:i w:val="false"/>
                <w:color w:val="000000"/>
                <w:sz w:val="20"/>
              </w:rPr>
              <w:t>Ф.И.О консультанта</w:t>
            </w:r>
          </w:p>
          <w:bookmarkEnd w:id="27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2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консультанта </w:t>
            </w:r>
          </w:p>
          <w:bookmarkEnd w:id="27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27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Оцените, пожалуйста, работу консультанта </w:t>
            </w:r>
          </w:p>
          <w:bookmarkEnd w:id="27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2" w:id="2733"/>
          <w:p>
            <w:pPr>
              <w:spacing w:after="20"/>
              <w:ind w:left="20"/>
              <w:jc w:val="both"/>
            </w:pPr>
          </w:p>
          <w:bookmarkEnd w:id="2733"/>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Отлично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Хорошо</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Плохо</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2734"/>
          <w:p>
            <w:pPr>
              <w:spacing w:after="20"/>
              <w:ind w:left="20"/>
              <w:jc w:val="both"/>
            </w:pPr>
            <w:r>
              <w:rPr>
                <w:rFonts w:ascii="Times New Roman"/>
                <w:b w:val="false"/>
                <w:i w:val="false"/>
                <w:color w:val="000000"/>
                <w:sz w:val="20"/>
              </w:rPr>
              <w:t>
</w:t>
            </w:r>
            <w:r>
              <w:rPr>
                <w:rFonts w:ascii="Times New Roman"/>
                <w:b w:val="false"/>
                <w:i w:val="false"/>
                <w:color w:val="000000"/>
                <w:sz w:val="20"/>
              </w:rPr>
              <w:t>Ваши пожелания/комментарии/замечания</w:t>
            </w:r>
          </w:p>
          <w:bookmarkEnd w:id="27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2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 клиента </w:t>
            </w:r>
          </w:p>
          <w:bookmarkEnd w:id="27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273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клиента</w:t>
            </w:r>
          </w:p>
          <w:bookmarkEnd w:id="27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согласен на сбор обработку моих данных в рамках работы (поставить галочку)</w:t>
            </w:r>
          </w:p>
          <w:p>
            <w:pPr>
              <w:spacing w:after="20"/>
              <w:ind w:left="20"/>
              <w:jc w:val="both"/>
            </w:pPr>
          </w:p>
          <w:p>
            <w:pPr>
              <w:spacing w:after="20"/>
              <w:ind w:left="20"/>
              <w:jc w:val="both"/>
            </w:pPr>
          </w:p>
        </w:tc>
      </w:tr>
    </w:tbl>
    <w:bookmarkStart w:name="z7605" w:id="2737"/>
    <w:p>
      <w:pPr>
        <w:spacing w:after="0"/>
        <w:ind w:left="0"/>
        <w:jc w:val="both"/>
      </w:pPr>
      <w:r>
        <w:rPr>
          <w:rFonts w:ascii="Times New Roman"/>
          <w:b w:val="false"/>
          <w:i w:val="false"/>
          <w:color w:val="000000"/>
          <w:sz w:val="28"/>
        </w:rPr>
        <w:t>
      ______________________________________</w:t>
      </w:r>
    </w:p>
    <w:bookmarkEnd w:id="2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08" w:id="2738"/>
    <w:p>
      <w:pPr>
        <w:spacing w:after="0"/>
        <w:ind w:left="0"/>
        <w:jc w:val="left"/>
      </w:pPr>
      <w:r>
        <w:rPr>
          <w:rFonts w:ascii="Times New Roman"/>
          <w:b/>
          <w:i w:val="false"/>
          <w:color w:val="000000"/>
        </w:rPr>
        <w:t xml:space="preserve"> Заявка по направлению центра развития женского предпринимательства</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2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обращения </w:t>
            </w:r>
          </w:p>
          <w:bookmarkEnd w:id="2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2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Область </w:t>
            </w:r>
          </w:p>
          <w:bookmarkEnd w:id="2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2741"/>
          <w:p>
            <w:pPr>
              <w:spacing w:after="20"/>
              <w:ind w:left="20"/>
              <w:jc w:val="both"/>
            </w:pPr>
            <w:r>
              <w:rPr>
                <w:rFonts w:ascii="Times New Roman"/>
                <w:b w:val="false"/>
                <w:i w:val="false"/>
                <w:color w:val="000000"/>
                <w:sz w:val="20"/>
              </w:rPr>
              <w:t>
</w:t>
            </w:r>
            <w:r>
              <w:rPr>
                <w:rFonts w:ascii="Times New Roman"/>
                <w:b w:val="false"/>
                <w:i w:val="false"/>
                <w:color w:val="000000"/>
                <w:sz w:val="20"/>
              </w:rPr>
              <w:t>Город / Район</w:t>
            </w:r>
          </w:p>
          <w:bookmarkEnd w:id="2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2742"/>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 (село, поселок)</w:t>
            </w:r>
          </w:p>
          <w:bookmarkEnd w:id="2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2743"/>
          <w:p>
            <w:pPr>
              <w:spacing w:after="20"/>
              <w:ind w:left="20"/>
              <w:jc w:val="both"/>
            </w:pPr>
            <w:r>
              <w:rPr>
                <w:rFonts w:ascii="Times New Roman"/>
                <w:b w:val="false"/>
                <w:i w:val="false"/>
                <w:color w:val="000000"/>
                <w:sz w:val="20"/>
              </w:rPr>
              <w:t>
</w:t>
            </w:r>
            <w:r>
              <w:rPr>
                <w:rFonts w:ascii="Times New Roman"/>
                <w:b w:val="false"/>
                <w:i w:val="false"/>
                <w:color w:val="000000"/>
                <w:sz w:val="20"/>
              </w:rPr>
              <w:t>ИИН клиента</w:t>
            </w:r>
          </w:p>
          <w:bookmarkEnd w:id="2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2744"/>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bookmarkEnd w:id="2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2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Возраст </w:t>
            </w:r>
          </w:p>
          <w:bookmarkEnd w:id="2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2746"/>
          <w:p>
            <w:pPr>
              <w:spacing w:after="20"/>
              <w:ind w:left="20"/>
              <w:jc w:val="both"/>
            </w:pPr>
          </w:p>
          <w:bookmarkEnd w:id="2746"/>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18-29</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30-49</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50-57</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57 и выше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274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услугополучателя</w:t>
            </w:r>
          </w:p>
          <w:bookmarkEnd w:id="2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2748"/>
          <w:p>
            <w:pPr>
              <w:spacing w:after="20"/>
              <w:ind w:left="20"/>
              <w:jc w:val="both"/>
            </w:pPr>
          </w:p>
          <w:bookmarkEnd w:id="2748"/>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Многодетные лица/семьи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Молодежь категории NEET</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Малообеспеченные лица/семьи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Трудоспособный инвалид</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Переселенцы (кандастар)</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2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инвалидности </w:t>
            </w:r>
          </w:p>
          <w:bookmarkEnd w:id="2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2750"/>
          <w:p>
            <w:pPr>
              <w:spacing w:after="20"/>
              <w:ind w:left="20"/>
              <w:jc w:val="both"/>
            </w:pPr>
          </w:p>
          <w:bookmarkEnd w:id="2750"/>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2751"/>
          <w:p>
            <w:pPr>
              <w:spacing w:after="20"/>
              <w:ind w:left="20"/>
              <w:jc w:val="both"/>
            </w:pPr>
            <w:r>
              <w:rPr>
                <w:rFonts w:ascii="Times New Roman"/>
                <w:b w:val="false"/>
                <w:i w:val="false"/>
                <w:color w:val="000000"/>
                <w:sz w:val="20"/>
              </w:rPr>
              <w:t>
</w:t>
            </w:r>
            <w:r>
              <w:rPr>
                <w:rFonts w:ascii="Times New Roman"/>
                <w:b w:val="false"/>
                <w:i w:val="false"/>
                <w:color w:val="000000"/>
                <w:sz w:val="20"/>
              </w:rPr>
              <w:t>Мобильный телефон</w:t>
            </w:r>
          </w:p>
          <w:bookmarkEnd w:id="2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2752"/>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bookmarkEnd w:id="2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2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Организационно – правовая форма компании/физическое лицо </w:t>
            </w:r>
          </w:p>
          <w:bookmarkEnd w:id="2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2754"/>
          <w:p>
            <w:pPr>
              <w:spacing w:after="20"/>
              <w:ind w:left="20"/>
              <w:jc w:val="both"/>
            </w:pPr>
          </w:p>
          <w:bookmarkEnd w:id="2754"/>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 лицо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Плательщьщик ЕСП</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7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клиента</w:t>
            </w:r>
          </w:p>
          <w:bookmarkEnd w:id="2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2756"/>
          <w:p>
            <w:pPr>
              <w:spacing w:after="20"/>
              <w:ind w:left="20"/>
              <w:jc w:val="both"/>
            </w:pPr>
            <w:r>
              <w:rPr>
                <w:rFonts w:ascii="Times New Roman"/>
                <w:b w:val="false"/>
                <w:i w:val="false"/>
                <w:color w:val="000000"/>
                <w:sz w:val="20"/>
              </w:rPr>
              <w:t>
</w:t>
            </w:r>
            <w:r>
              <w:rPr>
                <w:rFonts w:ascii="Times New Roman"/>
                <w:b w:val="false"/>
                <w:i w:val="false"/>
                <w:color w:val="000000"/>
                <w:sz w:val="20"/>
              </w:rPr>
              <w:t>БИН организации (при наличии)</w:t>
            </w:r>
          </w:p>
          <w:bookmarkEnd w:id="2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757"/>
          <w:p>
            <w:pPr>
              <w:spacing w:after="20"/>
              <w:ind w:left="20"/>
              <w:jc w:val="both"/>
            </w:pPr>
            <w:r>
              <w:rPr>
                <w:rFonts w:ascii="Times New Roman"/>
                <w:b w:val="false"/>
                <w:i w:val="false"/>
                <w:color w:val="000000"/>
                <w:sz w:val="20"/>
              </w:rPr>
              <w:t>
</w:t>
            </w:r>
            <w:r>
              <w:rPr>
                <w:rFonts w:ascii="Times New Roman"/>
                <w:b w:val="false"/>
                <w:i w:val="false"/>
                <w:color w:val="000000"/>
                <w:sz w:val="20"/>
              </w:rPr>
              <w:t>Сельскохозяйственные виды бизнеса</w:t>
            </w:r>
          </w:p>
          <w:bookmarkEnd w:id="2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2758"/>
                <w:p>
                  <w:pPr>
                    <w:spacing w:after="20"/>
                    <w:ind w:left="20"/>
                    <w:jc w:val="both"/>
                  </w:pPr>
                  <w:r>
                    <w:rPr>
                      <w:rFonts w:ascii="Times New Roman"/>
                      <w:b w:val="false"/>
                      <w:i w:val="false"/>
                      <w:color w:val="000000"/>
                      <w:sz w:val="20"/>
                    </w:rPr>
                    <w:t>
</w:t>
                  </w:r>
                </w:p>
                <w:bookmarkEnd w:id="2758"/>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КРС мясное (откорм)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КРС мясное (репродукция)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КРС молочное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Коневодство (кумыс и репродукция)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Коневодство (откорм)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Овцеводство (в т.ч. козы)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Верблюдоводство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Птицеводство</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Свиноводство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2759"/>
                <w:p>
                  <w:pPr>
                    <w:spacing w:after="20"/>
                    <w:ind w:left="20"/>
                    <w:jc w:val="both"/>
                  </w:pPr>
                </w:p>
                <w:bookmarkEnd w:id="2759"/>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Разведение рыбы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Разведение прочих видов животных (кролики)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Тепличное хозяйство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Выращивание сезонных культур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Выращивание многолетних культур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продуктов из мяса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продуктов из фруктов и овощей</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масел и жиров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2760"/>
                <w:p>
                  <w:pPr>
                    <w:spacing w:after="20"/>
                    <w:ind w:left="20"/>
                    <w:jc w:val="both"/>
                  </w:pPr>
                </w:p>
                <w:bookmarkEnd w:id="2760"/>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молочной продукции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муки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хлебобулочных и кондитерских изделий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макаронных изделий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Кормопроизводство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Молокоприемный пункт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Обработка шерсти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Пчеловодство</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Прочее</w:t>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2761"/>
          <w:p>
            <w:pPr>
              <w:spacing w:after="20"/>
              <w:ind w:left="20"/>
              <w:jc w:val="both"/>
            </w:pPr>
            <w:r>
              <w:rPr>
                <w:rFonts w:ascii="Times New Roman"/>
                <w:b w:val="false"/>
                <w:i w:val="false"/>
                <w:color w:val="000000"/>
                <w:sz w:val="20"/>
              </w:rPr>
              <w:t>
</w:t>
            </w:r>
            <w:r>
              <w:rPr>
                <w:rFonts w:ascii="Times New Roman"/>
                <w:b w:val="false"/>
                <w:i w:val="false"/>
                <w:color w:val="000000"/>
                <w:sz w:val="20"/>
              </w:rPr>
              <w:t>Несельскохозяйственные виды бизнеса</w:t>
            </w:r>
          </w:p>
          <w:bookmarkEnd w:id="2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2762"/>
                <w:p>
                  <w:pPr>
                    <w:spacing w:after="20"/>
                    <w:ind w:left="20"/>
                    <w:jc w:val="both"/>
                  </w:pPr>
                  <w:r>
                    <w:rPr>
                      <w:rFonts w:ascii="Times New Roman"/>
                      <w:b w:val="false"/>
                      <w:i w:val="false"/>
                      <w:color w:val="000000"/>
                      <w:sz w:val="20"/>
                    </w:rPr>
                    <w:t>
</w:t>
                  </w:r>
                </w:p>
                <w:bookmarkEnd w:id="2762"/>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Аптека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Швейный цех (ателье, вязальный цех)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массаж</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Мастерская (ремонт техники, сувениры, инструменты и пр.)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Детский сад (миницентр)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Репетиторские услуги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бани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общепита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Туризм (гостиницы, кемпинги, турбазы)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2763"/>
                <w:p>
                  <w:pPr>
                    <w:spacing w:after="20"/>
                    <w:ind w:left="20"/>
                    <w:jc w:val="both"/>
                  </w:pPr>
                </w:p>
                <w:bookmarkEnd w:id="2763"/>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Автосервис (СТО, шиномонтаж, автозапчасти)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салонов красоты (парикмахерская)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Магазин (продуктовый, хозяйственный, строительный)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легковых авто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пассажирского авто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грузовых авто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Услуги спецтехники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Развлекательные услуги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Деревообработка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Металлообработка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2764"/>
                <w:p>
                  <w:pPr>
                    <w:spacing w:after="20"/>
                    <w:ind w:left="20"/>
                    <w:jc w:val="both"/>
                  </w:pPr>
                </w:p>
                <w:bookmarkEnd w:id="2764"/>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Металлопластиковые изделия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строительных материалов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Строительные услуги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прочих бытовых изделий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Полиграфические услуги (фотосалон)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Ритуальные услуги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Ветеринарные услуги и ветаптеки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Производство юрт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Строительство торговых и офисных помещений</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Прочее</w:t>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2765"/>
          <w:p>
            <w:pPr>
              <w:spacing w:after="20"/>
              <w:ind w:left="20"/>
              <w:jc w:val="both"/>
            </w:pPr>
            <w:r>
              <w:rPr>
                <w:rFonts w:ascii="Times New Roman"/>
                <w:b w:val="false"/>
                <w:i w:val="false"/>
                <w:color w:val="000000"/>
                <w:sz w:val="20"/>
              </w:rPr>
              <w:t>
</w:t>
            </w:r>
            <w:r>
              <w:rPr>
                <w:rFonts w:ascii="Times New Roman"/>
                <w:b w:val="false"/>
                <w:i w:val="false"/>
                <w:color w:val="000000"/>
                <w:sz w:val="20"/>
              </w:rPr>
              <w:t>Вид деятельности по ОКЭД</w:t>
            </w:r>
          </w:p>
          <w:bookmarkEnd w:id="2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2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Субъект предпринимательства </w:t>
            </w:r>
          </w:p>
          <w:bookmarkEnd w:id="2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2767"/>
          <w:p>
            <w:pPr>
              <w:spacing w:after="20"/>
              <w:ind w:left="20"/>
              <w:jc w:val="both"/>
            </w:pPr>
          </w:p>
          <w:bookmarkEnd w:id="2767"/>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микро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малый,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средний</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крупный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2768"/>
          <w:p>
            <w:pPr>
              <w:spacing w:after="20"/>
              <w:ind w:left="20"/>
              <w:jc w:val="both"/>
            </w:pPr>
            <w:r>
              <w:rPr>
                <w:rFonts w:ascii="Times New Roman"/>
                <w:b w:val="false"/>
                <w:i w:val="false"/>
                <w:color w:val="000000"/>
                <w:sz w:val="20"/>
              </w:rPr>
              <w:t>
</w:t>
            </w:r>
            <w:r>
              <w:rPr>
                <w:rFonts w:ascii="Times New Roman"/>
                <w:b w:val="false"/>
                <w:i w:val="false"/>
                <w:color w:val="000000"/>
                <w:sz w:val="20"/>
              </w:rPr>
              <w:t>Численность работников на момент обращения (кол-во человек)</w:t>
            </w:r>
          </w:p>
          <w:bookmarkEnd w:id="2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2769"/>
          <w:p>
            <w:pPr>
              <w:spacing w:after="20"/>
              <w:ind w:left="20"/>
              <w:jc w:val="both"/>
            </w:pPr>
            <w:r>
              <w:rPr>
                <w:rFonts w:ascii="Times New Roman"/>
                <w:b w:val="false"/>
                <w:i w:val="false"/>
                <w:color w:val="000000"/>
                <w:sz w:val="20"/>
              </w:rPr>
              <w:t>
</w:t>
            </w:r>
            <w:r>
              <w:rPr>
                <w:rFonts w:ascii="Times New Roman"/>
                <w:b w:val="false"/>
                <w:i w:val="false"/>
                <w:color w:val="000000"/>
                <w:sz w:val="20"/>
              </w:rPr>
              <w:t>Годовые обороты</w:t>
            </w:r>
          </w:p>
          <w:bookmarkEnd w:id="2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2770"/>
          <w:p>
            <w:pPr>
              <w:spacing w:after="20"/>
              <w:ind w:left="20"/>
              <w:jc w:val="both"/>
            </w:pPr>
          </w:p>
          <w:bookmarkEnd w:id="2770"/>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 500 тыс.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500 тыс. тенге -1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1 млн тенге -2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2 млн тенге -5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 млн тенге -10 млн тенге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10 млн тенге - 50 млн тенге</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 50 млн тенге и выше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2771"/>
          <w:p>
            <w:pPr>
              <w:spacing w:after="20"/>
              <w:ind w:left="20"/>
              <w:jc w:val="both"/>
            </w:pPr>
            <w:r>
              <w:rPr>
                <w:rFonts w:ascii="Times New Roman"/>
                <w:b w:val="false"/>
                <w:i w:val="false"/>
                <w:color w:val="000000"/>
                <w:sz w:val="20"/>
              </w:rPr>
              <w:t>
</w:t>
            </w:r>
            <w:r>
              <w:rPr>
                <w:rFonts w:ascii="Times New Roman"/>
                <w:b w:val="false"/>
                <w:i w:val="false"/>
                <w:color w:val="000000"/>
                <w:sz w:val="20"/>
              </w:rPr>
              <w:t>Получали ли ранее финансирование?</w:t>
            </w:r>
          </w:p>
          <w:bookmarkEnd w:id="2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0" w:id="2772"/>
          <w:p>
            <w:pPr>
              <w:spacing w:after="20"/>
              <w:ind w:left="20"/>
              <w:jc w:val="both"/>
            </w:pPr>
          </w:p>
          <w:bookmarkEnd w:id="2772"/>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Льготное кредитование 6 %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Грант 200 МРП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Грант "Дорожная карта бизнеса – 2025"</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Субсидирование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Гарантирование</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2773"/>
          <w:p>
            <w:pPr>
              <w:spacing w:after="20"/>
              <w:ind w:left="20"/>
              <w:jc w:val="both"/>
            </w:pPr>
            <w:r>
              <w:rPr>
                <w:rFonts w:ascii="Times New Roman"/>
                <w:b w:val="false"/>
                <w:i w:val="false"/>
                <w:color w:val="000000"/>
                <w:sz w:val="20"/>
              </w:rPr>
              <w:t>
</w:t>
            </w:r>
            <w:r>
              <w:rPr>
                <w:rFonts w:ascii="Times New Roman"/>
                <w:b w:val="false"/>
                <w:i w:val="false"/>
                <w:color w:val="000000"/>
                <w:sz w:val="20"/>
              </w:rPr>
              <w:t>1. Какие проблемы и потребности у вас имеются на момент обращения к нам?</w:t>
            </w:r>
          </w:p>
          <w:bookmarkEnd w:id="2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2774"/>
          <w:p>
            <w:pPr>
              <w:spacing w:after="20"/>
              <w:ind w:left="20"/>
              <w:jc w:val="both"/>
            </w:pPr>
            <w:r>
              <w:rPr>
                <w:rFonts w:ascii="Times New Roman"/>
                <w:b w:val="false"/>
                <w:i w:val="false"/>
                <w:color w:val="000000"/>
                <w:sz w:val="20"/>
              </w:rPr>
              <w:t>
</w:t>
            </w:r>
            <w:r>
              <w:rPr>
                <w:rFonts w:ascii="Times New Roman"/>
                <w:b w:val="false"/>
                <w:i w:val="false"/>
                <w:color w:val="000000"/>
                <w:sz w:val="20"/>
              </w:rPr>
              <w:t>2.Требуется ли Вам организация внешней оценки текущего состояния бизнеса для определения потенциала развития, оказания содействия в разработке стратегии развития бизнеса (только для действующих предпринимателей).</w:t>
            </w:r>
          </w:p>
          <w:bookmarkEnd w:id="2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2775"/>
          <w:p>
            <w:pPr>
              <w:spacing w:after="20"/>
              <w:ind w:left="20"/>
              <w:jc w:val="both"/>
            </w:pPr>
          </w:p>
          <w:bookmarkEnd w:id="2775"/>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2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Организация обучения: </w:t>
            </w:r>
          </w:p>
          <w:bookmarkEnd w:id="2776"/>
          <w:p>
            <w:pPr>
              <w:spacing w:after="20"/>
              <w:ind w:left="20"/>
              <w:jc w:val="both"/>
            </w:pPr>
            <w:r>
              <w:rPr>
                <w:rFonts w:ascii="Times New Roman"/>
                <w:b w:val="false"/>
                <w:i w:val="false"/>
                <w:color w:val="000000"/>
                <w:sz w:val="20"/>
              </w:rPr>
              <w:t>
3.1 Требуется ли Вам обучение для ведения бизнеса? (отметить необходимое)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2777"/>
          <w:p>
            <w:pPr>
              <w:spacing w:after="20"/>
              <w:ind w:left="20"/>
              <w:jc w:val="both"/>
            </w:pPr>
          </w:p>
          <w:bookmarkEnd w:id="2777"/>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Личностный рост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Профильное обучение</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не требуется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778"/>
          <w:p>
            <w:pPr>
              <w:spacing w:after="20"/>
              <w:ind w:left="20"/>
              <w:jc w:val="both"/>
            </w:pPr>
            <w:r>
              <w:rPr>
                <w:rFonts w:ascii="Times New Roman"/>
                <w:b w:val="false"/>
                <w:i w:val="false"/>
                <w:color w:val="000000"/>
                <w:sz w:val="20"/>
              </w:rPr>
              <w:t>
</w:t>
            </w:r>
            <w:r>
              <w:rPr>
                <w:rFonts w:ascii="Times New Roman"/>
                <w:b w:val="false"/>
                <w:i w:val="false"/>
                <w:color w:val="000000"/>
                <w:sz w:val="20"/>
              </w:rPr>
              <w:t>3.2 Если Вас интересует профильное обучение, то какое именно обучение Вам требуется?</w:t>
            </w:r>
          </w:p>
          <w:bookmarkEnd w:id="2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2779"/>
          <w:p>
            <w:pPr>
              <w:spacing w:after="20"/>
              <w:ind w:left="20"/>
              <w:jc w:val="both"/>
            </w:pPr>
          </w:p>
          <w:bookmarkEnd w:id="2779"/>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ведению сельского хозяйства (растениеводство, животноводство)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производству продуктов питания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в сфере бьюти индустрии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производству хлебобулочных и кондитерских изделий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швейному производству, конструированию одежды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в сфере образования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________________________</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(напишите свой вариант)</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не требуется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2780"/>
          <w:p>
            <w:pPr>
              <w:spacing w:after="20"/>
              <w:ind w:left="20"/>
              <w:jc w:val="both"/>
            </w:pPr>
            <w:r>
              <w:rPr>
                <w:rFonts w:ascii="Times New Roman"/>
                <w:b w:val="false"/>
                <w:i w:val="false"/>
                <w:color w:val="000000"/>
                <w:sz w:val="20"/>
              </w:rPr>
              <w:t>
</w:t>
            </w:r>
            <w:r>
              <w:rPr>
                <w:rFonts w:ascii="Times New Roman"/>
                <w:b w:val="false"/>
                <w:i w:val="false"/>
                <w:color w:val="000000"/>
                <w:sz w:val="20"/>
              </w:rPr>
              <w:t>3.3 Требуется ли Вам обучение по кооперации и социальному предпринимательству? (отметить необходимое)</w:t>
            </w:r>
          </w:p>
          <w:bookmarkEnd w:id="2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781"/>
          <w:p>
            <w:pPr>
              <w:spacing w:after="20"/>
              <w:ind w:left="20"/>
              <w:jc w:val="both"/>
            </w:pPr>
          </w:p>
          <w:bookmarkEnd w:id="2781"/>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кооперации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Обучение по социальному предпринимательству</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не требуется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782"/>
          <w:p>
            <w:pPr>
              <w:spacing w:after="20"/>
              <w:ind w:left="20"/>
              <w:jc w:val="both"/>
            </w:pPr>
            <w:r>
              <w:rPr>
                <w:rFonts w:ascii="Times New Roman"/>
                <w:b w:val="false"/>
                <w:i w:val="false"/>
                <w:color w:val="000000"/>
                <w:sz w:val="20"/>
              </w:rPr>
              <w:t>
</w:t>
            </w:r>
            <w:r>
              <w:rPr>
                <w:rFonts w:ascii="Times New Roman"/>
                <w:b w:val="false"/>
                <w:i w:val="false"/>
                <w:color w:val="000000"/>
                <w:sz w:val="20"/>
              </w:rPr>
              <w:t>4. Хотели бы получить сопровождение от ментора?</w:t>
            </w:r>
          </w:p>
          <w:bookmarkEnd w:id="2782"/>
          <w:p>
            <w:pPr>
              <w:spacing w:after="20"/>
              <w:ind w:left="20"/>
              <w:jc w:val="both"/>
            </w:pPr>
            <w:r>
              <w:rPr>
                <w:rFonts w:ascii="Times New Roman"/>
                <w:b w:val="false"/>
                <w:i w:val="false"/>
                <w:color w:val="000000"/>
                <w:sz w:val="20"/>
              </w:rPr>
              <w:t>
(только для действующих предпринимателей)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2783"/>
          <w:p>
            <w:pPr>
              <w:spacing w:after="20"/>
              <w:ind w:left="20"/>
              <w:jc w:val="both"/>
            </w:pPr>
          </w:p>
          <w:bookmarkEnd w:id="2783"/>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2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Требуется ли Вам обучение в привлечении финансирования (краудфандинг, инвестиции, гранты, лизинг)? </w:t>
            </w:r>
          </w:p>
          <w:bookmarkEnd w:id="2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2785"/>
          <w:p>
            <w:pPr>
              <w:spacing w:after="20"/>
              <w:ind w:left="20"/>
              <w:jc w:val="both"/>
            </w:pPr>
          </w:p>
          <w:bookmarkEnd w:id="2785"/>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требуется</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требуется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2786"/>
          <w:p>
            <w:pPr>
              <w:spacing w:after="20"/>
              <w:ind w:left="20"/>
              <w:jc w:val="both"/>
            </w:pPr>
            <w:r>
              <w:rPr>
                <w:rFonts w:ascii="Times New Roman"/>
                <w:b w:val="false"/>
                <w:i w:val="false"/>
                <w:color w:val="000000"/>
                <w:sz w:val="20"/>
              </w:rPr>
              <w:t>
</w:t>
            </w:r>
            <w:r>
              <w:rPr>
                <w:rFonts w:ascii="Times New Roman"/>
                <w:b w:val="false"/>
                <w:i w:val="false"/>
                <w:color w:val="000000"/>
                <w:sz w:val="20"/>
              </w:rPr>
              <w:t>6. Желаете ли получать информацию о международных проектах, касающихся женского предпринимательства, и принимать в них участие? (информирование женщин- предпринимателей)</w:t>
            </w:r>
          </w:p>
          <w:bookmarkEnd w:id="2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2787"/>
          <w:p>
            <w:pPr>
              <w:spacing w:after="20"/>
              <w:ind w:left="20"/>
              <w:jc w:val="both"/>
            </w:pPr>
          </w:p>
          <w:bookmarkEnd w:id="2787"/>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2788"/>
          <w:p>
            <w:pPr>
              <w:spacing w:after="20"/>
              <w:ind w:left="20"/>
              <w:jc w:val="both"/>
            </w:pPr>
            <w:r>
              <w:rPr>
                <w:rFonts w:ascii="Times New Roman"/>
                <w:b w:val="false"/>
                <w:i w:val="false"/>
                <w:color w:val="000000"/>
                <w:sz w:val="20"/>
              </w:rPr>
              <w:t>
</w:t>
            </w:r>
            <w:r>
              <w:rPr>
                <w:rFonts w:ascii="Times New Roman"/>
                <w:b w:val="false"/>
                <w:i w:val="false"/>
                <w:color w:val="000000"/>
                <w:sz w:val="20"/>
              </w:rPr>
              <w:t>Если Вам требуется обучение, то в каком формате вам удобнее проходить обучение?</w:t>
            </w:r>
          </w:p>
          <w:bookmarkEnd w:id="2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2789"/>
          <w:p>
            <w:pPr>
              <w:spacing w:after="20"/>
              <w:ind w:left="20"/>
              <w:jc w:val="both"/>
            </w:pPr>
          </w:p>
          <w:bookmarkEnd w:id="2789"/>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Онлайн</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Офлайн (очное)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2790"/>
          <w:p>
            <w:pPr>
              <w:spacing w:after="20"/>
              <w:ind w:left="20"/>
              <w:jc w:val="both"/>
            </w:pPr>
            <w:r>
              <w:rPr>
                <w:rFonts w:ascii="Times New Roman"/>
                <w:b w:val="false"/>
                <w:i w:val="false"/>
                <w:color w:val="000000"/>
                <w:sz w:val="20"/>
              </w:rPr>
              <w:t>
</w:t>
            </w:r>
            <w:r>
              <w:rPr>
                <w:rFonts w:ascii="Times New Roman"/>
                <w:b w:val="false"/>
                <w:i w:val="false"/>
                <w:color w:val="000000"/>
                <w:sz w:val="20"/>
              </w:rPr>
              <w:t>Ф.И.О консультанта</w:t>
            </w:r>
          </w:p>
          <w:bookmarkEnd w:id="2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2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консультанта </w:t>
            </w:r>
          </w:p>
          <w:bookmarkEnd w:id="2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2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Оцените, пожалуйста, работу консультанта </w:t>
            </w:r>
          </w:p>
          <w:bookmarkEnd w:id="2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2793"/>
          <w:p>
            <w:pPr>
              <w:spacing w:after="20"/>
              <w:ind w:left="20"/>
              <w:jc w:val="both"/>
            </w:pPr>
          </w:p>
          <w:bookmarkEnd w:id="2793"/>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Отлично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Хорошо</w:t>
            </w:r>
          </w:p>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Плохо</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2794"/>
          <w:p>
            <w:pPr>
              <w:spacing w:after="20"/>
              <w:ind w:left="20"/>
              <w:jc w:val="both"/>
            </w:pPr>
            <w:r>
              <w:rPr>
                <w:rFonts w:ascii="Times New Roman"/>
                <w:b w:val="false"/>
                <w:i w:val="false"/>
                <w:color w:val="000000"/>
                <w:sz w:val="20"/>
              </w:rPr>
              <w:t>
</w:t>
            </w:r>
            <w:r>
              <w:rPr>
                <w:rFonts w:ascii="Times New Roman"/>
                <w:b w:val="false"/>
                <w:i w:val="false"/>
                <w:color w:val="000000"/>
                <w:sz w:val="20"/>
              </w:rPr>
              <w:t>Ваши пожелания/комментарии/замечания</w:t>
            </w:r>
          </w:p>
          <w:bookmarkEnd w:id="2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2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 клиента </w:t>
            </w:r>
          </w:p>
          <w:bookmarkEnd w:id="2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279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клиента</w:t>
            </w:r>
          </w:p>
          <w:bookmarkEnd w:id="2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согласен на сбор обработку моих данных в рамках работы ЦРЖП (поставить галочку)</w:t>
            </w:r>
          </w:p>
          <w:p>
            <w:pPr>
              <w:spacing w:after="20"/>
              <w:ind w:left="20"/>
              <w:jc w:val="both"/>
            </w:pPr>
          </w:p>
          <w:p>
            <w:pPr>
              <w:spacing w:after="20"/>
              <w:ind w:left="20"/>
              <w:jc w:val="both"/>
            </w:pPr>
          </w:p>
        </w:tc>
      </w:tr>
    </w:tbl>
    <w:bookmarkStart w:name="z7823" w:id="2797"/>
    <w:p>
      <w:pPr>
        <w:spacing w:after="0"/>
        <w:ind w:left="0"/>
        <w:jc w:val="both"/>
      </w:pPr>
      <w:r>
        <w:rPr>
          <w:rFonts w:ascii="Times New Roman"/>
          <w:b w:val="false"/>
          <w:i w:val="false"/>
          <w:color w:val="000000"/>
          <w:sz w:val="28"/>
        </w:rPr>
        <w:t>
      ______________________________________</w:t>
      </w:r>
    </w:p>
    <w:bookmarkEnd w:id="2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6" w:id="2798"/>
    <w:p>
      <w:pPr>
        <w:spacing w:after="0"/>
        <w:ind w:left="0"/>
        <w:jc w:val="left"/>
      </w:pPr>
      <w:r>
        <w:rPr>
          <w:rFonts w:ascii="Times New Roman"/>
          <w:b/>
          <w:i w:val="false"/>
          <w:color w:val="000000"/>
        </w:rPr>
        <w:t xml:space="preserve"> Анкета-заявка на предоставление сервисных услуг для субъектов предпринимательства</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27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28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28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28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города/моногорода/малого города/районного центра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28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заявителя за сервисной услугой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7" w:id="28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 за сервисной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28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заявителя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28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28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280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ИП/БИН юридического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28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субъекта малого и среднего предпринимательства (далее –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28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28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28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ОКЭД деятельности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28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 деятельности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281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281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281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рабочий/дом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281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E-mаil (субъекта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281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7" w:id="2819"/>
    <w:p>
      <w:pPr>
        <w:spacing w:after="0"/>
        <w:ind w:left="0"/>
        <w:jc w:val="both"/>
      </w:pPr>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справку о регистрации юридического лица, доверенность на уполномоченное лицо (при необходимости).</w:t>
      </w:r>
    </w:p>
    <w:bookmarkEnd w:id="2819"/>
    <w:bookmarkStart w:name="z7908" w:id="2820"/>
    <w:p>
      <w:pPr>
        <w:spacing w:after="0"/>
        <w:ind w:left="0"/>
        <w:jc w:val="both"/>
      </w:pPr>
      <w:r>
        <w:rPr>
          <w:rFonts w:ascii="Times New Roman"/>
          <w:b w:val="false"/>
          <w:i w:val="false"/>
          <w:color w:val="000000"/>
          <w:sz w:val="28"/>
        </w:rPr>
        <w:t xml:space="preserve">
      *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Законом Республики Казахстан "О персональных данных и их защите", на сбор, обработку, хранение, выгрузку и использование персональных данных и иной информации. </w:t>
      </w:r>
    </w:p>
    <w:bookmarkEnd w:id="2820"/>
    <w:bookmarkStart w:name="z7909" w:id="2821"/>
    <w:p>
      <w:pPr>
        <w:spacing w:after="0"/>
        <w:ind w:left="0"/>
        <w:jc w:val="both"/>
      </w:pPr>
      <w:r>
        <w:rPr>
          <w:rFonts w:ascii="Times New Roman"/>
          <w:b w:val="false"/>
          <w:i w:val="false"/>
          <w:color w:val="000000"/>
          <w:sz w:val="28"/>
        </w:rPr>
        <w:t>
      * Я даю свое согласие на проведение телефонного и/или SMS-опроса, проводимого в целях оценки (аудита) качества и мониторинга оказанных услуг.</w:t>
      </w:r>
    </w:p>
    <w:bookmarkEnd w:id="2821"/>
    <w:bookmarkStart w:name="z7910" w:id="2822"/>
    <w:p>
      <w:pPr>
        <w:spacing w:after="0"/>
        <w:ind w:left="0"/>
        <w:jc w:val="both"/>
      </w:pPr>
      <w:r>
        <w:rPr>
          <w:rFonts w:ascii="Times New Roman"/>
          <w:b w:val="false"/>
          <w:i w:val="false"/>
          <w:color w:val="000000"/>
          <w:sz w:val="28"/>
        </w:rPr>
        <w:t xml:space="preserve">
      * Я даю свое согласие на предоставление результатов от оказанных услуг в рамках инструментов нефинансовой поддержки </w:t>
      </w:r>
    </w:p>
    <w:bookmarkEnd w:id="2822"/>
    <w:bookmarkStart w:name="z7911" w:id="2823"/>
    <w:p>
      <w:pPr>
        <w:spacing w:after="0"/>
        <w:ind w:left="0"/>
        <w:jc w:val="both"/>
      </w:pPr>
      <w:r>
        <w:rPr>
          <w:rFonts w:ascii="Times New Roman"/>
          <w:b w:val="false"/>
          <w:i w:val="false"/>
          <w:color w:val="000000"/>
          <w:sz w:val="28"/>
        </w:rPr>
        <w:t>
      Фамилия, имя, отчество (при его наличии)</w:t>
      </w:r>
    </w:p>
    <w:bookmarkEnd w:id="2823"/>
    <w:bookmarkStart w:name="z7912" w:id="2824"/>
    <w:p>
      <w:pPr>
        <w:spacing w:after="0"/>
        <w:ind w:left="0"/>
        <w:jc w:val="both"/>
      </w:pPr>
      <w:r>
        <w:rPr>
          <w:rFonts w:ascii="Times New Roman"/>
          <w:b w:val="false"/>
          <w:i w:val="false"/>
          <w:color w:val="000000"/>
          <w:sz w:val="28"/>
        </w:rPr>
        <w:t>
      Дата: " " 20 года</w:t>
      </w:r>
    </w:p>
    <w:bookmarkEnd w:id="2824"/>
    <w:bookmarkStart w:name="z7913" w:id="2825"/>
    <w:p>
      <w:pPr>
        <w:spacing w:after="0"/>
        <w:ind w:left="0"/>
        <w:jc w:val="both"/>
      </w:pPr>
      <w:r>
        <w:rPr>
          <w:rFonts w:ascii="Times New Roman"/>
          <w:b w:val="false"/>
          <w:i w:val="false"/>
          <w:color w:val="000000"/>
          <w:sz w:val="28"/>
        </w:rPr>
        <w:t>
      (подпись)</w:t>
      </w:r>
    </w:p>
    <w:bookmarkEnd w:id="2825"/>
    <w:bookmarkStart w:name="z7914" w:id="2826"/>
    <w:p>
      <w:pPr>
        <w:spacing w:after="0"/>
        <w:ind w:left="0"/>
        <w:jc w:val="both"/>
      </w:pPr>
      <w:r>
        <w:rPr>
          <w:rFonts w:ascii="Times New Roman"/>
          <w:b w:val="false"/>
          <w:i w:val="false"/>
          <w:color w:val="000000"/>
          <w:sz w:val="28"/>
        </w:rPr>
        <w:t>
      ______________________________________</w:t>
      </w:r>
    </w:p>
    <w:bookmarkEnd w:id="2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17" w:id="2827"/>
    <w:p>
      <w:pPr>
        <w:spacing w:after="0"/>
        <w:ind w:left="0"/>
        <w:jc w:val="left"/>
      </w:pPr>
      <w:r>
        <w:rPr>
          <w:rFonts w:ascii="Times New Roman"/>
          <w:b/>
          <w:i w:val="false"/>
          <w:color w:val="000000"/>
        </w:rPr>
        <w:t xml:space="preserve"> АКТ ОКАЗАННЫХ УСЛУГ №</w:t>
      </w:r>
    </w:p>
    <w:bookmarkEnd w:id="2827"/>
    <w:p>
      <w:pPr>
        <w:spacing w:after="0"/>
        <w:ind w:left="0"/>
        <w:jc w:val="both"/>
      </w:pPr>
      <w:bookmarkStart w:name="z7918" w:id="2828"/>
      <w:r>
        <w:rPr>
          <w:rFonts w:ascii="Times New Roman"/>
          <w:b w:val="false"/>
          <w:i w:val="false"/>
          <w:color w:val="000000"/>
          <w:sz w:val="28"/>
        </w:rPr>
        <w:t>
      _____________________                               " " 20 года</w:t>
      </w:r>
    </w:p>
    <w:bookmarkEnd w:id="2828"/>
    <w:p>
      <w:pPr>
        <w:spacing w:after="0"/>
        <w:ind w:left="0"/>
        <w:jc w:val="both"/>
      </w:pPr>
      <w:r>
        <w:rPr>
          <w:rFonts w:ascii="Times New Roman"/>
          <w:b w:val="false"/>
          <w:i w:val="false"/>
          <w:color w:val="000000"/>
          <w:sz w:val="28"/>
        </w:rPr>
        <w:t xml:space="preserve">       (место оказания услуги)</w:t>
      </w:r>
    </w:p>
    <w:p>
      <w:pPr>
        <w:spacing w:after="0"/>
        <w:ind w:left="0"/>
        <w:jc w:val="both"/>
      </w:pPr>
      <w:bookmarkStart w:name="z7919" w:id="2829"/>
      <w:r>
        <w:rPr>
          <w:rFonts w:ascii="Times New Roman"/>
          <w:b w:val="false"/>
          <w:i w:val="false"/>
          <w:color w:val="000000"/>
          <w:sz w:val="28"/>
        </w:rPr>
        <w:t>
      Менеджер-консультант _____________________ (далее – "исполнитель"),</w:t>
      </w:r>
    </w:p>
    <w:bookmarkEnd w:id="2829"/>
    <w:p>
      <w:pPr>
        <w:spacing w:after="0"/>
        <w:ind w:left="0"/>
        <w:jc w:val="both"/>
      </w:pPr>
      <w:r>
        <w:rPr>
          <w:rFonts w:ascii="Times New Roman"/>
          <w:b w:val="false"/>
          <w:i w:val="false"/>
          <w:color w:val="000000"/>
          <w:sz w:val="28"/>
        </w:rPr>
        <w:t xml:space="preserve">действующий на основании договора _________ № ____________, с одной стороны и клиент- </w:t>
      </w:r>
    </w:p>
    <w:p>
      <w:pPr>
        <w:spacing w:after="0"/>
        <w:ind w:left="0"/>
        <w:jc w:val="both"/>
      </w:pPr>
      <w:r>
        <w:rPr>
          <w:rFonts w:ascii="Times New Roman"/>
          <w:b w:val="false"/>
          <w:i w:val="false"/>
          <w:color w:val="000000"/>
          <w:sz w:val="28"/>
        </w:rPr>
        <w:t xml:space="preserve">субъект малого и среднего предпринимательства _____________ (далее именуемое </w:t>
      </w:r>
    </w:p>
    <w:p>
      <w:pPr>
        <w:spacing w:after="0"/>
        <w:ind w:left="0"/>
        <w:jc w:val="both"/>
      </w:pPr>
      <w:r>
        <w:rPr>
          <w:rFonts w:ascii="Times New Roman"/>
          <w:b w:val="false"/>
          <w:i w:val="false"/>
          <w:color w:val="000000"/>
          <w:sz w:val="28"/>
        </w:rPr>
        <w:t xml:space="preserve">"заказчик") в лице ______________, действующий на основании __________, с другой </w:t>
      </w:r>
    </w:p>
    <w:p>
      <w:pPr>
        <w:spacing w:after="0"/>
        <w:ind w:left="0"/>
        <w:jc w:val="both"/>
      </w:pPr>
      <w:r>
        <w:rPr>
          <w:rFonts w:ascii="Times New Roman"/>
          <w:b w:val="false"/>
          <w:i w:val="false"/>
          <w:color w:val="000000"/>
          <w:sz w:val="28"/>
        </w:rPr>
        <w:t xml:space="preserve">стороны составили настоящий акт о нижеследующем: Исполнитель оказал, а заказчик </w:t>
      </w:r>
    </w:p>
    <w:p>
      <w:pPr>
        <w:spacing w:after="0"/>
        <w:ind w:left="0"/>
        <w:jc w:val="both"/>
      </w:pPr>
      <w:r>
        <w:rPr>
          <w:rFonts w:ascii="Times New Roman"/>
          <w:b w:val="false"/>
          <w:i w:val="false"/>
          <w:color w:val="000000"/>
          <w:sz w:val="28"/>
        </w:rPr>
        <w:t xml:space="preserve">получил следующие услуги по сервисной поддержке ведения предпринимательской </w:t>
      </w:r>
    </w:p>
    <w:p>
      <w:pPr>
        <w:spacing w:after="0"/>
        <w:ind w:left="0"/>
        <w:jc w:val="both"/>
      </w:pPr>
      <w:r>
        <w:rPr>
          <w:rFonts w:ascii="Times New Roman"/>
          <w:b w:val="false"/>
          <w:i w:val="false"/>
          <w:color w:val="000000"/>
          <w:sz w:val="28"/>
        </w:rPr>
        <w:t>деятельности: _______________________________________________________________</w:t>
      </w:r>
    </w:p>
    <w:p>
      <w:pPr>
        <w:spacing w:after="0"/>
        <w:ind w:left="0"/>
        <w:jc w:val="both"/>
      </w:pPr>
      <w:r>
        <w:rPr>
          <w:rFonts w:ascii="Times New Roman"/>
          <w:b w:val="false"/>
          <w:i w:val="false"/>
          <w:color w:val="000000"/>
          <w:sz w:val="28"/>
        </w:rPr>
        <w:t xml:space="preserve">                                           (вид услуги)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(вид подуслуги)</w:t>
      </w:r>
    </w:p>
    <w:bookmarkStart w:name="z7920" w:id="2830"/>
    <w:p>
      <w:pPr>
        <w:spacing w:after="0"/>
        <w:ind w:left="0"/>
        <w:jc w:val="both"/>
      </w:pPr>
      <w:r>
        <w:rPr>
          <w:rFonts w:ascii="Times New Roman"/>
          <w:b w:val="false"/>
          <w:i w:val="false"/>
          <w:color w:val="000000"/>
          <w:sz w:val="28"/>
        </w:rPr>
        <w:t>
      АДРЕСА И РЕКВИЗИТЫ СТОРОН</w:t>
      </w:r>
    </w:p>
    <w:bookmarkEnd w:id="2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2831"/>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bookmarkEnd w:id="2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28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менеджера-консультанта)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2833"/>
          <w:p>
            <w:pPr>
              <w:spacing w:after="20"/>
              <w:ind w:left="20"/>
              <w:jc w:val="both"/>
            </w:pPr>
            <w:r>
              <w:rPr>
                <w:rFonts w:ascii="Times New Roman"/>
                <w:b w:val="false"/>
                <w:i w:val="false"/>
                <w:color w:val="000000"/>
                <w:sz w:val="20"/>
              </w:rPr>
              <w:t>
___________________________________</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(при его наличии)</w:t>
            </w:r>
          </w:p>
        </w:tc>
      </w:tr>
    </w:tbl>
    <w:bookmarkStart w:name="z7948" w:id="2834"/>
    <w:p>
      <w:pPr>
        <w:spacing w:after="0"/>
        <w:ind w:left="0"/>
        <w:jc w:val="both"/>
      </w:pPr>
      <w:r>
        <w:rPr>
          <w:rFonts w:ascii="Times New Roman"/>
          <w:b w:val="false"/>
          <w:i w:val="false"/>
          <w:color w:val="000000"/>
          <w:sz w:val="28"/>
        </w:rPr>
        <w:t>
      ______________________________________</w:t>
      </w:r>
    </w:p>
    <w:bookmarkEnd w:id="2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51" w:id="2835"/>
    <w:p>
      <w:pPr>
        <w:spacing w:after="0"/>
        <w:ind w:left="0"/>
        <w:jc w:val="left"/>
      </w:pPr>
      <w:r>
        <w:rPr>
          <w:rFonts w:ascii="Times New Roman"/>
          <w:b/>
          <w:i w:val="false"/>
          <w:color w:val="000000"/>
        </w:rPr>
        <w:t xml:space="preserve"> Реестр оказанных услуг в рамках инструмента "Предоставление сервисной поддержки ведения предпринимательской деятельности"</w:t>
      </w:r>
    </w:p>
    <w:bookmarkEnd w:id="2835"/>
    <w:bookmarkStart w:name="z7952" w:id="2836"/>
    <w:p>
      <w:pPr>
        <w:spacing w:after="0"/>
        <w:ind w:left="0"/>
        <w:jc w:val="both"/>
      </w:pPr>
      <w:r>
        <w:rPr>
          <w:rFonts w:ascii="Times New Roman"/>
          <w:b w:val="false"/>
          <w:i w:val="false"/>
          <w:color w:val="000000"/>
          <w:sz w:val="28"/>
        </w:rPr>
        <w:t>
      Дата заполнения: " " 20 года.</w:t>
      </w:r>
    </w:p>
    <w:bookmarkEnd w:id="2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2837"/>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8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28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09" w:id="2839"/>
    <w:p>
      <w:pPr>
        <w:spacing w:after="0"/>
        <w:ind w:left="0"/>
        <w:jc w:val="both"/>
      </w:pPr>
      <w:r>
        <w:rPr>
          <w:rFonts w:ascii="Times New Roman"/>
          <w:b w:val="false"/>
          <w:i w:val="false"/>
          <w:color w:val="000000"/>
          <w:sz w:val="28"/>
        </w:rPr>
        <w:t>
      продолжение таблицы</w:t>
      </w:r>
    </w:p>
    <w:bookmarkEnd w:id="2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2840"/>
          <w:p>
            <w:pPr>
              <w:spacing w:after="20"/>
              <w:ind w:left="20"/>
              <w:jc w:val="both"/>
            </w:pPr>
            <w:r>
              <w:rPr>
                <w:rFonts w:ascii="Times New Roman"/>
                <w:b w:val="false"/>
                <w:i w:val="false"/>
                <w:color w:val="000000"/>
                <w:sz w:val="20"/>
              </w:rPr>
              <w:t>
</w:t>
            </w:r>
            <w:r>
              <w:rPr>
                <w:rFonts w:ascii="Times New Roman"/>
                <w:b w:val="false"/>
                <w:i w:val="false"/>
                <w:color w:val="000000"/>
                <w:sz w:val="20"/>
              </w:rPr>
              <w:t>Орг. правовая форма субъекта предпринимательства</w:t>
            </w:r>
          </w:p>
          <w:bookmarkEnd w:id="28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и/или Ф.И.О. консультанта, оказавшего услугу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/окончания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раб./дом. заявителя)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284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8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8" w:id="2842"/>
    <w:p>
      <w:pPr>
        <w:spacing w:after="0"/>
        <w:ind w:left="0"/>
        <w:jc w:val="both"/>
      </w:pPr>
      <w:r>
        <w:rPr>
          <w:rFonts w:ascii="Times New Roman"/>
          <w:b w:val="false"/>
          <w:i w:val="false"/>
          <w:color w:val="000000"/>
          <w:sz w:val="28"/>
        </w:rPr>
        <w:t>
      ______________________________________</w:t>
      </w:r>
    </w:p>
    <w:bookmarkEnd w:id="2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8060" w:id="2843"/>
    <w:p>
      <w:pPr>
        <w:spacing w:after="0"/>
        <w:ind w:left="0"/>
        <w:jc w:val="left"/>
      </w:pPr>
      <w:r>
        <w:rPr>
          <w:rFonts w:ascii="Times New Roman"/>
          <w:b/>
          <w:i w:val="false"/>
          <w:color w:val="000000"/>
        </w:rPr>
        <w:t xml:space="preserve"> Методика проведения мониторинга предоставления сервисной поддержки ведения предпринимательской деятельности</w:t>
      </w:r>
    </w:p>
    <w:bookmarkEnd w:id="2843"/>
    <w:bookmarkStart w:name="z8061" w:id="2844"/>
    <w:p>
      <w:pPr>
        <w:spacing w:after="0"/>
        <w:ind w:left="0"/>
        <w:jc w:val="both"/>
      </w:pPr>
      <w:r>
        <w:rPr>
          <w:rFonts w:ascii="Times New Roman"/>
          <w:b w:val="false"/>
          <w:i w:val="false"/>
          <w:color w:val="000000"/>
          <w:sz w:val="28"/>
        </w:rPr>
        <w:t>
      1. Оператор нефинансовой поддержки реализует инструмент "Предоставление сервисной поддержки ведения предпринимательской деятельности" в соответствии с перечнем сервисных услуг, указанных в пункте 30 Правил предоставления нефинансовых мер поддержки предпринимательства по национальному проекту по развитию предпринимательства на 2021 – 2025 годы (далее – Правила).</w:t>
      </w:r>
    </w:p>
    <w:bookmarkEnd w:id="2844"/>
    <w:bookmarkStart w:name="z8062" w:id="2845"/>
    <w:p>
      <w:pPr>
        <w:spacing w:after="0"/>
        <w:ind w:left="0"/>
        <w:jc w:val="both"/>
      </w:pPr>
      <w:r>
        <w:rPr>
          <w:rFonts w:ascii="Times New Roman"/>
          <w:b w:val="false"/>
          <w:i w:val="false"/>
          <w:color w:val="000000"/>
          <w:sz w:val="28"/>
        </w:rPr>
        <w:t xml:space="preserve">
      2. Предоставление сервисной поддержки для субъектов малого и среднего предпринимательства осуществляется на местах через региональные палаты предпринимателей в областных центрах, городах республиканского значения и столице и через веб-портал оператора нефинансовой поддержки. </w:t>
      </w:r>
    </w:p>
    <w:bookmarkEnd w:id="2845"/>
    <w:bookmarkStart w:name="z8063" w:id="2846"/>
    <w:p>
      <w:pPr>
        <w:spacing w:after="0"/>
        <w:ind w:left="0"/>
        <w:jc w:val="both"/>
      </w:pPr>
      <w:r>
        <w:rPr>
          <w:rFonts w:ascii="Times New Roman"/>
          <w:b w:val="false"/>
          <w:i w:val="false"/>
          <w:color w:val="000000"/>
          <w:sz w:val="28"/>
        </w:rPr>
        <w:t>
      3. Акционерное общество "Фонд развития предпринимательства "Даму" (далее – финансовое агентство) осуществляет мониторинг предоставления услуг по сервисной поддержке, источником которого является информация о ходе реализации сервисной поддержки по форме, согласно приложению 8.1 к настоящей методике проведения мониторинга предоставления сервисной поддержки ведения предпринимательской деятельности (далее – методика). Информация по сервисной поддержке, копии договоров и актов оказанных услуг проверяются по параметрам, указанным в пункте 12 настоящей методики.</w:t>
      </w:r>
    </w:p>
    <w:bookmarkEnd w:id="2846"/>
    <w:bookmarkStart w:name="z8064" w:id="2847"/>
    <w:p>
      <w:pPr>
        <w:spacing w:after="0"/>
        <w:ind w:left="0"/>
        <w:jc w:val="both"/>
      </w:pPr>
      <w:r>
        <w:rPr>
          <w:rFonts w:ascii="Times New Roman"/>
          <w:b w:val="false"/>
          <w:i w:val="false"/>
          <w:color w:val="000000"/>
          <w:sz w:val="28"/>
        </w:rPr>
        <w:t>
      4. Мониторинг предоставления услуг по сервисной поддержке предусматривает:</w:t>
      </w:r>
    </w:p>
    <w:bookmarkEnd w:id="2847"/>
    <w:bookmarkStart w:name="z8065" w:id="2848"/>
    <w:p>
      <w:pPr>
        <w:spacing w:after="0"/>
        <w:ind w:left="0"/>
        <w:jc w:val="both"/>
      </w:pPr>
      <w:r>
        <w:rPr>
          <w:rFonts w:ascii="Times New Roman"/>
          <w:b w:val="false"/>
          <w:i w:val="false"/>
          <w:color w:val="000000"/>
          <w:sz w:val="28"/>
        </w:rPr>
        <w:t>
      1) анализ статистических показателей, включающий в себя проверку и обработку следующих показателей:</w:t>
      </w:r>
    </w:p>
    <w:bookmarkEnd w:id="2848"/>
    <w:bookmarkStart w:name="z8066" w:id="2849"/>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2849"/>
    <w:bookmarkStart w:name="z8067" w:id="2850"/>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2850"/>
    <w:bookmarkStart w:name="z8068" w:id="2851"/>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2851"/>
    <w:bookmarkStart w:name="z8069" w:id="2852"/>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от нескольких клиентов, гендерная принадлежность данного клиента учитывается один раз);</w:t>
      </w:r>
    </w:p>
    <w:bookmarkEnd w:id="2852"/>
    <w:bookmarkStart w:name="z8070" w:id="2853"/>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от нескольких клиентов, возрастная категория данного клиента учитывается один раз);</w:t>
      </w:r>
    </w:p>
    <w:bookmarkEnd w:id="2853"/>
    <w:bookmarkStart w:name="z8071" w:id="2854"/>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2854"/>
    <w:bookmarkStart w:name="z8072" w:id="2855"/>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2855"/>
    <w:bookmarkStart w:name="z8073" w:id="2856"/>
    <w:p>
      <w:pPr>
        <w:spacing w:after="0"/>
        <w:ind w:left="0"/>
        <w:jc w:val="both"/>
      </w:pPr>
      <w:r>
        <w:rPr>
          <w:rFonts w:ascii="Times New Roman"/>
          <w:b w:val="false"/>
          <w:i w:val="false"/>
          <w:color w:val="000000"/>
          <w:sz w:val="28"/>
        </w:rPr>
        <w:t>
      количество услуг, оказанных в офлайн и онлайн режимах оператором нефинансовой поддержки;</w:t>
      </w:r>
    </w:p>
    <w:bookmarkEnd w:id="2856"/>
    <w:bookmarkStart w:name="z8074" w:id="2857"/>
    <w:p>
      <w:pPr>
        <w:spacing w:after="0"/>
        <w:ind w:left="0"/>
        <w:jc w:val="both"/>
      </w:pPr>
      <w:r>
        <w:rPr>
          <w:rFonts w:ascii="Times New Roman"/>
          <w:b w:val="false"/>
          <w:i w:val="false"/>
          <w:color w:val="000000"/>
          <w:sz w:val="28"/>
        </w:rPr>
        <w:t>
      2) аудит качества реализации сервисной поддержки, проводимый путем телефонного опроса клиентов финансовым агентством через региональную филиальную сеть и/или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2857"/>
    <w:bookmarkStart w:name="z8075" w:id="2858"/>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2858"/>
    <w:bookmarkStart w:name="z8076" w:id="2859"/>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2859"/>
    <w:bookmarkStart w:name="z8077" w:id="2860"/>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2860"/>
    <w:bookmarkStart w:name="z8078" w:id="2861"/>
    <w:p>
      <w:pPr>
        <w:spacing w:after="0"/>
        <w:ind w:left="0"/>
        <w:jc w:val="both"/>
      </w:pPr>
      <w:r>
        <w:rPr>
          <w:rFonts w:ascii="Times New Roman"/>
          <w:b w:val="false"/>
          <w:i w:val="false"/>
          <w:color w:val="000000"/>
          <w:sz w:val="28"/>
        </w:rPr>
        <w:t>
      Телефонный опрос в объеме не менее 10% от общего количества клиентов, получивших услуги за отчетный период согласно перечню вопросов для телефонного опроса, проводимого в рамках мониторинга реализации сервисной поддержки, по форме согласно приложению 8.2 к настоящей методике.</w:t>
      </w:r>
    </w:p>
    <w:bookmarkEnd w:id="2861"/>
    <w:bookmarkStart w:name="z8079" w:id="2862"/>
    <w:p>
      <w:pPr>
        <w:spacing w:after="0"/>
        <w:ind w:left="0"/>
        <w:jc w:val="both"/>
      </w:pPr>
      <w:r>
        <w:rPr>
          <w:rFonts w:ascii="Times New Roman"/>
          <w:b w:val="false"/>
          <w:i w:val="false"/>
          <w:color w:val="000000"/>
          <w:sz w:val="28"/>
        </w:rPr>
        <w:t>
      5. Источниками для проведения мониторинга являются:</w:t>
      </w:r>
    </w:p>
    <w:bookmarkEnd w:id="2862"/>
    <w:bookmarkStart w:name="z8080" w:id="2863"/>
    <w:p>
      <w:pPr>
        <w:spacing w:after="0"/>
        <w:ind w:left="0"/>
        <w:jc w:val="both"/>
      </w:pPr>
      <w:r>
        <w:rPr>
          <w:rFonts w:ascii="Times New Roman"/>
          <w:b w:val="false"/>
          <w:i w:val="false"/>
          <w:color w:val="000000"/>
          <w:sz w:val="28"/>
        </w:rPr>
        <w:t>
      информация о ходе реализации сервисной поддержки по форме согласно приложению 8.1 к настоящей методике (далее – информация) по услугам, оказанным в офлайн и онлайн режимах, в электронном формате excel, предоставляемая оператором нефинансовой поддержки и (или) региональными палатами предпринимательства (далее – РПП) финансовому агентству.</w:t>
      </w:r>
    </w:p>
    <w:bookmarkEnd w:id="2863"/>
    <w:bookmarkStart w:name="z8081" w:id="2864"/>
    <w:p>
      <w:pPr>
        <w:spacing w:after="0"/>
        <w:ind w:left="0"/>
        <w:jc w:val="both"/>
      </w:pPr>
      <w:r>
        <w:rPr>
          <w:rFonts w:ascii="Times New Roman"/>
          <w:b w:val="false"/>
          <w:i w:val="false"/>
          <w:color w:val="000000"/>
          <w:sz w:val="28"/>
        </w:rPr>
        <w:t>
      6. Оператор нефинансовой поддержки и (или) РПП представляют информацию, согласно пункту 5 настоящей методики, с сопроводительным письмом в региональные филиалы финансового агентства в срок не позднее первых 3 рабочих дней, следующих за отчетным кварталом, а итоговую информацию – не позднее первых 3 рабочих дней декабря отчетного года. При этом в сопроводительном письме на бумажном носителе за подписью оператора нефинансовой поддержки и (или) РПП перечисляются все представленные документы с указанием количества страниц.</w:t>
      </w:r>
    </w:p>
    <w:bookmarkEnd w:id="2864"/>
    <w:bookmarkStart w:name="z8082" w:id="2865"/>
    <w:p>
      <w:pPr>
        <w:spacing w:after="0"/>
        <w:ind w:left="0"/>
        <w:jc w:val="both"/>
      </w:pPr>
      <w:r>
        <w:rPr>
          <w:rFonts w:ascii="Times New Roman"/>
          <w:b w:val="false"/>
          <w:i w:val="false"/>
          <w:color w:val="000000"/>
          <w:sz w:val="28"/>
        </w:rPr>
        <w:t>
      7. Финансовое агентство в случаях выявления неправильного внесения данных и (или) некачественного заполнения информации в течение 2 (два) рабочих дней направляет оператору нефинансовой поддержки письмо-уведомление.</w:t>
      </w:r>
    </w:p>
    <w:bookmarkEnd w:id="2865"/>
    <w:bookmarkStart w:name="z8083" w:id="2866"/>
    <w:p>
      <w:pPr>
        <w:spacing w:after="0"/>
        <w:ind w:left="0"/>
        <w:jc w:val="both"/>
      </w:pPr>
      <w:r>
        <w:rPr>
          <w:rFonts w:ascii="Times New Roman"/>
          <w:b w:val="false"/>
          <w:i w:val="false"/>
          <w:color w:val="000000"/>
          <w:sz w:val="28"/>
        </w:rPr>
        <w:t>
      Некачественным заполнением считается отсутствие в представленной оператором нефинансовой поддержки и (или) РПП информации одного из данных для анализа статистических показателей, указанных в подпункте 1) пункта 4 настоящей методики.</w:t>
      </w:r>
    </w:p>
    <w:bookmarkEnd w:id="2866"/>
    <w:bookmarkStart w:name="z8084" w:id="2867"/>
    <w:p>
      <w:pPr>
        <w:spacing w:after="0"/>
        <w:ind w:left="0"/>
        <w:jc w:val="both"/>
      </w:pPr>
      <w:r>
        <w:rPr>
          <w:rFonts w:ascii="Times New Roman"/>
          <w:b w:val="false"/>
          <w:i w:val="false"/>
          <w:color w:val="000000"/>
          <w:sz w:val="28"/>
        </w:rPr>
        <w:t>
      8. Оператор нефинансовой поддержки устраняет замечания в срок от 1 (одного) до 5 (пяти) рабочих дней в зависимости от сложности замечаний со дня поступления письма-уведомления и направляет финансовому агентству.</w:t>
      </w:r>
    </w:p>
    <w:bookmarkEnd w:id="2867"/>
    <w:bookmarkStart w:name="z8085" w:id="2868"/>
    <w:p>
      <w:pPr>
        <w:spacing w:after="0"/>
        <w:ind w:left="0"/>
        <w:jc w:val="both"/>
      </w:pPr>
      <w:r>
        <w:rPr>
          <w:rFonts w:ascii="Times New Roman"/>
          <w:b w:val="false"/>
          <w:i w:val="false"/>
          <w:color w:val="000000"/>
          <w:sz w:val="28"/>
        </w:rPr>
        <w:t>
      9. Финансовое агентство формирует отчет по мониторингу реализации услуг по сервисной поддержке (далее – отчет) за отчетный период без включения данных, предоставленных оператором нефинансовой поддержки с нарушением срока, указанного в пункте 7 настоящей методики. Форма отчета приведена в приложении 8.3 к настоящей методике.</w:t>
      </w:r>
    </w:p>
    <w:bookmarkEnd w:id="2868"/>
    <w:bookmarkStart w:name="z8086" w:id="2869"/>
    <w:p>
      <w:pPr>
        <w:spacing w:after="0"/>
        <w:ind w:left="0"/>
        <w:jc w:val="both"/>
      </w:pPr>
      <w:r>
        <w:rPr>
          <w:rFonts w:ascii="Times New Roman"/>
          <w:b w:val="false"/>
          <w:i w:val="false"/>
          <w:color w:val="000000"/>
          <w:sz w:val="28"/>
        </w:rPr>
        <w:t>
      10. Отчет предоставляется финансовым агентством на бумажном и электронном носителях. Электронным носителем признаются диски CD или DVD формата и (или) USB-флеш-накопитель. Отчет предоставляется в уполномоченный орган официальным письмом и регистрируется в канцелярии уполномоченного органа не позднее 15 числа месяца, следующего за отчетным, указанного в договоре о государственных закупках услуг.</w:t>
      </w:r>
    </w:p>
    <w:bookmarkEnd w:id="2869"/>
    <w:bookmarkStart w:name="z8087" w:id="2870"/>
    <w:p>
      <w:pPr>
        <w:spacing w:after="0"/>
        <w:ind w:left="0"/>
        <w:jc w:val="both"/>
      </w:pPr>
      <w:r>
        <w:rPr>
          <w:rFonts w:ascii="Times New Roman"/>
          <w:b w:val="false"/>
          <w:i w:val="false"/>
          <w:color w:val="000000"/>
          <w:sz w:val="28"/>
        </w:rPr>
        <w:t>
      11. Финансовое агентство в отчете отражает случаи несоблюдения оператором нефинансовой поддержки сроков представления информации, предусмотренных пунктом 7 настоящей методики.</w:t>
      </w:r>
    </w:p>
    <w:bookmarkEnd w:id="2870"/>
    <w:bookmarkStart w:name="z8088" w:id="2871"/>
    <w:p>
      <w:pPr>
        <w:spacing w:after="0"/>
        <w:ind w:left="0"/>
        <w:jc w:val="both"/>
      </w:pPr>
      <w:r>
        <w:rPr>
          <w:rFonts w:ascii="Times New Roman"/>
          <w:b w:val="false"/>
          <w:i w:val="false"/>
          <w:color w:val="000000"/>
          <w:sz w:val="28"/>
        </w:rPr>
        <w:t>
      12. Информация, представляемая оператором нефинансовой поддержки и (или) РПП в электронном виде, проверяется региональным филиалом финансового агентства по следующим параметрам:</w:t>
      </w:r>
    </w:p>
    <w:bookmarkEnd w:id="2871"/>
    <w:bookmarkStart w:name="z8089" w:id="2872"/>
    <w:p>
      <w:pPr>
        <w:spacing w:after="0"/>
        <w:ind w:left="0"/>
        <w:jc w:val="both"/>
      </w:pPr>
      <w:r>
        <w:rPr>
          <w:rFonts w:ascii="Times New Roman"/>
          <w:b w:val="false"/>
          <w:i w:val="false"/>
          <w:color w:val="000000"/>
          <w:sz w:val="28"/>
        </w:rPr>
        <w:t>
      1) соответствие информации, предоставленной оператором нефинансовой поддержки и (или) РПП, форме, указанной в приложении 8.1 к настоящей методике;</w:t>
      </w:r>
    </w:p>
    <w:bookmarkEnd w:id="2872"/>
    <w:bookmarkStart w:name="z8090" w:id="2873"/>
    <w:p>
      <w:pPr>
        <w:spacing w:after="0"/>
        <w:ind w:left="0"/>
        <w:jc w:val="both"/>
      </w:pPr>
      <w:r>
        <w:rPr>
          <w:rFonts w:ascii="Times New Roman"/>
          <w:b w:val="false"/>
          <w:i w:val="false"/>
          <w:color w:val="000000"/>
          <w:sz w:val="28"/>
        </w:rPr>
        <w:t>
      2) полнота заполненных данных в информации, в том числе: область/город, населенный пункт, место оказания услуги, наименование, фамилия, имя, отчество (при его наличии) клиента, индивидуальный идентификационный номер (далее – ИИН) индивидуального предпринимателя (далее – ИП) /бизнес-идентификационный номер (далее – БИН) юридического лица, пол, дата рождения, возраст, инвалидность, организационно-правовая форма, категория субъекта предпринимательства, отрасль по общему классификатору видов экономической деятельности (далее – ОКЭД), подотрасль по ОКЭД, наименование специализированной услуги, наименование подвида специализированной услуги, дата обращения/начала услуги, дата завершения/окончания услуги, телефон рабочий и (или) домашний и (или) мобильный, электронная почта (желательно).</w:t>
      </w:r>
    </w:p>
    <w:bookmarkEnd w:id="2873"/>
    <w:bookmarkStart w:name="z8091" w:id="2874"/>
    <w:p>
      <w:pPr>
        <w:spacing w:after="0"/>
        <w:ind w:left="0"/>
        <w:jc w:val="both"/>
      </w:pPr>
      <w:r>
        <w:rPr>
          <w:rFonts w:ascii="Times New Roman"/>
          <w:b w:val="false"/>
          <w:i w:val="false"/>
          <w:color w:val="000000"/>
          <w:sz w:val="28"/>
        </w:rPr>
        <w:t>
      Формат оказания услуги – указывается оказание услуги в офлайн или онлайн режимах.</w:t>
      </w:r>
    </w:p>
    <w:bookmarkEnd w:id="2874"/>
    <w:bookmarkStart w:name="z8092" w:id="2875"/>
    <w:p>
      <w:pPr>
        <w:spacing w:after="0"/>
        <w:ind w:left="0"/>
        <w:jc w:val="both"/>
      </w:pPr>
      <w:r>
        <w:rPr>
          <w:rFonts w:ascii="Times New Roman"/>
          <w:b w:val="false"/>
          <w:i w:val="false"/>
          <w:color w:val="000000"/>
          <w:sz w:val="28"/>
        </w:rPr>
        <w:t>
      Область/город – указывается наименование области или города, в котором оказана сервисная поддержка. Например: Акмолинская область или город Астана.</w:t>
      </w:r>
    </w:p>
    <w:bookmarkEnd w:id="2875"/>
    <w:bookmarkStart w:name="z8093" w:id="2876"/>
    <w:p>
      <w:pPr>
        <w:spacing w:after="0"/>
        <w:ind w:left="0"/>
        <w:jc w:val="both"/>
      </w:pPr>
      <w:r>
        <w:rPr>
          <w:rFonts w:ascii="Times New Roman"/>
          <w:b w:val="false"/>
          <w:i w:val="false"/>
          <w:color w:val="000000"/>
          <w:sz w:val="28"/>
        </w:rPr>
        <w:t xml:space="preserve">
      Населенный пункт – в случае оказания сервисной поддержки на базе ЦОП, указываются город, поселок или село, в которых оказана услуга. Например: </w:t>
      </w:r>
    </w:p>
    <w:bookmarkEnd w:id="2876"/>
    <w:bookmarkStart w:name="z8094" w:id="2877"/>
    <w:p>
      <w:pPr>
        <w:spacing w:after="0"/>
        <w:ind w:left="0"/>
        <w:jc w:val="both"/>
      </w:pPr>
      <w:r>
        <w:rPr>
          <w:rFonts w:ascii="Times New Roman"/>
          <w:b w:val="false"/>
          <w:i w:val="false"/>
          <w:color w:val="000000"/>
          <w:sz w:val="28"/>
        </w:rPr>
        <w:t>
      город Павлодар, поселок Заводской или село Hикольское.</w:t>
      </w:r>
    </w:p>
    <w:bookmarkEnd w:id="2877"/>
    <w:bookmarkStart w:name="z8095" w:id="2878"/>
    <w:p>
      <w:pPr>
        <w:spacing w:after="0"/>
        <w:ind w:left="0"/>
        <w:jc w:val="both"/>
      </w:pPr>
      <w:r>
        <w:rPr>
          <w:rFonts w:ascii="Times New Roman"/>
          <w:b w:val="false"/>
          <w:i w:val="false"/>
          <w:color w:val="000000"/>
          <w:sz w:val="28"/>
        </w:rPr>
        <w:t>
      Место оказания услуг, оказанных в офлайн режиме, указываются ЦОП, отделения ЦОП, на базе которых оказана услуга, по услугам, оказанным в онлайн режиме, указывается Центр управления зоной самообслуживания.</w:t>
      </w:r>
    </w:p>
    <w:bookmarkEnd w:id="2878"/>
    <w:bookmarkStart w:name="z8096" w:id="2879"/>
    <w:p>
      <w:pPr>
        <w:spacing w:after="0"/>
        <w:ind w:left="0"/>
        <w:jc w:val="both"/>
      </w:pPr>
      <w:r>
        <w:rPr>
          <w:rFonts w:ascii="Times New Roman"/>
          <w:b w:val="false"/>
          <w:i w:val="false"/>
          <w:color w:val="000000"/>
          <w:sz w:val="28"/>
        </w:rPr>
        <w:t>
      Наименование предприятия клиента – полное наименование компании, от которой обратился клиент. Например: ИП Есенгазин Бакытбек Омаргалиевич или товарищество с ограниченной ответственностью (далее – ТОО) London-EC.</w:t>
      </w:r>
    </w:p>
    <w:bookmarkEnd w:id="2879"/>
    <w:bookmarkStart w:name="z8097" w:id="2880"/>
    <w:p>
      <w:pPr>
        <w:spacing w:after="0"/>
        <w:ind w:left="0"/>
        <w:jc w:val="both"/>
      </w:pPr>
      <w:r>
        <w:rPr>
          <w:rFonts w:ascii="Times New Roman"/>
          <w:b w:val="false"/>
          <w:i w:val="false"/>
          <w:color w:val="000000"/>
          <w:sz w:val="28"/>
        </w:rPr>
        <w:t>
      Фамилия, имя, отчество (при его наличии) клиента – указываются полностью фамилия, имя, отчество (при его наличии) представителя компании, обратившегося за получением сервисной поддержки. Например: Турсынбекова Ботагоз Алмасовна или Аденов Айса.</w:t>
      </w:r>
    </w:p>
    <w:bookmarkEnd w:id="2880"/>
    <w:bookmarkStart w:name="z8098" w:id="2881"/>
    <w:p>
      <w:pPr>
        <w:spacing w:after="0"/>
        <w:ind w:left="0"/>
        <w:jc w:val="both"/>
      </w:pPr>
      <w:r>
        <w:rPr>
          <w:rFonts w:ascii="Times New Roman"/>
          <w:b w:val="false"/>
          <w:i w:val="false"/>
          <w:color w:val="000000"/>
          <w:sz w:val="28"/>
        </w:rPr>
        <w:t>
      ИИН ИП /БИН юридического лица – указываются 12-ти значный индивидуальный идентификационный номер индивидуального предпринимателя или бизнес идентификационный номер компании. Например: 830514301719 или 100164017356.</w:t>
      </w:r>
    </w:p>
    <w:bookmarkEnd w:id="2881"/>
    <w:bookmarkStart w:name="z8099" w:id="2882"/>
    <w:p>
      <w:pPr>
        <w:spacing w:after="0"/>
        <w:ind w:left="0"/>
        <w:jc w:val="both"/>
      </w:pPr>
      <w:r>
        <w:rPr>
          <w:rFonts w:ascii="Times New Roman"/>
          <w:b w:val="false"/>
          <w:i w:val="false"/>
          <w:color w:val="000000"/>
          <w:sz w:val="28"/>
        </w:rPr>
        <w:t>
      Пол – указывается пол клиента, обратившегося за получением сервисной поддержки. Например: мужской или женский.</w:t>
      </w:r>
    </w:p>
    <w:bookmarkEnd w:id="2882"/>
    <w:bookmarkStart w:name="z8100" w:id="2883"/>
    <w:p>
      <w:pPr>
        <w:spacing w:after="0"/>
        <w:ind w:left="0"/>
        <w:jc w:val="both"/>
      </w:pPr>
      <w:r>
        <w:rPr>
          <w:rFonts w:ascii="Times New Roman"/>
          <w:b w:val="false"/>
          <w:i w:val="false"/>
          <w:color w:val="000000"/>
          <w:sz w:val="28"/>
        </w:rPr>
        <w:t>
      Дата рождения – дата рождения клиента указывается в формате "день.месяц.год". Например: 25.09.1954.</w:t>
      </w:r>
    </w:p>
    <w:bookmarkEnd w:id="2883"/>
    <w:bookmarkStart w:name="z8101" w:id="2884"/>
    <w:p>
      <w:pPr>
        <w:spacing w:after="0"/>
        <w:ind w:left="0"/>
        <w:jc w:val="both"/>
      </w:pPr>
      <w:r>
        <w:rPr>
          <w:rFonts w:ascii="Times New Roman"/>
          <w:b w:val="false"/>
          <w:i w:val="false"/>
          <w:color w:val="000000"/>
          <w:sz w:val="28"/>
        </w:rPr>
        <w:t>
      Возраст – данный пункт рассчитывается в соответствии с датой рождения клиента. Например: если дата рождения клиента 10.01.1985, возраст на момент обращения (по состоянию на 01.01.2022 г.) – 36.</w:t>
      </w:r>
    </w:p>
    <w:bookmarkEnd w:id="2884"/>
    <w:bookmarkStart w:name="z8102" w:id="2885"/>
    <w:p>
      <w:pPr>
        <w:spacing w:after="0"/>
        <w:ind w:left="0"/>
        <w:jc w:val="both"/>
      </w:pPr>
      <w:r>
        <w:rPr>
          <w:rFonts w:ascii="Times New Roman"/>
          <w:b w:val="false"/>
          <w:i w:val="false"/>
          <w:color w:val="000000"/>
          <w:sz w:val="28"/>
        </w:rPr>
        <w:t>
      Инвалидность в случае, если обратившийся за сервисной поддержкой или услугами по информационному обеспечению клиент имеет инвалидность, указывается группа инвалидности; в случае отсутствия инвалидности, указывается ее отсутствие. Например: 1 группа или не имеется.</w:t>
      </w:r>
    </w:p>
    <w:bookmarkEnd w:id="2885"/>
    <w:bookmarkStart w:name="z8103" w:id="2886"/>
    <w:p>
      <w:pPr>
        <w:spacing w:after="0"/>
        <w:ind w:left="0"/>
        <w:jc w:val="both"/>
      </w:pPr>
      <w:r>
        <w:rPr>
          <w:rFonts w:ascii="Times New Roman"/>
          <w:b w:val="false"/>
          <w:i w:val="false"/>
          <w:color w:val="000000"/>
          <w:sz w:val="28"/>
        </w:rPr>
        <w:t>
      Организационно-правовая форма – форма регистрации клиента в качестве предпринимателя. Например: ИП (индивидуальный предприниматель) или КХ (крестьянское хозяйство).</w:t>
      </w:r>
    </w:p>
    <w:bookmarkEnd w:id="2886"/>
    <w:bookmarkStart w:name="z8104" w:id="2887"/>
    <w:p>
      <w:pPr>
        <w:spacing w:after="0"/>
        <w:ind w:left="0"/>
        <w:jc w:val="both"/>
      </w:pPr>
      <w:r>
        <w:rPr>
          <w:rFonts w:ascii="Times New Roman"/>
          <w:b w:val="false"/>
          <w:i w:val="false"/>
          <w:color w:val="000000"/>
          <w:sz w:val="28"/>
        </w:rPr>
        <w:t>
      Категория субъекта предпринимательства – в связи с оказанием сервисной поддержки субъектам малого и среднего предпринимательства необходимо указать к какой из данных категорий относится клиент. Например: малый или средний.</w:t>
      </w:r>
    </w:p>
    <w:bookmarkEnd w:id="2887"/>
    <w:bookmarkStart w:name="z8105" w:id="2888"/>
    <w:p>
      <w:pPr>
        <w:spacing w:after="0"/>
        <w:ind w:left="0"/>
        <w:jc w:val="both"/>
      </w:pPr>
      <w:r>
        <w:rPr>
          <w:rFonts w:ascii="Times New Roman"/>
          <w:b w:val="false"/>
          <w:i w:val="false"/>
          <w:color w:val="000000"/>
          <w:sz w:val="28"/>
        </w:rPr>
        <w:t>
      Отрасль по ОКЭД – указывается вид деятельности предприятий в строгом соответствии с ОКЭД. Например: транспорт и складирование или обрабатывающая промышленность.</w:t>
      </w:r>
    </w:p>
    <w:bookmarkEnd w:id="2888"/>
    <w:bookmarkStart w:name="z8106" w:id="2889"/>
    <w:p>
      <w:pPr>
        <w:spacing w:after="0"/>
        <w:ind w:left="0"/>
        <w:jc w:val="both"/>
      </w:pPr>
      <w:r>
        <w:rPr>
          <w:rFonts w:ascii="Times New Roman"/>
          <w:b w:val="false"/>
          <w:i w:val="false"/>
          <w:color w:val="000000"/>
          <w:sz w:val="28"/>
        </w:rPr>
        <w:t>
      Подотрасль по ОКЭД – указывается подвид деятельности предприятия в строгом соответствии с общим классификатором экономической деятельности. Например: сухопутный транспорт и транспортирование по трубопроводам или производство стеновых блоков.</w:t>
      </w:r>
    </w:p>
    <w:bookmarkEnd w:id="2889"/>
    <w:bookmarkStart w:name="z8107" w:id="2890"/>
    <w:p>
      <w:pPr>
        <w:spacing w:after="0"/>
        <w:ind w:left="0"/>
        <w:jc w:val="both"/>
      </w:pPr>
      <w:r>
        <w:rPr>
          <w:rFonts w:ascii="Times New Roman"/>
          <w:b w:val="false"/>
          <w:i w:val="false"/>
          <w:color w:val="000000"/>
          <w:sz w:val="28"/>
        </w:rPr>
        <w:t>
      Наименование специализированной услуги – указывается наименование услуги в соответствии с перечнем сервисных услуг, указанных в Правилах.</w:t>
      </w:r>
    </w:p>
    <w:bookmarkEnd w:id="2890"/>
    <w:bookmarkStart w:name="z8108" w:id="2891"/>
    <w:p>
      <w:pPr>
        <w:spacing w:after="0"/>
        <w:ind w:left="0"/>
        <w:jc w:val="both"/>
      </w:pPr>
      <w:r>
        <w:rPr>
          <w:rFonts w:ascii="Times New Roman"/>
          <w:b w:val="false"/>
          <w:i w:val="false"/>
          <w:color w:val="000000"/>
          <w:sz w:val="28"/>
        </w:rPr>
        <w:t>
      Подвид специализированной услуги – указываются наименование подуслуги в соответствии с перечнем сервисных услуг.</w:t>
      </w:r>
    </w:p>
    <w:bookmarkEnd w:id="2891"/>
    <w:bookmarkStart w:name="z8109" w:id="2892"/>
    <w:p>
      <w:pPr>
        <w:spacing w:after="0"/>
        <w:ind w:left="0"/>
        <w:jc w:val="both"/>
      </w:pPr>
      <w:r>
        <w:rPr>
          <w:rFonts w:ascii="Times New Roman"/>
          <w:b w:val="false"/>
          <w:i w:val="false"/>
          <w:color w:val="000000"/>
          <w:sz w:val="28"/>
        </w:rPr>
        <w:t>
      Дата обращения/начала услуги – указывается дата обращения клиента за получением сервисной поддержки или в случае долгосрочного оказания услуги (например, разработка бизнес-плана) – дата начала оказания сервисной поддержки.</w:t>
      </w:r>
    </w:p>
    <w:bookmarkEnd w:id="2892"/>
    <w:bookmarkStart w:name="z8110" w:id="2893"/>
    <w:p>
      <w:pPr>
        <w:spacing w:after="0"/>
        <w:ind w:left="0"/>
        <w:jc w:val="both"/>
      </w:pPr>
      <w:r>
        <w:rPr>
          <w:rFonts w:ascii="Times New Roman"/>
          <w:b w:val="false"/>
          <w:i w:val="false"/>
          <w:color w:val="000000"/>
          <w:sz w:val="28"/>
        </w:rPr>
        <w:t>
      Дата завершения/окончания услуги – указывается дата завершения услуги или, в случае долгосрочного оказания услуги (например, разработка бизнес-плана), – дата окончания оказания сервисной поддержки. При этом услуга считается оказанной с даты завершения/окончания услуги.</w:t>
      </w:r>
    </w:p>
    <w:bookmarkEnd w:id="2893"/>
    <w:bookmarkStart w:name="z8111" w:id="2894"/>
    <w:p>
      <w:pPr>
        <w:spacing w:after="0"/>
        <w:ind w:left="0"/>
        <w:jc w:val="both"/>
      </w:pPr>
      <w:r>
        <w:rPr>
          <w:rFonts w:ascii="Times New Roman"/>
          <w:b w:val="false"/>
          <w:i w:val="false"/>
          <w:color w:val="000000"/>
          <w:sz w:val="28"/>
        </w:rPr>
        <w:t>
      Телефон рабочий и (или) домашний, и (или) мобильный – указываются один и (или) несколько номеров телефонов клиента.</w:t>
      </w:r>
    </w:p>
    <w:bookmarkEnd w:id="2894"/>
    <w:bookmarkStart w:name="z8112" w:id="2895"/>
    <w:p>
      <w:pPr>
        <w:spacing w:after="0"/>
        <w:ind w:left="0"/>
        <w:jc w:val="both"/>
      </w:pPr>
      <w:r>
        <w:rPr>
          <w:rFonts w:ascii="Times New Roman"/>
          <w:b w:val="false"/>
          <w:i w:val="false"/>
          <w:color w:val="000000"/>
          <w:sz w:val="28"/>
        </w:rPr>
        <w:t>
      Электронная почта – указывается электронная почта клиента при наличии.</w:t>
      </w:r>
    </w:p>
    <w:bookmarkEnd w:id="2895"/>
    <w:bookmarkStart w:name="z8113" w:id="2896"/>
    <w:p>
      <w:pPr>
        <w:spacing w:after="0"/>
        <w:ind w:left="0"/>
        <w:jc w:val="both"/>
      </w:pPr>
      <w:r>
        <w:rPr>
          <w:rFonts w:ascii="Times New Roman"/>
          <w:b w:val="false"/>
          <w:i w:val="false"/>
          <w:color w:val="000000"/>
          <w:sz w:val="28"/>
        </w:rPr>
        <w:t>
      ______________________________________</w:t>
      </w:r>
    </w:p>
    <w:bookmarkEnd w:id="2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 xml:space="preserve">к методике проведения </w:t>
            </w:r>
            <w:r>
              <w:br/>
            </w:r>
            <w:r>
              <w:rPr>
                <w:rFonts w:ascii="Times New Roman"/>
                <w:b w:val="false"/>
                <w:i w:val="false"/>
                <w:color w:val="000000"/>
                <w:sz w:val="20"/>
              </w:rPr>
              <w:t xml:space="preserve">мониторинга предоставления </w:t>
            </w:r>
            <w:r>
              <w:br/>
            </w:r>
            <w:r>
              <w:rPr>
                <w:rFonts w:ascii="Times New Roman"/>
                <w:b w:val="false"/>
                <w:i w:val="false"/>
                <w:color w:val="000000"/>
                <w:sz w:val="20"/>
              </w:rPr>
              <w:t>сервисной поддержки</w:t>
            </w:r>
            <w:r>
              <w:br/>
            </w:r>
            <w:r>
              <w:rPr>
                <w:rFonts w:ascii="Times New Roman"/>
                <w:b w:val="false"/>
                <w:i w:val="false"/>
                <w:color w:val="000000"/>
                <w:sz w:val="20"/>
              </w:rPr>
              <w:t xml:space="preserve">ведения предпринимательской </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16" w:id="2897"/>
    <w:p>
      <w:pPr>
        <w:spacing w:after="0"/>
        <w:ind w:left="0"/>
        <w:jc w:val="left"/>
      </w:pPr>
      <w:r>
        <w:rPr>
          <w:rFonts w:ascii="Times New Roman"/>
          <w:b/>
          <w:i w:val="false"/>
          <w:color w:val="000000"/>
        </w:rPr>
        <w:t xml:space="preserve"> Информация о ходе реализации сервисной поддержки</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2898"/>
          <w:p>
            <w:pPr>
              <w:spacing w:after="20"/>
              <w:ind w:left="20"/>
              <w:jc w:val="both"/>
            </w:pPr>
            <w:r>
              <w:rPr>
                <w:rFonts w:ascii="Times New Roman"/>
                <w:b w:val="false"/>
                <w:i w:val="false"/>
                <w:color w:val="000000"/>
                <w:sz w:val="20"/>
              </w:rPr>
              <w:t>
</w:t>
            </w:r>
            <w:r>
              <w:rPr>
                <w:rFonts w:ascii="Times New Roman"/>
                <w:b w:val="false"/>
                <w:i w:val="false"/>
                <w:color w:val="000000"/>
                <w:sz w:val="20"/>
              </w:rPr>
              <w:t>Формат оказания услуги</w:t>
            </w:r>
          </w:p>
          <w:bookmarkEnd w:id="28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клиента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клиента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предприятия</w:t>
            </w:r>
          </w:p>
        </w:tc>
      </w:tr>
    </w:tbl>
    <w:bookmarkStart w:name="z8131" w:id="2899"/>
    <w:p>
      <w:pPr>
        <w:spacing w:after="0"/>
        <w:ind w:left="0"/>
        <w:jc w:val="both"/>
      </w:pPr>
      <w:r>
        <w:rPr>
          <w:rFonts w:ascii="Times New Roman"/>
          <w:b w:val="false"/>
          <w:i w:val="false"/>
          <w:color w:val="000000"/>
          <w:sz w:val="28"/>
        </w:rPr>
        <w:t>
      продолжение таблицы</w:t>
      </w:r>
    </w:p>
    <w:bookmarkEnd w:id="2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290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субъекта предпринимательства</w:t>
            </w:r>
          </w:p>
          <w:bookmarkEnd w:id="29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и/или Ф.И.О. консультанта, оказавшего услугу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 окончания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раб./дом.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bl>
    <w:bookmarkStart w:name="z8143" w:id="2901"/>
    <w:p>
      <w:pPr>
        <w:spacing w:after="0"/>
        <w:ind w:left="0"/>
        <w:jc w:val="both"/>
      </w:pPr>
      <w:r>
        <w:rPr>
          <w:rFonts w:ascii="Times New Roman"/>
          <w:b w:val="false"/>
          <w:i w:val="false"/>
          <w:color w:val="000000"/>
          <w:sz w:val="28"/>
        </w:rPr>
        <w:t>
      Примечания:</w:t>
      </w:r>
    </w:p>
    <w:bookmarkEnd w:id="2901"/>
    <w:bookmarkStart w:name="z8144" w:id="2902"/>
    <w:p>
      <w:pPr>
        <w:spacing w:after="0"/>
        <w:ind w:left="0"/>
        <w:jc w:val="both"/>
      </w:pPr>
      <w:r>
        <w:rPr>
          <w:rFonts w:ascii="Times New Roman"/>
          <w:b w:val="false"/>
          <w:i w:val="false"/>
          <w:color w:val="000000"/>
          <w:sz w:val="28"/>
        </w:rPr>
        <w:t>
      БИН – бизнес-идентификационный номер;</w:t>
      </w:r>
    </w:p>
    <w:bookmarkEnd w:id="2902"/>
    <w:bookmarkStart w:name="z8145" w:id="2903"/>
    <w:p>
      <w:pPr>
        <w:spacing w:after="0"/>
        <w:ind w:left="0"/>
        <w:jc w:val="both"/>
      </w:pPr>
      <w:r>
        <w:rPr>
          <w:rFonts w:ascii="Times New Roman"/>
          <w:b w:val="false"/>
          <w:i w:val="false"/>
          <w:color w:val="000000"/>
          <w:sz w:val="28"/>
        </w:rPr>
        <w:t>
      ИП – индивидуальный предприниматель;</w:t>
      </w:r>
    </w:p>
    <w:bookmarkEnd w:id="2903"/>
    <w:bookmarkStart w:name="z8146" w:id="2904"/>
    <w:p>
      <w:pPr>
        <w:spacing w:after="0"/>
        <w:ind w:left="0"/>
        <w:jc w:val="both"/>
      </w:pPr>
      <w:r>
        <w:rPr>
          <w:rFonts w:ascii="Times New Roman"/>
          <w:b w:val="false"/>
          <w:i w:val="false"/>
          <w:color w:val="000000"/>
          <w:sz w:val="28"/>
        </w:rPr>
        <w:t>
      ИИН – индивидуальный идентификационный номер;</w:t>
      </w:r>
    </w:p>
    <w:bookmarkEnd w:id="2904"/>
    <w:bookmarkStart w:name="z8147" w:id="2905"/>
    <w:p>
      <w:pPr>
        <w:spacing w:after="0"/>
        <w:ind w:left="0"/>
        <w:jc w:val="both"/>
      </w:pPr>
      <w:r>
        <w:rPr>
          <w:rFonts w:ascii="Times New Roman"/>
          <w:b w:val="false"/>
          <w:i w:val="false"/>
          <w:color w:val="000000"/>
          <w:sz w:val="28"/>
        </w:rPr>
        <w:t>
      МСБ – малый и средний бизнес;</w:t>
      </w:r>
    </w:p>
    <w:bookmarkEnd w:id="2905"/>
    <w:bookmarkStart w:name="z8148" w:id="2906"/>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2906"/>
    <w:bookmarkStart w:name="z8149" w:id="2907"/>
    <w:p>
      <w:pPr>
        <w:spacing w:after="0"/>
        <w:ind w:left="0"/>
        <w:jc w:val="both"/>
      </w:pPr>
      <w:r>
        <w:rPr>
          <w:rFonts w:ascii="Times New Roman"/>
          <w:b w:val="false"/>
          <w:i w:val="false"/>
          <w:color w:val="000000"/>
          <w:sz w:val="28"/>
        </w:rPr>
        <w:t>
      ______________________________________</w:t>
      </w:r>
    </w:p>
    <w:bookmarkEnd w:id="2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методике проведения</w:t>
            </w:r>
            <w:r>
              <w:br/>
            </w:r>
            <w:r>
              <w:rPr>
                <w:rFonts w:ascii="Times New Roman"/>
                <w:b w:val="false"/>
                <w:i w:val="false"/>
                <w:color w:val="000000"/>
                <w:sz w:val="20"/>
              </w:rPr>
              <w:t>мониторинга предоставления</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52" w:id="2908"/>
    <w:p>
      <w:pPr>
        <w:spacing w:after="0"/>
        <w:ind w:left="0"/>
        <w:jc w:val="left"/>
      </w:pPr>
      <w:r>
        <w:rPr>
          <w:rFonts w:ascii="Times New Roman"/>
          <w:b/>
          <w:i w:val="false"/>
          <w:color w:val="000000"/>
        </w:rPr>
        <w:t xml:space="preserve"> Перечень вопросов для телефонного опроса, проводимого в рамках мониторинга реализации сервисной поддержки</w:t>
      </w:r>
    </w:p>
    <w:bookmarkEnd w:id="2908"/>
    <w:bookmarkStart w:name="z8153" w:id="2909"/>
    <w:p>
      <w:pPr>
        <w:spacing w:after="0"/>
        <w:ind w:left="0"/>
        <w:jc w:val="both"/>
      </w:pPr>
      <w:r>
        <w:rPr>
          <w:rFonts w:ascii="Times New Roman"/>
          <w:b w:val="false"/>
          <w:i w:val="false"/>
          <w:color w:val="000000"/>
          <w:sz w:val="28"/>
        </w:rPr>
        <w:t xml:space="preserve">
      1. Получали ли Вы консультацию либо услугу ____ числа в _____ (наименование </w:t>
      </w:r>
    </w:p>
    <w:bookmarkEnd w:id="2909"/>
    <w:bookmarkStart w:name="z8154" w:id="2910"/>
    <w:p>
      <w:pPr>
        <w:spacing w:after="0"/>
        <w:ind w:left="0"/>
        <w:jc w:val="both"/>
      </w:pPr>
      <w:r>
        <w:rPr>
          <w:rFonts w:ascii="Times New Roman"/>
          <w:b w:val="false"/>
          <w:i w:val="false"/>
          <w:color w:val="000000"/>
          <w:sz w:val="28"/>
        </w:rPr>
        <w:t>
      Центра обслуживания предпринимателей/отделения Центра обслуживания предпринимателей).</w:t>
      </w:r>
    </w:p>
    <w:bookmarkEnd w:id="2910"/>
    <w:bookmarkStart w:name="z8155" w:id="2911"/>
    <w:p>
      <w:pPr>
        <w:spacing w:after="0"/>
        <w:ind w:left="0"/>
        <w:jc w:val="both"/>
      </w:pPr>
      <w:r>
        <w:rPr>
          <w:rFonts w:ascii="Times New Roman"/>
          <w:b w:val="false"/>
          <w:i w:val="false"/>
          <w:color w:val="000000"/>
          <w:sz w:val="28"/>
        </w:rPr>
        <w:t>
      2. Как вы оцениваете качество полученной услуги и (или) консультации по 5 балльной шкале? (где 1 это – плохо, 5 это – отлично)</w:t>
      </w:r>
    </w:p>
    <w:bookmarkEnd w:id="2911"/>
    <w:bookmarkStart w:name="z8156" w:id="2912"/>
    <w:p>
      <w:pPr>
        <w:spacing w:after="0"/>
        <w:ind w:left="0"/>
        <w:jc w:val="both"/>
      </w:pPr>
      <w:r>
        <w:rPr>
          <w:rFonts w:ascii="Times New Roman"/>
          <w:b w:val="false"/>
          <w:i w:val="false"/>
          <w:color w:val="000000"/>
          <w:sz w:val="28"/>
        </w:rPr>
        <w:t>
      3. Помогли ли вам полученная услуга и (или) консультация в Вашем бизнесе?</w:t>
      </w:r>
    </w:p>
    <w:bookmarkEnd w:id="2912"/>
    <w:bookmarkStart w:name="z8157" w:id="2913"/>
    <w:p>
      <w:pPr>
        <w:spacing w:after="0"/>
        <w:ind w:left="0"/>
        <w:jc w:val="both"/>
      </w:pPr>
      <w:r>
        <w:rPr>
          <w:rFonts w:ascii="Times New Roman"/>
          <w:b w:val="false"/>
          <w:i w:val="false"/>
          <w:color w:val="000000"/>
          <w:sz w:val="28"/>
        </w:rPr>
        <w:t xml:space="preserve">
      </w:t>
      </w:r>
    </w:p>
    <w:bookmarkEnd w:id="2913"/>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не помогла.</w:t>
      </w:r>
      <w:r>
        <w:br/>
      </w:r>
      <w:r>
        <w:rPr>
          <w:rFonts w:ascii="Times New Roman"/>
          <w:b w:val="false"/>
          <w:i w:val="false"/>
          <w:color w:val="000000"/>
          <w:sz w:val="28"/>
        </w:rPr>
        <w:t>
</w:t>
      </w:r>
    </w:p>
    <w:bookmarkStart w:name="z8158" w:id="2914"/>
    <w:p>
      <w:pPr>
        <w:spacing w:after="0"/>
        <w:ind w:left="0"/>
        <w:jc w:val="both"/>
      </w:pPr>
      <w:r>
        <w:rPr>
          <w:rFonts w:ascii="Times New Roman"/>
          <w:b w:val="false"/>
          <w:i w:val="false"/>
          <w:color w:val="000000"/>
          <w:sz w:val="28"/>
        </w:rPr>
        <w:t xml:space="preserve">
      </w:t>
      </w:r>
    </w:p>
    <w:bookmarkEnd w:id="2914"/>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помогла частично.</w:t>
      </w:r>
      <w:r>
        <w:br/>
      </w:r>
      <w:r>
        <w:rPr>
          <w:rFonts w:ascii="Times New Roman"/>
          <w:b w:val="false"/>
          <w:i w:val="false"/>
          <w:color w:val="000000"/>
          <w:sz w:val="28"/>
        </w:rPr>
        <w:t>
</w:t>
      </w:r>
    </w:p>
    <w:bookmarkStart w:name="z8159" w:id="2915"/>
    <w:p>
      <w:pPr>
        <w:spacing w:after="0"/>
        <w:ind w:left="0"/>
        <w:jc w:val="both"/>
      </w:pPr>
      <w:r>
        <w:rPr>
          <w:rFonts w:ascii="Times New Roman"/>
          <w:b w:val="false"/>
          <w:i w:val="false"/>
          <w:color w:val="000000"/>
          <w:sz w:val="28"/>
        </w:rPr>
        <w:t xml:space="preserve">
      </w:t>
      </w:r>
    </w:p>
    <w:bookmarkEnd w:id="2915"/>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помогла.</w:t>
      </w:r>
      <w:r>
        <w:br/>
      </w:r>
      <w:r>
        <w:rPr>
          <w:rFonts w:ascii="Times New Roman"/>
          <w:b w:val="false"/>
          <w:i w:val="false"/>
          <w:color w:val="000000"/>
          <w:sz w:val="28"/>
        </w:rPr>
        <w:t>
</w:t>
      </w:r>
    </w:p>
    <w:bookmarkStart w:name="z8160" w:id="2916"/>
    <w:p>
      <w:pPr>
        <w:spacing w:after="0"/>
        <w:ind w:left="0"/>
        <w:jc w:val="both"/>
      </w:pPr>
      <w:r>
        <w:rPr>
          <w:rFonts w:ascii="Times New Roman"/>
          <w:b w:val="false"/>
          <w:i w:val="false"/>
          <w:color w:val="000000"/>
          <w:sz w:val="28"/>
        </w:rPr>
        <w:t xml:space="preserve">
      4. Заинтересованы ли Вы в получении финансовых инструментов государственной </w:t>
      </w:r>
    </w:p>
    <w:bookmarkEnd w:id="2916"/>
    <w:bookmarkStart w:name="z8161" w:id="2917"/>
    <w:p>
      <w:pPr>
        <w:spacing w:after="0"/>
        <w:ind w:left="0"/>
        <w:jc w:val="both"/>
      </w:pPr>
      <w:r>
        <w:rPr>
          <w:rFonts w:ascii="Times New Roman"/>
          <w:b w:val="false"/>
          <w:i w:val="false"/>
          <w:color w:val="000000"/>
          <w:sz w:val="28"/>
        </w:rPr>
        <w:t>
      поддержки?</w:t>
      </w:r>
    </w:p>
    <w:bookmarkEnd w:id="2917"/>
    <w:bookmarkStart w:name="z8162" w:id="2918"/>
    <w:p>
      <w:pPr>
        <w:spacing w:after="0"/>
        <w:ind w:left="0"/>
        <w:jc w:val="both"/>
      </w:pPr>
      <w:r>
        <w:rPr>
          <w:rFonts w:ascii="Times New Roman"/>
          <w:b w:val="false"/>
          <w:i w:val="false"/>
          <w:color w:val="000000"/>
          <w:sz w:val="28"/>
        </w:rPr>
        <w:t xml:space="preserve">
      </w:t>
      </w:r>
    </w:p>
    <w:bookmarkEnd w:id="2918"/>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163" w:id="2919"/>
    <w:p>
      <w:pPr>
        <w:spacing w:after="0"/>
        <w:ind w:left="0"/>
        <w:jc w:val="both"/>
      </w:pPr>
      <w:r>
        <w:rPr>
          <w:rFonts w:ascii="Times New Roman"/>
          <w:b w:val="false"/>
          <w:i w:val="false"/>
          <w:color w:val="000000"/>
          <w:sz w:val="28"/>
        </w:rPr>
        <w:t xml:space="preserve">
      </w:t>
      </w:r>
    </w:p>
    <w:bookmarkEnd w:id="2919"/>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8164" w:id="2920"/>
    <w:p>
      <w:pPr>
        <w:spacing w:after="0"/>
        <w:ind w:left="0"/>
        <w:jc w:val="both"/>
      </w:pPr>
      <w:r>
        <w:rPr>
          <w:rFonts w:ascii="Times New Roman"/>
          <w:b w:val="false"/>
          <w:i w:val="false"/>
          <w:color w:val="000000"/>
          <w:sz w:val="28"/>
        </w:rPr>
        <w:t>
      ______________________________________</w:t>
      </w:r>
    </w:p>
    <w:bookmarkEnd w:id="2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методике проведения</w:t>
            </w:r>
            <w:r>
              <w:br/>
            </w:r>
            <w:r>
              <w:rPr>
                <w:rFonts w:ascii="Times New Roman"/>
                <w:b w:val="false"/>
                <w:i w:val="false"/>
                <w:color w:val="000000"/>
                <w:sz w:val="20"/>
              </w:rPr>
              <w:t>мониторинга предоставления</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67" w:id="2921"/>
    <w:p>
      <w:pPr>
        <w:spacing w:after="0"/>
        <w:ind w:left="0"/>
        <w:jc w:val="left"/>
      </w:pPr>
      <w:r>
        <w:rPr>
          <w:rFonts w:ascii="Times New Roman"/>
          <w:b/>
          <w:i w:val="false"/>
          <w:color w:val="000000"/>
        </w:rPr>
        <w:t xml:space="preserve"> Отчет о мониторинге реализации сервисной поддержки</w:t>
      </w:r>
    </w:p>
    <w:bookmarkEnd w:id="2921"/>
    <w:bookmarkStart w:name="z8168" w:id="2922"/>
    <w:p>
      <w:pPr>
        <w:spacing w:after="0"/>
        <w:ind w:left="0"/>
        <w:jc w:val="both"/>
      </w:pPr>
      <w:r>
        <w:rPr>
          <w:rFonts w:ascii="Times New Roman"/>
          <w:b w:val="false"/>
          <w:i w:val="false"/>
          <w:color w:val="000000"/>
          <w:sz w:val="28"/>
        </w:rPr>
        <w:t>
      1. Введение: общая информация о реализации инструмента "Предоставление сервисной поддержки ведения предпринимательской деятельности".</w:t>
      </w:r>
    </w:p>
    <w:bookmarkEnd w:id="2922"/>
    <w:bookmarkStart w:name="z8169" w:id="2923"/>
    <w:p>
      <w:pPr>
        <w:spacing w:after="0"/>
        <w:ind w:left="0"/>
        <w:jc w:val="both"/>
      </w:pPr>
      <w:r>
        <w:rPr>
          <w:rFonts w:ascii="Times New Roman"/>
          <w:b w:val="false"/>
          <w:i w:val="false"/>
          <w:color w:val="000000"/>
          <w:sz w:val="28"/>
        </w:rPr>
        <w:t>
      2. Анализ статистических показателей, включающий в себя проверку и обработку следующих показателей:</w:t>
      </w:r>
    </w:p>
    <w:bookmarkEnd w:id="2923"/>
    <w:bookmarkStart w:name="z8170" w:id="2924"/>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2924"/>
    <w:bookmarkStart w:name="z8171" w:id="2925"/>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2925"/>
    <w:bookmarkStart w:name="z8172" w:id="2926"/>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2926"/>
    <w:bookmarkStart w:name="z8173" w:id="2927"/>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и услуг по информационному обеспечению от нескольких клиентов, гендерная принадлежность данного клиента учитывается один раз);</w:t>
      </w:r>
    </w:p>
    <w:bookmarkEnd w:id="2927"/>
    <w:bookmarkStart w:name="z8174" w:id="2928"/>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и услуг по информационному обеспечению от нескольких клиентов, возрастная категория данного клиента учитывается один раз);</w:t>
      </w:r>
    </w:p>
    <w:bookmarkEnd w:id="2928"/>
    <w:bookmarkStart w:name="z8175" w:id="2929"/>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2929"/>
    <w:bookmarkStart w:name="z8176" w:id="2930"/>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2930"/>
    <w:bookmarkStart w:name="z8177" w:id="2931"/>
    <w:p>
      <w:pPr>
        <w:spacing w:after="0"/>
        <w:ind w:left="0"/>
        <w:jc w:val="both"/>
      </w:pPr>
      <w:r>
        <w:rPr>
          <w:rFonts w:ascii="Times New Roman"/>
          <w:b w:val="false"/>
          <w:i w:val="false"/>
          <w:color w:val="000000"/>
          <w:sz w:val="28"/>
        </w:rPr>
        <w:t>
      количество услуг, оказанных в офлайн режиме оператором нефинансовой поддержки;</w:t>
      </w:r>
    </w:p>
    <w:bookmarkEnd w:id="2931"/>
    <w:bookmarkStart w:name="z8178" w:id="2932"/>
    <w:p>
      <w:pPr>
        <w:spacing w:after="0"/>
        <w:ind w:left="0"/>
        <w:jc w:val="both"/>
      </w:pPr>
      <w:r>
        <w:rPr>
          <w:rFonts w:ascii="Times New Roman"/>
          <w:b w:val="false"/>
          <w:i w:val="false"/>
          <w:color w:val="000000"/>
          <w:sz w:val="28"/>
        </w:rPr>
        <w:t>
      количество услуг, оказанных в онлайн режиме.</w:t>
      </w:r>
    </w:p>
    <w:bookmarkEnd w:id="2932"/>
    <w:bookmarkStart w:name="z8179" w:id="2933"/>
    <w:p>
      <w:pPr>
        <w:spacing w:after="0"/>
        <w:ind w:left="0"/>
        <w:jc w:val="both"/>
      </w:pPr>
      <w:r>
        <w:rPr>
          <w:rFonts w:ascii="Times New Roman"/>
          <w:b w:val="false"/>
          <w:i w:val="false"/>
          <w:color w:val="000000"/>
          <w:sz w:val="28"/>
        </w:rPr>
        <w:t>
      3. Аудит качества реализации сервисной поддержки или информационного обеспечения, проводимый путем телефонного опроса клиентов финансовым агентством через региональную филиальную сеть и/или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2933"/>
    <w:bookmarkStart w:name="z8180" w:id="2934"/>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2934"/>
    <w:bookmarkStart w:name="z8181" w:id="2935"/>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2935"/>
    <w:bookmarkStart w:name="z8182" w:id="2936"/>
    <w:p>
      <w:pPr>
        <w:spacing w:after="0"/>
        <w:ind w:left="0"/>
        <w:jc w:val="both"/>
      </w:pPr>
      <w:r>
        <w:rPr>
          <w:rFonts w:ascii="Times New Roman"/>
          <w:b w:val="false"/>
          <w:i w:val="false"/>
          <w:color w:val="000000"/>
          <w:sz w:val="28"/>
        </w:rPr>
        <w:t>
      показатели по удовлетворенности полученной консультации в рамках услуг по информационному обеспечению;</w:t>
      </w:r>
    </w:p>
    <w:bookmarkEnd w:id="2936"/>
    <w:bookmarkStart w:name="z8183" w:id="2937"/>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2937"/>
    <w:bookmarkStart w:name="z8184" w:id="2938"/>
    <w:p>
      <w:pPr>
        <w:spacing w:after="0"/>
        <w:ind w:left="0"/>
        <w:jc w:val="both"/>
      </w:pPr>
      <w:r>
        <w:rPr>
          <w:rFonts w:ascii="Times New Roman"/>
          <w:b w:val="false"/>
          <w:i w:val="false"/>
          <w:color w:val="000000"/>
          <w:sz w:val="28"/>
        </w:rPr>
        <w:t>
      4. Заключение: ключевые выводы и предложения.</w:t>
      </w:r>
    </w:p>
    <w:bookmarkEnd w:id="2938"/>
    <w:bookmarkStart w:name="z8185" w:id="2939"/>
    <w:p>
      <w:pPr>
        <w:spacing w:after="0"/>
        <w:ind w:left="0"/>
        <w:jc w:val="both"/>
      </w:pPr>
      <w:r>
        <w:rPr>
          <w:rFonts w:ascii="Times New Roman"/>
          <w:b w:val="false"/>
          <w:i w:val="false"/>
          <w:color w:val="000000"/>
          <w:sz w:val="28"/>
        </w:rPr>
        <w:t>
      ______________________________________</w:t>
      </w:r>
    </w:p>
    <w:bookmarkEnd w:id="2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88" w:id="2940"/>
    <w:p>
      <w:pPr>
        <w:spacing w:after="0"/>
        <w:ind w:left="0"/>
        <w:jc w:val="left"/>
      </w:pPr>
      <w:r>
        <w:rPr>
          <w:rFonts w:ascii="Times New Roman"/>
          <w:b/>
          <w:i w:val="false"/>
          <w:color w:val="000000"/>
        </w:rPr>
        <w:t xml:space="preserve"> Заявка на предоставление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2941"/>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предприятии</w:t>
            </w:r>
          </w:p>
          <w:bookmarkEnd w:id="294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2942"/>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название предприятия:</w:t>
            </w:r>
          </w:p>
          <w:bookmarkEnd w:id="2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2943"/>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w:t>
            </w:r>
          </w:p>
          <w:bookmarkEnd w:id="2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2944"/>
          <w:p>
            <w:pPr>
              <w:spacing w:after="20"/>
              <w:ind w:left="20"/>
              <w:jc w:val="both"/>
            </w:pPr>
            <w:r>
              <w:rPr>
                <w:rFonts w:ascii="Times New Roman"/>
                <w:b w:val="false"/>
                <w:i w:val="false"/>
                <w:color w:val="000000"/>
                <w:sz w:val="20"/>
              </w:rPr>
              <w:t>
</w:t>
            </w:r>
            <w:r>
              <w:rPr>
                <w:rFonts w:ascii="Times New Roman"/>
                <w:b w:val="false"/>
                <w:i w:val="false"/>
                <w:color w:val="000000"/>
                <w:sz w:val="20"/>
              </w:rPr>
              <w:t>Адрес: факс:</w:t>
            </w:r>
          </w:p>
          <w:bookmarkEnd w:id="2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294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веб-сайт:</w:t>
            </w:r>
          </w:p>
          <w:bookmarkEnd w:id="2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2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Электронная почта: </w:t>
            </w:r>
          </w:p>
          <w:bookmarkEnd w:id="2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2947"/>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Официальная должность руководителя:</w:t>
            </w:r>
          </w:p>
          <w:bookmarkEnd w:id="2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2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его наличии) руководителя: </w:t>
            </w:r>
          </w:p>
          <w:bookmarkEnd w:id="2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2949"/>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руководителя:</w:t>
            </w:r>
          </w:p>
          <w:bookmarkEnd w:id="2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2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 руководителя: </w:t>
            </w:r>
          </w:p>
          <w:bookmarkEnd w:id="2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2951"/>
          <w:p>
            <w:pPr>
              <w:spacing w:after="20"/>
              <w:ind w:left="20"/>
              <w:jc w:val="both"/>
            </w:pPr>
            <w:r>
              <w:rPr>
                <w:rFonts w:ascii="Times New Roman"/>
                <w:b w:val="false"/>
                <w:i w:val="false"/>
                <w:color w:val="000000"/>
                <w:sz w:val="20"/>
              </w:rPr>
              <w:t>
</w:t>
            </w:r>
            <w:r>
              <w:rPr>
                <w:rFonts w:ascii="Times New Roman"/>
                <w:b w:val="false"/>
                <w:i w:val="false"/>
                <w:color w:val="000000"/>
                <w:sz w:val="20"/>
              </w:rPr>
              <w:t>Годовой оборот (евро):</w:t>
            </w:r>
          </w:p>
          <w:bookmarkEnd w:id="2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2952"/>
          <w:p>
            <w:pPr>
              <w:spacing w:after="20"/>
              <w:ind w:left="20"/>
              <w:jc w:val="both"/>
            </w:pPr>
            <w:r>
              <w:rPr>
                <w:rFonts w:ascii="Times New Roman"/>
                <w:b w:val="false"/>
                <w:i w:val="false"/>
                <w:color w:val="000000"/>
                <w:sz w:val="20"/>
              </w:rPr>
              <w:t>
</w:t>
            </w:r>
            <w:r>
              <w:rPr>
                <w:rFonts w:ascii="Times New Roman"/>
                <w:b w:val="false"/>
                <w:i w:val="false"/>
                <w:color w:val="000000"/>
                <w:sz w:val="20"/>
              </w:rPr>
              <w:t>Год основания:</w:t>
            </w:r>
          </w:p>
          <w:bookmarkEnd w:id="2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2953"/>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постановке на регистрационный учет по налогу на добавленную стоимость (если есть):</w:t>
            </w:r>
          </w:p>
          <w:bookmarkEnd w:id="2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2954"/>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Сотрудники: общее количество сотрудников:</w:t>
            </w:r>
          </w:p>
          <w:bookmarkEnd w:id="2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0" w:id="295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сотрудников женского пола:</w:t>
            </w:r>
          </w:p>
          <w:bookmarkEnd w:id="2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29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отрасли по общему классификатору видов экономической деятельности:</w:t>
            </w:r>
          </w:p>
          <w:bookmarkEnd w:id="2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295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предприятия (история, продукция, услуги, клиенты, объемы производства и основные этапы развития)</w:t>
            </w:r>
          </w:p>
          <w:bookmarkEnd w:id="2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2958"/>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развития предприятия (за последние 5-10 лет):</w:t>
            </w:r>
          </w:p>
          <w:bookmarkEnd w:id="2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2959"/>
          <w:p>
            <w:pPr>
              <w:spacing w:after="20"/>
              <w:ind w:left="20"/>
              <w:jc w:val="both"/>
            </w:pPr>
            <w:r>
              <w:rPr>
                <w:rFonts w:ascii="Times New Roman"/>
                <w:b w:val="false"/>
                <w:i w:val="false"/>
                <w:color w:val="000000"/>
                <w:sz w:val="20"/>
              </w:rPr>
              <w:t>
</w:t>
            </w:r>
            <w:r>
              <w:rPr>
                <w:rFonts w:ascii="Times New Roman"/>
                <w:b w:val="false"/>
                <w:i w:val="false"/>
                <w:color w:val="000000"/>
                <w:sz w:val="20"/>
              </w:rPr>
              <w:t>Важные этапы развития (приватизация, структурные изменения, внедрение отраслевых стандартов и другое):</w:t>
            </w:r>
          </w:p>
          <w:bookmarkEnd w:id="2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2960"/>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Структура собственников (распределение долей участия или акций, в %):</w:t>
            </w:r>
          </w:p>
          <w:bookmarkEnd w:id="2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2961"/>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w:t>
            </w:r>
          </w:p>
          <w:bookmarkEnd w:id="2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2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Иностранные % </w:t>
            </w:r>
          </w:p>
          <w:bookmarkEnd w:id="2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2963"/>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w:t>
            </w:r>
          </w:p>
          <w:bookmarkEnd w:id="2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2964"/>
          <w:p>
            <w:pPr>
              <w:spacing w:after="20"/>
              <w:ind w:left="20"/>
              <w:jc w:val="both"/>
            </w:pPr>
            <w:r>
              <w:rPr>
                <w:rFonts w:ascii="Times New Roman"/>
                <w:b w:val="false"/>
                <w:i w:val="false"/>
                <w:color w:val="000000"/>
                <w:sz w:val="20"/>
              </w:rPr>
              <w:t>
</w:t>
            </w:r>
            <w:r>
              <w:rPr>
                <w:rFonts w:ascii="Times New Roman"/>
                <w:b w:val="false"/>
                <w:i w:val="false"/>
                <w:color w:val="000000"/>
                <w:sz w:val="20"/>
              </w:rPr>
              <w:t>Женщины %</w:t>
            </w:r>
          </w:p>
          <w:bookmarkEnd w:id="2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2965"/>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 и их доля в доходах:</w:t>
            </w:r>
          </w:p>
          <w:bookmarkEnd w:id="2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2966"/>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Кредитование (просьба представить информацию о кредитах, которые получило/планирует получить предприятие):</w:t>
            </w:r>
          </w:p>
          <w:bookmarkEnd w:id="2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29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кредитной организации</w:t>
            </w:r>
          </w:p>
          <w:bookmarkEnd w:id="2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2968"/>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проекта</w:t>
            </w:r>
          </w:p>
          <w:bookmarkEnd w:id="2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2969"/>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полученного кредита</w:t>
            </w:r>
          </w:p>
          <w:bookmarkEnd w:id="2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2970"/>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подписания кредитного договора (день, месяц, год)</w:t>
            </w:r>
          </w:p>
          <w:bookmarkEnd w:id="2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2971"/>
          <w:p>
            <w:pPr>
              <w:spacing w:after="20"/>
              <w:ind w:left="20"/>
              <w:jc w:val="both"/>
            </w:pPr>
            <w:r>
              <w:rPr>
                <w:rFonts w:ascii="Times New Roman"/>
                <w:b w:val="false"/>
                <w:i w:val="false"/>
                <w:color w:val="000000"/>
                <w:sz w:val="20"/>
              </w:rPr>
              <w:t>
</w:t>
            </w:r>
            <w:r>
              <w:rPr>
                <w:rFonts w:ascii="Times New Roman"/>
                <w:b w:val="false"/>
                <w:i w:val="false"/>
                <w:color w:val="000000"/>
                <w:sz w:val="20"/>
              </w:rPr>
              <w:t>Годовая процентная ставка</w:t>
            </w:r>
          </w:p>
          <w:bookmarkEnd w:id="2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2972"/>
          <w:p>
            <w:pPr>
              <w:spacing w:after="20"/>
              <w:ind w:left="20"/>
              <w:jc w:val="both"/>
            </w:pPr>
            <w:r>
              <w:rPr>
                <w:rFonts w:ascii="Times New Roman"/>
                <w:b w:val="false"/>
                <w:i w:val="false"/>
                <w:color w:val="000000"/>
                <w:sz w:val="20"/>
              </w:rPr>
              <w:t>
</w:t>
            </w:r>
            <w:r>
              <w:rPr>
                <w:rFonts w:ascii="Times New Roman"/>
                <w:b w:val="false"/>
                <w:i w:val="false"/>
                <w:color w:val="000000"/>
                <w:sz w:val="20"/>
              </w:rPr>
              <w:t>Цель получения кредита (инвестиции, оборотный капитал, смешанное)</w:t>
            </w:r>
          </w:p>
          <w:bookmarkEnd w:id="2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2973"/>
          <w:p>
            <w:pPr>
              <w:spacing w:after="20"/>
              <w:ind w:left="20"/>
              <w:jc w:val="both"/>
            </w:pPr>
            <w:r>
              <w:rPr>
                <w:rFonts w:ascii="Times New Roman"/>
                <w:b w:val="false"/>
                <w:i w:val="false"/>
                <w:color w:val="000000"/>
                <w:sz w:val="20"/>
              </w:rPr>
              <w:t>
</w:t>
            </w:r>
            <w:r>
              <w:rPr>
                <w:rFonts w:ascii="Times New Roman"/>
                <w:b w:val="false"/>
                <w:i w:val="false"/>
                <w:color w:val="000000"/>
                <w:sz w:val="20"/>
              </w:rPr>
              <w:t>На сколько месяцев получен кредит</w:t>
            </w:r>
          </w:p>
          <w:bookmarkEnd w:id="2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2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 в первый раз получаете кредит в этой кредитной организации? </w:t>
            </w:r>
          </w:p>
          <w:bookmarkEnd w:id="2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297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проекта:</w:t>
            </w:r>
          </w:p>
          <w:bookmarkEnd w:id="2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297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основных проблем предприятия, которые предполагается решить при помощи проекта:</w:t>
            </w:r>
          </w:p>
          <w:bookmarkEnd w:id="2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2977"/>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консультационные услуги:</w:t>
            </w:r>
          </w:p>
          <w:bookmarkEnd w:id="2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2978"/>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изменения в деятельности предприятия в результате проекта</w:t>
            </w:r>
          </w:p>
          <w:bookmarkEnd w:id="2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2979"/>
          <w:p>
            <w:pPr>
              <w:spacing w:after="20"/>
              <w:ind w:left="20"/>
              <w:jc w:val="both"/>
            </w:pPr>
            <w:r>
              <w:rPr>
                <w:rFonts w:ascii="Times New Roman"/>
                <w:b w:val="false"/>
                <w:i w:val="false"/>
                <w:color w:val="000000"/>
                <w:sz w:val="20"/>
              </w:rPr>
              <w:t>
</w:t>
            </w:r>
            <w:r>
              <w:rPr>
                <w:rFonts w:ascii="Times New Roman"/>
                <w:b w:val="false"/>
                <w:i w:val="false"/>
                <w:color w:val="000000"/>
                <w:sz w:val="20"/>
              </w:rPr>
              <w:t>Привлекаемый консультант (название компании, контактные данные, имя ответственного лица):</w:t>
            </w:r>
          </w:p>
          <w:bookmarkEnd w:id="2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2980"/>
          <w:p>
            <w:pPr>
              <w:spacing w:after="20"/>
              <w:ind w:left="20"/>
              <w:jc w:val="both"/>
            </w:pPr>
            <w:r>
              <w:rPr>
                <w:rFonts w:ascii="Times New Roman"/>
                <w:b w:val="false"/>
                <w:i w:val="false"/>
                <w:color w:val="000000"/>
                <w:sz w:val="20"/>
              </w:rPr>
              <w:t>
</w:t>
            </w:r>
            <w:r>
              <w:rPr>
                <w:rFonts w:ascii="Times New Roman"/>
                <w:b w:val="false"/>
                <w:i w:val="false"/>
                <w:color w:val="000000"/>
                <w:sz w:val="20"/>
              </w:rPr>
              <w:t>Ожидаемая дата начала проекта:</w:t>
            </w:r>
          </w:p>
          <w:bookmarkEnd w:id="2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2981"/>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Вашего предприятия, ответственный за реализацию проекта:</w:t>
            </w:r>
          </w:p>
          <w:bookmarkEnd w:id="2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298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2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4" w:id="2983"/>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7" w:id="2984"/>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bookmarkEnd w:id="2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298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2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298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почта:</w:t>
            </w:r>
          </w:p>
          <w:bookmarkEnd w:id="2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2987"/>
          <w:p>
            <w:pPr>
              <w:spacing w:after="20"/>
              <w:ind w:left="20"/>
              <w:jc w:val="both"/>
            </w:pPr>
            <w:r>
              <w:rPr>
                <w:rFonts w:ascii="Times New Roman"/>
                <w:b w:val="false"/>
                <w:i w:val="false"/>
                <w:color w:val="000000"/>
                <w:sz w:val="20"/>
              </w:rPr>
              <w:t>
</w:t>
            </w:r>
            <w:r>
              <w:rPr>
                <w:rFonts w:ascii="Times New Roman"/>
                <w:b w:val="false"/>
                <w:i w:val="false"/>
                <w:color w:val="000000"/>
                <w:sz w:val="20"/>
              </w:rPr>
              <w:t>Имеется ли у Вашего предприятия опыт по привлечению внешних консультантов? Если "да", просьба предоставить краткую информацию:</w:t>
            </w:r>
          </w:p>
          <w:bookmarkEnd w:id="2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298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входящих в пакет заявочной документации:</w:t>
            </w:r>
          </w:p>
          <w:bookmarkEnd w:id="2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2989"/>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Заполненный оригинал заявки</w:t>
            </w:r>
          </w:p>
          <w:bookmarkEnd w:id="2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2990"/>
          <w:p>
            <w:pPr>
              <w:spacing w:after="20"/>
              <w:ind w:left="20"/>
              <w:jc w:val="both"/>
            </w:pPr>
            <w:r>
              <w:rPr>
                <w:rFonts w:ascii="Times New Roman"/>
                <w:b w:val="false"/>
                <w:i w:val="false"/>
                <w:color w:val="000000"/>
                <w:sz w:val="20"/>
              </w:rPr>
              <w:t>
</w:t>
            </w:r>
            <w:r>
              <w:rPr>
                <w:rFonts w:ascii="Times New Roman"/>
                <w:b w:val="false"/>
                <w:i w:val="false"/>
                <w:color w:val="000000"/>
                <w:sz w:val="20"/>
              </w:rPr>
              <w:t>Копия регистрационного сертификата</w:t>
            </w:r>
          </w:p>
          <w:bookmarkEnd w:id="2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2991"/>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праве собственности на контрольный пакет акций (выписка из устава или учредительного договора)</w:t>
            </w:r>
          </w:p>
          <w:bookmarkEnd w:id="2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2992"/>
          <w:p>
            <w:pPr>
              <w:spacing w:after="20"/>
              <w:ind w:left="20"/>
              <w:jc w:val="both"/>
            </w:pPr>
            <w:r>
              <w:rPr>
                <w:rFonts w:ascii="Times New Roman"/>
                <w:b w:val="false"/>
                <w:i w:val="false"/>
                <w:color w:val="000000"/>
                <w:sz w:val="20"/>
              </w:rPr>
              <w:t>
</w:t>
            </w:r>
            <w:r>
              <w:rPr>
                <w:rFonts w:ascii="Times New Roman"/>
                <w:b w:val="false"/>
                <w:i w:val="false"/>
                <w:color w:val="000000"/>
                <w:sz w:val="20"/>
              </w:rPr>
              <w:t>Копии годовой финансовой отчетности за предыдущие 2 (два) года (отчет о прибыли и убытках, движение денежных средств, бухгалтерский баланс), заверенные печатью компании</w:t>
            </w:r>
          </w:p>
          <w:bookmarkEnd w:id="2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4" w:id="2993"/>
    <w:p>
      <w:pPr>
        <w:spacing w:after="0"/>
        <w:ind w:left="0"/>
        <w:jc w:val="both"/>
      </w:pPr>
      <w:r>
        <w:rPr>
          <w:rFonts w:ascii="Times New Roman"/>
          <w:b w:val="false"/>
          <w:i w:val="false"/>
          <w:color w:val="000000"/>
          <w:sz w:val="28"/>
        </w:rPr>
        <w:t>
      ______________________________________</w:t>
      </w:r>
    </w:p>
    <w:bookmarkEnd w:id="2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7" w:id="2994"/>
    <w:p>
      <w:pPr>
        <w:spacing w:after="0"/>
        <w:ind w:left="0"/>
        <w:jc w:val="left"/>
      </w:pPr>
      <w:r>
        <w:rPr>
          <w:rFonts w:ascii="Times New Roman"/>
          <w:b/>
          <w:i w:val="false"/>
          <w:color w:val="000000"/>
        </w:rPr>
        <w:t xml:space="preserve"> Заявка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w:t>
      </w:r>
    </w:p>
    <w:bookmarkEnd w:id="2994"/>
    <w:bookmarkStart w:name="z8348" w:id="2995"/>
    <w:p>
      <w:pPr>
        <w:spacing w:after="0"/>
        <w:ind w:left="0"/>
        <w:jc w:val="both"/>
      </w:pPr>
      <w:r>
        <w:rPr>
          <w:rFonts w:ascii="Times New Roman"/>
          <w:b w:val="false"/>
          <w:i w:val="false"/>
          <w:color w:val="000000"/>
          <w:sz w:val="28"/>
        </w:rPr>
        <w:t>
      1. Информация о заявителе</w:t>
      </w:r>
    </w:p>
    <w:bookmarkEnd w:id="2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299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заявителя:</w:t>
            </w:r>
          </w:p>
          <w:bookmarkEnd w:id="2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2997"/>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2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2998"/>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2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299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компании:</w:t>
            </w:r>
          </w:p>
          <w:bookmarkEnd w:id="2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3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Должность: </w:t>
            </w:r>
          </w:p>
          <w:bookmarkEnd w:id="3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4" w:id="3001"/>
          <w:p>
            <w:pPr>
              <w:spacing w:after="20"/>
              <w:ind w:left="20"/>
              <w:jc w:val="both"/>
            </w:pPr>
            <w:r>
              <w:rPr>
                <w:rFonts w:ascii="Times New Roman"/>
                <w:b w:val="false"/>
                <w:i w:val="false"/>
                <w:color w:val="000000"/>
                <w:sz w:val="20"/>
              </w:rPr>
              <w:t>
</w:t>
            </w:r>
            <w:r>
              <w:rPr>
                <w:rFonts w:ascii="Times New Roman"/>
                <w:b w:val="false"/>
                <w:i w:val="false"/>
                <w:color w:val="000000"/>
                <w:sz w:val="20"/>
              </w:rPr>
              <w:t>Текущая деятельность компании:</w:t>
            </w:r>
          </w:p>
          <w:bookmarkEnd w:id="3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3002"/>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Планируемая деятельность компании:</w:t>
            </w:r>
          </w:p>
          <w:bookmarkEnd w:id="3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3003"/>
          <w:p>
            <w:pPr>
              <w:spacing w:after="20"/>
              <w:ind w:left="20"/>
              <w:jc w:val="both"/>
            </w:pPr>
            <w:r>
              <w:rPr>
                <w:rFonts w:ascii="Times New Roman"/>
                <w:b w:val="false"/>
                <w:i w:val="false"/>
                <w:color w:val="000000"/>
                <w:sz w:val="20"/>
              </w:rPr>
              <w:t>
</w:t>
            </w:r>
            <w:r>
              <w:rPr>
                <w:rFonts w:ascii="Times New Roman"/>
                <w:b w:val="false"/>
                <w:i w:val="false"/>
                <w:color w:val="000000"/>
                <w:sz w:val="20"/>
              </w:rPr>
              <w:t>Дата учреждения:</w:t>
            </w:r>
          </w:p>
          <w:bookmarkEnd w:id="3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3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Адрес компании: юридический адрес компании: физический адрес компании (в случае отличия от юридического адреса): </w:t>
            </w:r>
          </w:p>
          <w:bookmarkEnd w:id="3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(населенный пункт с указанием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3005"/>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 собственности:</w:t>
            </w:r>
          </w:p>
          <w:bookmarkEnd w:id="3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___ товарищество с ограниченной ответственностью ___ акционерное общество ____ другое______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3006"/>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Официальный сайт компании (если имеется):</w:t>
            </w:r>
          </w:p>
          <w:bookmarkEnd w:id="3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00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Контакты:</w:t>
            </w:r>
          </w:p>
          <w:bookmarkEnd w:id="3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3008"/>
          <w:p>
            <w:pPr>
              <w:spacing w:after="20"/>
              <w:ind w:left="20"/>
              <w:jc w:val="both"/>
            </w:pPr>
            <w:r>
              <w:rPr>
                <w:rFonts w:ascii="Times New Roman"/>
                <w:b w:val="false"/>
                <w:i w:val="false"/>
                <w:color w:val="000000"/>
                <w:sz w:val="20"/>
              </w:rPr>
              <w:t>
Электронная почта:</w:t>
            </w:r>
          </w:p>
          <w:bookmarkEnd w:id="3008"/>
          <w:p>
            <w:pPr>
              <w:spacing w:after="20"/>
              <w:ind w:left="20"/>
              <w:jc w:val="both"/>
            </w:pPr>
            <w:r>
              <w:rPr>
                <w:rFonts w:ascii="Times New Roman"/>
                <w:b w:val="false"/>
                <w:i w:val="false"/>
                <w:color w:val="000000"/>
                <w:sz w:val="20"/>
              </w:rPr>
              <w:t xml:space="preserve">
 Телефон (факс): </w:t>
            </w:r>
          </w:p>
        </w:tc>
      </w:tr>
    </w:tbl>
    <w:bookmarkStart w:name="z8395" w:id="3009"/>
    <w:p>
      <w:pPr>
        <w:spacing w:after="0"/>
        <w:ind w:left="0"/>
        <w:jc w:val="both"/>
      </w:pPr>
      <w:r>
        <w:rPr>
          <w:rFonts w:ascii="Times New Roman"/>
          <w:b w:val="false"/>
          <w:i w:val="false"/>
          <w:color w:val="000000"/>
          <w:sz w:val="28"/>
        </w:rPr>
        <w:t>
      2. Цель участия в стажировке</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3010"/>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Планируемая форма сотрудничества Вашего предприятия с _____________ (принимающей страной), а также другими странами</w:t>
            </w:r>
          </w:p>
          <w:bookmarkEnd w:id="30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3011"/>
          <w:p>
            <w:pPr>
              <w:spacing w:after="20"/>
              <w:ind w:left="20"/>
              <w:jc w:val="both"/>
            </w:pPr>
            <w:r>
              <w:rPr>
                <w:rFonts w:ascii="Times New Roman"/>
                <w:b w:val="false"/>
                <w:i w:val="false"/>
                <w:color w:val="000000"/>
                <w:sz w:val="20"/>
              </w:rPr>
              <w:t>
</w:t>
            </w:r>
            <w:r>
              <w:rPr>
                <w:rFonts w:ascii="Times New Roman"/>
                <w:b w:val="false"/>
                <w:i w:val="false"/>
                <w:color w:val="000000"/>
                <w:sz w:val="20"/>
              </w:rPr>
              <w:t>Импорт_____ Экспорт ______ Дистрибуция______</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совместного предприятия _______ Франчайзинг______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Лицензирование _____ Выставка _________</w:t>
            </w:r>
          </w:p>
          <w:p>
            <w:pPr>
              <w:spacing w:after="20"/>
              <w:ind w:left="20"/>
              <w:jc w:val="both"/>
            </w:pPr>
            <w:r>
              <w:rPr>
                <w:rFonts w:ascii="Times New Roman"/>
                <w:b w:val="false"/>
                <w:i w:val="false"/>
                <w:color w:val="000000"/>
                <w:sz w:val="20"/>
              </w:rPr>
              <w:t>
Другое:________________________________________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3012"/>
          <w:p>
            <w:pPr>
              <w:spacing w:after="20"/>
              <w:ind w:left="20"/>
              <w:jc w:val="both"/>
            </w:pPr>
            <w:r>
              <w:rPr>
                <w:rFonts w:ascii="Times New Roman"/>
                <w:b w:val="false"/>
                <w:i w:val="false"/>
                <w:color w:val="000000"/>
                <w:sz w:val="20"/>
              </w:rPr>
              <w:t>
</w:t>
            </w:r>
            <w:r>
              <w:rPr>
                <w:rFonts w:ascii="Times New Roman"/>
                <w:b w:val="false"/>
                <w:i w:val="false"/>
                <w:color w:val="000000"/>
                <w:sz w:val="20"/>
              </w:rPr>
              <w:t>Почему Вы хотите участвовать в стажировке (опишите планы Вашего предприятия касательно экономического сотрудничества с _____________ (принимающей страной), в том числе с другими странами)</w:t>
            </w:r>
          </w:p>
          <w:bookmarkEnd w:id="30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3013"/>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Вашего бизнес-плана:</w:t>
            </w:r>
          </w:p>
          <w:bookmarkEnd w:id="30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1" w:id="3014"/>
    <w:p>
      <w:pPr>
        <w:spacing w:after="0"/>
        <w:ind w:left="0"/>
        <w:jc w:val="both"/>
      </w:pPr>
      <w:r>
        <w:rPr>
          <w:rFonts w:ascii="Times New Roman"/>
          <w:b w:val="false"/>
          <w:i w:val="false"/>
          <w:color w:val="000000"/>
          <w:sz w:val="28"/>
        </w:rPr>
        <w:t>
      Необходимо приложить следующие документы к заявке:</w:t>
      </w:r>
    </w:p>
    <w:bookmarkEnd w:id="3014"/>
    <w:bookmarkStart w:name="z8412" w:id="3015"/>
    <w:p>
      <w:pPr>
        <w:spacing w:after="0"/>
        <w:ind w:left="0"/>
        <w:jc w:val="both"/>
      </w:pPr>
      <w:r>
        <w:rPr>
          <w:rFonts w:ascii="Times New Roman"/>
          <w:b w:val="false"/>
          <w:i w:val="false"/>
          <w:color w:val="000000"/>
          <w:sz w:val="28"/>
        </w:rPr>
        <w:t>
      1. Анкета.</w:t>
      </w:r>
    </w:p>
    <w:bookmarkEnd w:id="3015"/>
    <w:bookmarkStart w:name="z8413" w:id="3016"/>
    <w:p>
      <w:pPr>
        <w:spacing w:after="0"/>
        <w:ind w:left="0"/>
        <w:jc w:val="both"/>
      </w:pPr>
      <w:r>
        <w:rPr>
          <w:rFonts w:ascii="Times New Roman"/>
          <w:b w:val="false"/>
          <w:i w:val="false"/>
          <w:color w:val="000000"/>
          <w:sz w:val="28"/>
        </w:rPr>
        <w:t>
      2. Кооперационный проект.</w:t>
      </w:r>
    </w:p>
    <w:bookmarkEnd w:id="3016"/>
    <w:bookmarkStart w:name="z8414" w:id="3017"/>
    <w:p>
      <w:pPr>
        <w:spacing w:after="0"/>
        <w:ind w:left="0"/>
        <w:jc w:val="both"/>
      </w:pPr>
      <w:r>
        <w:rPr>
          <w:rFonts w:ascii="Times New Roman"/>
          <w:b w:val="false"/>
          <w:i w:val="false"/>
          <w:color w:val="000000"/>
          <w:sz w:val="28"/>
        </w:rPr>
        <w:t>
      3. Заявление о защите персональных данных.</w:t>
      </w:r>
    </w:p>
    <w:bookmarkEnd w:id="3017"/>
    <w:bookmarkStart w:name="z8415" w:id="3018"/>
    <w:p>
      <w:pPr>
        <w:spacing w:after="0"/>
        <w:ind w:left="0"/>
        <w:jc w:val="both"/>
      </w:pPr>
      <w:r>
        <w:rPr>
          <w:rFonts w:ascii="Times New Roman"/>
          <w:b w:val="false"/>
          <w:i w:val="false"/>
          <w:color w:val="000000"/>
          <w:sz w:val="28"/>
        </w:rPr>
        <w:t>
      4. Обязательство участника в рамках реализации инструмента "Деловые связи".</w:t>
      </w:r>
    </w:p>
    <w:bookmarkEnd w:id="3018"/>
    <w:bookmarkStart w:name="z8416" w:id="3019"/>
    <w:p>
      <w:pPr>
        <w:spacing w:after="0"/>
        <w:ind w:left="0"/>
        <w:jc w:val="both"/>
      </w:pPr>
      <w:r>
        <w:rPr>
          <w:rFonts w:ascii="Times New Roman"/>
          <w:b w:val="false"/>
          <w:i w:val="false"/>
          <w:color w:val="000000"/>
          <w:sz w:val="28"/>
        </w:rPr>
        <w:t>
      5. Буклет с информацией о вашей компании или презентация в power Point.</w:t>
      </w:r>
    </w:p>
    <w:bookmarkEnd w:id="3019"/>
    <w:bookmarkStart w:name="z8417" w:id="3020"/>
    <w:p>
      <w:pPr>
        <w:spacing w:after="0"/>
        <w:ind w:left="0"/>
        <w:jc w:val="both"/>
      </w:pPr>
      <w:r>
        <w:rPr>
          <w:rFonts w:ascii="Times New Roman"/>
          <w:b w:val="false"/>
          <w:i w:val="false"/>
          <w:color w:val="000000"/>
          <w:sz w:val="28"/>
        </w:rPr>
        <w:t>
      6. Техническая спецификация продукции, оборудования и т.п., которые Вы хотите купить/продать.</w:t>
      </w:r>
    </w:p>
    <w:bookmarkEnd w:id="3020"/>
    <w:bookmarkStart w:name="z8418" w:id="3021"/>
    <w:p>
      <w:pPr>
        <w:spacing w:after="0"/>
        <w:ind w:left="0"/>
        <w:jc w:val="both"/>
      </w:pPr>
      <w:r>
        <w:rPr>
          <w:rFonts w:ascii="Times New Roman"/>
          <w:b w:val="false"/>
          <w:i w:val="false"/>
          <w:color w:val="000000"/>
          <w:sz w:val="28"/>
        </w:rPr>
        <w:t>
      7. Письма фирм __________(принимающей страной), свидетельствующие об их интересе к Вашим предложениям/обращениям.</w:t>
      </w:r>
    </w:p>
    <w:bookmarkEnd w:id="3021"/>
    <w:bookmarkStart w:name="z8419" w:id="3022"/>
    <w:p>
      <w:pPr>
        <w:spacing w:after="0"/>
        <w:ind w:left="0"/>
        <w:jc w:val="both"/>
      </w:pPr>
      <w:r>
        <w:rPr>
          <w:rFonts w:ascii="Times New Roman"/>
          <w:b w:val="false"/>
          <w:i w:val="false"/>
          <w:color w:val="000000"/>
          <w:sz w:val="28"/>
        </w:rPr>
        <w:t>
      8. Справка с департамента государственных доходов о подтверждении доходов налогоплательщика за последние 12 (двенадцать) месяцев – для претендентов на участие в зарубежной стажировке по инструменту "Деловые связи".</w:t>
      </w:r>
    </w:p>
    <w:bookmarkEnd w:id="3022"/>
    <w:bookmarkStart w:name="z8420" w:id="3023"/>
    <w:p>
      <w:pPr>
        <w:spacing w:after="0"/>
        <w:ind w:left="0"/>
        <w:jc w:val="both"/>
      </w:pPr>
      <w:r>
        <w:rPr>
          <w:rFonts w:ascii="Times New Roman"/>
          <w:b w:val="false"/>
          <w:i w:val="false"/>
          <w:color w:val="000000"/>
          <w:sz w:val="28"/>
        </w:rPr>
        <w:t>
      ______________________________________</w:t>
      </w:r>
    </w:p>
    <w:bookmarkEnd w:id="3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23" w:id="3024"/>
      <w:r>
        <w:rPr>
          <w:rFonts w:ascii="Times New Roman"/>
          <w:b w:val="false"/>
          <w:i w:val="false"/>
          <w:color w:val="000000"/>
          <w:sz w:val="28"/>
        </w:rPr>
        <w:t>
                                           Заместителю председателя правления</w:t>
      </w:r>
    </w:p>
    <w:bookmarkEnd w:id="3024"/>
    <w:p>
      <w:pPr>
        <w:spacing w:after="0"/>
        <w:ind w:left="0"/>
        <w:jc w:val="both"/>
      </w:pPr>
      <w:r>
        <w:rPr>
          <w:rFonts w:ascii="Times New Roman"/>
          <w:b w:val="false"/>
          <w:i w:val="false"/>
          <w:color w:val="000000"/>
          <w:sz w:val="28"/>
        </w:rPr>
        <w:t xml:space="preserve">                                           Национальной палаты предпринимателей</w:t>
      </w:r>
    </w:p>
    <w:p>
      <w:pPr>
        <w:spacing w:after="0"/>
        <w:ind w:left="0"/>
        <w:jc w:val="both"/>
      </w:pPr>
      <w:r>
        <w:rPr>
          <w:rFonts w:ascii="Times New Roman"/>
          <w:b w:val="false"/>
          <w:i w:val="false"/>
          <w:color w:val="000000"/>
          <w:sz w:val="28"/>
        </w:rPr>
        <w:t xml:space="preserve">                                           Республики Казахстан "Атамекен"</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почтовый адрес, контактный телефон</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bookmarkStart w:name="z8424" w:id="3025"/>
    <w:p>
      <w:pPr>
        <w:spacing w:after="0"/>
        <w:ind w:left="0"/>
        <w:jc w:val="left"/>
      </w:pPr>
      <w:r>
        <w:rPr>
          <w:rFonts w:ascii="Times New Roman"/>
          <w:b/>
          <w:i w:val="false"/>
          <w:color w:val="000000"/>
        </w:rPr>
        <w:t xml:space="preserve"> Обязательство участника в рамках реализации инструмента "Деловые связи" в рамках национального проекта по развитию предпринимательства на 2021 – 2025 годы</w:t>
      </w:r>
    </w:p>
    <w:bookmarkEnd w:id="3025"/>
    <w:p>
      <w:pPr>
        <w:spacing w:after="0"/>
        <w:ind w:left="0"/>
        <w:jc w:val="both"/>
      </w:pPr>
      <w:bookmarkStart w:name="z8425" w:id="3026"/>
      <w:r>
        <w:rPr>
          <w:rFonts w:ascii="Times New Roman"/>
          <w:b w:val="false"/>
          <w:i w:val="false"/>
          <w:color w:val="000000"/>
          <w:sz w:val="28"/>
        </w:rPr>
        <w:t>
      Настоящим я, __________________________________________________</w:t>
      </w:r>
    </w:p>
    <w:bookmarkEnd w:id="3026"/>
    <w:p>
      <w:pPr>
        <w:spacing w:after="0"/>
        <w:ind w:left="0"/>
        <w:jc w:val="both"/>
      </w:pPr>
      <w:r>
        <w:rPr>
          <w:rFonts w:ascii="Times New Roman"/>
          <w:b w:val="false"/>
          <w:i w:val="false"/>
          <w:color w:val="000000"/>
          <w:sz w:val="28"/>
        </w:rPr>
        <w:t xml:space="preserve">       фамилия, имя и отчество (при его наличии) участника стажировки, паспортные данные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(должность, наименование предприятия)</w:t>
      </w:r>
    </w:p>
    <w:bookmarkStart w:name="z8426" w:id="3027"/>
    <w:p>
      <w:pPr>
        <w:spacing w:after="0"/>
        <w:ind w:left="0"/>
        <w:jc w:val="both"/>
      </w:pPr>
      <w:r>
        <w:rPr>
          <w:rFonts w:ascii="Times New Roman"/>
          <w:b w:val="false"/>
          <w:i w:val="false"/>
          <w:color w:val="000000"/>
          <w:sz w:val="28"/>
        </w:rPr>
        <w:t>
      Подтверждаю, что соответствую условиям национального проекта по развитию предпринимательства на 2021 – 2025 годы;</w:t>
      </w:r>
    </w:p>
    <w:bookmarkEnd w:id="3027"/>
    <w:bookmarkStart w:name="z8427" w:id="3028"/>
    <w:p>
      <w:pPr>
        <w:spacing w:after="0"/>
        <w:ind w:left="0"/>
        <w:jc w:val="both"/>
      </w:pPr>
      <w:r>
        <w:rPr>
          <w:rFonts w:ascii="Times New Roman"/>
          <w:b w:val="false"/>
          <w:i w:val="false"/>
          <w:color w:val="000000"/>
          <w:sz w:val="28"/>
        </w:rPr>
        <w:t>
      и обязуюсь:</w:t>
      </w:r>
    </w:p>
    <w:bookmarkEnd w:id="3028"/>
    <w:bookmarkStart w:name="z8428" w:id="3029"/>
    <w:p>
      <w:pPr>
        <w:spacing w:after="0"/>
        <w:ind w:left="0"/>
        <w:jc w:val="both"/>
      </w:pPr>
      <w:r>
        <w:rPr>
          <w:rFonts w:ascii="Times New Roman"/>
          <w:b w:val="false"/>
          <w:i w:val="false"/>
          <w:color w:val="000000"/>
          <w:sz w:val="28"/>
        </w:rPr>
        <w:t>
      1) самостоятельно оплачивать транспортные расходы на территории Республики Казахстан до пункта вылета на стажировку;</w:t>
      </w:r>
    </w:p>
    <w:bookmarkEnd w:id="3029"/>
    <w:bookmarkStart w:name="z8429" w:id="3030"/>
    <w:p>
      <w:pPr>
        <w:spacing w:after="0"/>
        <w:ind w:left="0"/>
        <w:jc w:val="both"/>
      </w:pPr>
      <w:r>
        <w:rPr>
          <w:rFonts w:ascii="Times New Roman"/>
          <w:b w:val="false"/>
          <w:i w:val="false"/>
          <w:color w:val="000000"/>
          <w:sz w:val="28"/>
        </w:rPr>
        <w:t>
      2) в случае пропуска занятий/мероприятий в рамках стажировки информировать Национальную палату предпринимателей Республики Казахстан "Атамекен" (далее – НПП РК "Атамекен") (по телефону, телеграфу, посредством электронной почты или иным способом) о причинах отсутствия и/или непосещения с предоставлением письменного объяснения и документов, подтверждающих наличие уважительных причин для пропуска;</w:t>
      </w:r>
    </w:p>
    <w:bookmarkEnd w:id="3030"/>
    <w:bookmarkStart w:name="z8430" w:id="3031"/>
    <w:p>
      <w:pPr>
        <w:spacing w:after="0"/>
        <w:ind w:left="0"/>
        <w:jc w:val="both"/>
      </w:pPr>
      <w:r>
        <w:rPr>
          <w:rFonts w:ascii="Times New Roman"/>
          <w:b w:val="false"/>
          <w:i w:val="false"/>
          <w:color w:val="000000"/>
          <w:sz w:val="28"/>
        </w:rPr>
        <w:t>
      3) самостоятельно оплачивать транспортные расходы и проживание на территории Республики Казахстан и территории принимающей страны (для участников, изъявивших желание пройти стажировку за счет собственных средств);</w:t>
      </w:r>
    </w:p>
    <w:bookmarkEnd w:id="3031"/>
    <w:bookmarkStart w:name="z8431" w:id="3032"/>
    <w:p>
      <w:pPr>
        <w:spacing w:after="0"/>
        <w:ind w:left="0"/>
        <w:jc w:val="both"/>
      </w:pPr>
      <w:r>
        <w:rPr>
          <w:rFonts w:ascii="Times New Roman"/>
          <w:b w:val="false"/>
          <w:i w:val="false"/>
          <w:color w:val="000000"/>
          <w:sz w:val="28"/>
        </w:rPr>
        <w:t>
      4) возместить сумму, затраченную на организацию стажировки, в связи с досрочным прекращением участия в стажировке, кроме случаев отказа по уважительным причинам;</w:t>
      </w:r>
    </w:p>
    <w:bookmarkEnd w:id="3032"/>
    <w:bookmarkStart w:name="z8432" w:id="3033"/>
    <w:p>
      <w:pPr>
        <w:spacing w:after="0"/>
        <w:ind w:left="0"/>
        <w:jc w:val="both"/>
      </w:pPr>
      <w:r>
        <w:rPr>
          <w:rFonts w:ascii="Times New Roman"/>
          <w:b w:val="false"/>
          <w:i w:val="false"/>
          <w:color w:val="000000"/>
          <w:sz w:val="28"/>
        </w:rPr>
        <w:t>
      5) по возвращении предоставить в НПП РК "Атамекен" документы, подтверждающие мое участие в стажировке (посадочные талоны, копии страниц паспорта с отметками о прохождении пограничного контроля, командировочные удостоверения с печатью приглашающей стороны (международной и зарубежной организации);</w:t>
      </w:r>
    </w:p>
    <w:bookmarkEnd w:id="3033"/>
    <w:bookmarkStart w:name="z8433" w:id="3034"/>
    <w:p>
      <w:pPr>
        <w:spacing w:after="0"/>
        <w:ind w:left="0"/>
        <w:jc w:val="both"/>
      </w:pPr>
      <w:r>
        <w:rPr>
          <w:rFonts w:ascii="Times New Roman"/>
          <w:b w:val="false"/>
          <w:i w:val="false"/>
          <w:color w:val="000000"/>
          <w:sz w:val="28"/>
        </w:rPr>
        <w:t>
      6) по результатам стажировки подготовить детальный план развития предприятия с учетом полученных знаний, опыта и технологий и направить его в НПП РК "Атамекен" в течение 15 (пятнадцать) календарных дней со дня возвращения в Республику Казахстан;</w:t>
      </w:r>
    </w:p>
    <w:bookmarkEnd w:id="3034"/>
    <w:bookmarkStart w:name="z8434" w:id="3035"/>
    <w:p>
      <w:pPr>
        <w:spacing w:after="0"/>
        <w:ind w:left="0"/>
        <w:jc w:val="both"/>
      </w:pPr>
      <w:r>
        <w:rPr>
          <w:rFonts w:ascii="Times New Roman"/>
          <w:b w:val="false"/>
          <w:i w:val="false"/>
          <w:color w:val="000000"/>
          <w:sz w:val="28"/>
        </w:rPr>
        <w:t>
      7) по первому требованию НПП РК "Атамекен" предоставить все необходимые сведения и документы для осуществления мониторинга реализации плана развития предприятия или иных действий, связанных с реализацией инструмента "Деловые связи";</w:t>
      </w:r>
    </w:p>
    <w:bookmarkEnd w:id="3035"/>
    <w:bookmarkStart w:name="z8435" w:id="3036"/>
    <w:p>
      <w:pPr>
        <w:spacing w:after="0"/>
        <w:ind w:left="0"/>
        <w:jc w:val="both"/>
      </w:pPr>
      <w:r>
        <w:rPr>
          <w:rFonts w:ascii="Times New Roman"/>
          <w:b w:val="false"/>
          <w:i w:val="false"/>
          <w:color w:val="000000"/>
          <w:sz w:val="28"/>
        </w:rPr>
        <w:t>
      8) принимать участие в семинарах, которые проводятся после стажировки, в целях мониторинга изменений, происходящих на предприятии, оценки стажировки в личностном плане и для предприятия;</w:t>
      </w:r>
    </w:p>
    <w:bookmarkEnd w:id="3036"/>
    <w:bookmarkStart w:name="z8436" w:id="3037"/>
    <w:p>
      <w:pPr>
        <w:spacing w:after="0"/>
        <w:ind w:left="0"/>
        <w:jc w:val="both"/>
      </w:pPr>
      <w:r>
        <w:rPr>
          <w:rFonts w:ascii="Times New Roman"/>
          <w:b w:val="false"/>
          <w:i w:val="false"/>
          <w:color w:val="000000"/>
          <w:sz w:val="28"/>
        </w:rPr>
        <w:t>
      9) принимать участие в анкетировании по отслеживанию развития предприятия, изменений, происходящих на предприятии и личностных изменений после зарубежной стажировки для ее комплексной оценки и возможности ее улучшения;</w:t>
      </w:r>
    </w:p>
    <w:bookmarkEnd w:id="3037"/>
    <w:bookmarkStart w:name="z8437" w:id="3038"/>
    <w:p>
      <w:pPr>
        <w:spacing w:after="0"/>
        <w:ind w:left="0"/>
        <w:jc w:val="both"/>
      </w:pPr>
      <w:r>
        <w:rPr>
          <w:rFonts w:ascii="Times New Roman"/>
          <w:b w:val="false"/>
          <w:i w:val="false"/>
          <w:color w:val="000000"/>
          <w:sz w:val="28"/>
        </w:rPr>
        <w:t>
      10) при прохождении стажировки не брать с собой родственников, несовершеннолетних детей;</w:t>
      </w:r>
    </w:p>
    <w:bookmarkEnd w:id="3038"/>
    <w:bookmarkStart w:name="z8438" w:id="3039"/>
    <w:p>
      <w:pPr>
        <w:spacing w:after="0"/>
        <w:ind w:left="0"/>
        <w:jc w:val="both"/>
      </w:pPr>
      <w:r>
        <w:rPr>
          <w:rFonts w:ascii="Times New Roman"/>
          <w:b w:val="false"/>
          <w:i w:val="false"/>
          <w:color w:val="000000"/>
          <w:sz w:val="28"/>
        </w:rPr>
        <w:t>
      11) принять условия по организации логистики, предоставляемые НПП РК "Атамекен";</w:t>
      </w:r>
    </w:p>
    <w:bookmarkEnd w:id="3039"/>
    <w:bookmarkStart w:name="z8439" w:id="3040"/>
    <w:p>
      <w:pPr>
        <w:spacing w:after="0"/>
        <w:ind w:left="0"/>
        <w:jc w:val="both"/>
      </w:pPr>
      <w:r>
        <w:rPr>
          <w:rFonts w:ascii="Times New Roman"/>
          <w:b w:val="false"/>
          <w:i w:val="false"/>
          <w:color w:val="000000"/>
          <w:sz w:val="28"/>
        </w:rPr>
        <w:t>
      12) принять активное участие в вопросах, связанных с организацией стажировки со стороны международной зарубежной организации.</w:t>
      </w:r>
    </w:p>
    <w:bookmarkEnd w:id="3040"/>
    <w:bookmarkStart w:name="z8440" w:id="3041"/>
    <w:p>
      <w:pPr>
        <w:spacing w:after="0"/>
        <w:ind w:left="0"/>
        <w:jc w:val="both"/>
      </w:pPr>
      <w:r>
        <w:rPr>
          <w:rFonts w:ascii="Times New Roman"/>
          <w:b w:val="false"/>
          <w:i w:val="false"/>
          <w:color w:val="000000"/>
          <w:sz w:val="28"/>
        </w:rPr>
        <w:t>
      Примечания:</w:t>
      </w:r>
    </w:p>
    <w:bookmarkEnd w:id="3041"/>
    <w:bookmarkStart w:name="z8441" w:id="3042"/>
    <w:p>
      <w:pPr>
        <w:spacing w:after="0"/>
        <w:ind w:left="0"/>
        <w:jc w:val="both"/>
      </w:pPr>
      <w:r>
        <w:rPr>
          <w:rFonts w:ascii="Times New Roman"/>
          <w:b w:val="false"/>
          <w:i w:val="false"/>
          <w:color w:val="000000"/>
          <w:sz w:val="28"/>
        </w:rPr>
        <w:t>
      1) к уважительным причинам отказа от дальнейшего участия в стажировке относятся:</w:t>
      </w:r>
    </w:p>
    <w:bookmarkEnd w:id="3042"/>
    <w:bookmarkStart w:name="z8442" w:id="3043"/>
    <w:p>
      <w:pPr>
        <w:spacing w:after="0"/>
        <w:ind w:left="0"/>
        <w:jc w:val="both"/>
      </w:pPr>
      <w:r>
        <w:rPr>
          <w:rFonts w:ascii="Times New Roman"/>
          <w:b w:val="false"/>
          <w:i w:val="false"/>
          <w:color w:val="000000"/>
          <w:sz w:val="28"/>
        </w:rPr>
        <w:t>
      состояние здоровья, препятствующее участию в стажировке, подтвержденное соответствующими документами лечебного учреждения;</w:t>
      </w:r>
    </w:p>
    <w:bookmarkEnd w:id="3043"/>
    <w:bookmarkStart w:name="z8443" w:id="3044"/>
    <w:p>
      <w:pPr>
        <w:spacing w:after="0"/>
        <w:ind w:left="0"/>
        <w:jc w:val="both"/>
      </w:pPr>
      <w:r>
        <w:rPr>
          <w:rFonts w:ascii="Times New Roman"/>
          <w:b w:val="false"/>
          <w:i w:val="false"/>
          <w:color w:val="000000"/>
          <w:sz w:val="28"/>
        </w:rPr>
        <w:t>
      семейные обстоятельства (например, болезнь или смерть близкого родственника), наступление которых препятствует участию в стажировке и подтверждено документально;</w:t>
      </w:r>
    </w:p>
    <w:bookmarkEnd w:id="3044"/>
    <w:bookmarkStart w:name="z8444" w:id="3045"/>
    <w:p>
      <w:pPr>
        <w:spacing w:after="0"/>
        <w:ind w:left="0"/>
        <w:jc w:val="both"/>
      </w:pPr>
      <w:r>
        <w:rPr>
          <w:rFonts w:ascii="Times New Roman"/>
          <w:b w:val="false"/>
          <w:i w:val="false"/>
          <w:color w:val="000000"/>
          <w:sz w:val="28"/>
        </w:rPr>
        <w:t>
      заблаговременное, не менее чем за 30 (тридцать) календарных дней до даты направления на стажировку письменное уведомление НПП РК "Атамекен" о невозможности участия в стажировке;</w:t>
      </w:r>
    </w:p>
    <w:bookmarkEnd w:id="3045"/>
    <w:bookmarkStart w:name="z8445" w:id="3046"/>
    <w:p>
      <w:pPr>
        <w:spacing w:after="0"/>
        <w:ind w:left="0"/>
        <w:jc w:val="both"/>
      </w:pPr>
      <w:r>
        <w:rPr>
          <w:rFonts w:ascii="Times New Roman"/>
          <w:b w:val="false"/>
          <w:i w:val="false"/>
          <w:color w:val="000000"/>
          <w:sz w:val="28"/>
        </w:rPr>
        <w:t>
      следствие действия обстоятельств непреодолимой силы, то есть чрезвычайных и непредотвратимых при данных условиях обстоятельств (стихийные явления, военные действия и т.п.), подтвержденных документально уполномоченным органом;</w:t>
      </w:r>
    </w:p>
    <w:bookmarkEnd w:id="3046"/>
    <w:bookmarkStart w:name="z8446" w:id="3047"/>
    <w:p>
      <w:pPr>
        <w:spacing w:after="0"/>
        <w:ind w:left="0"/>
        <w:jc w:val="both"/>
      </w:pPr>
      <w:r>
        <w:rPr>
          <w:rFonts w:ascii="Times New Roman"/>
          <w:b w:val="false"/>
          <w:i w:val="false"/>
          <w:color w:val="000000"/>
          <w:sz w:val="28"/>
        </w:rPr>
        <w:t>
      2) под предприятием подразумевается субъект частного предпринимательства, в котором работает участник стажировки на момент выезда за границу.</w:t>
      </w:r>
    </w:p>
    <w:bookmarkEnd w:id="3047"/>
    <w:bookmarkStart w:name="z8447" w:id="3048"/>
    <w:p>
      <w:pPr>
        <w:spacing w:after="0"/>
        <w:ind w:left="0"/>
        <w:jc w:val="both"/>
      </w:pPr>
      <w:r>
        <w:rPr>
          <w:rFonts w:ascii="Times New Roman"/>
          <w:b w:val="false"/>
          <w:i w:val="false"/>
          <w:color w:val="000000"/>
          <w:sz w:val="28"/>
        </w:rPr>
        <w:t>
      Условия обязательства предусмотрены согласно Межправительственному соглашению между Министерством национальной экономики Республики Казахстан и Министерством экономики и энергетики Федеративной Республики Германия.</w:t>
      </w:r>
    </w:p>
    <w:bookmarkEnd w:id="3048"/>
    <w:bookmarkStart w:name="z8448" w:id="3049"/>
    <w:p>
      <w:pPr>
        <w:spacing w:after="0"/>
        <w:ind w:left="0"/>
        <w:jc w:val="both"/>
      </w:pPr>
      <w:r>
        <w:rPr>
          <w:rFonts w:ascii="Times New Roman"/>
          <w:b w:val="false"/>
          <w:i w:val="false"/>
          <w:color w:val="000000"/>
          <w:sz w:val="28"/>
        </w:rPr>
        <w:t>
      В случае изменения страны стажировки, будут изменены условия обязательства.</w:t>
      </w:r>
    </w:p>
    <w:bookmarkEnd w:id="3049"/>
    <w:bookmarkStart w:name="z8449" w:id="3050"/>
    <w:p>
      <w:pPr>
        <w:spacing w:after="0"/>
        <w:ind w:left="0"/>
        <w:jc w:val="both"/>
      </w:pPr>
      <w:r>
        <w:rPr>
          <w:rFonts w:ascii="Times New Roman"/>
          <w:b w:val="false"/>
          <w:i w:val="false"/>
          <w:color w:val="000000"/>
          <w:sz w:val="28"/>
        </w:rPr>
        <w:t>
      "__" _____________ 20__ г. Подпись: _______________</w:t>
      </w:r>
    </w:p>
    <w:bookmarkEnd w:id="3050"/>
    <w:bookmarkStart w:name="z8450" w:id="3051"/>
    <w:p>
      <w:pPr>
        <w:spacing w:after="0"/>
        <w:ind w:left="0"/>
        <w:jc w:val="both"/>
      </w:pPr>
      <w:r>
        <w:rPr>
          <w:rFonts w:ascii="Times New Roman"/>
          <w:b w:val="false"/>
          <w:i w:val="false"/>
          <w:color w:val="000000"/>
          <w:sz w:val="28"/>
        </w:rPr>
        <w:t>
      ______________________________________</w:t>
      </w:r>
    </w:p>
    <w:bookmarkEnd w:id="3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в рамках</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53" w:id="3052"/>
    <w:p>
      <w:pPr>
        <w:spacing w:after="0"/>
        <w:ind w:left="0"/>
        <w:jc w:val="left"/>
      </w:pPr>
      <w:r>
        <w:rPr>
          <w:rFonts w:ascii="Times New Roman"/>
          <w:b/>
          <w:i w:val="false"/>
          <w:color w:val="000000"/>
        </w:rPr>
        <w:t xml:space="preserve"> Форма последующего мониторинга деятельности участников инструмента "Деловые связи"</w:t>
      </w:r>
    </w:p>
    <w:bookmarkEnd w:id="3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30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5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отрасли/подотрасли по общему классификатору видов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стоимость активов,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оборот компании,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0" w:id="3054"/>
    <w:p>
      <w:pPr>
        <w:spacing w:after="0"/>
        <w:ind w:left="0"/>
        <w:jc w:val="both"/>
      </w:pPr>
      <w:r>
        <w:rPr>
          <w:rFonts w:ascii="Times New Roman"/>
          <w:b w:val="false"/>
          <w:i w:val="false"/>
          <w:color w:val="000000"/>
          <w:sz w:val="28"/>
        </w:rPr>
        <w:t>
      продолжение таблицы</w:t>
      </w:r>
    </w:p>
    <w:bookmarkEnd w:id="3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3055"/>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выплаченных налогов за прошлый год, тыс.тг.</w:t>
            </w:r>
          </w:p>
          <w:bookmarkEnd w:id="30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участия в инструменте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стажировки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зарубежной компании -партнера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сотрудничества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участия в инструменте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9" w:id="3056"/>
    <w:p>
      <w:pPr>
        <w:spacing w:after="0"/>
        <w:ind w:left="0"/>
        <w:jc w:val="both"/>
      </w:pPr>
      <w:r>
        <w:rPr>
          <w:rFonts w:ascii="Times New Roman"/>
          <w:b w:val="false"/>
          <w:i w:val="false"/>
          <w:color w:val="000000"/>
          <w:sz w:val="28"/>
        </w:rPr>
        <w:t>
      Примечание: в случае наличия других положительных результатов, необходимо указать информацию в столбце "Примечание".</w:t>
      </w:r>
    </w:p>
    <w:bookmarkEnd w:id="3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декабря 2019 года № 1060 </w:t>
            </w:r>
          </w:p>
        </w:tc>
      </w:tr>
    </w:tbl>
    <w:bookmarkStart w:name="z3939" w:id="3057"/>
    <w:p>
      <w:pPr>
        <w:spacing w:after="0"/>
        <w:ind w:left="0"/>
        <w:jc w:val="left"/>
      </w:pPr>
      <w:r>
        <w:rPr>
          <w:rFonts w:ascii="Times New Roman"/>
          <w:b/>
          <w:i w:val="false"/>
          <w:color w:val="000000"/>
        </w:rPr>
        <w:t xml:space="preserve"> Правила гарантирования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3057"/>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3940" w:id="3058"/>
    <w:p>
      <w:pPr>
        <w:spacing w:after="0"/>
        <w:ind w:left="0"/>
        <w:jc w:val="left"/>
      </w:pPr>
      <w:r>
        <w:rPr>
          <w:rFonts w:ascii="Times New Roman"/>
          <w:b/>
          <w:i w:val="false"/>
          <w:color w:val="000000"/>
        </w:rPr>
        <w:t xml:space="preserve"> Глава 1. Общие положения</w:t>
      </w:r>
    </w:p>
    <w:bookmarkEnd w:id="3058"/>
    <w:bookmarkStart w:name="z3941" w:id="3059"/>
    <w:p>
      <w:pPr>
        <w:spacing w:after="0"/>
        <w:ind w:left="0"/>
        <w:jc w:val="both"/>
      </w:pPr>
      <w:r>
        <w:rPr>
          <w:rFonts w:ascii="Times New Roman"/>
          <w:b w:val="false"/>
          <w:i w:val="false"/>
          <w:color w:val="000000"/>
          <w:sz w:val="28"/>
        </w:rPr>
        <w:t>
      1. Настоящие Правила гарантирования по облигациям, выпущенным субъектами предпринимательства в рамках национального проекта по развитию предпринимательства на 2021 – 2025 годы (далее – Правила гарантирования по облигациям), разработаны в соответствии с Предпринимательским кодексом Республики Казахстан (далее – Кодекс) и определяют условия и механизм гарантирования по облигациям, выпущенным субъектами предпринимательства.</w:t>
      </w:r>
    </w:p>
    <w:bookmarkEnd w:id="3059"/>
    <w:bookmarkStart w:name="z3942" w:id="3060"/>
    <w:p>
      <w:pPr>
        <w:spacing w:after="0"/>
        <w:ind w:left="0"/>
        <w:jc w:val="both"/>
      </w:pPr>
      <w:r>
        <w:rPr>
          <w:rFonts w:ascii="Times New Roman"/>
          <w:b w:val="false"/>
          <w:i w:val="false"/>
          <w:color w:val="000000"/>
          <w:sz w:val="28"/>
        </w:rPr>
        <w:t xml:space="preserve">
      2. Предоставление гарантирования по облигациям эмитентов, в том числе "зеленым" облигациям, включенным в официальный список ценных бумаг фондовой биржи Международного финансового центра "Астана", осуществляется в рамках </w:t>
      </w:r>
      <w:r>
        <w:rPr>
          <w:rFonts w:ascii="Times New Roman"/>
          <w:b w:val="false"/>
          <w:i w:val="false"/>
          <w:color w:val="000000"/>
          <w:sz w:val="28"/>
        </w:rPr>
        <w:t>национального проекта</w:t>
      </w:r>
      <w:r>
        <w:rPr>
          <w:rFonts w:ascii="Times New Roman"/>
          <w:b w:val="false"/>
          <w:i w:val="false"/>
          <w:color w:val="000000"/>
          <w:sz w:val="28"/>
        </w:rPr>
        <w:t xml:space="preserve"> по развитию предпринимательства на 2021 – 2025 годы, утвержденного постановлением Правительства Республики Казахстан от 12 октября 2021 года № 728 (далее – национальный проект).</w:t>
      </w:r>
    </w:p>
    <w:bookmarkEnd w:id="3060"/>
    <w:bookmarkStart w:name="z3943" w:id="3061"/>
    <w:p>
      <w:pPr>
        <w:spacing w:after="0"/>
        <w:ind w:left="0"/>
        <w:jc w:val="both"/>
      </w:pPr>
      <w:r>
        <w:rPr>
          <w:rFonts w:ascii="Times New Roman"/>
          <w:b w:val="false"/>
          <w:i w:val="false"/>
          <w:color w:val="000000"/>
          <w:sz w:val="28"/>
        </w:rPr>
        <w:t>
      3. В настоящих Правилах гарантирования по облигациям используются следующие основные понятия:</w:t>
      </w:r>
    </w:p>
    <w:bookmarkEnd w:id="3061"/>
    <w:bookmarkStart w:name="z3944" w:id="3062"/>
    <w:p>
      <w:pPr>
        <w:spacing w:after="0"/>
        <w:ind w:left="0"/>
        <w:jc w:val="both"/>
      </w:pPr>
      <w:r>
        <w:rPr>
          <w:rFonts w:ascii="Times New Roman"/>
          <w:b w:val="false"/>
          <w:i w:val="false"/>
          <w:color w:val="000000"/>
          <w:sz w:val="28"/>
        </w:rPr>
        <w:t>
      1)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3062"/>
    <w:bookmarkStart w:name="z3945" w:id="3063"/>
    <w:p>
      <w:pPr>
        <w:spacing w:after="0"/>
        <w:ind w:left="0"/>
        <w:jc w:val="both"/>
      </w:pPr>
      <w:r>
        <w:rPr>
          <w:rFonts w:ascii="Times New Roman"/>
          <w:b w:val="false"/>
          <w:i w:val="false"/>
          <w:color w:val="000000"/>
          <w:sz w:val="28"/>
        </w:rPr>
        <w:t>
      2) уполномоченный орган МФЦА по регулированию финансовых услуг – независимый уполномоченный орган, осуществляющий регулирование финансовых услуг в юрисдикции МФЦА;</w:t>
      </w:r>
    </w:p>
    <w:bookmarkEnd w:id="3063"/>
    <w:bookmarkStart w:name="z3946" w:id="3064"/>
    <w:p>
      <w:pPr>
        <w:spacing w:after="0"/>
        <w:ind w:left="0"/>
        <w:jc w:val="both"/>
      </w:pPr>
      <w:r>
        <w:rPr>
          <w:rFonts w:ascii="Times New Roman"/>
          <w:b w:val="false"/>
          <w:i w:val="false"/>
          <w:color w:val="000000"/>
          <w:sz w:val="28"/>
        </w:rPr>
        <w:t>
      3)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3064"/>
    <w:bookmarkStart w:name="z3947" w:id="3065"/>
    <w:p>
      <w:pPr>
        <w:spacing w:after="0"/>
        <w:ind w:left="0"/>
        <w:jc w:val="both"/>
      </w:pPr>
      <w:r>
        <w:rPr>
          <w:rFonts w:ascii="Times New Roman"/>
          <w:b w:val="false"/>
          <w:i w:val="false"/>
          <w:color w:val="000000"/>
          <w:sz w:val="28"/>
        </w:rPr>
        <w:t>
      4)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3065"/>
    <w:bookmarkStart w:name="z3948" w:id="3066"/>
    <w:p>
      <w:pPr>
        <w:spacing w:after="0"/>
        <w:ind w:left="0"/>
        <w:jc w:val="both"/>
      </w:pPr>
      <w:r>
        <w:rPr>
          <w:rFonts w:ascii="Times New Roman"/>
          <w:b w:val="false"/>
          <w:i w:val="false"/>
          <w:color w:val="000000"/>
          <w:sz w:val="28"/>
        </w:rPr>
        <w:t>
      5)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Комитетом МФЦА по регулированию финансовых услуг;</w:t>
      </w:r>
    </w:p>
    <w:bookmarkEnd w:id="3066"/>
    <w:bookmarkStart w:name="z3949" w:id="3067"/>
    <w:p>
      <w:pPr>
        <w:spacing w:after="0"/>
        <w:ind w:left="0"/>
        <w:jc w:val="both"/>
      </w:pPr>
      <w:r>
        <w:rPr>
          <w:rFonts w:ascii="Times New Roman"/>
          <w:b w:val="false"/>
          <w:i w:val="false"/>
          <w:color w:val="000000"/>
          <w:sz w:val="28"/>
        </w:rPr>
        <w:t>
      6) регистратор фондовой биржи МФЦА – зарегистрированная в соответствии с действующим правом МФЦА частная компания, деятельность которой заключается в предоставлении услуг по формированию и ведению реестра ценных бумаг;</w:t>
      </w:r>
    </w:p>
    <w:bookmarkEnd w:id="3067"/>
    <w:bookmarkStart w:name="z3950" w:id="3068"/>
    <w:p>
      <w:pPr>
        <w:spacing w:after="0"/>
        <w:ind w:left="0"/>
        <w:jc w:val="both"/>
      </w:pPr>
      <w:r>
        <w:rPr>
          <w:rFonts w:ascii="Times New Roman"/>
          <w:b w:val="false"/>
          <w:i w:val="false"/>
          <w:color w:val="000000"/>
          <w:sz w:val="28"/>
        </w:rPr>
        <w:t>
      7) правила центрального депозитария фондовой биржи МФЦА – документ, определяющий условия и порядок взаимоотношения центрального депозитария фондовой биржи МФЦА с субъектами рынка ценных бумаг;</w:t>
      </w:r>
    </w:p>
    <w:bookmarkEnd w:id="3068"/>
    <w:bookmarkStart w:name="z3951" w:id="3069"/>
    <w:p>
      <w:pPr>
        <w:spacing w:after="0"/>
        <w:ind w:left="0"/>
        <w:jc w:val="both"/>
      </w:pPr>
      <w:r>
        <w:rPr>
          <w:rFonts w:ascii="Times New Roman"/>
          <w:b w:val="false"/>
          <w:i w:val="false"/>
          <w:color w:val="000000"/>
          <w:sz w:val="28"/>
        </w:rPr>
        <w:t>
      8)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bookmarkEnd w:id="3069"/>
    <w:bookmarkStart w:name="z3952" w:id="3070"/>
    <w:p>
      <w:pPr>
        <w:spacing w:after="0"/>
        <w:ind w:left="0"/>
        <w:jc w:val="both"/>
      </w:pPr>
      <w:r>
        <w:rPr>
          <w:rFonts w:ascii="Times New Roman"/>
          <w:b w:val="false"/>
          <w:i w:val="false"/>
          <w:color w:val="000000"/>
          <w:sz w:val="28"/>
        </w:rPr>
        <w:t>
      9) банк-платежный агент – банк или организация, осуществляющая отдельные виды банковских операций;</w:t>
      </w:r>
    </w:p>
    <w:bookmarkEnd w:id="3070"/>
    <w:bookmarkStart w:name="z3953" w:id="3071"/>
    <w:p>
      <w:pPr>
        <w:spacing w:after="0"/>
        <w:ind w:left="0"/>
        <w:jc w:val="both"/>
      </w:pPr>
      <w:r>
        <w:rPr>
          <w:rFonts w:ascii="Times New Roman"/>
          <w:b w:val="false"/>
          <w:i w:val="false"/>
          <w:color w:val="000000"/>
          <w:sz w:val="28"/>
        </w:rPr>
        <w:t>
      10)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3071"/>
    <w:bookmarkStart w:name="z3954" w:id="3072"/>
    <w:p>
      <w:pPr>
        <w:spacing w:after="0"/>
        <w:ind w:left="0"/>
        <w:jc w:val="both"/>
      </w:pPr>
      <w:r>
        <w:rPr>
          <w:rFonts w:ascii="Times New Roman"/>
          <w:b w:val="false"/>
          <w:i w:val="false"/>
          <w:color w:val="000000"/>
          <w:sz w:val="28"/>
        </w:rPr>
        <w:t>
      11)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"зеленых" проектов;</w:t>
      </w:r>
    </w:p>
    <w:bookmarkEnd w:id="3072"/>
    <w:bookmarkStart w:name="z3955" w:id="3073"/>
    <w:p>
      <w:pPr>
        <w:spacing w:after="0"/>
        <w:ind w:left="0"/>
        <w:jc w:val="both"/>
      </w:pPr>
      <w:r>
        <w:rPr>
          <w:rFonts w:ascii="Times New Roman"/>
          <w:b w:val="false"/>
          <w:i w:val="false"/>
          <w:color w:val="000000"/>
          <w:sz w:val="28"/>
        </w:rPr>
        <w:t>
      12)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3073"/>
    <w:bookmarkStart w:name="z3956" w:id="3074"/>
    <w:p>
      <w:pPr>
        <w:spacing w:after="0"/>
        <w:ind w:left="0"/>
        <w:jc w:val="both"/>
      </w:pPr>
      <w:r>
        <w:rPr>
          <w:rFonts w:ascii="Times New Roman"/>
          <w:b w:val="false"/>
          <w:i w:val="false"/>
          <w:color w:val="000000"/>
          <w:sz w:val="28"/>
        </w:rPr>
        <w:t>
      13)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3074"/>
    <w:bookmarkStart w:name="z3957" w:id="3075"/>
    <w:p>
      <w:pPr>
        <w:spacing w:after="0"/>
        <w:ind w:left="0"/>
        <w:jc w:val="both"/>
      </w:pPr>
      <w:r>
        <w:rPr>
          <w:rFonts w:ascii="Times New Roman"/>
          <w:b w:val="false"/>
          <w:i w:val="false"/>
          <w:color w:val="000000"/>
          <w:sz w:val="28"/>
        </w:rPr>
        <w:t xml:space="preserve">
      14) предприниматель – субъект малого и (или) среднего предпринимательства, осуществляющий свою деятельность в приоритетных секторах экономики по перечню, согласно приложению 1 к настоящим Правилам гарантирования по облигациям, а также выпускающий финансовые инструменты в виде облигаций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или действующим правом МФЦА;</w:t>
      </w:r>
    </w:p>
    <w:bookmarkEnd w:id="3075"/>
    <w:bookmarkStart w:name="z3958" w:id="3076"/>
    <w:p>
      <w:pPr>
        <w:spacing w:after="0"/>
        <w:ind w:left="0"/>
        <w:jc w:val="both"/>
      </w:pPr>
      <w:r>
        <w:rPr>
          <w:rFonts w:ascii="Times New Roman"/>
          <w:b w:val="false"/>
          <w:i w:val="false"/>
          <w:color w:val="000000"/>
          <w:sz w:val="28"/>
        </w:rPr>
        <w:t>
      15) гарантия – обязательство финансового агентства перед держателями облигаций отвечать за исполнение обязательств предпринимателя по уплате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3076"/>
    <w:bookmarkStart w:name="z3959" w:id="3077"/>
    <w:p>
      <w:pPr>
        <w:spacing w:after="0"/>
        <w:ind w:left="0"/>
        <w:jc w:val="both"/>
      </w:pPr>
      <w:r>
        <w:rPr>
          <w:rFonts w:ascii="Times New Roman"/>
          <w:b w:val="false"/>
          <w:i w:val="false"/>
          <w:color w:val="000000"/>
          <w:sz w:val="28"/>
        </w:rPr>
        <w:t>
      16) гарантированные облигации – облигации, в том числе "зеленые" облигации, выпущенные эмитентом и включенные в официальный список фондовой биржи и/или фондовой биржи МФЦА, по которым финансовое агентство осуществляет исполнение обязательств предпринимателя по оплате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3077"/>
    <w:bookmarkStart w:name="z3960" w:id="3078"/>
    <w:p>
      <w:pPr>
        <w:spacing w:after="0"/>
        <w:ind w:left="0"/>
        <w:jc w:val="both"/>
      </w:pPr>
      <w:r>
        <w:rPr>
          <w:rFonts w:ascii="Times New Roman"/>
          <w:b w:val="false"/>
          <w:i w:val="false"/>
          <w:color w:val="000000"/>
          <w:sz w:val="28"/>
        </w:rPr>
        <w:t>
      17)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третьих лиц;</w:t>
      </w:r>
    </w:p>
    <w:bookmarkEnd w:id="3078"/>
    <w:bookmarkStart w:name="z3961" w:id="3079"/>
    <w:p>
      <w:pPr>
        <w:spacing w:after="0"/>
        <w:ind w:left="0"/>
        <w:jc w:val="both"/>
      </w:pPr>
      <w:r>
        <w:rPr>
          <w:rFonts w:ascii="Times New Roman"/>
          <w:b w:val="false"/>
          <w:i w:val="false"/>
          <w:color w:val="000000"/>
          <w:sz w:val="28"/>
        </w:rPr>
        <w:t>
      18) финансовое агентство – акционерное общество "Фонд развития предпринимательства "Даму";</w:t>
      </w:r>
    </w:p>
    <w:bookmarkEnd w:id="3079"/>
    <w:bookmarkStart w:name="z3962" w:id="3080"/>
    <w:p>
      <w:pPr>
        <w:spacing w:after="0"/>
        <w:ind w:left="0"/>
        <w:jc w:val="both"/>
      </w:pPr>
      <w:r>
        <w:rPr>
          <w:rFonts w:ascii="Times New Roman"/>
          <w:b w:val="false"/>
          <w:i w:val="false"/>
          <w:color w:val="000000"/>
          <w:sz w:val="28"/>
        </w:rPr>
        <w:t>
      19)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3080"/>
    <w:bookmarkStart w:name="z3963" w:id="3081"/>
    <w:p>
      <w:pPr>
        <w:spacing w:after="0"/>
        <w:ind w:left="0"/>
        <w:jc w:val="both"/>
      </w:pPr>
      <w:r>
        <w:rPr>
          <w:rFonts w:ascii="Times New Roman"/>
          <w:b w:val="false"/>
          <w:i w:val="false"/>
          <w:color w:val="000000"/>
          <w:sz w:val="28"/>
        </w:rPr>
        <w:t>
      20)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w:t>
      </w:r>
    </w:p>
    <w:bookmarkEnd w:id="3081"/>
    <w:bookmarkStart w:name="z3964" w:id="3082"/>
    <w:p>
      <w:pPr>
        <w:spacing w:after="0"/>
        <w:ind w:left="0"/>
        <w:jc w:val="both"/>
      </w:pPr>
      <w:r>
        <w:rPr>
          <w:rFonts w:ascii="Times New Roman"/>
          <w:b w:val="false"/>
          <w:i w:val="false"/>
          <w:color w:val="000000"/>
          <w:sz w:val="28"/>
        </w:rPr>
        <w:t>
      21)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3082"/>
    <w:bookmarkStart w:name="z3965" w:id="3083"/>
    <w:p>
      <w:pPr>
        <w:spacing w:after="0"/>
        <w:ind w:left="0"/>
        <w:jc w:val="both"/>
      </w:pPr>
      <w:r>
        <w:rPr>
          <w:rFonts w:ascii="Times New Roman"/>
          <w:b w:val="false"/>
          <w:i w:val="false"/>
          <w:color w:val="000000"/>
          <w:sz w:val="28"/>
        </w:rPr>
        <w:t>
      22) листинг – включение ценных бумаг в категорию и (или) сектор официального списка ценных бумаг на фондовой бирже и/или фондовой бирже МФЦА для включения и нахождения, в которых внутренними документами фондовой биржи и/или фондовой биржи МФЦА установлены специальные (листинговые) требования к ценным бумагам и их эмитентам;</w:t>
      </w:r>
    </w:p>
    <w:bookmarkEnd w:id="3083"/>
    <w:bookmarkStart w:name="z3966" w:id="3084"/>
    <w:p>
      <w:pPr>
        <w:spacing w:after="0"/>
        <w:ind w:left="0"/>
        <w:jc w:val="both"/>
      </w:pPr>
      <w:r>
        <w:rPr>
          <w:rFonts w:ascii="Times New Roman"/>
          <w:b w:val="false"/>
          <w:i w:val="false"/>
          <w:color w:val="000000"/>
          <w:sz w:val="28"/>
        </w:rPr>
        <w:t>
      23)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w:t>
      </w:r>
    </w:p>
    <w:bookmarkEnd w:id="3084"/>
    <w:bookmarkStart w:name="z3967" w:id="3085"/>
    <w:p>
      <w:pPr>
        <w:spacing w:after="0"/>
        <w:ind w:left="0"/>
        <w:jc w:val="both"/>
      </w:pPr>
      <w:r>
        <w:rPr>
          <w:rFonts w:ascii="Times New Roman"/>
          <w:b w:val="false"/>
          <w:i w:val="false"/>
          <w:color w:val="000000"/>
          <w:sz w:val="28"/>
        </w:rPr>
        <w:t>
      24)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МФЦА и включенных в список фондовой биржи МФЦА, по форме, утверждаемой уполномоченным органом по предпринимательству.</w:t>
      </w:r>
    </w:p>
    <w:bookmarkEnd w:id="3085"/>
    <w:bookmarkStart w:name="z3968" w:id="3086"/>
    <w:p>
      <w:pPr>
        <w:spacing w:after="0"/>
        <w:ind w:left="0"/>
        <w:jc w:val="both"/>
      </w:pPr>
      <w:r>
        <w:rPr>
          <w:rFonts w:ascii="Times New Roman"/>
          <w:b w:val="false"/>
          <w:i w:val="false"/>
          <w:color w:val="000000"/>
          <w:sz w:val="28"/>
        </w:rPr>
        <w:t>
      Договор гарантирования по облигациям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3086"/>
    <w:bookmarkStart w:name="z3969" w:id="3087"/>
    <w:p>
      <w:pPr>
        <w:spacing w:after="0"/>
        <w:ind w:left="0"/>
        <w:jc w:val="both"/>
      </w:pPr>
      <w:r>
        <w:rPr>
          <w:rFonts w:ascii="Times New Roman"/>
          <w:b w:val="false"/>
          <w:i w:val="false"/>
          <w:color w:val="000000"/>
          <w:sz w:val="28"/>
        </w:rPr>
        <w:t>
      25) проспект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может повлиять на решение инвестора о покупке облигации;</w:t>
      </w:r>
    </w:p>
    <w:bookmarkEnd w:id="3087"/>
    <w:bookmarkStart w:name="z3970" w:id="3088"/>
    <w:p>
      <w:pPr>
        <w:spacing w:after="0"/>
        <w:ind w:left="0"/>
        <w:jc w:val="both"/>
      </w:pPr>
      <w:r>
        <w:rPr>
          <w:rFonts w:ascii="Times New Roman"/>
          <w:b w:val="false"/>
          <w:i w:val="false"/>
          <w:color w:val="000000"/>
          <w:sz w:val="28"/>
        </w:rPr>
        <w:t>
      26) размещение облигаций – продажа облигаций на первичном рынке ценных бумаг;</w:t>
      </w:r>
    </w:p>
    <w:bookmarkEnd w:id="3088"/>
    <w:bookmarkStart w:name="z3971" w:id="3089"/>
    <w:p>
      <w:pPr>
        <w:spacing w:after="0"/>
        <w:ind w:left="0"/>
        <w:jc w:val="both"/>
      </w:pPr>
      <w:r>
        <w:rPr>
          <w:rFonts w:ascii="Times New Roman"/>
          <w:b w:val="false"/>
          <w:i w:val="false"/>
          <w:color w:val="000000"/>
          <w:sz w:val="28"/>
        </w:rPr>
        <w:t>
      27)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3089"/>
    <w:bookmarkStart w:name="z3972" w:id="3090"/>
    <w:p>
      <w:pPr>
        <w:spacing w:after="0"/>
        <w:ind w:left="0"/>
        <w:jc w:val="both"/>
      </w:pPr>
      <w:r>
        <w:rPr>
          <w:rFonts w:ascii="Times New Roman"/>
          <w:b w:val="false"/>
          <w:i w:val="false"/>
          <w:color w:val="000000"/>
          <w:sz w:val="28"/>
        </w:rPr>
        <w:t>
      28)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3090"/>
    <w:bookmarkStart w:name="z3973" w:id="3091"/>
    <w:p>
      <w:pPr>
        <w:spacing w:after="0"/>
        <w:ind w:left="0"/>
        <w:jc w:val="both"/>
      </w:pPr>
      <w:r>
        <w:rPr>
          <w:rFonts w:ascii="Times New Roman"/>
          <w:b w:val="false"/>
          <w:i w:val="false"/>
          <w:color w:val="000000"/>
          <w:sz w:val="28"/>
        </w:rPr>
        <w:t>
      29) центральный депозитарий – специализированное некоммерческое акционерное общество, осуществляющее виды деятельности, предусмотренные Законом Республики Казахстан "О рынке ценных бумаг";</w:t>
      </w:r>
    </w:p>
    <w:bookmarkEnd w:id="3091"/>
    <w:bookmarkStart w:name="z3974" w:id="3092"/>
    <w:p>
      <w:pPr>
        <w:spacing w:after="0"/>
        <w:ind w:left="0"/>
        <w:jc w:val="both"/>
      </w:pPr>
      <w:r>
        <w:rPr>
          <w:rFonts w:ascii="Times New Roman"/>
          <w:b w:val="false"/>
          <w:i w:val="false"/>
          <w:color w:val="000000"/>
          <w:sz w:val="28"/>
        </w:rPr>
        <w:t>
      30)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3092"/>
    <w:bookmarkStart w:name="z3975" w:id="3093"/>
    <w:p>
      <w:pPr>
        <w:spacing w:after="0"/>
        <w:ind w:left="0"/>
        <w:jc w:val="both"/>
      </w:pPr>
      <w:r>
        <w:rPr>
          <w:rFonts w:ascii="Times New Roman"/>
          <w:b w:val="false"/>
          <w:i w:val="false"/>
          <w:color w:val="000000"/>
          <w:sz w:val="28"/>
        </w:rPr>
        <w:t>
      31) ставка вознаграждения – выраженный в процентах размер вознаграждения, который установлен проспектом выпуска облигаций,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3093"/>
    <w:bookmarkStart w:name="z3976" w:id="3094"/>
    <w:p>
      <w:pPr>
        <w:spacing w:after="0"/>
        <w:ind w:left="0"/>
        <w:jc w:val="both"/>
      </w:pPr>
      <w:r>
        <w:rPr>
          <w:rFonts w:ascii="Times New Roman"/>
          <w:b w:val="false"/>
          <w:i w:val="false"/>
          <w:color w:val="000000"/>
          <w:sz w:val="28"/>
        </w:rPr>
        <w:t>
      32)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3094"/>
    <w:bookmarkStart w:name="z3977" w:id="3095"/>
    <w:p>
      <w:pPr>
        <w:spacing w:after="0"/>
        <w:ind w:left="0"/>
        <w:jc w:val="both"/>
      </w:pPr>
      <w:r>
        <w:rPr>
          <w:rFonts w:ascii="Times New Roman"/>
          <w:b w:val="false"/>
          <w:i w:val="false"/>
          <w:color w:val="000000"/>
          <w:sz w:val="28"/>
        </w:rPr>
        <w:t>
      33) уполномоченный орган – уполномоченный орган по предпринимательству;</w:t>
      </w:r>
    </w:p>
    <w:bookmarkEnd w:id="3095"/>
    <w:bookmarkStart w:name="z3978" w:id="3096"/>
    <w:p>
      <w:pPr>
        <w:spacing w:after="0"/>
        <w:ind w:left="0"/>
        <w:jc w:val="both"/>
      </w:pPr>
      <w:r>
        <w:rPr>
          <w:rFonts w:ascii="Times New Roman"/>
          <w:b w:val="false"/>
          <w:i w:val="false"/>
          <w:color w:val="000000"/>
          <w:sz w:val="28"/>
        </w:rPr>
        <w:t>
      34) эмитент – предприниматель, осуществляющий выпуск облигаций;</w:t>
      </w:r>
    </w:p>
    <w:bookmarkEnd w:id="3096"/>
    <w:bookmarkStart w:name="z3979" w:id="3097"/>
    <w:p>
      <w:pPr>
        <w:spacing w:after="0"/>
        <w:ind w:left="0"/>
        <w:jc w:val="both"/>
      </w:pPr>
      <w:r>
        <w:rPr>
          <w:rFonts w:ascii="Times New Roman"/>
          <w:b w:val="false"/>
          <w:i w:val="false"/>
          <w:color w:val="000000"/>
          <w:sz w:val="28"/>
        </w:rPr>
        <w:t>
      35)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3097"/>
    <w:bookmarkStart w:name="z3980" w:id="3098"/>
    <w:p>
      <w:pPr>
        <w:spacing w:after="0"/>
        <w:ind w:left="0"/>
        <w:jc w:val="both"/>
      </w:pPr>
      <w:r>
        <w:rPr>
          <w:rFonts w:ascii="Times New Roman"/>
          <w:b w:val="false"/>
          <w:i w:val="false"/>
          <w:color w:val="000000"/>
          <w:sz w:val="28"/>
        </w:rPr>
        <w:t>
      36)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3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1" w:id="3099"/>
    <w:p>
      <w:pPr>
        <w:spacing w:after="0"/>
        <w:ind w:left="0"/>
        <w:jc w:val="both"/>
      </w:pPr>
      <w:r>
        <w:rPr>
          <w:rFonts w:ascii="Times New Roman"/>
          <w:b w:val="false"/>
          <w:i w:val="false"/>
          <w:color w:val="000000"/>
          <w:sz w:val="28"/>
        </w:rPr>
        <w:t>
      4. Предоставление гарантирования по облигациям эмитентов, в том числе по "зеленым" облигациям, выпущенным в соответствии с актами МФЦА и включенными в официальный список фондовой биржи МФЦА, а также осуществляющих деятельность на территории Республики Казахстан, является инструментом финансовой поддержки предпринимателей и используется для расширения и обеспечения доступа субъектов предпринимательства к финансовым ресурсам.</w:t>
      </w:r>
    </w:p>
    <w:bookmarkEnd w:id="3099"/>
    <w:bookmarkStart w:name="z3982" w:id="3100"/>
    <w:p>
      <w:pPr>
        <w:spacing w:after="0"/>
        <w:ind w:left="0"/>
        <w:jc w:val="both"/>
      </w:pPr>
      <w:r>
        <w:rPr>
          <w:rFonts w:ascii="Times New Roman"/>
          <w:b w:val="false"/>
          <w:i w:val="false"/>
          <w:color w:val="000000"/>
          <w:sz w:val="28"/>
        </w:rPr>
        <w:t>
      5. Стоимость гарантии финансового агентства оплачивается уполномоченным органом за счет средств республиканского бюджета и составляет 20 % от суммы гарантии. При прекращении действия договора гарантии сумма используется для последующего гарантирования проектов.</w:t>
      </w:r>
    </w:p>
    <w:bookmarkEnd w:id="3100"/>
    <w:bookmarkStart w:name="z3983" w:id="3101"/>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прекращения действия договоров гарантии на мультипликатор, равный 5 (100 %/20 %).</w:t>
      </w:r>
    </w:p>
    <w:bookmarkEnd w:id="3101"/>
    <w:bookmarkStart w:name="z3984" w:id="3102"/>
    <w:p>
      <w:pPr>
        <w:spacing w:after="0"/>
        <w:ind w:left="0"/>
        <w:jc w:val="both"/>
      </w:pPr>
      <w:r>
        <w:rPr>
          <w:rFonts w:ascii="Times New Roman"/>
          <w:b w:val="false"/>
          <w:i w:val="false"/>
          <w:color w:val="000000"/>
          <w:sz w:val="28"/>
        </w:rPr>
        <w:t>
      Финансовое агентство может по своему усмотрению разместить полученные средства в различные финансовые инструменты.</w:t>
      </w:r>
    </w:p>
    <w:bookmarkEnd w:id="3102"/>
    <w:bookmarkStart w:name="z3985" w:id="3103"/>
    <w:p>
      <w:pPr>
        <w:spacing w:after="0"/>
        <w:ind w:left="0"/>
        <w:jc w:val="both"/>
      </w:pPr>
      <w:r>
        <w:rPr>
          <w:rFonts w:ascii="Times New Roman"/>
          <w:b w:val="false"/>
          <w:i w:val="false"/>
          <w:color w:val="000000"/>
          <w:sz w:val="28"/>
        </w:rPr>
        <w:t>
      6. Средства, предусмотренные для гарантирования по облигациям, перечисляются по национальному проекту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3103"/>
    <w:bookmarkStart w:name="z3986" w:id="3104"/>
    <w:p>
      <w:pPr>
        <w:spacing w:after="0"/>
        <w:ind w:left="0"/>
        <w:jc w:val="both"/>
      </w:pPr>
      <w:r>
        <w:rPr>
          <w:rFonts w:ascii="Times New Roman"/>
          <w:b w:val="false"/>
          <w:i w:val="false"/>
          <w:color w:val="000000"/>
          <w:sz w:val="28"/>
        </w:rPr>
        <w:t>
      Средства, предусмотренные для гарантирования по облигациям за счет средств местного бюджета, перечисляются по национальному проекту региональным координатором в финансовое агентство на основе договора о субсидировании и гарантировании в рамках национального проекта, заключаемого между ними.</w:t>
      </w:r>
    </w:p>
    <w:bookmarkEnd w:id="3104"/>
    <w:bookmarkStart w:name="z3987" w:id="3105"/>
    <w:p>
      <w:pPr>
        <w:spacing w:after="0"/>
        <w:ind w:left="0"/>
        <w:jc w:val="both"/>
      </w:pPr>
      <w:r>
        <w:rPr>
          <w:rFonts w:ascii="Times New Roman"/>
          <w:b w:val="false"/>
          <w:i w:val="false"/>
          <w:color w:val="000000"/>
          <w:sz w:val="28"/>
        </w:rPr>
        <w:t>
      Типовая форма договора о субсидировании и гарантировании утверждается уполномоченным органом по предпринимательству.</w:t>
      </w:r>
    </w:p>
    <w:bookmarkEnd w:id="3105"/>
    <w:bookmarkStart w:name="z3988" w:id="3106"/>
    <w:p>
      <w:pPr>
        <w:spacing w:after="0"/>
        <w:ind w:left="0"/>
        <w:jc w:val="both"/>
      </w:pPr>
      <w:r>
        <w:rPr>
          <w:rFonts w:ascii="Times New Roman"/>
          <w:b w:val="false"/>
          <w:i w:val="false"/>
          <w:color w:val="000000"/>
          <w:sz w:val="28"/>
        </w:rPr>
        <w:t>
      7. Финансирование меры поддержки в форме гарантирования по облигациям осуществляется за счет средств республиканского и/или местного бюджетов.</w:t>
      </w:r>
    </w:p>
    <w:bookmarkEnd w:id="3106"/>
    <w:bookmarkStart w:name="z3989" w:id="3107"/>
    <w:p>
      <w:pPr>
        <w:spacing w:after="0"/>
        <w:ind w:left="0"/>
        <w:jc w:val="both"/>
      </w:pPr>
      <w:r>
        <w:rPr>
          <w:rFonts w:ascii="Times New Roman"/>
          <w:b w:val="false"/>
          <w:i w:val="false"/>
          <w:color w:val="000000"/>
          <w:sz w:val="28"/>
        </w:rPr>
        <w:t>
      Средства из республиканского и/или местного бюджета, выделенные на гарантирование и не использованные в рамках национального проекта, могут быть использованы на субсидирование и/или гарантирование проектов в рамках национального проекта/</w:t>
      </w:r>
      <w:r>
        <w:rPr>
          <w:rFonts w:ascii="Times New Roman"/>
          <w:b w:val="false"/>
          <w:i w:val="false"/>
          <w:color w:val="000000"/>
          <w:sz w:val="28"/>
        </w:rPr>
        <w:t>механизма кредитования</w:t>
      </w:r>
      <w:r>
        <w:rPr>
          <w:rFonts w:ascii="Times New Roman"/>
          <w:b w:val="false"/>
          <w:i w:val="false"/>
          <w:color w:val="000000"/>
          <w:sz w:val="28"/>
        </w:rPr>
        <w:t xml:space="preserve"> и финансового лизинга приоритетных проектов, утвержденного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3107"/>
    <w:bookmarkStart w:name="z3990" w:id="3108"/>
    <w:p>
      <w:pPr>
        <w:spacing w:after="0"/>
        <w:ind w:left="0"/>
        <w:jc w:val="left"/>
      </w:pPr>
      <w:r>
        <w:rPr>
          <w:rFonts w:ascii="Times New Roman"/>
          <w:b/>
          <w:i w:val="false"/>
          <w:color w:val="000000"/>
        </w:rPr>
        <w:t xml:space="preserve"> Глава 2. Порядок гарантирования по облигациям, выпущенным субъектами предпринимательства</w:t>
      </w:r>
    </w:p>
    <w:bookmarkEnd w:id="3108"/>
    <w:bookmarkStart w:name="z3991" w:id="3109"/>
    <w:p>
      <w:pPr>
        <w:spacing w:after="0"/>
        <w:ind w:left="0"/>
        <w:jc w:val="left"/>
      </w:pPr>
      <w:r>
        <w:rPr>
          <w:rFonts w:ascii="Times New Roman"/>
          <w:b/>
          <w:i w:val="false"/>
          <w:color w:val="000000"/>
        </w:rPr>
        <w:t xml:space="preserve"> Параграф 1. Условия и требования к эмитентам</w:t>
      </w:r>
    </w:p>
    <w:bookmarkEnd w:id="3109"/>
    <w:bookmarkStart w:name="z3992" w:id="3110"/>
    <w:p>
      <w:pPr>
        <w:spacing w:after="0"/>
        <w:ind w:left="0"/>
        <w:jc w:val="both"/>
      </w:pPr>
      <w:r>
        <w:rPr>
          <w:rFonts w:ascii="Times New Roman"/>
          <w:b w:val="false"/>
          <w:i w:val="false"/>
          <w:color w:val="000000"/>
          <w:sz w:val="28"/>
        </w:rPr>
        <w:t>
      8. Участниками в рамках настоящих Правил гарантирования по облигациям могут быть эмитенты, осуществляющие выпуск и размещение облигаций для реализации проектов в приоритетных секторах экономики, по перечню согласно приложению 1 к настоящим Правилам гарантирования по облигациям.</w:t>
      </w:r>
    </w:p>
    <w:bookmarkEnd w:id="3110"/>
    <w:bookmarkStart w:name="z3993" w:id="3111"/>
    <w:p>
      <w:pPr>
        <w:spacing w:after="0"/>
        <w:ind w:left="0"/>
        <w:jc w:val="both"/>
      </w:pPr>
      <w:r>
        <w:rPr>
          <w:rFonts w:ascii="Times New Roman"/>
          <w:b w:val="false"/>
          <w:i w:val="false"/>
          <w:color w:val="000000"/>
          <w:sz w:val="28"/>
        </w:rPr>
        <w:t>
      9. Участниками в рамках настоящих Правил гарантирования по облигациям также могут быть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3111"/>
    <w:bookmarkStart w:name="z3994" w:id="3112"/>
    <w:p>
      <w:pPr>
        <w:spacing w:after="0"/>
        <w:ind w:left="0"/>
        <w:jc w:val="both"/>
      </w:pPr>
      <w:r>
        <w:rPr>
          <w:rFonts w:ascii="Times New Roman"/>
          <w:b w:val="false"/>
          <w:i w:val="false"/>
          <w:color w:val="000000"/>
          <w:sz w:val="28"/>
        </w:rPr>
        <w:t>
      10. Участниками в рамках настоящих Правил гарантирования по облигациям не могут быть:</w:t>
      </w:r>
    </w:p>
    <w:bookmarkEnd w:id="3112"/>
    <w:bookmarkStart w:name="z3995" w:id="3113"/>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3113"/>
    <w:bookmarkStart w:name="z3996" w:id="3114"/>
    <w:p>
      <w:pPr>
        <w:spacing w:after="0"/>
        <w:ind w:left="0"/>
        <w:jc w:val="both"/>
      </w:pPr>
      <w:r>
        <w:rPr>
          <w:rFonts w:ascii="Times New Roman"/>
          <w:b w:val="false"/>
          <w:i w:val="false"/>
          <w:color w:val="000000"/>
          <w:sz w:val="28"/>
        </w:rPr>
        <w:t>
      2) эмитенты, планирующие реализовать проект в горнодобывающей промышленности и разработке карьеров, которые включены в перечень крупных налогоплательщиков, за исключением проектов на разработку гравийных и песчаных карьеров;</w:t>
      </w:r>
    </w:p>
    <w:bookmarkEnd w:id="3114"/>
    <w:bookmarkStart w:name="z3997" w:id="3115"/>
    <w:p>
      <w:pPr>
        <w:spacing w:after="0"/>
        <w:ind w:left="0"/>
        <w:jc w:val="both"/>
      </w:pPr>
      <w:r>
        <w:rPr>
          <w:rFonts w:ascii="Times New Roman"/>
          <w:b w:val="false"/>
          <w:i w:val="false"/>
          <w:color w:val="000000"/>
          <w:sz w:val="28"/>
        </w:rPr>
        <w:t xml:space="preserve">
      3) эмитенты/субъекты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w:t>
      </w:r>
    </w:p>
    <w:bookmarkEnd w:id="3115"/>
    <w:bookmarkStart w:name="z3998" w:id="3116"/>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31.01.2023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9" w:id="3117"/>
    <w:p>
      <w:pPr>
        <w:spacing w:after="0"/>
        <w:ind w:left="0"/>
        <w:jc w:val="left"/>
      </w:pPr>
      <w:r>
        <w:rPr>
          <w:rFonts w:ascii="Times New Roman"/>
          <w:b/>
          <w:i w:val="false"/>
          <w:color w:val="000000"/>
        </w:rPr>
        <w:t xml:space="preserve"> Параграф 2. Условия гарантирования</w:t>
      </w:r>
    </w:p>
    <w:bookmarkEnd w:id="3117"/>
    <w:bookmarkStart w:name="z4000" w:id="3118"/>
    <w:p>
      <w:pPr>
        <w:spacing w:after="0"/>
        <w:ind w:left="0"/>
        <w:jc w:val="both"/>
      </w:pPr>
      <w:r>
        <w:rPr>
          <w:rFonts w:ascii="Times New Roman"/>
          <w:b w:val="false"/>
          <w:i w:val="false"/>
          <w:color w:val="000000"/>
          <w:sz w:val="28"/>
        </w:rPr>
        <w:t>
      11. Гарантирование размещенных облигаций, в том числе "зеленых" облигаций, выпущенных субъектами предпринимательства, используется для возмещения обязательств эмитента по оплате части суммы номинальной стоимости размещенных облигаций, в том числе "зеленых" облигаций, и осуществляется через эффективные механизмы взаимодействия государства с бизнесом.</w:t>
      </w:r>
    </w:p>
    <w:bookmarkEnd w:id="3118"/>
    <w:bookmarkStart w:name="z4001" w:id="3119"/>
    <w:p>
      <w:pPr>
        <w:spacing w:after="0"/>
        <w:ind w:left="0"/>
        <w:jc w:val="both"/>
      </w:pPr>
      <w:r>
        <w:rPr>
          <w:rFonts w:ascii="Times New Roman"/>
          <w:b w:val="false"/>
          <w:i w:val="false"/>
          <w:color w:val="000000"/>
          <w:sz w:val="28"/>
        </w:rPr>
        <w:t>
      12. Гарантирование размещенных облигаций, в том числе "зеленых" облигаций, выпущенных субъектами предпринимательства, осуществляется по облигациям, выпущенным для финансирования реализации новых инвестиционных проектов, а также проектов, направленных на модернизацию и расширение производства.</w:t>
      </w:r>
    </w:p>
    <w:bookmarkEnd w:id="3119"/>
    <w:bookmarkStart w:name="z4002" w:id="3120"/>
    <w:p>
      <w:pPr>
        <w:spacing w:after="0"/>
        <w:ind w:left="0"/>
        <w:jc w:val="both"/>
      </w:pPr>
      <w:r>
        <w:rPr>
          <w:rFonts w:ascii="Times New Roman"/>
          <w:b w:val="false"/>
          <w:i w:val="false"/>
          <w:color w:val="000000"/>
          <w:sz w:val="28"/>
        </w:rPr>
        <w:t>
      13. Суммарная номинальная стоимость выпуска облигаций эмитента, в том числе "зеленых" облигаций, по которым осуществляется гарантирование по облигациям, не может превышать 5 (пять) млрд тенге на одного эмитента. Размер гарантии не может быть выше 50 % от объема выпуска облигаций, но не более 2,5 млрд тенге на одного эмитента, при этом эмитент предоставляет обеспечение по облигациям (залоговой) стоимостью, в размере не менее 50 % от объема выпуска облигаций.</w:t>
      </w:r>
    </w:p>
    <w:bookmarkEnd w:id="3120"/>
    <w:bookmarkStart w:name="z4003" w:id="3121"/>
    <w:p>
      <w:pPr>
        <w:spacing w:after="0"/>
        <w:ind w:left="0"/>
        <w:jc w:val="both"/>
      </w:pPr>
      <w:r>
        <w:rPr>
          <w:rFonts w:ascii="Times New Roman"/>
          <w:b w:val="false"/>
          <w:i w:val="false"/>
          <w:color w:val="000000"/>
          <w:sz w:val="28"/>
        </w:rPr>
        <w:t>
      14. Гарантирование размещенных облигаций осуществляется по облигациям, включая "зеленые" облигации, выпущенным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для рефинансирования текущих обязательств по проектам, в рамках настоящих Правил гарантирования по облигациям, за исключением облигаций, по которым в проспекте выпуска облигаций указано, что целевым назначением использования денег, полученных от размещения облигаций, являются:</w:t>
      </w:r>
    </w:p>
    <w:bookmarkEnd w:id="3121"/>
    <w:bookmarkStart w:name="z4004" w:id="3122"/>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3122"/>
    <w:bookmarkStart w:name="z4005" w:id="3123"/>
    <w:p>
      <w:pPr>
        <w:spacing w:after="0"/>
        <w:ind w:left="0"/>
        <w:jc w:val="both"/>
      </w:pPr>
      <w:r>
        <w:rPr>
          <w:rFonts w:ascii="Times New Roman"/>
          <w:b w:val="false"/>
          <w:i w:val="false"/>
          <w:color w:val="000000"/>
          <w:sz w:val="28"/>
        </w:rPr>
        <w:t>
      2) пополнение оборотных средств.</w:t>
      </w:r>
    </w:p>
    <w:bookmarkEnd w:id="3123"/>
    <w:bookmarkStart w:name="z4006" w:id="3124"/>
    <w:p>
      <w:pPr>
        <w:spacing w:after="0"/>
        <w:ind w:left="0"/>
        <w:jc w:val="both"/>
      </w:pPr>
      <w:r>
        <w:rPr>
          <w:rFonts w:ascii="Times New Roman"/>
          <w:b w:val="false"/>
          <w:i w:val="false"/>
          <w:color w:val="000000"/>
          <w:sz w:val="28"/>
        </w:rPr>
        <w:t xml:space="preserve">
      15. Гарантирование осуществляется по проектам, предусматривающим обязательное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 </w:t>
      </w:r>
    </w:p>
    <w:bookmarkEnd w:id="3124"/>
    <w:bookmarkStart w:name="z4007" w:id="3125"/>
    <w:p>
      <w:pPr>
        <w:spacing w:after="0"/>
        <w:ind w:left="0"/>
        <w:jc w:val="both"/>
      </w:pPr>
      <w:r>
        <w:rPr>
          <w:rFonts w:ascii="Times New Roman"/>
          <w:b w:val="false"/>
          <w:i w:val="false"/>
          <w:color w:val="000000"/>
          <w:sz w:val="28"/>
        </w:rPr>
        <w:t xml:space="preserve">
      Предприниматель также подтверждает рост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или увеличение объемов фонда оплаты труда на 10 % после 2 (два) финансовых лет с даты решения финансового агентства. </w:t>
      </w:r>
    </w:p>
    <w:bookmarkEnd w:id="3125"/>
    <w:bookmarkStart w:name="z4008" w:id="3126"/>
    <w:p>
      <w:pPr>
        <w:spacing w:after="0"/>
        <w:ind w:left="0"/>
        <w:jc w:val="both"/>
      </w:pPr>
      <w:r>
        <w:rPr>
          <w:rFonts w:ascii="Times New Roman"/>
          <w:b w:val="false"/>
          <w:i w:val="false"/>
          <w:color w:val="000000"/>
          <w:sz w:val="28"/>
        </w:rPr>
        <w:t>
      16. Гарантирование размещенных облигаций осуществляется по "зеленым" облигациям, выпущенным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по которым в проспекте выпуска указано, что целевым назначением использования денег, полученных от размещения облигаций, являются финансирование или рефинансирование новых и/или существующих "зеленых" проектов.</w:t>
      </w:r>
    </w:p>
    <w:bookmarkEnd w:id="3126"/>
    <w:bookmarkStart w:name="z4009" w:id="3127"/>
    <w:p>
      <w:pPr>
        <w:spacing w:after="0"/>
        <w:ind w:left="0"/>
        <w:jc w:val="both"/>
      </w:pPr>
      <w:r>
        <w:rPr>
          <w:rFonts w:ascii="Times New Roman"/>
          <w:b w:val="false"/>
          <w:i w:val="false"/>
          <w:color w:val="000000"/>
          <w:sz w:val="28"/>
        </w:rPr>
        <w:t>
      17. Гарантирование размещенных облигаций может осуществляться по облигациям, выпущенным в соответствии с законодательством Республики Казахстан и включенным в официальный список фондовой биржи и (или) фондовой биржи МФЦА.</w:t>
      </w:r>
    </w:p>
    <w:bookmarkEnd w:id="3127"/>
    <w:bookmarkStart w:name="z4010" w:id="3128"/>
    <w:p>
      <w:pPr>
        <w:spacing w:after="0"/>
        <w:ind w:left="0"/>
        <w:jc w:val="both"/>
      </w:pPr>
      <w:r>
        <w:rPr>
          <w:rFonts w:ascii="Times New Roman"/>
          <w:b w:val="false"/>
          <w:i w:val="false"/>
          <w:color w:val="000000"/>
          <w:sz w:val="28"/>
        </w:rPr>
        <w:t>
      18. Гарантированию подлежит часть суммы номинальной стоимости размещенных облигаций, в том числе "зеленые" облигации, за исключением выкупленных эмитентом.</w:t>
      </w:r>
    </w:p>
    <w:bookmarkEnd w:id="3128"/>
    <w:bookmarkStart w:name="z4011" w:id="3129"/>
    <w:p>
      <w:pPr>
        <w:spacing w:after="0"/>
        <w:ind w:left="0"/>
        <w:jc w:val="both"/>
      </w:pPr>
      <w:r>
        <w:rPr>
          <w:rFonts w:ascii="Times New Roman"/>
          <w:b w:val="false"/>
          <w:i w:val="false"/>
          <w:color w:val="000000"/>
          <w:sz w:val="28"/>
        </w:rPr>
        <w:t>
      19. Внесение изменений и дополнений в проспект выпуска облигаций, по которому осуществляется гарантирование части суммы номинальной стоимости размещенных облигаций, в течение всего срока гарантирования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3129"/>
    <w:bookmarkStart w:name="z4012" w:id="3130"/>
    <w:p>
      <w:pPr>
        <w:spacing w:after="0"/>
        <w:ind w:left="0"/>
        <w:jc w:val="both"/>
      </w:pPr>
      <w:r>
        <w:rPr>
          <w:rFonts w:ascii="Times New Roman"/>
          <w:b w:val="false"/>
          <w:i w:val="false"/>
          <w:color w:val="000000"/>
          <w:sz w:val="28"/>
        </w:rPr>
        <w:t>
      20. Срок гарантирования по облигациям/"зеленым" облигациям составляет до 5 (пять) лет без права пролонгации срока, но не более срока обращения облигаций.</w:t>
      </w:r>
    </w:p>
    <w:bookmarkEnd w:id="3130"/>
    <w:bookmarkStart w:name="z4013" w:id="3131"/>
    <w:p>
      <w:pPr>
        <w:spacing w:after="0"/>
        <w:ind w:left="0"/>
        <w:jc w:val="both"/>
      </w:pPr>
      <w:r>
        <w:rPr>
          <w:rFonts w:ascii="Times New Roman"/>
          <w:b w:val="false"/>
          <w:i w:val="false"/>
          <w:color w:val="000000"/>
          <w:sz w:val="28"/>
        </w:rPr>
        <w:t>
      21. Гарантирование части суммы номинальной стоимости размещенных облигаций может осуществляться только по облигациям, по которым проспектом выпуска облигаций установлено, что периодичность выплат вознаграждения составляет не более двух раз в год из расчета 360 (триста шестьдесят) дней в году и 30 (тридцать) дней в месяце.</w:t>
      </w:r>
    </w:p>
    <w:bookmarkEnd w:id="3131"/>
    <w:bookmarkStart w:name="z4014" w:id="3132"/>
    <w:p>
      <w:pPr>
        <w:spacing w:after="0"/>
        <w:ind w:left="0"/>
        <w:jc w:val="both"/>
      </w:pPr>
      <w:r>
        <w:rPr>
          <w:rFonts w:ascii="Times New Roman"/>
          <w:b w:val="false"/>
          <w:i w:val="false"/>
          <w:color w:val="000000"/>
          <w:sz w:val="28"/>
        </w:rPr>
        <w:t>
      22. Облигации эмитента с гарантией учитываются в системе учета номинального держания. Регистрация сделок с облигациями с гарантией осуществляется в системе номинального держания (системе учета центрального депозитария и/или центрального депозитария фондовой биржи МФЦА) в порядке, предусмотренном нормативным правовым актом соответствующих уполномоченных органов по государственному регулированию рынка ценных бумаг.</w:t>
      </w:r>
    </w:p>
    <w:bookmarkEnd w:id="3132"/>
    <w:bookmarkStart w:name="z4015" w:id="3133"/>
    <w:p>
      <w:pPr>
        <w:spacing w:after="0"/>
        <w:ind w:left="0"/>
        <w:jc w:val="both"/>
      </w:pPr>
      <w:r>
        <w:rPr>
          <w:rFonts w:ascii="Times New Roman"/>
          <w:b w:val="false"/>
          <w:i w:val="false"/>
          <w:color w:val="000000"/>
          <w:sz w:val="28"/>
        </w:rPr>
        <w:t>
      23. Выбор представителя держателей облигаций с гарантией эмитент осуществляет самостоятельно из числа профессиональных участников рынка ценных бумаг, осуществляющих кастодиальную и/или брокерскую и дилерскую деятельность на рынке ценных бумаг. При этом представитель держателя облигаций не должен быть аффилированным лицом эмитента и не может быть андерайтером по выпуску облигаций. </w:t>
      </w:r>
    </w:p>
    <w:bookmarkEnd w:id="3133"/>
    <w:bookmarkStart w:name="z4016" w:id="3134"/>
    <w:p>
      <w:pPr>
        <w:spacing w:after="0"/>
        <w:ind w:left="0"/>
        <w:jc w:val="left"/>
      </w:pPr>
      <w:r>
        <w:rPr>
          <w:rFonts w:ascii="Times New Roman"/>
          <w:b/>
          <w:i w:val="false"/>
          <w:color w:val="000000"/>
        </w:rPr>
        <w:t xml:space="preserve"> Параграф 3. Взаимодействие участников</w:t>
      </w:r>
    </w:p>
    <w:bookmarkEnd w:id="3134"/>
    <w:bookmarkStart w:name="z4017" w:id="3135"/>
    <w:p>
      <w:pPr>
        <w:spacing w:after="0"/>
        <w:ind w:left="0"/>
        <w:jc w:val="both"/>
      </w:pPr>
      <w:r>
        <w:rPr>
          <w:rFonts w:ascii="Times New Roman"/>
          <w:b w:val="false"/>
          <w:i w:val="false"/>
          <w:color w:val="000000"/>
          <w:sz w:val="28"/>
        </w:rPr>
        <w:t>
      24. Для получения гарантирования эмитент совместно с финансовым консультантом проходит следующие стадии:</w:t>
      </w:r>
    </w:p>
    <w:bookmarkEnd w:id="3135"/>
    <w:bookmarkStart w:name="z4018" w:id="3136"/>
    <w:p>
      <w:pPr>
        <w:spacing w:after="0"/>
        <w:ind w:left="0"/>
        <w:jc w:val="both"/>
      </w:pPr>
      <w:r>
        <w:rPr>
          <w:rFonts w:ascii="Times New Roman"/>
          <w:b w:val="false"/>
          <w:i w:val="false"/>
          <w:color w:val="000000"/>
          <w:sz w:val="28"/>
        </w:rPr>
        <w:t>
      1) получение предварительного заключения фондовой биржи и/или фондовой биржи МФЦА. Для получения предварительного заключения необходимо:</w:t>
      </w:r>
    </w:p>
    <w:bookmarkEnd w:id="3136"/>
    <w:bookmarkStart w:name="z4019" w:id="3137"/>
    <w:p>
      <w:pPr>
        <w:spacing w:after="0"/>
        <w:ind w:left="0"/>
        <w:jc w:val="both"/>
      </w:pPr>
      <w:r>
        <w:rPr>
          <w:rFonts w:ascii="Times New Roman"/>
          <w:b w:val="false"/>
          <w:i w:val="false"/>
          <w:color w:val="000000"/>
          <w:sz w:val="28"/>
        </w:rPr>
        <w:t>
      подача заявления и пакета документов, в том числе проект проспекта выпуска облигаций в фондовую биржу и/или фондовую биржу МФЦА;</w:t>
      </w:r>
    </w:p>
    <w:bookmarkEnd w:id="3137"/>
    <w:bookmarkStart w:name="z4020" w:id="3138"/>
    <w:p>
      <w:pPr>
        <w:spacing w:after="0"/>
        <w:ind w:left="0"/>
        <w:jc w:val="both"/>
      </w:pPr>
      <w:r>
        <w:rPr>
          <w:rFonts w:ascii="Times New Roman"/>
          <w:b w:val="false"/>
          <w:i w:val="false"/>
          <w:color w:val="000000"/>
          <w:sz w:val="28"/>
        </w:rPr>
        <w:t>
      проверка эмитента и его ценных бумаг на соответствие критериям/требованиям фондовой биржи и/или фондовой биржи МФЦА;</w:t>
      </w:r>
    </w:p>
    <w:bookmarkEnd w:id="3138"/>
    <w:bookmarkStart w:name="z4021" w:id="3139"/>
    <w:p>
      <w:pPr>
        <w:spacing w:after="0"/>
        <w:ind w:left="0"/>
        <w:jc w:val="both"/>
      </w:pPr>
      <w:r>
        <w:rPr>
          <w:rFonts w:ascii="Times New Roman"/>
          <w:b w:val="false"/>
          <w:i w:val="false"/>
          <w:color w:val="000000"/>
          <w:sz w:val="28"/>
        </w:rPr>
        <w:t>
      2) подача заявления в финансовое агентство на получение гарантии (в том числе возможна подача заявления посредством Egov или Damu-online);</w:t>
      </w:r>
    </w:p>
    <w:bookmarkEnd w:id="3139"/>
    <w:bookmarkStart w:name="z4022" w:id="3140"/>
    <w:p>
      <w:pPr>
        <w:spacing w:after="0"/>
        <w:ind w:left="0"/>
        <w:jc w:val="both"/>
      </w:pPr>
      <w:r>
        <w:rPr>
          <w:rFonts w:ascii="Times New Roman"/>
          <w:b w:val="false"/>
          <w:i w:val="false"/>
          <w:color w:val="000000"/>
          <w:sz w:val="28"/>
        </w:rPr>
        <w:t>
      3) регистрация проспекта выпуска в уполномоченном органе по регулированию, контролю и надзору финансового рынка и финансовых организаций и/или фондовой биржей МФЦА;</w:t>
      </w:r>
    </w:p>
    <w:bookmarkEnd w:id="3140"/>
    <w:bookmarkStart w:name="z4023" w:id="3141"/>
    <w:p>
      <w:pPr>
        <w:spacing w:after="0"/>
        <w:ind w:left="0"/>
        <w:jc w:val="both"/>
      </w:pPr>
      <w:r>
        <w:rPr>
          <w:rFonts w:ascii="Times New Roman"/>
          <w:b w:val="false"/>
          <w:i w:val="false"/>
          <w:color w:val="000000"/>
          <w:sz w:val="28"/>
        </w:rPr>
        <w:t>
      4) подача заявления и полного пакета документов на листинг на фондовую биржу и/или фондовую биржу МФЦА.</w:t>
      </w:r>
    </w:p>
    <w:bookmarkEnd w:id="3141"/>
    <w:bookmarkStart w:name="z4024" w:id="3142"/>
    <w:p>
      <w:pPr>
        <w:spacing w:after="0"/>
        <w:ind w:left="0"/>
        <w:jc w:val="both"/>
      </w:pPr>
      <w:r>
        <w:rPr>
          <w:rFonts w:ascii="Times New Roman"/>
          <w:b w:val="false"/>
          <w:i w:val="false"/>
          <w:color w:val="000000"/>
          <w:sz w:val="28"/>
        </w:rPr>
        <w:t>
      25. Представитель держателей облигаций самостоятельно в соответствии с процедурой, установленной внутренними документа представителя держателей облигаций, проводит оценку залоговой стоимости обеспечения эмитента.</w:t>
      </w:r>
    </w:p>
    <w:bookmarkEnd w:id="3142"/>
    <w:bookmarkStart w:name="z4025" w:id="3143"/>
    <w:p>
      <w:pPr>
        <w:spacing w:after="0"/>
        <w:ind w:left="0"/>
        <w:jc w:val="both"/>
      </w:pPr>
      <w:r>
        <w:rPr>
          <w:rFonts w:ascii="Times New Roman"/>
          <w:b w:val="false"/>
          <w:i w:val="false"/>
          <w:color w:val="000000"/>
          <w:sz w:val="28"/>
        </w:rPr>
        <w:t>
      26. Для подачи заявления на гарантирование эмитенту дополнительно к пакету документов, согласно приложению 2 к настоящим Правилам гарантирования по облигациям, необходимо представить финансовому агентству следующие документы:</w:t>
      </w:r>
    </w:p>
    <w:bookmarkEnd w:id="3143"/>
    <w:bookmarkStart w:name="z4026" w:id="3144"/>
    <w:p>
      <w:pPr>
        <w:spacing w:after="0"/>
        <w:ind w:left="0"/>
        <w:jc w:val="both"/>
      </w:pPr>
      <w:r>
        <w:rPr>
          <w:rFonts w:ascii="Times New Roman"/>
          <w:b w:val="false"/>
          <w:i w:val="false"/>
          <w:color w:val="000000"/>
          <w:sz w:val="28"/>
        </w:rPr>
        <w:t>
      1) предварительное заключение фондовой биржи и/или фондовой биржи МФЦА о соответствии эмитента и его ценных бумаг листинговым требованиям;</w:t>
      </w:r>
    </w:p>
    <w:bookmarkEnd w:id="3144"/>
    <w:bookmarkStart w:name="z4027" w:id="3145"/>
    <w:p>
      <w:pPr>
        <w:spacing w:after="0"/>
        <w:ind w:left="0"/>
        <w:jc w:val="both"/>
      </w:pPr>
      <w:r>
        <w:rPr>
          <w:rFonts w:ascii="Times New Roman"/>
          <w:b w:val="false"/>
          <w:i w:val="false"/>
          <w:color w:val="000000"/>
          <w:sz w:val="28"/>
        </w:rPr>
        <w:t>
      2) проект проспекта выпуска облигаций;</w:t>
      </w:r>
    </w:p>
    <w:bookmarkEnd w:id="3145"/>
    <w:bookmarkStart w:name="z4028" w:id="3146"/>
    <w:p>
      <w:pPr>
        <w:spacing w:after="0"/>
        <w:ind w:left="0"/>
        <w:jc w:val="both"/>
      </w:pPr>
      <w:r>
        <w:rPr>
          <w:rFonts w:ascii="Times New Roman"/>
          <w:b w:val="false"/>
          <w:i w:val="false"/>
          <w:color w:val="000000"/>
          <w:sz w:val="28"/>
        </w:rPr>
        <w:t>
      3) справку об отсутствии налоговой задолженности на дату подачи заявки финансовому агентству;</w:t>
      </w:r>
    </w:p>
    <w:bookmarkEnd w:id="3146"/>
    <w:bookmarkStart w:name="z4029" w:id="3147"/>
    <w:p>
      <w:pPr>
        <w:spacing w:after="0"/>
        <w:ind w:left="0"/>
        <w:jc w:val="both"/>
      </w:pPr>
      <w:r>
        <w:rPr>
          <w:rFonts w:ascii="Times New Roman"/>
          <w:b w:val="false"/>
          <w:i w:val="false"/>
          <w:color w:val="000000"/>
          <w:sz w:val="28"/>
        </w:rPr>
        <w:t>
      4) заключение оценочной компании для подтверждения наличия не менее 50 % ликвидного залога.</w:t>
      </w:r>
    </w:p>
    <w:bookmarkEnd w:id="3147"/>
    <w:bookmarkStart w:name="z4030" w:id="3148"/>
    <w:p>
      <w:pPr>
        <w:spacing w:after="0"/>
        <w:ind w:left="0"/>
        <w:jc w:val="both"/>
      </w:pPr>
      <w:r>
        <w:rPr>
          <w:rFonts w:ascii="Times New Roman"/>
          <w:b w:val="false"/>
          <w:i w:val="false"/>
          <w:color w:val="000000"/>
          <w:sz w:val="28"/>
        </w:rPr>
        <w:t>
      Указанные документы, в том числе указанные в приложении 2 к настоящим Правилам гарантирования по облигациям, могут быть представлены финансовому агенту онлайн через приложения Egov или Damu-online.</w:t>
      </w:r>
    </w:p>
    <w:bookmarkEnd w:id="3148"/>
    <w:bookmarkStart w:name="z4031" w:id="3149"/>
    <w:p>
      <w:pPr>
        <w:spacing w:after="0"/>
        <w:ind w:left="0"/>
        <w:jc w:val="both"/>
      </w:pPr>
      <w:r>
        <w:rPr>
          <w:rFonts w:ascii="Times New Roman"/>
          <w:b w:val="false"/>
          <w:i w:val="false"/>
          <w:color w:val="000000"/>
          <w:sz w:val="28"/>
        </w:rPr>
        <w:t>
      27. Финансовое агентство после получения документов в течение 10 (десять) рабочих дней рассматривает документы, поступившие от эмитента/финансового консультанта, и заявления от эмитента на соответствие условиям настоящих Правил гарантирования по облигациям:</w:t>
      </w:r>
    </w:p>
    <w:bookmarkEnd w:id="3149"/>
    <w:bookmarkStart w:name="z4032" w:id="3150"/>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возвращает эмитенту представленные документы с указанием конкретных недостатков по представленным документам для доработки. При наличии замечаний к представленным документам и/или неполного пакета документов, финансовое агентство направляет эмитенту замечания для устранения и (или) запрос на представление недостающих документов, информации в течение 3 (три) рабочих дней со дня получения пакета документов. При этом срок рассмотрения документов для финансового агентства возобновляется;</w:t>
      </w:r>
    </w:p>
    <w:bookmarkEnd w:id="3150"/>
    <w:bookmarkStart w:name="z4033" w:id="3151"/>
    <w:p>
      <w:pPr>
        <w:spacing w:after="0"/>
        <w:ind w:left="0"/>
        <w:jc w:val="both"/>
      </w:pPr>
      <w:r>
        <w:rPr>
          <w:rFonts w:ascii="Times New Roman"/>
          <w:b w:val="false"/>
          <w:i w:val="false"/>
          <w:color w:val="000000"/>
          <w:sz w:val="28"/>
        </w:rPr>
        <w:t>
      2) проверяет целевое назначение проекта проспекта выпуска облигаций на предмет соответствия условиям настоящих Правил гарантирования по облигациям;</w:t>
      </w:r>
    </w:p>
    <w:bookmarkEnd w:id="3151"/>
    <w:bookmarkStart w:name="z4034" w:id="3152"/>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3152"/>
    <w:bookmarkStart w:name="z4035" w:id="3153"/>
    <w:p>
      <w:pPr>
        <w:spacing w:after="0"/>
        <w:ind w:left="0"/>
        <w:jc w:val="both"/>
      </w:pPr>
      <w:r>
        <w:rPr>
          <w:rFonts w:ascii="Times New Roman"/>
          <w:b w:val="false"/>
          <w:i w:val="false"/>
          <w:color w:val="000000"/>
          <w:sz w:val="28"/>
        </w:rPr>
        <w:t>
      28. Уполномоченный орган финансового агентства рассматривает проекты при наличии бюджетных средств для гарантирования в соответствующем финансовом году.</w:t>
      </w:r>
    </w:p>
    <w:bookmarkEnd w:id="3153"/>
    <w:bookmarkStart w:name="z4036" w:id="3154"/>
    <w:p>
      <w:pPr>
        <w:spacing w:after="0"/>
        <w:ind w:left="0"/>
        <w:jc w:val="both"/>
      </w:pPr>
      <w:r>
        <w:rPr>
          <w:rFonts w:ascii="Times New Roman"/>
          <w:b w:val="false"/>
          <w:i w:val="false"/>
          <w:color w:val="000000"/>
          <w:sz w:val="28"/>
        </w:rPr>
        <w:t>
      29. Финансовое агентство после принятия положительного/ отрицательного решения уполномоченным органом финансового агентства о предоставлении (непредоставлении) гарантии направляет письмо с решением финансового агентства о возможности (невозможности) гарантирования эмитенту/финансовому консультанту, представителю держателей облигаций, фондовой бирже/фондовой бирже МФЦА.</w:t>
      </w:r>
    </w:p>
    <w:bookmarkEnd w:id="3154"/>
    <w:bookmarkStart w:name="z4037" w:id="3155"/>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или увеличения объемов фонда оплаты труда или роста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w:t>
      </w:r>
    </w:p>
    <w:bookmarkEnd w:id="3155"/>
    <w:bookmarkStart w:name="z4038" w:id="3156"/>
    <w:p>
      <w:pPr>
        <w:spacing w:after="0"/>
        <w:ind w:left="0"/>
        <w:jc w:val="both"/>
      </w:pPr>
      <w:r>
        <w:rPr>
          <w:rFonts w:ascii="Times New Roman"/>
          <w:b w:val="false"/>
          <w:i w:val="false"/>
          <w:color w:val="000000"/>
          <w:sz w:val="28"/>
        </w:rPr>
        <w:t>
      30.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3156"/>
    <w:bookmarkStart w:name="z4039" w:id="3157"/>
    <w:p>
      <w:pPr>
        <w:spacing w:after="0"/>
        <w:ind w:left="0"/>
        <w:jc w:val="both"/>
      </w:pPr>
      <w:r>
        <w:rPr>
          <w:rFonts w:ascii="Times New Roman"/>
          <w:b w:val="false"/>
          <w:i w:val="false"/>
          <w:color w:val="000000"/>
          <w:sz w:val="28"/>
        </w:rPr>
        <w:t>
      31. После получения предварительного гарантийного письма от финансового агентства эмитент:</w:t>
      </w:r>
    </w:p>
    <w:bookmarkEnd w:id="3157"/>
    <w:bookmarkStart w:name="z4040" w:id="3158"/>
    <w:p>
      <w:pPr>
        <w:spacing w:after="0"/>
        <w:ind w:left="0"/>
        <w:jc w:val="both"/>
      </w:pPr>
      <w:r>
        <w:rPr>
          <w:rFonts w:ascii="Times New Roman"/>
          <w:b w:val="false"/>
          <w:i w:val="false"/>
          <w:color w:val="000000"/>
          <w:sz w:val="28"/>
        </w:rPr>
        <w:t xml:space="preserve">
      1) проходит государственную регистрацию выпуска негосударственных облигаций в соответствии с нормативными правовыми актами уполномоченного органа по государственному регулированию рынка ценных бумаг – применимо только для фондовой биржи; </w:t>
      </w:r>
    </w:p>
    <w:bookmarkEnd w:id="3158"/>
    <w:bookmarkStart w:name="z4041" w:id="3159"/>
    <w:p>
      <w:pPr>
        <w:spacing w:after="0"/>
        <w:ind w:left="0"/>
        <w:jc w:val="both"/>
      </w:pPr>
      <w:r>
        <w:rPr>
          <w:rFonts w:ascii="Times New Roman"/>
          <w:b w:val="false"/>
          <w:i w:val="false"/>
          <w:color w:val="000000"/>
          <w:sz w:val="28"/>
        </w:rPr>
        <w:t>
      2) проходит процедуру листинга на фондовой бирже и/или фондовой бирже МФЦА, осуществляет размещение облигаций в соответствии с внутренними правилами фондовой биржи и/или фондовой биржи МФЦА и нормативными правовыми актами уполномоченных органов по государственному регулированию рынка ценных бумаг.</w:t>
      </w:r>
    </w:p>
    <w:bookmarkEnd w:id="3159"/>
    <w:bookmarkStart w:name="z4042" w:id="3160"/>
    <w:p>
      <w:pPr>
        <w:spacing w:after="0"/>
        <w:ind w:left="0"/>
        <w:jc w:val="both"/>
      </w:pPr>
      <w:r>
        <w:rPr>
          <w:rFonts w:ascii="Times New Roman"/>
          <w:b w:val="false"/>
          <w:i w:val="false"/>
          <w:color w:val="000000"/>
          <w:sz w:val="28"/>
        </w:rPr>
        <w:t>
      32. Договор гарантирования по облигациям заключается после предоставления эмитентом:</w:t>
      </w:r>
    </w:p>
    <w:bookmarkEnd w:id="3160"/>
    <w:bookmarkStart w:name="z4043" w:id="3161"/>
    <w:p>
      <w:pPr>
        <w:spacing w:after="0"/>
        <w:ind w:left="0"/>
        <w:jc w:val="both"/>
      </w:pPr>
      <w:r>
        <w:rPr>
          <w:rFonts w:ascii="Times New Roman"/>
          <w:b w:val="false"/>
          <w:i w:val="false"/>
          <w:color w:val="000000"/>
          <w:sz w:val="28"/>
        </w:rPr>
        <w:t>
      1) зарегистрированного проспекта выпуска облигаций соответствующим органом по регулированию рынка ценных бумаг и/или уполномоченным органом МФЦА по регулированию финансовых услуг и/или фондовой биржей МФЦА;</w:t>
      </w:r>
    </w:p>
    <w:bookmarkEnd w:id="3161"/>
    <w:bookmarkStart w:name="z4044" w:id="3162"/>
    <w:p>
      <w:pPr>
        <w:spacing w:after="0"/>
        <w:ind w:left="0"/>
        <w:jc w:val="both"/>
      </w:pPr>
      <w:r>
        <w:rPr>
          <w:rFonts w:ascii="Times New Roman"/>
          <w:b w:val="false"/>
          <w:i w:val="false"/>
          <w:color w:val="000000"/>
          <w:sz w:val="28"/>
        </w:rPr>
        <w:t>
      2) уведомления фондовой биржи и/или фондовой биржи МФЦА о включении облигаций эмитента в официальный список биржи (листинг);</w:t>
      </w:r>
    </w:p>
    <w:bookmarkEnd w:id="3162"/>
    <w:bookmarkStart w:name="z4045" w:id="3163"/>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 и/или центральным депозитарием фондовой биржи МФЦА договора на оказание услуг платежного агента;</w:t>
      </w:r>
    </w:p>
    <w:bookmarkEnd w:id="3163"/>
    <w:bookmarkStart w:name="z4046" w:id="3164"/>
    <w:p>
      <w:pPr>
        <w:spacing w:after="0"/>
        <w:ind w:left="0"/>
        <w:jc w:val="both"/>
      </w:pPr>
      <w:r>
        <w:rPr>
          <w:rFonts w:ascii="Times New Roman"/>
          <w:b w:val="false"/>
          <w:i w:val="false"/>
          <w:color w:val="000000"/>
          <w:sz w:val="28"/>
        </w:rPr>
        <w:t>
      4) выписки из системы учета центрального депозитария и/или центрального депозитария фондовой биржи МФЦА или отчета об итогах размещения облигаций.</w:t>
      </w:r>
    </w:p>
    <w:bookmarkEnd w:id="3164"/>
    <w:bookmarkStart w:name="z4047" w:id="3165"/>
    <w:p>
      <w:pPr>
        <w:spacing w:after="0"/>
        <w:ind w:left="0"/>
        <w:jc w:val="both"/>
      </w:pPr>
      <w:r>
        <w:rPr>
          <w:rFonts w:ascii="Times New Roman"/>
          <w:b w:val="false"/>
          <w:i w:val="false"/>
          <w:color w:val="000000"/>
          <w:sz w:val="28"/>
        </w:rPr>
        <w:t>
      33. После представления эмитентом документов, указанных в пункте 32 настоящих Правил гарантирования по облигациям, между финансовым агентством, представителем держателей облигаций и эмитентом заключается договор гарантирования по облигациям.</w:t>
      </w:r>
    </w:p>
    <w:bookmarkEnd w:id="3165"/>
    <w:bookmarkStart w:name="z4048" w:id="3166"/>
    <w:p>
      <w:pPr>
        <w:spacing w:after="0"/>
        <w:ind w:left="0"/>
        <w:jc w:val="both"/>
      </w:pPr>
      <w:r>
        <w:rPr>
          <w:rFonts w:ascii="Times New Roman"/>
          <w:b w:val="false"/>
          <w:i w:val="false"/>
          <w:color w:val="000000"/>
          <w:sz w:val="28"/>
        </w:rPr>
        <w:t>
      В случае отсутствия средств из бюджета для гарантирования по облигациям от соответствующего уполномоченного органа/регионального координатора, договор гарантирования не подписывается.</w:t>
      </w:r>
    </w:p>
    <w:bookmarkEnd w:id="3166"/>
    <w:bookmarkStart w:name="z4049" w:id="3167"/>
    <w:p>
      <w:pPr>
        <w:spacing w:after="0"/>
        <w:ind w:left="0"/>
        <w:jc w:val="both"/>
      </w:pPr>
      <w:r>
        <w:rPr>
          <w:rFonts w:ascii="Times New Roman"/>
          <w:b w:val="false"/>
          <w:i w:val="false"/>
          <w:color w:val="000000"/>
          <w:sz w:val="28"/>
        </w:rPr>
        <w:t xml:space="preserve">
      34. Эмитент не позднее 5 (пять) рабочих дней со дня заключения договора гарантирования по облигациям направляет центральному депозитарию и/или центральному депозитарию фондовой биржи МФЦА и фондовой бирже и/или фондовой бирже МФЦА уведомления о заключении договора гарантирования по облигациям, которые в обязательном порядке содержат сведения о размере гарантии облигаций и количестве размещенных облигаций. </w:t>
      </w:r>
    </w:p>
    <w:bookmarkEnd w:id="3167"/>
    <w:bookmarkStart w:name="z4050" w:id="3168"/>
    <w:p>
      <w:pPr>
        <w:spacing w:after="0"/>
        <w:ind w:left="0"/>
        <w:jc w:val="left"/>
      </w:pPr>
      <w:r>
        <w:rPr>
          <w:rFonts w:ascii="Times New Roman"/>
          <w:b/>
          <w:i w:val="false"/>
          <w:color w:val="000000"/>
        </w:rPr>
        <w:t xml:space="preserve"> Параграф 4. Прекращение договора гарантирования по облигациям</w:t>
      </w:r>
    </w:p>
    <w:bookmarkEnd w:id="3168"/>
    <w:bookmarkStart w:name="z4051" w:id="3169"/>
    <w:p>
      <w:pPr>
        <w:spacing w:after="0"/>
        <w:ind w:left="0"/>
        <w:jc w:val="both"/>
      </w:pPr>
      <w:r>
        <w:rPr>
          <w:rFonts w:ascii="Times New Roman"/>
          <w:b w:val="false"/>
          <w:i w:val="false"/>
          <w:color w:val="000000"/>
          <w:sz w:val="28"/>
        </w:rPr>
        <w:t>
      35. Решение о прекращении действия договора гарантирования проекта эмитента принимается финансовым агентством.</w:t>
      </w:r>
    </w:p>
    <w:bookmarkEnd w:id="3169"/>
    <w:bookmarkStart w:name="z4052" w:id="3170"/>
    <w:p>
      <w:pPr>
        <w:spacing w:after="0"/>
        <w:ind w:left="0"/>
        <w:jc w:val="both"/>
      </w:pPr>
      <w:r>
        <w:rPr>
          <w:rFonts w:ascii="Times New Roman"/>
          <w:b w:val="false"/>
          <w:i w:val="false"/>
          <w:color w:val="000000"/>
          <w:sz w:val="28"/>
        </w:rPr>
        <w:t>
      36. Финансовое агентство принимает решение о прекращении/ аннулировании договора гарантирования проекта эмитента при установлении следующих фактов в течение 10 (десять) рабочих дней с момента выявления:</w:t>
      </w:r>
    </w:p>
    <w:bookmarkEnd w:id="3170"/>
    <w:bookmarkStart w:name="z4053" w:id="3171"/>
    <w:p>
      <w:pPr>
        <w:spacing w:after="0"/>
        <w:ind w:left="0"/>
        <w:jc w:val="both"/>
      </w:pPr>
      <w:r>
        <w:rPr>
          <w:rFonts w:ascii="Times New Roman"/>
          <w:b w:val="false"/>
          <w:i w:val="false"/>
          <w:color w:val="000000"/>
          <w:sz w:val="28"/>
        </w:rPr>
        <w:t>
      1) нецелевое использование средств от размещения облигаций, по которым осуществляется гарантирование. При выявлении фактов нецелевого использования средств от размещения облигаций финансовое агентство принимает решение о снижении суммы гарантии пропорционально сумме, использованной по нецелевому назначению;</w:t>
      </w:r>
    </w:p>
    <w:bookmarkEnd w:id="3171"/>
    <w:bookmarkStart w:name="z4054" w:id="3172"/>
    <w:p>
      <w:pPr>
        <w:spacing w:after="0"/>
        <w:ind w:left="0"/>
        <w:jc w:val="both"/>
      </w:pPr>
      <w:r>
        <w:rPr>
          <w:rFonts w:ascii="Times New Roman"/>
          <w:b w:val="false"/>
          <w:i w:val="false"/>
          <w:color w:val="000000"/>
          <w:sz w:val="28"/>
        </w:rPr>
        <w:t>
      2) несоответствие проекта и (или) эмитента условиям настоящих Правил гарантирования по облигациям;</w:t>
      </w:r>
    </w:p>
    <w:bookmarkEnd w:id="3172"/>
    <w:bookmarkStart w:name="z4055" w:id="3173"/>
    <w:p>
      <w:pPr>
        <w:spacing w:after="0"/>
        <w:ind w:left="0"/>
        <w:jc w:val="both"/>
      </w:pPr>
      <w:r>
        <w:rPr>
          <w:rFonts w:ascii="Times New Roman"/>
          <w:b w:val="false"/>
          <w:i w:val="false"/>
          <w:color w:val="000000"/>
          <w:sz w:val="28"/>
        </w:rPr>
        <w:t>
      3)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эмитента;</w:t>
      </w:r>
    </w:p>
    <w:bookmarkEnd w:id="3173"/>
    <w:bookmarkStart w:name="z4056" w:id="3174"/>
    <w:p>
      <w:pPr>
        <w:spacing w:after="0"/>
        <w:ind w:left="0"/>
        <w:jc w:val="both"/>
      </w:pPr>
      <w:r>
        <w:rPr>
          <w:rFonts w:ascii="Times New Roman"/>
          <w:b w:val="false"/>
          <w:i w:val="false"/>
          <w:color w:val="000000"/>
          <w:sz w:val="28"/>
        </w:rPr>
        <w:t>
      4)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w:t>
      </w:r>
    </w:p>
    <w:bookmarkEnd w:id="3174"/>
    <w:bookmarkStart w:name="z4057" w:id="3175"/>
    <w:p>
      <w:pPr>
        <w:spacing w:after="0"/>
        <w:ind w:left="0"/>
        <w:jc w:val="both"/>
      </w:pPr>
      <w:r>
        <w:rPr>
          <w:rFonts w:ascii="Times New Roman"/>
          <w:b w:val="false"/>
          <w:i w:val="false"/>
          <w:color w:val="000000"/>
          <w:sz w:val="28"/>
        </w:rPr>
        <w:t>
      37. По облигациям эмитента, по которым выявлено нецелевое использование, представитель держателей облигаций представляет в финансовое агентство документы, подтверждающие факт нецелевого использования средств от размещения облигаций. Договор гарантирования по облигациям аннулируется.</w:t>
      </w:r>
    </w:p>
    <w:bookmarkEnd w:id="3175"/>
    <w:bookmarkStart w:name="z4058" w:id="3176"/>
    <w:p>
      <w:pPr>
        <w:spacing w:after="0"/>
        <w:ind w:left="0"/>
        <w:jc w:val="both"/>
      </w:pPr>
      <w:r>
        <w:rPr>
          <w:rFonts w:ascii="Times New Roman"/>
          <w:b w:val="false"/>
          <w:i w:val="false"/>
          <w:color w:val="000000"/>
          <w:sz w:val="28"/>
        </w:rPr>
        <w:t>
      В случае, если предпринимателем в рамках настоящих Правил гарантирования по облигациям не достигнуты показатели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или увеличения объемов фонда оплаты труда или роста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3176"/>
    <w:bookmarkStart w:name="z4059" w:id="3177"/>
    <w:p>
      <w:pPr>
        <w:spacing w:after="0"/>
        <w:ind w:left="0"/>
        <w:jc w:val="both"/>
      </w:pPr>
      <w:r>
        <w:rPr>
          <w:rFonts w:ascii="Times New Roman"/>
          <w:b w:val="false"/>
          <w:i w:val="false"/>
          <w:color w:val="000000"/>
          <w:sz w:val="28"/>
        </w:rPr>
        <w:t>
      38. Финансовое агентство после установления фактов, указанных в пункте 36 настоящих Правил гарантирования по облигациям, в течение 5 (пять) рабочих дней принимает решение о прекращении либо возобновлении гарантирования и соответствующим письмом уведомляет представителя держателей облигаций, центральный депозитарий и эмитента.</w:t>
      </w:r>
    </w:p>
    <w:bookmarkEnd w:id="3177"/>
    <w:bookmarkStart w:name="z4060" w:id="3178"/>
    <w:p>
      <w:pPr>
        <w:spacing w:after="0"/>
        <w:ind w:left="0"/>
        <w:jc w:val="both"/>
      </w:pPr>
      <w:r>
        <w:rPr>
          <w:rFonts w:ascii="Times New Roman"/>
          <w:b w:val="false"/>
          <w:i w:val="false"/>
          <w:color w:val="000000"/>
          <w:sz w:val="28"/>
        </w:rPr>
        <w:t>
      39. В случае неисполнения эмитентом обязательств по оплате купонного вознаграждения по облигациям, эмитенту предоставляется срок в течение 30 (тридцать) календарных дней для закрытия возникшей задолженности. При этом представитель держателей облигаций уведомляет финансовое агентство о возникшей просроченной задолженности эмитента.</w:t>
      </w:r>
    </w:p>
    <w:bookmarkEnd w:id="3178"/>
    <w:bookmarkStart w:name="z4061" w:id="3179"/>
    <w:p>
      <w:pPr>
        <w:spacing w:after="0"/>
        <w:ind w:left="0"/>
        <w:jc w:val="both"/>
      </w:pPr>
      <w:r>
        <w:rPr>
          <w:rFonts w:ascii="Times New Roman"/>
          <w:b w:val="false"/>
          <w:i w:val="false"/>
          <w:color w:val="000000"/>
          <w:sz w:val="28"/>
        </w:rPr>
        <w:t>
      40. При принятии решения о прекращении действия договора гарантирования эмитента финансовое агентство соответствующими письмами направляет уведомления об одностороннем расторжении договора гарантирования эмитенту, представителю держателей облигаций и центральному депозитарию и/или центральному депозитарию фондовой биржи МФЦА, в которых указывает дату расторжения договора гарантирования и причину расторжения.</w:t>
      </w:r>
    </w:p>
    <w:bookmarkEnd w:id="3179"/>
    <w:bookmarkStart w:name="z4062" w:id="3180"/>
    <w:p>
      <w:pPr>
        <w:spacing w:after="0"/>
        <w:ind w:left="0"/>
        <w:jc w:val="both"/>
      </w:pPr>
      <w:r>
        <w:rPr>
          <w:rFonts w:ascii="Times New Roman"/>
          <w:b w:val="false"/>
          <w:i w:val="false"/>
          <w:color w:val="000000"/>
          <w:sz w:val="28"/>
        </w:rPr>
        <w:t>
      41. Договор гарантирования по облигациям признается расторгнутым в случаях:</w:t>
      </w:r>
    </w:p>
    <w:bookmarkEnd w:id="3180"/>
    <w:bookmarkStart w:name="z4063" w:id="3181"/>
    <w:p>
      <w:pPr>
        <w:spacing w:after="0"/>
        <w:ind w:left="0"/>
        <w:jc w:val="both"/>
      </w:pPr>
      <w:r>
        <w:rPr>
          <w:rFonts w:ascii="Times New Roman"/>
          <w:b w:val="false"/>
          <w:i w:val="false"/>
          <w:color w:val="000000"/>
          <w:sz w:val="28"/>
        </w:rPr>
        <w:t>
      1) полного погашения облигаций эмитентом;</w:t>
      </w:r>
    </w:p>
    <w:bookmarkEnd w:id="3181"/>
    <w:bookmarkStart w:name="z4064" w:id="3182"/>
    <w:p>
      <w:pPr>
        <w:spacing w:after="0"/>
        <w:ind w:left="0"/>
        <w:jc w:val="both"/>
      </w:pPr>
      <w:r>
        <w:rPr>
          <w:rFonts w:ascii="Times New Roman"/>
          <w:b w:val="false"/>
          <w:i w:val="false"/>
          <w:color w:val="000000"/>
          <w:sz w:val="28"/>
        </w:rPr>
        <w:t>
      2) признания государственной регистрации выпуска облигаций недействительной по решению суда;</w:t>
      </w:r>
    </w:p>
    <w:bookmarkEnd w:id="3182"/>
    <w:bookmarkStart w:name="z4065" w:id="3183"/>
    <w:p>
      <w:pPr>
        <w:spacing w:after="0"/>
        <w:ind w:left="0"/>
        <w:jc w:val="both"/>
      </w:pPr>
      <w:r>
        <w:rPr>
          <w:rFonts w:ascii="Times New Roman"/>
          <w:b w:val="false"/>
          <w:i w:val="false"/>
          <w:color w:val="000000"/>
          <w:sz w:val="28"/>
        </w:rPr>
        <w:t>
      3) аннулирования выпуска облигаций по решению уполномоченного органа по государственному регулированию рынка ценных бумаг и/или уполномоченного органа МФЦА по регулированию финансовых услуг;</w:t>
      </w:r>
    </w:p>
    <w:bookmarkEnd w:id="3183"/>
    <w:bookmarkStart w:name="z4066" w:id="3184"/>
    <w:p>
      <w:pPr>
        <w:spacing w:after="0"/>
        <w:ind w:left="0"/>
        <w:jc w:val="both"/>
      </w:pPr>
      <w:r>
        <w:rPr>
          <w:rFonts w:ascii="Times New Roman"/>
          <w:b w:val="false"/>
          <w:i w:val="false"/>
          <w:color w:val="000000"/>
          <w:sz w:val="28"/>
        </w:rPr>
        <w:t>
      4) принятия решения финансовым агентством о прекращении гарантирования;</w:t>
      </w:r>
    </w:p>
    <w:bookmarkEnd w:id="3184"/>
    <w:bookmarkStart w:name="z4067" w:id="3185"/>
    <w:p>
      <w:pPr>
        <w:spacing w:after="0"/>
        <w:ind w:left="0"/>
        <w:jc w:val="both"/>
      </w:pPr>
      <w:r>
        <w:rPr>
          <w:rFonts w:ascii="Times New Roman"/>
          <w:b w:val="false"/>
          <w:i w:val="false"/>
          <w:color w:val="000000"/>
          <w:sz w:val="28"/>
        </w:rPr>
        <w:t xml:space="preserve">
      5) расторжения договора гарантирования по облигациям по инициативе эмитента; </w:t>
      </w:r>
    </w:p>
    <w:bookmarkEnd w:id="3185"/>
    <w:bookmarkStart w:name="z4068" w:id="3186"/>
    <w:p>
      <w:pPr>
        <w:spacing w:after="0"/>
        <w:ind w:left="0"/>
        <w:jc w:val="both"/>
      </w:pPr>
      <w:r>
        <w:rPr>
          <w:rFonts w:ascii="Times New Roman"/>
          <w:b w:val="false"/>
          <w:i w:val="false"/>
          <w:color w:val="000000"/>
          <w:sz w:val="28"/>
        </w:rPr>
        <w:t>
      6) истечения срока действия договора гарантирования по облигациям.</w:t>
      </w:r>
    </w:p>
    <w:bookmarkEnd w:id="3186"/>
    <w:bookmarkStart w:name="z4069" w:id="3187"/>
    <w:p>
      <w:pPr>
        <w:spacing w:after="0"/>
        <w:ind w:left="0"/>
        <w:jc w:val="both"/>
      </w:pPr>
      <w:r>
        <w:rPr>
          <w:rFonts w:ascii="Times New Roman"/>
          <w:b w:val="false"/>
          <w:i w:val="false"/>
          <w:color w:val="000000"/>
          <w:sz w:val="28"/>
        </w:rPr>
        <w:t>
      42. В случае досрочного погашения облигаций эмитент уведомляет финансовое агентство о факте досрочного погашения данных облигаций в течение 2 (два) рабочих дней, следующих за днем такого погашения.</w:t>
      </w:r>
    </w:p>
    <w:bookmarkEnd w:id="3187"/>
    <w:bookmarkStart w:name="z4070" w:id="3188"/>
    <w:p>
      <w:pPr>
        <w:spacing w:after="0"/>
        <w:ind w:left="0"/>
        <w:jc w:val="left"/>
      </w:pPr>
      <w:r>
        <w:rPr>
          <w:rFonts w:ascii="Times New Roman"/>
          <w:b/>
          <w:i w:val="false"/>
          <w:color w:val="000000"/>
        </w:rPr>
        <w:t xml:space="preserve"> Параграф 5. Подача эмитентом электронной заявки через веб-портал "электронного правительства"</w:t>
      </w:r>
    </w:p>
    <w:bookmarkEnd w:id="3188"/>
    <w:bookmarkStart w:name="z4071" w:id="3189"/>
    <w:p>
      <w:pPr>
        <w:spacing w:after="0"/>
        <w:ind w:left="0"/>
        <w:jc w:val="both"/>
      </w:pPr>
      <w:r>
        <w:rPr>
          <w:rFonts w:ascii="Times New Roman"/>
          <w:b w:val="false"/>
          <w:i w:val="false"/>
          <w:color w:val="000000"/>
          <w:sz w:val="28"/>
        </w:rPr>
        <w:t>
      43. Предприниматель в рамках настоящих Правил гарантирования по облигациям при обращении через веб-портал "электронного правительства" представляет финансовому агентству следующие документы в электронной форме:</w:t>
      </w:r>
    </w:p>
    <w:bookmarkEnd w:id="3189"/>
    <w:bookmarkStart w:name="z4072" w:id="3190"/>
    <w:p>
      <w:pPr>
        <w:spacing w:after="0"/>
        <w:ind w:left="0"/>
        <w:jc w:val="both"/>
      </w:pPr>
      <w:r>
        <w:rPr>
          <w:rFonts w:ascii="Times New Roman"/>
          <w:b w:val="false"/>
          <w:i w:val="false"/>
          <w:color w:val="000000"/>
          <w:sz w:val="28"/>
        </w:rPr>
        <w:t>
      1) заявление в форме электронного запроса, удостоверенного электронной цифровой подписью предпринимателя;</w:t>
      </w:r>
    </w:p>
    <w:bookmarkEnd w:id="3190"/>
    <w:bookmarkStart w:name="z4073" w:id="3191"/>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3191"/>
    <w:bookmarkStart w:name="z4074" w:id="3192"/>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3192"/>
    <w:bookmarkStart w:name="z4075" w:id="3193"/>
    <w:p>
      <w:pPr>
        <w:spacing w:after="0"/>
        <w:ind w:left="0"/>
        <w:jc w:val="both"/>
      </w:pPr>
      <w:r>
        <w:rPr>
          <w:rFonts w:ascii="Times New Roman"/>
          <w:b w:val="false"/>
          <w:i w:val="false"/>
          <w:color w:val="000000"/>
          <w:sz w:val="28"/>
        </w:rPr>
        <w:t>
      4) электронную копию (сканированную копию) с предварительным заключением фондовой биржи и/или фондовой биржи МФЦА о соответствии эмитента и его ценных бумаг листинговым требованиям;</w:t>
      </w:r>
    </w:p>
    <w:bookmarkEnd w:id="3193"/>
    <w:bookmarkStart w:name="z4076" w:id="3194"/>
    <w:p>
      <w:pPr>
        <w:spacing w:after="0"/>
        <w:ind w:left="0"/>
        <w:jc w:val="both"/>
      </w:pPr>
      <w:r>
        <w:rPr>
          <w:rFonts w:ascii="Times New Roman"/>
          <w:b w:val="false"/>
          <w:i w:val="false"/>
          <w:color w:val="000000"/>
          <w:sz w:val="28"/>
        </w:rPr>
        <w:t>
      5) проект проспекта выпуска облигаций с расчетом суммы гарантии.</w:t>
      </w:r>
    </w:p>
    <w:bookmarkEnd w:id="3194"/>
    <w:bookmarkStart w:name="z4077" w:id="3195"/>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w:t>
      </w:r>
    </w:p>
    <w:bookmarkEnd w:id="3195"/>
    <w:bookmarkStart w:name="z4078" w:id="3196"/>
    <w:p>
      <w:pPr>
        <w:spacing w:after="0"/>
        <w:ind w:left="0"/>
        <w:jc w:val="both"/>
      </w:pPr>
      <w:r>
        <w:rPr>
          <w:rFonts w:ascii="Times New Roman"/>
          <w:b w:val="false"/>
          <w:i w:val="false"/>
          <w:color w:val="000000"/>
          <w:sz w:val="28"/>
        </w:rPr>
        <w:t>
      Сведения по предпринимателю, в том числе по свидетельству о государственной 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3196"/>
    <w:bookmarkStart w:name="z4079" w:id="3197"/>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3197"/>
    <w:bookmarkStart w:name="z4080" w:id="3198"/>
    <w:p>
      <w:pPr>
        <w:spacing w:after="0"/>
        <w:ind w:left="0"/>
        <w:jc w:val="both"/>
      </w:pPr>
      <w:r>
        <w:rPr>
          <w:rFonts w:ascii="Times New Roman"/>
          <w:b w:val="false"/>
          <w:i w:val="false"/>
          <w:color w:val="000000"/>
          <w:sz w:val="28"/>
        </w:rPr>
        <w:t>
      44. Результат оказания государственной услуги направляется предпринимателю в "личный кабинет" в форме электронного документа, удостоверенного электронной цифровой подписью.</w:t>
      </w:r>
    </w:p>
    <w:bookmarkEnd w:id="3198"/>
    <w:bookmarkStart w:name="z4081" w:id="3199"/>
    <w:p>
      <w:pPr>
        <w:spacing w:after="0"/>
        <w:ind w:left="0"/>
        <w:jc w:val="left"/>
      </w:pPr>
      <w:r>
        <w:rPr>
          <w:rFonts w:ascii="Times New Roman"/>
          <w:b/>
          <w:i w:val="false"/>
          <w:color w:val="000000"/>
        </w:rPr>
        <w:t xml:space="preserve"> Глава 3. Мониторинг реализации проектов</w:t>
      </w:r>
    </w:p>
    <w:bookmarkEnd w:id="3199"/>
    <w:bookmarkStart w:name="z4082" w:id="3200"/>
    <w:p>
      <w:pPr>
        <w:spacing w:after="0"/>
        <w:ind w:left="0"/>
        <w:jc w:val="both"/>
      </w:pPr>
      <w:r>
        <w:rPr>
          <w:rFonts w:ascii="Times New Roman"/>
          <w:b w:val="false"/>
          <w:i w:val="false"/>
          <w:color w:val="000000"/>
          <w:sz w:val="28"/>
        </w:rPr>
        <w:t>
      45. Мониторинг реализации проектов предпринимателей в рамках настоящих Правил гарантирования по облигациям осуществляется финансовым агентством, биржей и представителем держателей облигаций.</w:t>
      </w:r>
    </w:p>
    <w:bookmarkEnd w:id="3200"/>
    <w:bookmarkStart w:name="z4083" w:id="3201"/>
    <w:p>
      <w:pPr>
        <w:spacing w:after="0"/>
        <w:ind w:left="0"/>
        <w:jc w:val="both"/>
      </w:pPr>
      <w:r>
        <w:rPr>
          <w:rFonts w:ascii="Times New Roman"/>
          <w:b w:val="false"/>
          <w:i w:val="false"/>
          <w:color w:val="000000"/>
          <w:sz w:val="28"/>
        </w:rPr>
        <w:t>
      Финансовое агентство осуществляет мониторинг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3201"/>
    <w:bookmarkStart w:name="z4084" w:id="3202"/>
    <w:p>
      <w:pPr>
        <w:spacing w:after="0"/>
        <w:ind w:left="0"/>
        <w:jc w:val="both"/>
      </w:pPr>
      <w:r>
        <w:rPr>
          <w:rFonts w:ascii="Times New Roman"/>
          <w:b w:val="false"/>
          <w:i w:val="false"/>
          <w:color w:val="000000"/>
          <w:sz w:val="28"/>
        </w:rPr>
        <w:t>
      46. Функции финансового агентства:</w:t>
      </w:r>
    </w:p>
    <w:bookmarkEnd w:id="3202"/>
    <w:bookmarkStart w:name="z4085" w:id="3203"/>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гарантии на основании данных и документов, предоставляемых центральным депозитарием и/или центральным депозитарием фондовой биржи МФЦА и/или регистратором фондовой биржи МФЦА;</w:t>
      </w:r>
    </w:p>
    <w:bookmarkEnd w:id="3203"/>
    <w:bookmarkStart w:name="z4086" w:id="3204"/>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 и/или центральным депозитарием фондовой биржи МФЦА;</w:t>
      </w:r>
    </w:p>
    <w:bookmarkEnd w:id="3204"/>
    <w:bookmarkStart w:name="z4087" w:id="3205"/>
    <w:p>
      <w:pPr>
        <w:spacing w:after="0"/>
        <w:ind w:left="0"/>
        <w:jc w:val="both"/>
      </w:pPr>
      <w:r>
        <w:rPr>
          <w:rFonts w:ascii="Times New Roman"/>
          <w:b w:val="false"/>
          <w:i w:val="false"/>
          <w:color w:val="000000"/>
          <w:sz w:val="28"/>
        </w:rPr>
        <w:t>
      3) мониторинг реализации проекта;</w:t>
      </w:r>
    </w:p>
    <w:bookmarkEnd w:id="3205"/>
    <w:bookmarkStart w:name="z4088" w:id="3206"/>
    <w:p>
      <w:pPr>
        <w:spacing w:after="0"/>
        <w:ind w:left="0"/>
        <w:jc w:val="both"/>
      </w:pPr>
      <w:r>
        <w:rPr>
          <w:rFonts w:ascii="Times New Roman"/>
          <w:b w:val="false"/>
          <w:i w:val="false"/>
          <w:color w:val="000000"/>
          <w:sz w:val="28"/>
        </w:rPr>
        <w:t>
      4) мониторинг соответствия проекта и/или эмитента условиям настоящих Правил гарантирования по облигациям в части процедуры и условиям гарантирования.</w:t>
      </w:r>
    </w:p>
    <w:bookmarkEnd w:id="3206"/>
    <w:bookmarkStart w:name="z4089" w:id="3207"/>
    <w:p>
      <w:pPr>
        <w:spacing w:after="0"/>
        <w:ind w:left="0"/>
        <w:jc w:val="both"/>
      </w:pPr>
      <w:r>
        <w:rPr>
          <w:rFonts w:ascii="Times New Roman"/>
          <w:b w:val="false"/>
          <w:i w:val="false"/>
          <w:color w:val="000000"/>
          <w:sz w:val="28"/>
        </w:rPr>
        <w:t>
      47. Функции представителя держателей облигаций:</w:t>
      </w:r>
    </w:p>
    <w:bookmarkEnd w:id="3207"/>
    <w:bookmarkStart w:name="z4090" w:id="3208"/>
    <w:p>
      <w:pPr>
        <w:spacing w:after="0"/>
        <w:ind w:left="0"/>
        <w:jc w:val="both"/>
      </w:pPr>
      <w:r>
        <w:rPr>
          <w:rFonts w:ascii="Times New Roman"/>
          <w:b w:val="false"/>
          <w:i w:val="false"/>
          <w:color w:val="000000"/>
          <w:sz w:val="28"/>
        </w:rPr>
        <w:t>
      1) контроль исполнения эмитентом обязательств, установленных проспектом, перед держателями облигаций;</w:t>
      </w:r>
    </w:p>
    <w:bookmarkEnd w:id="3208"/>
    <w:bookmarkStart w:name="z4091" w:id="3209"/>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w:t>
      </w:r>
    </w:p>
    <w:bookmarkEnd w:id="3209"/>
    <w:bookmarkStart w:name="z4092" w:id="3210"/>
    <w:p>
      <w:pPr>
        <w:spacing w:after="0"/>
        <w:ind w:left="0"/>
        <w:jc w:val="both"/>
      </w:pPr>
      <w:r>
        <w:rPr>
          <w:rFonts w:ascii="Times New Roman"/>
          <w:b w:val="false"/>
          <w:i w:val="false"/>
          <w:color w:val="000000"/>
          <w:sz w:val="28"/>
        </w:rPr>
        <w:t>
      3) контроль состояния имущества, являющегося обеспечением исполнения обязательств эмитента перед держателями облигаций;</w:t>
      </w:r>
    </w:p>
    <w:bookmarkEnd w:id="3210"/>
    <w:bookmarkStart w:name="z4093" w:id="3211"/>
    <w:p>
      <w:pPr>
        <w:spacing w:after="0"/>
        <w:ind w:left="0"/>
        <w:jc w:val="both"/>
      </w:pPr>
      <w:r>
        <w:rPr>
          <w:rFonts w:ascii="Times New Roman"/>
          <w:b w:val="false"/>
          <w:i w:val="false"/>
          <w:color w:val="000000"/>
          <w:sz w:val="28"/>
        </w:rPr>
        <w:t>
      4) заключение договора залога с эмитентом в отношении имущества, являющегося обеспечением исполнения обязательств эмитента перед держателями облигаций;</w:t>
      </w:r>
    </w:p>
    <w:bookmarkEnd w:id="3211"/>
    <w:bookmarkStart w:name="z4094" w:id="3212"/>
    <w:p>
      <w:pPr>
        <w:spacing w:after="0"/>
        <w:ind w:left="0"/>
        <w:jc w:val="both"/>
      </w:pPr>
      <w:r>
        <w:rPr>
          <w:rFonts w:ascii="Times New Roman"/>
          <w:b w:val="false"/>
          <w:i w:val="false"/>
          <w:color w:val="000000"/>
          <w:sz w:val="28"/>
        </w:rPr>
        <w:t>
      5) мониторинг финансового состояния эмитента и анализ его корпоративных событий;</w:t>
      </w:r>
    </w:p>
    <w:bookmarkEnd w:id="3212"/>
    <w:bookmarkStart w:name="z4095" w:id="3213"/>
    <w:p>
      <w:pPr>
        <w:spacing w:after="0"/>
        <w:ind w:left="0"/>
        <w:jc w:val="both"/>
      </w:pPr>
      <w:r>
        <w:rPr>
          <w:rFonts w:ascii="Times New Roman"/>
          <w:b w:val="false"/>
          <w:i w:val="false"/>
          <w:color w:val="000000"/>
          <w:sz w:val="28"/>
        </w:rPr>
        <w:t>
      6) принятие мер, направленных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проспектом;</w:t>
      </w:r>
    </w:p>
    <w:bookmarkEnd w:id="3213"/>
    <w:bookmarkStart w:name="z4096" w:id="3214"/>
    <w:p>
      <w:pPr>
        <w:spacing w:after="0"/>
        <w:ind w:left="0"/>
        <w:jc w:val="both"/>
      </w:pPr>
      <w:r>
        <w:rPr>
          <w:rFonts w:ascii="Times New Roman"/>
          <w:b w:val="false"/>
          <w:i w:val="false"/>
          <w:color w:val="000000"/>
          <w:sz w:val="28"/>
        </w:rPr>
        <w:t>
      7) не реже одного раза в квартал информирование держателей облигаций и уполномоченного органа фондовой биржи и/или фондовой биржи МФЦА о своих действиях в соответствии с вышеперечисленными подпунктами настоящего пункта и результатах таких действий;</w:t>
      </w:r>
    </w:p>
    <w:bookmarkEnd w:id="3214"/>
    <w:bookmarkStart w:name="z4097" w:id="3215"/>
    <w:p>
      <w:pPr>
        <w:spacing w:after="0"/>
        <w:ind w:left="0"/>
        <w:jc w:val="both"/>
      </w:pPr>
      <w:r>
        <w:rPr>
          <w:rFonts w:ascii="Times New Roman"/>
          <w:b w:val="false"/>
          <w:i w:val="false"/>
          <w:color w:val="000000"/>
          <w:sz w:val="28"/>
        </w:rPr>
        <w:t>
      8) по проектам гарантирования с суммой гарантии свыше 500 (пятьсот) млн тенге представление финансовому агентству на ежеквартальной основе пакета документов, необходимых для проведения финансового мониторинга проекта в соответствии с запросом финансового агентства, не более одного раза в квартал.</w:t>
      </w:r>
    </w:p>
    <w:bookmarkEnd w:id="3215"/>
    <w:bookmarkStart w:name="z4098" w:id="3216"/>
    <w:p>
      <w:pPr>
        <w:spacing w:after="0"/>
        <w:ind w:left="0"/>
        <w:jc w:val="both"/>
      </w:pPr>
      <w:r>
        <w:rPr>
          <w:rFonts w:ascii="Times New Roman"/>
          <w:b w:val="false"/>
          <w:i w:val="false"/>
          <w:color w:val="000000"/>
          <w:sz w:val="28"/>
        </w:rPr>
        <w:t>
      48. Функции фондовой биржи и/или фондовой биржи МФЦА:</w:t>
      </w:r>
    </w:p>
    <w:bookmarkEnd w:id="3216"/>
    <w:bookmarkStart w:name="z4099" w:id="3217"/>
    <w:p>
      <w:pPr>
        <w:spacing w:after="0"/>
        <w:ind w:left="0"/>
        <w:jc w:val="both"/>
      </w:pPr>
      <w:r>
        <w:rPr>
          <w:rFonts w:ascii="Times New Roman"/>
          <w:b w:val="false"/>
          <w:i w:val="false"/>
          <w:color w:val="000000"/>
          <w:sz w:val="28"/>
        </w:rPr>
        <w:t>
      1) производит проверку полного пакета документов эмитента на листинг, в том числе проект проспекта выпуска облигаций;</w:t>
      </w:r>
    </w:p>
    <w:bookmarkEnd w:id="3217"/>
    <w:bookmarkStart w:name="z4100" w:id="3218"/>
    <w:p>
      <w:pPr>
        <w:spacing w:after="0"/>
        <w:ind w:left="0"/>
        <w:jc w:val="both"/>
      </w:pPr>
      <w:r>
        <w:rPr>
          <w:rFonts w:ascii="Times New Roman"/>
          <w:b w:val="false"/>
          <w:i w:val="false"/>
          <w:color w:val="000000"/>
          <w:sz w:val="28"/>
        </w:rPr>
        <w:t>
      2) выдает предварительное заключение о включении облигаций эмитента, включая "зеленые" облигации, в официальный список фондовой биржи и/или фондовой биржи МФЦА;</w:t>
      </w:r>
    </w:p>
    <w:bookmarkEnd w:id="3218"/>
    <w:bookmarkStart w:name="z4101" w:id="3219"/>
    <w:p>
      <w:pPr>
        <w:spacing w:after="0"/>
        <w:ind w:left="0"/>
        <w:jc w:val="both"/>
      </w:pPr>
      <w:r>
        <w:rPr>
          <w:rFonts w:ascii="Times New Roman"/>
          <w:b w:val="false"/>
          <w:i w:val="false"/>
          <w:color w:val="000000"/>
          <w:sz w:val="28"/>
        </w:rPr>
        <w:t>
      3) в случае необходимости производит проверку эмитента и его ценных бумаг на соответствие критериям/требованиям фондовой биржи и/или фондовой биржи МФЦА.</w:t>
      </w:r>
    </w:p>
    <w:bookmarkEnd w:id="3219"/>
    <w:bookmarkStart w:name="z4102" w:id="3220"/>
    <w:p>
      <w:pPr>
        <w:spacing w:after="0"/>
        <w:ind w:left="0"/>
        <w:jc w:val="both"/>
      </w:pPr>
      <w:r>
        <w:rPr>
          <w:rFonts w:ascii="Times New Roman"/>
          <w:b w:val="false"/>
          <w:i w:val="false"/>
          <w:color w:val="000000"/>
          <w:sz w:val="28"/>
        </w:rPr>
        <w:t>
      49. Для осуществления функций мониторинга финансовое агентство запрашивает у эмитента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3220"/>
    <w:bookmarkStart w:name="z4103" w:id="3221"/>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3221"/>
    <w:bookmarkStart w:name="z4104" w:id="3222"/>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3222"/>
    <w:bookmarkStart w:name="z4105" w:id="3223"/>
    <w:p>
      <w:pPr>
        <w:spacing w:after="0"/>
        <w:ind w:left="0"/>
        <w:jc w:val="both"/>
      </w:pPr>
      <w:r>
        <w:rPr>
          <w:rFonts w:ascii="Times New Roman"/>
          <w:b w:val="false"/>
          <w:i w:val="false"/>
          <w:color w:val="000000"/>
          <w:sz w:val="28"/>
        </w:rPr>
        <w:t>
      2) минимальные уровни выбросов парниковых газов;</w:t>
      </w:r>
    </w:p>
    <w:bookmarkEnd w:id="3223"/>
    <w:bookmarkStart w:name="z4106" w:id="3224"/>
    <w:p>
      <w:pPr>
        <w:spacing w:after="0"/>
        <w:ind w:left="0"/>
        <w:jc w:val="both"/>
      </w:pPr>
      <w:r>
        <w:rPr>
          <w:rFonts w:ascii="Times New Roman"/>
          <w:b w:val="false"/>
          <w:i w:val="false"/>
          <w:color w:val="000000"/>
          <w:sz w:val="28"/>
        </w:rPr>
        <w:t>
      3) снижение доли/утилизации отходов;</w:t>
      </w:r>
    </w:p>
    <w:bookmarkEnd w:id="3224"/>
    <w:bookmarkStart w:name="z4107" w:id="3225"/>
    <w:p>
      <w:pPr>
        <w:spacing w:after="0"/>
        <w:ind w:left="0"/>
        <w:jc w:val="both"/>
      </w:pPr>
      <w:r>
        <w:rPr>
          <w:rFonts w:ascii="Times New Roman"/>
          <w:b w:val="false"/>
          <w:i w:val="false"/>
          <w:color w:val="000000"/>
          <w:sz w:val="28"/>
        </w:rPr>
        <w:t>
      4) снижение водопотребления;</w:t>
      </w:r>
    </w:p>
    <w:bookmarkEnd w:id="3225"/>
    <w:bookmarkStart w:name="z4108" w:id="3226"/>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3226"/>
    <w:bookmarkStart w:name="z4109" w:id="3227"/>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3227"/>
    <w:bookmarkStart w:name="z4110" w:id="3228"/>
    <w:p>
      <w:pPr>
        <w:spacing w:after="0"/>
        <w:ind w:left="0"/>
        <w:jc w:val="both"/>
      </w:pPr>
      <w:r>
        <w:rPr>
          <w:rFonts w:ascii="Times New Roman"/>
          <w:b w:val="false"/>
          <w:i w:val="false"/>
          <w:color w:val="000000"/>
          <w:sz w:val="28"/>
        </w:rPr>
        <w:t>
      50. Для осуществления функций мониторинга представитель держателей облигаций запрашивает у эмитента необходимые документы и информацию, относящиеся к предмету мониторинга, в том числе составляющую налоговую и коммерческую тайну, с правом выезда на место.</w:t>
      </w:r>
    </w:p>
    <w:bookmarkEnd w:id="3228"/>
    <w:bookmarkStart w:name="z4111" w:id="3229"/>
    <w:p>
      <w:pPr>
        <w:spacing w:after="0"/>
        <w:ind w:left="0"/>
        <w:jc w:val="both"/>
      </w:pPr>
      <w:r>
        <w:rPr>
          <w:rFonts w:ascii="Times New Roman"/>
          <w:b w:val="false"/>
          <w:i w:val="false"/>
          <w:color w:val="000000"/>
          <w:sz w:val="28"/>
        </w:rPr>
        <w:t>
      51. Представитель держателей облигаций информирует о своих действиях уполномоченный орган фондовой биржи и/или фондовой биржи МФЦА в соответствии с законодательством Республики Казахстан и/или актами МФЦА.</w:t>
      </w:r>
    </w:p>
    <w:bookmarkEnd w:id="3229"/>
    <w:bookmarkStart w:name="z4112" w:id="3230"/>
    <w:p>
      <w:pPr>
        <w:spacing w:after="0"/>
        <w:ind w:left="0"/>
        <w:jc w:val="both"/>
      </w:pPr>
      <w:r>
        <w:rPr>
          <w:rFonts w:ascii="Times New Roman"/>
          <w:b w:val="false"/>
          <w:i w:val="false"/>
          <w:color w:val="000000"/>
          <w:sz w:val="28"/>
        </w:rPr>
        <w:t>
      52. Финансовое агентство аннулирует гарантию при выявлении фактов нецелевого использования средств от размещения облигаций, нарушения условий настоящих Правил гарантирования по облигациям и/или договора гарантии, неисполнения условий предоставления гарантии, установленных решением финансового агентства о предоставлении гарантии.</w:t>
      </w:r>
    </w:p>
    <w:bookmarkEnd w:id="3230"/>
    <w:bookmarkStart w:name="z4113" w:id="3231"/>
    <w:p>
      <w:pPr>
        <w:spacing w:after="0"/>
        <w:ind w:left="0"/>
        <w:jc w:val="both"/>
      </w:pPr>
      <w:r>
        <w:rPr>
          <w:rFonts w:ascii="Times New Roman"/>
          <w:b w:val="false"/>
          <w:i w:val="false"/>
          <w:color w:val="000000"/>
          <w:sz w:val="28"/>
        </w:rPr>
        <w:t>
      53. Отчет о текущем мониторинге хода реализации проекта эмитента согласно утвержденной форме представляется представителем держателей облигаций финансовому агентству не позднее 5 (пять)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bookmarkEnd w:id="3231"/>
    <w:bookmarkStart w:name="z4114" w:id="3232"/>
    <w:p>
      <w:pPr>
        <w:spacing w:after="0"/>
        <w:ind w:left="0"/>
        <w:jc w:val="both"/>
      </w:pPr>
      <w:r>
        <w:rPr>
          <w:rFonts w:ascii="Times New Roman"/>
          <w:b w:val="false"/>
          <w:i w:val="false"/>
          <w:color w:val="000000"/>
          <w:sz w:val="28"/>
        </w:rPr>
        <w:t>
      54. Отчет о расширенном мониторинге хода реализации проектов эмитента представляется представителем держателей облигаций финансовому агентству не позднее 30 (тридцать) числа месяца, следующего за отчетным периодом, в письменном виде и дополнительно направляется на электронный адрес ответственного исполнителя, определенного финансовым агентством, по форме, направленной финансовым агентством представителю держателей облигаций в соответствующем письме.</w:t>
      </w:r>
    </w:p>
    <w:bookmarkEnd w:id="3232"/>
    <w:bookmarkStart w:name="z4115" w:id="3233"/>
    <w:p>
      <w:pPr>
        <w:spacing w:after="0"/>
        <w:ind w:left="0"/>
        <w:jc w:val="both"/>
      </w:pPr>
      <w:r>
        <w:rPr>
          <w:rFonts w:ascii="Times New Roman"/>
          <w:b w:val="false"/>
          <w:i w:val="false"/>
          <w:color w:val="000000"/>
          <w:sz w:val="28"/>
        </w:rPr>
        <w:t>
      55. Представитель держателей облигаций сообщает уполномоченному органу по государственному регулированию рынка ценных бумаг и/или уполномоченному органу МФЦА по регулированию финансовых услуг в срок не позднее 3 (три) рабочих дней в письменном виде о наступивших ограничениях или запретах на осуществление своей деятельности,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представителя держателей облигаций. </w:t>
      </w:r>
    </w:p>
    <w:bookmarkEnd w:id="3233"/>
    <w:bookmarkStart w:name="z4116" w:id="3234"/>
    <w:p>
      <w:pPr>
        <w:spacing w:after="0"/>
        <w:ind w:left="0"/>
        <w:jc w:val="both"/>
      </w:pPr>
      <w:r>
        <w:rPr>
          <w:rFonts w:ascii="Times New Roman"/>
          <w:b w:val="false"/>
          <w:i w:val="false"/>
          <w:color w:val="000000"/>
          <w:sz w:val="28"/>
        </w:rPr>
        <w:t>
      _____________________</w:t>
      </w:r>
    </w:p>
    <w:bookmarkEnd w:id="3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гарантирования по </w:t>
            </w:r>
            <w:r>
              <w:br/>
            </w:r>
            <w:r>
              <w:rPr>
                <w:rFonts w:ascii="Times New Roman"/>
                <w:b w:val="false"/>
                <w:i w:val="false"/>
                <w:color w:val="000000"/>
                <w:sz w:val="20"/>
              </w:rPr>
              <w:t xml:space="preserve">облигациям, выпущенным </w:t>
            </w:r>
            <w:r>
              <w:br/>
            </w:r>
            <w:r>
              <w:rPr>
                <w:rFonts w:ascii="Times New Roman"/>
                <w:b w:val="false"/>
                <w:i w:val="false"/>
                <w:color w:val="000000"/>
                <w:sz w:val="20"/>
              </w:rPr>
              <w:t xml:space="preserve">субъектами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bookmarkStart w:name="z4118" w:id="3235"/>
    <w:p>
      <w:pPr>
        <w:spacing w:after="0"/>
        <w:ind w:left="0"/>
        <w:jc w:val="left"/>
      </w:pPr>
      <w:r>
        <w:rPr>
          <w:rFonts w:ascii="Times New Roman"/>
          <w:b/>
          <w:i w:val="false"/>
          <w:color w:val="000000"/>
        </w:rPr>
        <w:t xml:space="preserve"> Перечень приоритетных секторов экономики </w:t>
      </w:r>
    </w:p>
    <w:bookmarkEnd w:id="3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236"/>
          <w:p>
            <w:pPr>
              <w:spacing w:after="20"/>
              <w:ind w:left="20"/>
              <w:jc w:val="both"/>
            </w:pPr>
            <w:r>
              <w:rPr>
                <w:rFonts w:ascii="Times New Roman"/>
                <w:b w:val="false"/>
                <w:i w:val="false"/>
                <w:color w:val="000000"/>
                <w:sz w:val="20"/>
              </w:rPr>
              <w:t>
</w:t>
            </w:r>
            <w:r>
              <w:rPr>
                <w:rFonts w:ascii="Times New Roman"/>
                <w:b w:val="false"/>
                <w:i w:val="false"/>
                <w:color w:val="000000"/>
                <w:sz w:val="20"/>
              </w:rPr>
              <w:t>Код ОКЭД</w:t>
            </w:r>
          </w:p>
          <w:bookmarkEnd w:id="3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3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238"/>
          <w:p>
            <w:pPr>
              <w:spacing w:after="20"/>
              <w:ind w:left="20"/>
              <w:jc w:val="both"/>
            </w:pPr>
            <w:r>
              <w:rPr>
                <w:rFonts w:ascii="Times New Roman"/>
                <w:b w:val="false"/>
                <w:i w:val="false"/>
                <w:color w:val="000000"/>
                <w:sz w:val="20"/>
              </w:rPr>
              <w:t>
</w:t>
            </w:r>
            <w:r>
              <w:rPr>
                <w:rFonts w:ascii="Times New Roman"/>
                <w:b w:val="false"/>
                <w:i w:val="false"/>
                <w:color w:val="000000"/>
                <w:sz w:val="20"/>
              </w:rPr>
              <w:t>Агропромышленный комплекс</w:t>
            </w:r>
          </w:p>
          <w:bookmarkEnd w:id="32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239"/>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3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3240"/>
          <w:p>
            <w:pPr>
              <w:spacing w:after="20"/>
              <w:ind w:left="20"/>
              <w:jc w:val="both"/>
            </w:pPr>
            <w:r>
              <w:rPr>
                <w:rFonts w:ascii="Times New Roman"/>
                <w:b w:val="false"/>
                <w:i w:val="false"/>
                <w:color w:val="000000"/>
                <w:sz w:val="20"/>
              </w:rPr>
              <w:t>
</w:t>
            </w:r>
            <w:r>
              <w:rPr>
                <w:rFonts w:ascii="Times New Roman"/>
                <w:b w:val="false"/>
                <w:i w:val="false"/>
                <w:color w:val="000000"/>
                <w:sz w:val="20"/>
              </w:rPr>
              <w:t>03</w:t>
            </w:r>
          </w:p>
          <w:bookmarkEnd w:id="3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2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242"/>
          <w:p>
            <w:pPr>
              <w:spacing w:after="20"/>
              <w:ind w:left="20"/>
              <w:jc w:val="both"/>
            </w:pPr>
            <w:r>
              <w:rPr>
                <w:rFonts w:ascii="Times New Roman"/>
                <w:b w:val="false"/>
                <w:i w:val="false"/>
                <w:color w:val="000000"/>
                <w:sz w:val="20"/>
              </w:rPr>
              <w:t>
</w:t>
            </w:r>
            <w:r>
              <w:rPr>
                <w:rFonts w:ascii="Times New Roman"/>
                <w:b w:val="false"/>
                <w:i w:val="false"/>
                <w:color w:val="000000"/>
                <w:sz w:val="20"/>
              </w:rPr>
              <w:t>11.06</w:t>
            </w:r>
          </w:p>
          <w:bookmarkEnd w:id="3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243"/>
          <w:p>
            <w:pPr>
              <w:spacing w:after="20"/>
              <w:ind w:left="20"/>
              <w:jc w:val="both"/>
            </w:pPr>
            <w:r>
              <w:rPr>
                <w:rFonts w:ascii="Times New Roman"/>
                <w:b w:val="false"/>
                <w:i w:val="false"/>
                <w:color w:val="000000"/>
                <w:sz w:val="20"/>
              </w:rPr>
              <w:t>
</w:t>
            </w:r>
            <w:r>
              <w:rPr>
                <w:rFonts w:ascii="Times New Roman"/>
                <w:b w:val="false"/>
                <w:i w:val="false"/>
                <w:color w:val="000000"/>
                <w:sz w:val="20"/>
              </w:rPr>
              <w:t>11.07</w:t>
            </w:r>
          </w:p>
          <w:bookmarkEnd w:id="3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безалкогольных напитков, минеральных вод и других вод в бутылках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3244"/>
          <w:p>
            <w:pPr>
              <w:spacing w:after="20"/>
              <w:ind w:left="20"/>
              <w:jc w:val="both"/>
            </w:pPr>
            <w:r>
              <w:rPr>
                <w:rFonts w:ascii="Times New Roman"/>
                <w:b w:val="false"/>
                <w:i w:val="false"/>
                <w:color w:val="000000"/>
                <w:sz w:val="20"/>
              </w:rPr>
              <w:t>
</w:t>
            </w:r>
            <w:r>
              <w:rPr>
                <w:rFonts w:ascii="Times New Roman"/>
                <w:b w:val="false"/>
                <w:i w:val="false"/>
                <w:color w:val="000000"/>
                <w:sz w:val="20"/>
              </w:rPr>
              <w:t>Горнодобывающая промышленность</w:t>
            </w:r>
          </w:p>
          <w:bookmarkEnd w:id="32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3245"/>
          <w:p>
            <w:pPr>
              <w:spacing w:after="20"/>
              <w:ind w:left="20"/>
              <w:jc w:val="both"/>
            </w:pPr>
            <w:r>
              <w:rPr>
                <w:rFonts w:ascii="Times New Roman"/>
                <w:b w:val="false"/>
                <w:i w:val="false"/>
                <w:color w:val="000000"/>
                <w:sz w:val="20"/>
              </w:rPr>
              <w:t>
</w:t>
            </w:r>
            <w:r>
              <w:rPr>
                <w:rFonts w:ascii="Times New Roman"/>
                <w:b w:val="false"/>
                <w:i w:val="false"/>
                <w:color w:val="000000"/>
                <w:sz w:val="20"/>
              </w:rPr>
              <w:t>08.12.1</w:t>
            </w:r>
          </w:p>
          <w:bookmarkEnd w:id="3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246"/>
          <w:p>
            <w:pPr>
              <w:spacing w:after="20"/>
              <w:ind w:left="20"/>
              <w:jc w:val="both"/>
            </w:pPr>
            <w:r>
              <w:rPr>
                <w:rFonts w:ascii="Times New Roman"/>
                <w:b w:val="false"/>
                <w:i w:val="false"/>
                <w:color w:val="000000"/>
                <w:sz w:val="20"/>
              </w:rPr>
              <w:t>
</w:t>
            </w:r>
            <w:r>
              <w:rPr>
                <w:rFonts w:ascii="Times New Roman"/>
                <w:b w:val="false"/>
                <w:i w:val="false"/>
                <w:color w:val="000000"/>
                <w:sz w:val="20"/>
              </w:rPr>
              <w:t>09</w:t>
            </w:r>
          </w:p>
          <w:bookmarkEnd w:id="3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247"/>
          <w:p>
            <w:pPr>
              <w:spacing w:after="20"/>
              <w:ind w:left="20"/>
              <w:jc w:val="both"/>
            </w:pPr>
            <w:r>
              <w:rPr>
                <w:rFonts w:ascii="Times New Roman"/>
                <w:b w:val="false"/>
                <w:i w:val="false"/>
                <w:color w:val="000000"/>
                <w:sz w:val="20"/>
              </w:rPr>
              <w:t>
</w:t>
            </w:r>
            <w:r>
              <w:rPr>
                <w:rFonts w:ascii="Times New Roman"/>
                <w:b w:val="false"/>
                <w:i w:val="false"/>
                <w:color w:val="000000"/>
                <w:sz w:val="20"/>
              </w:rPr>
              <w:t>Легкая промышленность и производство мебели</w:t>
            </w:r>
          </w:p>
          <w:bookmarkEnd w:id="32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32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32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25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25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325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325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32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32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32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25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3258"/>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 прочей неметаллической минеральной продукции</w:t>
            </w:r>
          </w:p>
          <w:bookmarkEnd w:id="325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325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260"/>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Металлургия, металлообработка, машиностроение</w:t>
            </w:r>
          </w:p>
          <w:bookmarkEnd w:id="32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2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2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26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2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2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26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26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326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3269"/>
          <w:p>
            <w:pPr>
              <w:spacing w:after="20"/>
              <w:ind w:left="20"/>
              <w:jc w:val="both"/>
            </w:pPr>
            <w:r>
              <w:rPr>
                <w:rFonts w:ascii="Times New Roman"/>
                <w:b w:val="false"/>
                <w:i w:val="false"/>
                <w:color w:val="000000"/>
                <w:sz w:val="20"/>
              </w:rPr>
              <w:t>
</w:t>
            </w:r>
            <w:r>
              <w:rPr>
                <w:rFonts w:ascii="Times New Roman"/>
                <w:b w:val="false"/>
                <w:i w:val="false"/>
                <w:color w:val="000000"/>
                <w:sz w:val="20"/>
              </w:rPr>
              <w:t>Другие сектора промышленности</w:t>
            </w:r>
          </w:p>
          <w:bookmarkEnd w:id="32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2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271"/>
          <w:p>
            <w:pPr>
              <w:spacing w:after="20"/>
              <w:ind w:left="20"/>
              <w:jc w:val="both"/>
            </w:pPr>
            <w:r>
              <w:rPr>
                <w:rFonts w:ascii="Times New Roman"/>
                <w:b w:val="false"/>
                <w:i w:val="false"/>
                <w:color w:val="000000"/>
                <w:sz w:val="20"/>
              </w:rPr>
              <w:t>
</w:t>
            </w:r>
            <w:r>
              <w:rPr>
                <w:rFonts w:ascii="Times New Roman"/>
                <w:b w:val="false"/>
                <w:i w:val="false"/>
                <w:color w:val="000000"/>
                <w:sz w:val="20"/>
              </w:rPr>
              <w:t>35.11.4</w:t>
            </w:r>
          </w:p>
          <w:bookmarkEnd w:id="3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3272"/>
          <w:p>
            <w:pPr>
              <w:spacing w:after="20"/>
              <w:ind w:left="20"/>
              <w:jc w:val="both"/>
            </w:pPr>
            <w:r>
              <w:rPr>
                <w:rFonts w:ascii="Times New Roman"/>
                <w:b w:val="false"/>
                <w:i w:val="false"/>
                <w:color w:val="000000"/>
                <w:sz w:val="20"/>
              </w:rPr>
              <w:t>
</w:t>
            </w:r>
            <w:r>
              <w:rPr>
                <w:rFonts w:ascii="Times New Roman"/>
                <w:b w:val="false"/>
                <w:i w:val="false"/>
                <w:color w:val="000000"/>
                <w:sz w:val="20"/>
              </w:rPr>
              <w:t>35.11.5</w:t>
            </w:r>
          </w:p>
          <w:bookmarkEnd w:id="3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273"/>
          <w:p>
            <w:pPr>
              <w:spacing w:after="20"/>
              <w:ind w:left="20"/>
              <w:jc w:val="both"/>
            </w:pPr>
            <w:r>
              <w:rPr>
                <w:rFonts w:ascii="Times New Roman"/>
                <w:b w:val="false"/>
                <w:i w:val="false"/>
                <w:color w:val="000000"/>
                <w:sz w:val="20"/>
              </w:rPr>
              <w:t>
</w:t>
            </w:r>
            <w:r>
              <w:rPr>
                <w:rFonts w:ascii="Times New Roman"/>
                <w:b w:val="false"/>
                <w:i w:val="false"/>
                <w:color w:val="000000"/>
                <w:sz w:val="20"/>
              </w:rPr>
              <w:t>35.11.9</w:t>
            </w:r>
          </w:p>
          <w:bookmarkEnd w:id="3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274"/>
          <w:p>
            <w:pPr>
              <w:spacing w:after="20"/>
              <w:ind w:left="20"/>
              <w:jc w:val="both"/>
            </w:pPr>
            <w:r>
              <w:rPr>
                <w:rFonts w:ascii="Times New Roman"/>
                <w:b w:val="false"/>
                <w:i w:val="false"/>
                <w:color w:val="000000"/>
                <w:sz w:val="20"/>
              </w:rPr>
              <w:t>
</w:t>
            </w:r>
            <w:r>
              <w:rPr>
                <w:rFonts w:ascii="Times New Roman"/>
                <w:b w:val="false"/>
                <w:i w:val="false"/>
                <w:color w:val="000000"/>
                <w:sz w:val="20"/>
              </w:rPr>
              <w:t>35.11.2</w:t>
            </w:r>
          </w:p>
          <w:bookmarkEnd w:id="3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27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327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277"/>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складирование</w:t>
            </w:r>
          </w:p>
          <w:bookmarkEnd w:id="32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278"/>
          <w:p>
            <w:pPr>
              <w:spacing w:after="20"/>
              <w:ind w:left="20"/>
              <w:jc w:val="both"/>
            </w:pPr>
            <w:r>
              <w:rPr>
                <w:rFonts w:ascii="Times New Roman"/>
                <w:b w:val="false"/>
                <w:i w:val="false"/>
                <w:color w:val="000000"/>
                <w:sz w:val="20"/>
              </w:rPr>
              <w:t>
</w:t>
            </w:r>
            <w:r>
              <w:rPr>
                <w:rFonts w:ascii="Times New Roman"/>
                <w:b w:val="false"/>
                <w:i w:val="false"/>
                <w:color w:val="000000"/>
                <w:sz w:val="20"/>
              </w:rPr>
              <w:t>45.2</w:t>
            </w:r>
          </w:p>
          <w:bookmarkEnd w:id="3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279"/>
          <w:p>
            <w:pPr>
              <w:spacing w:after="20"/>
              <w:ind w:left="20"/>
              <w:jc w:val="both"/>
            </w:pPr>
            <w:r>
              <w:rPr>
                <w:rFonts w:ascii="Times New Roman"/>
                <w:b w:val="false"/>
                <w:i w:val="false"/>
                <w:color w:val="000000"/>
                <w:sz w:val="20"/>
              </w:rPr>
              <w:t>
</w:t>
            </w:r>
            <w:r>
              <w:rPr>
                <w:rFonts w:ascii="Times New Roman"/>
                <w:b w:val="false"/>
                <w:i w:val="false"/>
                <w:color w:val="000000"/>
                <w:sz w:val="20"/>
              </w:rPr>
              <w:t>49.3</w:t>
            </w:r>
          </w:p>
          <w:bookmarkEnd w:id="3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3280"/>
          <w:p>
            <w:pPr>
              <w:spacing w:after="20"/>
              <w:ind w:left="20"/>
              <w:jc w:val="both"/>
            </w:pPr>
            <w:r>
              <w:rPr>
                <w:rFonts w:ascii="Times New Roman"/>
                <w:b w:val="false"/>
                <w:i w:val="false"/>
                <w:color w:val="000000"/>
                <w:sz w:val="20"/>
              </w:rPr>
              <w:t>
</w:t>
            </w:r>
            <w:r>
              <w:rPr>
                <w:rFonts w:ascii="Times New Roman"/>
                <w:b w:val="false"/>
                <w:i w:val="false"/>
                <w:color w:val="000000"/>
                <w:sz w:val="20"/>
              </w:rPr>
              <w:t>49.41</w:t>
            </w:r>
          </w:p>
          <w:bookmarkEnd w:id="3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328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28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28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284"/>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bookmarkEnd w:id="32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285"/>
          <w:p>
            <w:pPr>
              <w:spacing w:after="20"/>
              <w:ind w:left="20"/>
              <w:jc w:val="both"/>
            </w:pPr>
            <w:r>
              <w:rPr>
                <w:rFonts w:ascii="Times New Roman"/>
                <w:b w:val="false"/>
                <w:i w:val="false"/>
                <w:color w:val="000000"/>
                <w:sz w:val="20"/>
              </w:rPr>
              <w:t>
</w:t>
            </w:r>
            <w:r>
              <w:rPr>
                <w:rFonts w:ascii="Times New Roman"/>
                <w:b w:val="false"/>
                <w:i w:val="false"/>
                <w:color w:val="000000"/>
                <w:sz w:val="20"/>
              </w:rPr>
              <w:t>55.10</w:t>
            </w:r>
          </w:p>
          <w:bookmarkEnd w:id="3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286"/>
          <w:p>
            <w:pPr>
              <w:spacing w:after="20"/>
              <w:ind w:left="20"/>
              <w:jc w:val="both"/>
            </w:pPr>
            <w:r>
              <w:rPr>
                <w:rFonts w:ascii="Times New Roman"/>
                <w:b w:val="false"/>
                <w:i w:val="false"/>
                <w:color w:val="000000"/>
                <w:sz w:val="20"/>
              </w:rPr>
              <w:t>
</w:t>
            </w:r>
            <w:r>
              <w:rPr>
                <w:rFonts w:ascii="Times New Roman"/>
                <w:b w:val="false"/>
                <w:i w:val="false"/>
                <w:color w:val="000000"/>
                <w:sz w:val="20"/>
              </w:rPr>
              <w:t>55.20</w:t>
            </w:r>
          </w:p>
          <w:bookmarkEnd w:id="3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287"/>
          <w:p>
            <w:pPr>
              <w:spacing w:after="20"/>
              <w:ind w:left="20"/>
              <w:jc w:val="both"/>
            </w:pPr>
            <w:r>
              <w:rPr>
                <w:rFonts w:ascii="Times New Roman"/>
                <w:b w:val="false"/>
                <w:i w:val="false"/>
                <w:color w:val="000000"/>
                <w:sz w:val="20"/>
              </w:rPr>
              <w:t>
</w:t>
            </w:r>
            <w:r>
              <w:rPr>
                <w:rFonts w:ascii="Times New Roman"/>
                <w:b w:val="false"/>
                <w:i w:val="false"/>
                <w:color w:val="000000"/>
                <w:sz w:val="20"/>
              </w:rPr>
              <w:t>55.30</w:t>
            </w:r>
          </w:p>
          <w:bookmarkEnd w:id="3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28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и связь</w:t>
            </w:r>
          </w:p>
          <w:bookmarkEnd w:id="32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289"/>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290"/>
          <w:p>
            <w:pPr>
              <w:spacing w:after="20"/>
              <w:ind w:left="20"/>
              <w:jc w:val="both"/>
            </w:pPr>
            <w:r>
              <w:rPr>
                <w:rFonts w:ascii="Times New Roman"/>
                <w:b w:val="false"/>
                <w:i w:val="false"/>
                <w:color w:val="000000"/>
                <w:sz w:val="20"/>
              </w:rPr>
              <w:t>
</w:t>
            </w:r>
            <w:r>
              <w:rPr>
                <w:rFonts w:ascii="Times New Roman"/>
                <w:b w:val="false"/>
                <w:i w:val="false"/>
                <w:color w:val="000000"/>
                <w:sz w:val="20"/>
              </w:rPr>
              <w:t>59.14</w:t>
            </w:r>
          </w:p>
          <w:bookmarkEnd w:id="3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29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29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293"/>
          <w:p>
            <w:pPr>
              <w:spacing w:after="20"/>
              <w:ind w:left="20"/>
              <w:jc w:val="both"/>
            </w:pPr>
            <w:r>
              <w:rPr>
                <w:rFonts w:ascii="Times New Roman"/>
                <w:b w:val="false"/>
                <w:i w:val="false"/>
                <w:color w:val="000000"/>
                <w:sz w:val="20"/>
              </w:rPr>
              <w:t>
</w:t>
            </w:r>
            <w:r>
              <w:rPr>
                <w:rFonts w:ascii="Times New Roman"/>
                <w:b w:val="false"/>
                <w:i w:val="false"/>
                <w:color w:val="000000"/>
                <w:sz w:val="20"/>
              </w:rPr>
              <w:t>Аренда и управление собственной или арендуемой недвижимостью</w:t>
            </w:r>
          </w:p>
          <w:bookmarkEnd w:id="32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3294"/>
          <w:p>
            <w:pPr>
              <w:spacing w:after="20"/>
              <w:ind w:left="20"/>
              <w:jc w:val="both"/>
            </w:pPr>
            <w:r>
              <w:rPr>
                <w:rFonts w:ascii="Times New Roman"/>
                <w:b w:val="false"/>
                <w:i w:val="false"/>
                <w:color w:val="000000"/>
                <w:sz w:val="20"/>
              </w:rPr>
              <w:t>
</w:t>
            </w:r>
            <w:r>
              <w:rPr>
                <w:rFonts w:ascii="Times New Roman"/>
                <w:b w:val="false"/>
                <w:i w:val="false"/>
                <w:color w:val="000000"/>
                <w:sz w:val="20"/>
              </w:rPr>
              <w:t>68.20.1</w:t>
            </w:r>
          </w:p>
          <w:bookmarkEnd w:id="3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295"/>
          <w:p>
            <w:pPr>
              <w:spacing w:after="20"/>
              <w:ind w:left="20"/>
              <w:jc w:val="both"/>
            </w:pPr>
            <w:r>
              <w:rPr>
                <w:rFonts w:ascii="Times New Roman"/>
                <w:b w:val="false"/>
                <w:i w:val="false"/>
                <w:color w:val="000000"/>
                <w:sz w:val="20"/>
              </w:rPr>
              <w:t>
</w:t>
            </w:r>
            <w:r>
              <w:rPr>
                <w:rFonts w:ascii="Times New Roman"/>
                <w:b w:val="false"/>
                <w:i w:val="false"/>
                <w:color w:val="000000"/>
                <w:sz w:val="20"/>
              </w:rPr>
              <w:t>68.20.2</w:t>
            </w:r>
          </w:p>
          <w:bookmarkEnd w:id="3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296"/>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bookmarkEnd w:id="32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297"/>
          <w:p>
            <w:pPr>
              <w:spacing w:after="20"/>
              <w:ind w:left="20"/>
              <w:jc w:val="both"/>
            </w:pPr>
            <w:r>
              <w:rPr>
                <w:rFonts w:ascii="Times New Roman"/>
                <w:b w:val="false"/>
                <w:i w:val="false"/>
                <w:color w:val="000000"/>
                <w:sz w:val="20"/>
              </w:rPr>
              <w:t>
</w:t>
            </w:r>
            <w:r>
              <w:rPr>
                <w:rFonts w:ascii="Times New Roman"/>
                <w:b w:val="false"/>
                <w:i w:val="false"/>
                <w:color w:val="000000"/>
                <w:sz w:val="20"/>
              </w:rPr>
              <w:t>69.2</w:t>
            </w:r>
          </w:p>
          <w:bookmarkEnd w:id="3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329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29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300"/>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301"/>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3302"/>
          <w:p>
            <w:pPr>
              <w:spacing w:after="20"/>
              <w:ind w:left="20"/>
              <w:jc w:val="both"/>
            </w:pPr>
            <w:r>
              <w:rPr>
                <w:rFonts w:ascii="Times New Roman"/>
                <w:b w:val="false"/>
                <w:i w:val="false"/>
                <w:color w:val="000000"/>
                <w:sz w:val="20"/>
              </w:rPr>
              <w:t>
</w:t>
            </w:r>
            <w:r>
              <w:rPr>
                <w:rFonts w:ascii="Times New Roman"/>
                <w:b w:val="false"/>
                <w:i w:val="false"/>
                <w:color w:val="000000"/>
                <w:sz w:val="20"/>
              </w:rPr>
              <w:t>Аренда, прокат и лизинг</w:t>
            </w:r>
          </w:p>
          <w:bookmarkEnd w:id="33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303"/>
          <w:p>
            <w:pPr>
              <w:spacing w:after="20"/>
              <w:ind w:left="20"/>
              <w:jc w:val="both"/>
            </w:pPr>
            <w:r>
              <w:rPr>
                <w:rFonts w:ascii="Times New Roman"/>
                <w:b w:val="false"/>
                <w:i w:val="false"/>
                <w:color w:val="000000"/>
                <w:sz w:val="20"/>
              </w:rPr>
              <w:t>
</w:t>
            </w:r>
            <w:r>
              <w:rPr>
                <w:rFonts w:ascii="Times New Roman"/>
                <w:b w:val="false"/>
                <w:i w:val="false"/>
                <w:color w:val="000000"/>
                <w:sz w:val="20"/>
              </w:rPr>
              <w:t>77.11</w:t>
            </w:r>
          </w:p>
          <w:bookmarkEnd w:id="3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3304"/>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по обслуживанию зданий и благоустройству территорий</w:t>
            </w:r>
          </w:p>
          <w:bookmarkEnd w:id="33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30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3306"/>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33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3307"/>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308"/>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bookmarkEnd w:id="33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309"/>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3310"/>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311"/>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3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312"/>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развлечение и отдых</w:t>
            </w:r>
          </w:p>
          <w:bookmarkEnd w:id="33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3313"/>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3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3314"/>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3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3315"/>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bookmarkEnd w:id="33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3316"/>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3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3317"/>
          <w:p>
            <w:pPr>
              <w:spacing w:after="20"/>
              <w:ind w:left="20"/>
              <w:jc w:val="both"/>
            </w:pPr>
            <w:r>
              <w:rPr>
                <w:rFonts w:ascii="Times New Roman"/>
                <w:b w:val="false"/>
                <w:i w:val="false"/>
                <w:color w:val="000000"/>
                <w:sz w:val="20"/>
              </w:rPr>
              <w:t>
</w:t>
            </w:r>
            <w:r>
              <w:rPr>
                <w:rFonts w:ascii="Times New Roman"/>
                <w:b w:val="false"/>
                <w:i w:val="false"/>
                <w:color w:val="000000"/>
                <w:sz w:val="20"/>
              </w:rPr>
              <w:t>96.01</w:t>
            </w:r>
          </w:p>
          <w:bookmarkEnd w:id="3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4348" w:id="3318"/>
    <w:p>
      <w:pPr>
        <w:spacing w:after="0"/>
        <w:ind w:left="0"/>
        <w:jc w:val="both"/>
      </w:pPr>
      <w:r>
        <w:rPr>
          <w:rFonts w:ascii="Times New Roman"/>
          <w:b w:val="false"/>
          <w:i w:val="false"/>
          <w:color w:val="000000"/>
          <w:sz w:val="28"/>
        </w:rPr>
        <w:t>
      * Данный ОКЭД предусматривает аренду и лизинг легковых автомобилей отечественных производителей</w:t>
      </w:r>
    </w:p>
    <w:bookmarkEnd w:id="3318"/>
    <w:bookmarkStart w:name="z4349" w:id="3319"/>
    <w:p>
      <w:pPr>
        <w:spacing w:after="0"/>
        <w:ind w:left="0"/>
        <w:jc w:val="both"/>
      </w:pPr>
      <w:r>
        <w:rPr>
          <w:rFonts w:ascii="Times New Roman"/>
          <w:b w:val="false"/>
          <w:i w:val="false"/>
          <w:color w:val="000000"/>
          <w:sz w:val="28"/>
        </w:rPr>
        <w:t>
      ______________________</w:t>
      </w:r>
    </w:p>
    <w:bookmarkEnd w:id="3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гарантирования по </w:t>
            </w:r>
            <w:r>
              <w:br/>
            </w:r>
            <w:r>
              <w:rPr>
                <w:rFonts w:ascii="Times New Roman"/>
                <w:b w:val="false"/>
                <w:i w:val="false"/>
                <w:color w:val="000000"/>
                <w:sz w:val="20"/>
              </w:rPr>
              <w:t xml:space="preserve">облигациям, выпущенным </w:t>
            </w:r>
            <w:r>
              <w:br/>
            </w:r>
            <w:r>
              <w:rPr>
                <w:rFonts w:ascii="Times New Roman"/>
                <w:b w:val="false"/>
                <w:i w:val="false"/>
                <w:color w:val="000000"/>
                <w:sz w:val="20"/>
              </w:rPr>
              <w:t xml:space="preserve">субъектами </w:t>
            </w:r>
            <w:r>
              <w:br/>
            </w:r>
            <w:r>
              <w:rPr>
                <w:rFonts w:ascii="Times New Roman"/>
                <w:b w:val="false"/>
                <w:i w:val="false"/>
                <w:color w:val="000000"/>
                <w:sz w:val="20"/>
              </w:rPr>
              <w:t xml:space="preserve">предпринимательства в рамках </w:t>
            </w:r>
            <w:r>
              <w:br/>
            </w:r>
            <w:r>
              <w:rPr>
                <w:rFonts w:ascii="Times New Roman"/>
                <w:b w:val="false"/>
                <w:i w:val="false"/>
                <w:color w:val="000000"/>
                <w:sz w:val="20"/>
              </w:rPr>
              <w:t xml:space="preserve">национального проекта по </w:t>
            </w:r>
            <w:r>
              <w:br/>
            </w:r>
            <w:r>
              <w:rPr>
                <w:rFonts w:ascii="Times New Roman"/>
                <w:b w:val="false"/>
                <w:i w:val="false"/>
                <w:color w:val="000000"/>
                <w:sz w:val="20"/>
              </w:rPr>
              <w:t xml:space="preserve">развитию предпринимательства </w:t>
            </w:r>
            <w:r>
              <w:br/>
            </w:r>
            <w:r>
              <w:rPr>
                <w:rFonts w:ascii="Times New Roman"/>
                <w:b w:val="false"/>
                <w:i w:val="false"/>
                <w:color w:val="000000"/>
                <w:sz w:val="20"/>
              </w:rPr>
              <w:t>на 2021 – 2025 годы</w:t>
            </w:r>
          </w:p>
        </w:tc>
      </w:tr>
    </w:tbl>
    <w:bookmarkStart w:name="z4351" w:id="3320"/>
    <w:p>
      <w:pPr>
        <w:spacing w:after="0"/>
        <w:ind w:left="0"/>
        <w:jc w:val="left"/>
      </w:pPr>
      <w:r>
        <w:rPr>
          <w:rFonts w:ascii="Times New Roman"/>
          <w:b/>
          <w:i w:val="false"/>
          <w:color w:val="000000"/>
        </w:rPr>
        <w:t xml:space="preserve"> Перечень документов, представляемых финансовому агентству по проекту предпринимателя</w:t>
      </w:r>
    </w:p>
    <w:bookmarkEnd w:id="3320"/>
    <w:bookmarkStart w:name="z4352" w:id="3321"/>
    <w:p>
      <w:pPr>
        <w:spacing w:after="0"/>
        <w:ind w:left="0"/>
        <w:jc w:val="both"/>
      </w:pPr>
      <w:r>
        <w:rPr>
          <w:rFonts w:ascii="Times New Roman"/>
          <w:b w:val="false"/>
          <w:i w:val="false"/>
          <w:color w:val="000000"/>
          <w:sz w:val="28"/>
        </w:rPr>
        <w:t>
      1. Общие документы:</w:t>
      </w:r>
    </w:p>
    <w:bookmarkEnd w:id="3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3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33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эмитента/представителя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33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эмитентом/представителем эмитента и заверенный печатью эмитента/представителя эмитента/электронный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32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выпуск облигации для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332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заключение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32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32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33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333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33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333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33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и т.д.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333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3336"/>
          <w:p>
            <w:pPr>
              <w:spacing w:after="20"/>
              <w:ind w:left="20"/>
              <w:jc w:val="both"/>
            </w:pPr>
            <w:r>
              <w:rPr>
                <w:rFonts w:ascii="Times New Roman"/>
                <w:b w:val="false"/>
                <w:i w:val="false"/>
                <w:color w:val="000000"/>
                <w:sz w:val="20"/>
              </w:rPr>
              <w:t>
Документы по реализации проекта (при наличии):</w:t>
            </w:r>
          </w:p>
          <w:bookmarkEnd w:id="3336"/>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 и т.п.)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
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333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333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333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334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(могут быть представлены банком к моменту заключения договора гарантии)/ электронный формат с применением ЭЦП</w:t>
            </w:r>
          </w:p>
        </w:tc>
      </w:tr>
    </w:tbl>
    <w:bookmarkStart w:name="z4429" w:id="3341"/>
    <w:p>
      <w:pPr>
        <w:spacing w:after="0"/>
        <w:ind w:left="0"/>
        <w:jc w:val="both"/>
      </w:pPr>
      <w:r>
        <w:rPr>
          <w:rFonts w:ascii="Times New Roman"/>
          <w:b w:val="false"/>
          <w:i w:val="false"/>
          <w:color w:val="000000"/>
          <w:sz w:val="28"/>
        </w:rPr>
        <w:t>
      *по кредитам, превышающим 500 млн тенге.</w:t>
      </w:r>
    </w:p>
    <w:bookmarkEnd w:id="3341"/>
    <w:bookmarkStart w:name="z4430" w:id="3342"/>
    <w:p>
      <w:pPr>
        <w:spacing w:after="0"/>
        <w:ind w:left="0"/>
        <w:jc w:val="both"/>
      </w:pPr>
      <w:r>
        <w:rPr>
          <w:rFonts w:ascii="Times New Roman"/>
          <w:b w:val="false"/>
          <w:i w:val="false"/>
          <w:color w:val="000000"/>
          <w:sz w:val="28"/>
        </w:rPr>
        <w:t>
      Примечание: срок давности финансовой отчетности не должен превышать 6 месяцев на дату представления банком пакета документов.</w:t>
      </w:r>
    </w:p>
    <w:bookmarkEnd w:id="3342"/>
    <w:bookmarkStart w:name="z4431" w:id="3343"/>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3343"/>
    <w:bookmarkStart w:name="z4432" w:id="3344"/>
    <w:p>
      <w:pPr>
        <w:spacing w:after="0"/>
        <w:ind w:left="0"/>
        <w:jc w:val="both"/>
      </w:pPr>
      <w:r>
        <w:rPr>
          <w:rFonts w:ascii="Times New Roman"/>
          <w:b w:val="false"/>
          <w:i w:val="false"/>
          <w:color w:val="000000"/>
          <w:sz w:val="28"/>
        </w:rPr>
        <w:t>
      1. В случае, если эмитент является индивидуальным предпринимателем:</w:t>
      </w:r>
    </w:p>
    <w:bookmarkEnd w:id="3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33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3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3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3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регистрации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33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либо копия, сверенная с оригиналом/электронный формат с применением ЭЦП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33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33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4461" w:id="3352"/>
    <w:p>
      <w:pPr>
        <w:spacing w:after="0"/>
        <w:ind w:left="0"/>
        <w:jc w:val="both"/>
      </w:pPr>
      <w:r>
        <w:rPr>
          <w:rFonts w:ascii="Times New Roman"/>
          <w:b w:val="false"/>
          <w:i w:val="false"/>
          <w:color w:val="000000"/>
          <w:sz w:val="28"/>
        </w:rPr>
        <w:t>
      2. В случае, если эмитент является юридическим лицом, зарегистрированным в соответствии с законодательством Республики Казахстан:</w:t>
      </w:r>
    </w:p>
    <w:bookmarkEnd w:id="3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33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3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3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33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33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либо копия, сверенная с оригиналом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33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33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33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фондовой биржей/электронный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33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33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4502" w:id="3363"/>
    <w:p>
      <w:pPr>
        <w:spacing w:after="0"/>
        <w:ind w:left="0"/>
        <w:jc w:val="both"/>
      </w:pPr>
      <w:r>
        <w:rPr>
          <w:rFonts w:ascii="Times New Roman"/>
          <w:b w:val="false"/>
          <w:i w:val="false"/>
          <w:color w:val="000000"/>
          <w:sz w:val="28"/>
        </w:rPr>
        <w:t>
      Примечание:</w:t>
      </w:r>
    </w:p>
    <w:bookmarkEnd w:id="3363"/>
    <w:bookmarkStart w:name="z4503" w:id="3364"/>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3364"/>
    <w:bookmarkStart w:name="z4504" w:id="3365"/>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3365"/>
    <w:bookmarkStart w:name="z4505" w:id="3366"/>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3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8511" w:id="3367"/>
    <w:p>
      <w:pPr>
        <w:spacing w:after="0"/>
        <w:ind w:left="0"/>
        <w:jc w:val="left"/>
      </w:pPr>
      <w:r>
        <w:rPr>
          <w:rFonts w:ascii="Times New Roman"/>
          <w:b/>
          <w:i w:val="false"/>
          <w:color w:val="000000"/>
        </w:rPr>
        <w:t xml:space="preserve"> Правила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w:t>
      </w:r>
    </w:p>
    <w:bookmarkEnd w:id="3367"/>
    <w:p>
      <w:pPr>
        <w:spacing w:after="0"/>
        <w:ind w:left="0"/>
        <w:jc w:val="both"/>
      </w:pP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31.01.2023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12" w:id="3368"/>
    <w:p>
      <w:pPr>
        <w:spacing w:after="0"/>
        <w:ind w:left="0"/>
        <w:jc w:val="left"/>
      </w:pPr>
      <w:r>
        <w:rPr>
          <w:rFonts w:ascii="Times New Roman"/>
          <w:b/>
          <w:i w:val="false"/>
          <w:color w:val="000000"/>
        </w:rPr>
        <w:t xml:space="preserve"> Глава 1. Общие положения</w:t>
      </w:r>
    </w:p>
    <w:bookmarkEnd w:id="3368"/>
    <w:bookmarkStart w:name="z8513" w:id="3369"/>
    <w:p>
      <w:pPr>
        <w:spacing w:after="0"/>
        <w:ind w:left="0"/>
        <w:jc w:val="both"/>
      </w:pPr>
      <w:r>
        <w:rPr>
          <w:rFonts w:ascii="Times New Roman"/>
          <w:b w:val="false"/>
          <w:i w:val="false"/>
          <w:color w:val="000000"/>
          <w:sz w:val="28"/>
        </w:rPr>
        <w:t xml:space="preserve">
      1. Настоящие Правила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 (далее – Правила предоставления инвестиционных грантов) разработаны в соответствии с пунктом 2 статьи 94 Предпринимательского кодекса Республики Казахстан и определяют порядок предоставления инвестиционных грантов субъектам малого предпринимательства на приобретение оборудования. </w:t>
      </w:r>
    </w:p>
    <w:bookmarkEnd w:id="3369"/>
    <w:bookmarkStart w:name="z8514" w:id="3370"/>
    <w:p>
      <w:pPr>
        <w:spacing w:after="0"/>
        <w:ind w:left="0"/>
        <w:jc w:val="both"/>
      </w:pPr>
      <w:r>
        <w:rPr>
          <w:rFonts w:ascii="Times New Roman"/>
          <w:b w:val="false"/>
          <w:i w:val="false"/>
          <w:color w:val="000000"/>
          <w:sz w:val="28"/>
        </w:rPr>
        <w:t>
      2. В настоящих Правилах предоставления инвестиционных грантов используются следующие основные понятия:</w:t>
      </w:r>
    </w:p>
    <w:bookmarkEnd w:id="3370"/>
    <w:bookmarkStart w:name="z8515" w:id="3371"/>
    <w:p>
      <w:pPr>
        <w:spacing w:after="0"/>
        <w:ind w:left="0"/>
        <w:jc w:val="both"/>
      </w:pPr>
      <w:r>
        <w:rPr>
          <w:rFonts w:ascii="Times New Roman"/>
          <w:b w:val="false"/>
          <w:i w:val="false"/>
          <w:color w:val="000000"/>
          <w:sz w:val="28"/>
        </w:rPr>
        <w:t>
      1)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30 % от объема предоставляемого инвестиционного гранта и создания новых рабочих мест;</w:t>
      </w:r>
    </w:p>
    <w:bookmarkEnd w:id="3371"/>
    <w:bookmarkStart w:name="z8516" w:id="3372"/>
    <w:p>
      <w:pPr>
        <w:spacing w:after="0"/>
        <w:ind w:left="0"/>
        <w:jc w:val="both"/>
      </w:pPr>
      <w:r>
        <w:rPr>
          <w:rFonts w:ascii="Times New Roman"/>
          <w:b w:val="false"/>
          <w:i w:val="false"/>
          <w:color w:val="000000"/>
          <w:sz w:val="28"/>
        </w:rPr>
        <w:t>
      2)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 (к новым бизнес-идеям также относятся проекты, предусматривающие выпуск товаров, оказание услуг, выполнение работ, не реализуемые в конкретном населенном пункте или сельском округе при прохождении конкурса). Результатом реализации новой бизнес-идеи являются разработка и (или) внедрение на рынок новых и (или) усовершенствованных товаров (продукции)/услуг/работ или уже реализованных в практике других предприятий и распространяемых через технологический обмен (беспатентные лицензии, ноу-хау, консультации).</w:t>
      </w:r>
    </w:p>
    <w:bookmarkEnd w:id="3372"/>
    <w:bookmarkStart w:name="z8517" w:id="3373"/>
    <w:p>
      <w:pPr>
        <w:spacing w:after="0"/>
        <w:ind w:left="0"/>
        <w:jc w:val="both"/>
      </w:pPr>
      <w:r>
        <w:rPr>
          <w:rFonts w:ascii="Times New Roman"/>
          <w:b w:val="false"/>
          <w:i w:val="false"/>
          <w:color w:val="000000"/>
          <w:sz w:val="28"/>
        </w:rPr>
        <w:t>
      3) веб-портал – интернет-ресурс, размещенный в сети интернет, предоставляющий доступ к информационной системе субсидирования;</w:t>
      </w:r>
    </w:p>
    <w:bookmarkEnd w:id="3373"/>
    <w:bookmarkStart w:name="z8518" w:id="3374"/>
    <w:p>
      <w:pPr>
        <w:spacing w:after="0"/>
        <w:ind w:left="0"/>
        <w:jc w:val="both"/>
      </w:pPr>
      <w:r>
        <w:rPr>
          <w:rFonts w:ascii="Times New Roman"/>
          <w:b w:val="false"/>
          <w:i w:val="false"/>
          <w:color w:val="000000"/>
          <w:sz w:val="28"/>
        </w:rPr>
        <w:t>
      4)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инвестиционный грант на приобретение оборудования;</w:t>
      </w:r>
    </w:p>
    <w:bookmarkEnd w:id="3374"/>
    <w:bookmarkStart w:name="z8519" w:id="3375"/>
    <w:p>
      <w:pPr>
        <w:spacing w:after="0"/>
        <w:ind w:left="0"/>
        <w:jc w:val="both"/>
      </w:pPr>
      <w:r>
        <w:rPr>
          <w:rFonts w:ascii="Times New Roman"/>
          <w:b w:val="false"/>
          <w:i w:val="false"/>
          <w:color w:val="000000"/>
          <w:sz w:val="28"/>
        </w:rPr>
        <w:t>
      5)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3375"/>
    <w:bookmarkStart w:name="z8520" w:id="3376"/>
    <w:p>
      <w:pPr>
        <w:spacing w:after="0"/>
        <w:ind w:left="0"/>
        <w:jc w:val="both"/>
      </w:pPr>
      <w:r>
        <w:rPr>
          <w:rFonts w:ascii="Times New Roman"/>
          <w:b w:val="false"/>
          <w:i w:val="false"/>
          <w:color w:val="000000"/>
          <w:sz w:val="28"/>
        </w:rPr>
        <w:t>
      6) лицевой счет – счет, открываемый в информационной системе субсидирования, отражающий информацию о пользователе, зарегистрированном в реестре получателей инвестиционных грантов на веб-портале, необходимый для его опознавания (аутентификации) и предоставления доступа к его личным данным и настройкам;</w:t>
      </w:r>
    </w:p>
    <w:bookmarkEnd w:id="3376"/>
    <w:bookmarkStart w:name="z8521" w:id="3377"/>
    <w:p>
      <w:pPr>
        <w:spacing w:after="0"/>
        <w:ind w:left="0"/>
        <w:jc w:val="both"/>
      </w:pPr>
      <w:r>
        <w:rPr>
          <w:rFonts w:ascii="Times New Roman"/>
          <w:b w:val="false"/>
          <w:i w:val="false"/>
          <w:color w:val="000000"/>
          <w:sz w:val="28"/>
        </w:rPr>
        <w:t>
      7)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3377"/>
    <w:bookmarkStart w:name="z8522" w:id="3378"/>
    <w:p>
      <w:pPr>
        <w:spacing w:after="0"/>
        <w:ind w:left="0"/>
        <w:jc w:val="both"/>
      </w:pPr>
      <w:r>
        <w:rPr>
          <w:rFonts w:ascii="Times New Roman"/>
          <w:b w:val="false"/>
          <w:i w:val="false"/>
          <w:color w:val="000000"/>
          <w:sz w:val="28"/>
        </w:rPr>
        <w:t>
      8) инвестиционный грант – бюджетные средства, предоставляемые субъектам малого предпринимательства, в том числе микропредпринимательства, для закупа необходимого оборудования в целях реализации бизнес-проекта на безвозмездной основе;</w:t>
      </w:r>
    </w:p>
    <w:bookmarkEnd w:id="3378"/>
    <w:bookmarkStart w:name="z8523" w:id="3379"/>
    <w:p>
      <w:pPr>
        <w:spacing w:after="0"/>
        <w:ind w:left="0"/>
        <w:jc w:val="both"/>
      </w:pPr>
      <w:r>
        <w:rPr>
          <w:rFonts w:ascii="Times New Roman"/>
          <w:b w:val="false"/>
          <w:i w:val="false"/>
          <w:color w:val="000000"/>
          <w:sz w:val="28"/>
        </w:rPr>
        <w:t>
      9) инвестиционный проект – комплекс мероприятий, предусматривающих инвестиции в создание новых, расширение и обновление действующих производств;</w:t>
      </w:r>
    </w:p>
    <w:bookmarkEnd w:id="3379"/>
    <w:bookmarkStart w:name="z8524" w:id="3380"/>
    <w:p>
      <w:pPr>
        <w:spacing w:after="0"/>
        <w:ind w:left="0"/>
        <w:jc w:val="both"/>
      </w:pPr>
      <w:r>
        <w:rPr>
          <w:rFonts w:ascii="Times New Roman"/>
          <w:b w:val="false"/>
          <w:i w:val="false"/>
          <w:color w:val="000000"/>
          <w:sz w:val="28"/>
        </w:rPr>
        <w:t>
      10) предприниматель – субъект малого предпринимательства, являющийся индивидуальным предпринимателем и (или) юридическим лицом, зарегистрированный в качестве предпринимателя на момент подачи заявки на получение инвестиционного гранта не менее 1 года;</w:t>
      </w:r>
    </w:p>
    <w:bookmarkEnd w:id="3380"/>
    <w:bookmarkStart w:name="z8525" w:id="3381"/>
    <w:p>
      <w:pPr>
        <w:spacing w:after="0"/>
        <w:ind w:left="0"/>
        <w:jc w:val="both"/>
      </w:pPr>
      <w:r>
        <w:rPr>
          <w:rFonts w:ascii="Times New Roman"/>
          <w:b w:val="false"/>
          <w:i w:val="false"/>
          <w:color w:val="000000"/>
          <w:sz w:val="28"/>
        </w:rPr>
        <w:t>
      11)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3381"/>
    <w:bookmarkStart w:name="z8526" w:id="3382"/>
    <w:p>
      <w:pPr>
        <w:spacing w:after="0"/>
        <w:ind w:left="0"/>
        <w:jc w:val="both"/>
      </w:pPr>
      <w:r>
        <w:rPr>
          <w:rFonts w:ascii="Times New Roman"/>
          <w:b w:val="false"/>
          <w:i w:val="false"/>
          <w:color w:val="000000"/>
          <w:sz w:val="28"/>
        </w:rPr>
        <w:t>
      12) кворум – присутствие при голосовании более двух третей от числа членов конкурсной комиссии;</w:t>
      </w:r>
    </w:p>
    <w:bookmarkEnd w:id="3382"/>
    <w:bookmarkStart w:name="z8527" w:id="3383"/>
    <w:p>
      <w:pPr>
        <w:spacing w:after="0"/>
        <w:ind w:left="0"/>
        <w:jc w:val="both"/>
      </w:pPr>
      <w:r>
        <w:rPr>
          <w:rFonts w:ascii="Times New Roman"/>
          <w:b w:val="false"/>
          <w:i w:val="false"/>
          <w:color w:val="000000"/>
          <w:sz w:val="28"/>
        </w:rPr>
        <w:t>
      13) комплексная предпринимательская лицензия (франчайзинг)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3383"/>
    <w:bookmarkStart w:name="z8528" w:id="3384"/>
    <w:p>
      <w:pPr>
        <w:spacing w:after="0"/>
        <w:ind w:left="0"/>
        <w:jc w:val="both"/>
      </w:pPr>
      <w:r>
        <w:rPr>
          <w:rFonts w:ascii="Times New Roman"/>
          <w:b w:val="false"/>
          <w:i w:val="false"/>
          <w:color w:val="000000"/>
          <w:sz w:val="28"/>
        </w:rPr>
        <w:t>
      14) конкурсная комиссия – коллегиально-совещательный орган по отбору заявок предпринимателей, претендующих на получение инвестиционных грантов;</w:t>
      </w:r>
    </w:p>
    <w:bookmarkEnd w:id="3384"/>
    <w:bookmarkStart w:name="z8529" w:id="3385"/>
    <w:p>
      <w:pPr>
        <w:spacing w:after="0"/>
        <w:ind w:left="0"/>
        <w:jc w:val="both"/>
      </w:pPr>
      <w:r>
        <w:rPr>
          <w:rFonts w:ascii="Times New Roman"/>
          <w:b w:val="false"/>
          <w:i w:val="false"/>
          <w:color w:val="000000"/>
          <w:sz w:val="28"/>
        </w:rPr>
        <w:t>
      15)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3385"/>
    <w:bookmarkStart w:name="z8530" w:id="3386"/>
    <w:p>
      <w:pPr>
        <w:spacing w:after="0"/>
        <w:ind w:left="0"/>
        <w:jc w:val="both"/>
      </w:pPr>
      <w:r>
        <w:rPr>
          <w:rFonts w:ascii="Times New Roman"/>
          <w:b w:val="false"/>
          <w:i w:val="false"/>
          <w:color w:val="000000"/>
          <w:sz w:val="28"/>
        </w:rPr>
        <w:t>
      16) финансовое агентство – акционерное общество "Фонд развития предпринимательства "Даму";</w:t>
      </w:r>
    </w:p>
    <w:bookmarkEnd w:id="3386"/>
    <w:bookmarkStart w:name="z8531" w:id="3387"/>
    <w:p>
      <w:pPr>
        <w:spacing w:after="0"/>
        <w:ind w:left="0"/>
        <w:jc w:val="both"/>
      </w:pPr>
      <w:r>
        <w:rPr>
          <w:rFonts w:ascii="Times New Roman"/>
          <w:b w:val="false"/>
          <w:i w:val="false"/>
          <w:color w:val="000000"/>
          <w:sz w:val="28"/>
        </w:rPr>
        <w:t>
      17) конфликт интересов – противоречие между личными интересами члена конкурсной комиссии, при котором личные интересы члена конкурсной комиссии приводят к неисполнению или ненадлежащему исполнению им своих полномочий;</w:t>
      </w:r>
    </w:p>
    <w:bookmarkEnd w:id="3387"/>
    <w:bookmarkStart w:name="z8532" w:id="3388"/>
    <w:p>
      <w:pPr>
        <w:spacing w:after="0"/>
        <w:ind w:left="0"/>
        <w:jc w:val="both"/>
      </w:pPr>
      <w:r>
        <w:rPr>
          <w:rFonts w:ascii="Times New Roman"/>
          <w:b w:val="false"/>
          <w:i w:val="false"/>
          <w:color w:val="000000"/>
          <w:sz w:val="28"/>
        </w:rPr>
        <w:t xml:space="preserve">
      18) заявка – заявление в электронной форме с приложением необходимых документов согласно требованиям настоящих Правил предоставления инвестиционных грантов; </w:t>
      </w:r>
    </w:p>
    <w:bookmarkEnd w:id="3388"/>
    <w:bookmarkStart w:name="z8533" w:id="3389"/>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национального проекта на областном уровне (столицы, городов республиканского значения);</w:t>
      </w:r>
    </w:p>
    <w:bookmarkEnd w:id="3389"/>
    <w:bookmarkStart w:name="z8534" w:id="3390"/>
    <w:p>
      <w:pPr>
        <w:spacing w:after="0"/>
        <w:ind w:left="0"/>
        <w:jc w:val="both"/>
      </w:pPr>
      <w:r>
        <w:rPr>
          <w:rFonts w:ascii="Times New Roman"/>
          <w:b w:val="false"/>
          <w:i w:val="false"/>
          <w:color w:val="000000"/>
          <w:sz w:val="28"/>
        </w:rPr>
        <w:t>
      20)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3390"/>
    <w:bookmarkStart w:name="z8535" w:id="3391"/>
    <w:p>
      <w:pPr>
        <w:spacing w:after="0"/>
        <w:ind w:left="0"/>
        <w:jc w:val="both"/>
      </w:pPr>
      <w:r>
        <w:rPr>
          <w:rFonts w:ascii="Times New Roman"/>
          <w:b w:val="false"/>
          <w:i w:val="false"/>
          <w:color w:val="000000"/>
          <w:sz w:val="28"/>
        </w:rPr>
        <w:t>
      21) аффилированные компании/лица – аффилированные компании/лица юридического лица, определенные статьей 64 Закона Республики Казахстан "Об акционерных обществах", а также аффилированные лица физического лица:</w:t>
      </w:r>
    </w:p>
    <w:bookmarkEnd w:id="3391"/>
    <w:bookmarkStart w:name="z8536" w:id="3392"/>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3392"/>
    <w:bookmarkStart w:name="z8537" w:id="3393"/>
    <w:p>
      <w:pPr>
        <w:spacing w:after="0"/>
        <w:ind w:left="0"/>
        <w:jc w:val="both"/>
      </w:pPr>
      <w:r>
        <w:rPr>
          <w:rFonts w:ascii="Times New Roman"/>
          <w:b w:val="false"/>
          <w:i w:val="false"/>
          <w:color w:val="000000"/>
          <w:sz w:val="28"/>
        </w:rPr>
        <w:t>
      юридическое лицо, в котором крупным акционером/крупным участником/членом производственного кооператива и (или) должностным лицом являются данное физическое лицо и (или) его близкие родственники;</w:t>
      </w:r>
    </w:p>
    <w:bookmarkEnd w:id="3393"/>
    <w:bookmarkStart w:name="z8538" w:id="3394"/>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3394"/>
    <w:bookmarkStart w:name="z8539" w:id="3395"/>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третьем и четвертом настоящего подпункта, являются крупными акционерами (крупными участниками) или имеют соответствующую долю в имуществе;</w:t>
      </w:r>
    </w:p>
    <w:bookmarkEnd w:id="3395"/>
    <w:bookmarkStart w:name="z8540" w:id="3396"/>
    <w:p>
      <w:pPr>
        <w:spacing w:after="0"/>
        <w:ind w:left="0"/>
        <w:jc w:val="both"/>
      </w:pPr>
      <w:r>
        <w:rPr>
          <w:rFonts w:ascii="Times New Roman"/>
          <w:b w:val="false"/>
          <w:i w:val="false"/>
          <w:color w:val="000000"/>
          <w:sz w:val="28"/>
        </w:rPr>
        <w:t>
      должностные лица юридических лиц, указанных в абзацах третьем, четвертом и пятом настоящего подпункта;</w:t>
      </w:r>
    </w:p>
    <w:bookmarkEnd w:id="3396"/>
    <w:bookmarkStart w:name="z8541" w:id="3397"/>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3397"/>
    <w:bookmarkStart w:name="z8542" w:id="3398"/>
    <w:p>
      <w:pPr>
        <w:spacing w:after="0"/>
        <w:ind w:left="0"/>
        <w:jc w:val="both"/>
      </w:pPr>
      <w:r>
        <w:rPr>
          <w:rFonts w:ascii="Times New Roman"/>
          <w:b w:val="false"/>
          <w:i w:val="false"/>
          <w:color w:val="000000"/>
          <w:sz w:val="28"/>
        </w:rPr>
        <w:t>
      23)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398"/>
    <w:bookmarkStart w:name="z8543" w:id="3399"/>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99"/>
    <w:bookmarkStart w:name="z8544" w:id="3400"/>
    <w:p>
      <w:pPr>
        <w:spacing w:after="0"/>
        <w:ind w:left="0"/>
        <w:jc w:val="both"/>
      </w:pPr>
      <w:r>
        <w:rPr>
          <w:rFonts w:ascii="Times New Roman"/>
          <w:b w:val="false"/>
          <w:i w:val="false"/>
          <w:color w:val="000000"/>
          <w:sz w:val="28"/>
        </w:rPr>
        <w:t>
      3. Инвестиционные гранты "Бәсекеге қабілеттілік", направленные на повышение конкурентоспособности субъектов малого бизнеса, предоставляются предпринимателям для целей приобретения оборудования (далее – инвестиционные гранты).</w:t>
      </w:r>
    </w:p>
    <w:bookmarkEnd w:id="3400"/>
    <w:bookmarkStart w:name="z8545" w:id="3401"/>
    <w:p>
      <w:pPr>
        <w:spacing w:after="0"/>
        <w:ind w:left="0"/>
        <w:jc w:val="both"/>
      </w:pPr>
      <w:r>
        <w:rPr>
          <w:rFonts w:ascii="Times New Roman"/>
          <w:b w:val="false"/>
          <w:i w:val="false"/>
          <w:color w:val="000000"/>
          <w:sz w:val="28"/>
        </w:rPr>
        <w:t>
      4. Инвестиционные гранты предоставляются предпринимателям на безвозмездной основе в приоритетных секторах экономики по перечню приоритетных секторов экономики согласно приложению 1 к настоящим Правилам предоставления инвестиционных грантов.</w:t>
      </w:r>
    </w:p>
    <w:bookmarkEnd w:id="3401"/>
    <w:bookmarkStart w:name="z8546" w:id="3402"/>
    <w:p>
      <w:pPr>
        <w:spacing w:after="0"/>
        <w:ind w:left="0"/>
        <w:jc w:val="both"/>
      </w:pPr>
      <w:r>
        <w:rPr>
          <w:rFonts w:ascii="Times New Roman"/>
          <w:b w:val="false"/>
          <w:i w:val="false"/>
          <w:color w:val="000000"/>
          <w:sz w:val="28"/>
        </w:rPr>
        <w:t>
      При этом инвестиционные гранты не предоставляются предпринимателям, осуществляющим деятельность, связанную с подакцизной продукцией.</w:t>
      </w:r>
    </w:p>
    <w:bookmarkEnd w:id="3402"/>
    <w:bookmarkStart w:name="z8547" w:id="3403"/>
    <w:p>
      <w:pPr>
        <w:spacing w:after="0"/>
        <w:ind w:left="0"/>
        <w:jc w:val="both"/>
      </w:pPr>
      <w:r>
        <w:rPr>
          <w:rFonts w:ascii="Times New Roman"/>
          <w:b w:val="false"/>
          <w:i w:val="false"/>
          <w:color w:val="000000"/>
          <w:sz w:val="28"/>
        </w:rPr>
        <w:t>
      5. Инвестиционные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инвестиционных грантов.</w:t>
      </w:r>
    </w:p>
    <w:bookmarkEnd w:id="3403"/>
    <w:bookmarkStart w:name="z8548" w:id="3404"/>
    <w:p>
      <w:pPr>
        <w:spacing w:after="0"/>
        <w:ind w:left="0"/>
        <w:jc w:val="both"/>
      </w:pPr>
      <w:r>
        <w:rPr>
          <w:rFonts w:ascii="Times New Roman"/>
          <w:b w:val="false"/>
          <w:i w:val="false"/>
          <w:color w:val="000000"/>
          <w:sz w:val="28"/>
        </w:rPr>
        <w:t>
      6. Финансирование мер поддержки в форме инвестиционных грантов осуществляется за счет средств республиканского бюджета. В целях предоставления инвестиционных грантов средства из республиканского бюджетов перечисляются уполномоченным органом по предпринимательству региональному координатору.</w:t>
      </w:r>
    </w:p>
    <w:bookmarkEnd w:id="3404"/>
    <w:bookmarkStart w:name="z8549" w:id="3405"/>
    <w:p>
      <w:pPr>
        <w:spacing w:after="0"/>
        <w:ind w:left="0"/>
        <w:jc w:val="both"/>
      </w:pPr>
      <w:r>
        <w:rPr>
          <w:rFonts w:ascii="Times New Roman"/>
          <w:b w:val="false"/>
          <w:i w:val="false"/>
          <w:color w:val="000000"/>
          <w:sz w:val="28"/>
        </w:rPr>
        <w:t>
      7.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3405"/>
    <w:bookmarkStart w:name="z8550" w:id="3406"/>
    <w:p>
      <w:pPr>
        <w:spacing w:after="0"/>
        <w:ind w:left="0"/>
        <w:jc w:val="both"/>
      </w:pPr>
      <w:r>
        <w:rPr>
          <w:rFonts w:ascii="Times New Roman"/>
          <w:b w:val="false"/>
          <w:i w:val="false"/>
          <w:color w:val="000000"/>
          <w:sz w:val="28"/>
        </w:rPr>
        <w:t>
      8. Услуги финансового агентства оплачиваются уполномоченным органом по предпринимательству за счет средств республиканского бюджета.</w:t>
      </w:r>
    </w:p>
    <w:bookmarkEnd w:id="3406"/>
    <w:bookmarkStart w:name="z8551" w:id="3407"/>
    <w:p>
      <w:pPr>
        <w:spacing w:after="0"/>
        <w:ind w:left="0"/>
        <w:jc w:val="left"/>
      </w:pPr>
      <w:r>
        <w:rPr>
          <w:rFonts w:ascii="Times New Roman"/>
          <w:b/>
          <w:i w:val="false"/>
          <w:color w:val="000000"/>
        </w:rPr>
        <w:t xml:space="preserve"> Глава 2. Порядок и условия предоставления инвестиционных грантов</w:t>
      </w:r>
    </w:p>
    <w:bookmarkEnd w:id="3407"/>
    <w:bookmarkStart w:name="z8552" w:id="3408"/>
    <w:p>
      <w:pPr>
        <w:spacing w:after="0"/>
        <w:ind w:left="0"/>
        <w:jc w:val="left"/>
      </w:pPr>
      <w:r>
        <w:rPr>
          <w:rFonts w:ascii="Times New Roman"/>
          <w:b/>
          <w:i w:val="false"/>
          <w:color w:val="000000"/>
        </w:rPr>
        <w:t xml:space="preserve"> Параграф 1. Условия предоставления инвестиционных грантов</w:t>
      </w:r>
    </w:p>
    <w:bookmarkEnd w:id="3408"/>
    <w:bookmarkStart w:name="z8553" w:id="3409"/>
    <w:p>
      <w:pPr>
        <w:spacing w:after="0"/>
        <w:ind w:left="0"/>
        <w:jc w:val="both"/>
      </w:pPr>
      <w:r>
        <w:rPr>
          <w:rFonts w:ascii="Times New Roman"/>
          <w:b w:val="false"/>
          <w:i w:val="false"/>
          <w:color w:val="000000"/>
          <w:sz w:val="28"/>
        </w:rPr>
        <w:t>
      9. Участниками конкурсного отбора на предоставление грантов являются предприниматели, осуществляющие свою деятельность в рамках национального проекта по развитию предпринимательства на 2021 – 2025 годы, утвержденного постановлением Правительства Республики Казахстан от 12 октября 2021 года № 728 (далее – национальный проект), обеспечившие увеличение налоговых отчислений и рост фонда оплаты труда за предшествующие 3 года (ежегодно в сравнении предыдущим годом до даты подачи заявки) и представившие на конкурсный отбор документы в полном объеме в соответствии с пунктом 21 настоящих Правил предоставления инвестиционных грантов.</w:t>
      </w:r>
    </w:p>
    <w:bookmarkEnd w:id="3409"/>
    <w:bookmarkStart w:name="z8554" w:id="3410"/>
    <w:p>
      <w:pPr>
        <w:spacing w:after="0"/>
        <w:ind w:left="0"/>
        <w:jc w:val="both"/>
      </w:pPr>
      <w:r>
        <w:rPr>
          <w:rFonts w:ascii="Times New Roman"/>
          <w:b w:val="false"/>
          <w:i w:val="false"/>
          <w:color w:val="000000"/>
          <w:sz w:val="28"/>
        </w:rPr>
        <w:t>
      10. Каждый предприниматель, соответствующий условиям настоящих Правил предоставления инвестиционных грантов, является участником конкурсного отбора с целью предоставления инвестиционных грантов по одному бизнес-проекту при отсутствии действующих договоров на предоставление гранта.</w:t>
      </w:r>
    </w:p>
    <w:bookmarkEnd w:id="3410"/>
    <w:bookmarkStart w:name="z8555" w:id="3411"/>
    <w:p>
      <w:pPr>
        <w:spacing w:after="0"/>
        <w:ind w:left="0"/>
        <w:jc w:val="both"/>
      </w:pPr>
      <w:r>
        <w:rPr>
          <w:rFonts w:ascii="Times New Roman"/>
          <w:b w:val="false"/>
          <w:i w:val="false"/>
          <w:color w:val="000000"/>
          <w:sz w:val="28"/>
        </w:rPr>
        <w:t>
      Обязательными условиями бизнес-проекта на приобретение оборудования являются:</w:t>
      </w:r>
    </w:p>
    <w:bookmarkEnd w:id="3411"/>
    <w:bookmarkStart w:name="z8556" w:id="3412"/>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30 % от объема предоставляемого инвестиционного гранта, в том числе личным движимым или недвижимым имуществом, участвующим в бизнес-проекте;</w:t>
      </w:r>
    </w:p>
    <w:bookmarkEnd w:id="3412"/>
    <w:bookmarkStart w:name="z8557" w:id="3413"/>
    <w:p>
      <w:pPr>
        <w:spacing w:after="0"/>
        <w:ind w:left="0"/>
        <w:jc w:val="both"/>
      </w:pPr>
      <w:r>
        <w:rPr>
          <w:rFonts w:ascii="Times New Roman"/>
          <w:b w:val="false"/>
          <w:i w:val="false"/>
          <w:color w:val="000000"/>
          <w:sz w:val="28"/>
        </w:rPr>
        <w:t>
      2) создание новых рабочих мест;</w:t>
      </w:r>
    </w:p>
    <w:bookmarkEnd w:id="3413"/>
    <w:bookmarkStart w:name="z8558" w:id="3414"/>
    <w:p>
      <w:pPr>
        <w:spacing w:after="0"/>
        <w:ind w:left="0"/>
        <w:jc w:val="both"/>
      </w:pPr>
      <w:r>
        <w:rPr>
          <w:rFonts w:ascii="Times New Roman"/>
          <w:b w:val="false"/>
          <w:i w:val="false"/>
          <w:color w:val="000000"/>
          <w:sz w:val="28"/>
        </w:rPr>
        <w:t>
      3) увеличение выпуска продукции;</w:t>
      </w:r>
    </w:p>
    <w:bookmarkEnd w:id="3414"/>
    <w:bookmarkStart w:name="z8559" w:id="3415"/>
    <w:p>
      <w:pPr>
        <w:spacing w:after="0"/>
        <w:ind w:left="0"/>
        <w:jc w:val="both"/>
      </w:pPr>
      <w:r>
        <w:rPr>
          <w:rFonts w:ascii="Times New Roman"/>
          <w:b w:val="false"/>
          <w:i w:val="false"/>
          <w:color w:val="000000"/>
          <w:sz w:val="28"/>
        </w:rPr>
        <w:t>
      4) наличие в бизнес-проекте предпринимателя инвестиционного плана, которым предусмотрено наличие инфраструктуры и/или создание достаточной инфраструктуры для реализации проекта.</w:t>
      </w:r>
    </w:p>
    <w:bookmarkEnd w:id="3415"/>
    <w:bookmarkStart w:name="z8560" w:id="3416"/>
    <w:p>
      <w:pPr>
        <w:spacing w:after="0"/>
        <w:ind w:left="0"/>
        <w:jc w:val="both"/>
      </w:pPr>
      <w:r>
        <w:rPr>
          <w:rFonts w:ascii="Times New Roman"/>
          <w:b w:val="false"/>
          <w:i w:val="false"/>
          <w:color w:val="000000"/>
          <w:sz w:val="28"/>
        </w:rPr>
        <w:t>
      11. Предприниматели используют средства инвестиционного гранта исключительно для целей закупа необходимого оборудования.</w:t>
      </w:r>
    </w:p>
    <w:bookmarkEnd w:id="3416"/>
    <w:bookmarkStart w:name="z8561" w:id="3417"/>
    <w:p>
      <w:pPr>
        <w:spacing w:after="0"/>
        <w:ind w:left="0"/>
        <w:jc w:val="both"/>
      </w:pPr>
      <w:r>
        <w:rPr>
          <w:rFonts w:ascii="Times New Roman"/>
          <w:b w:val="false"/>
          <w:i w:val="false"/>
          <w:color w:val="000000"/>
          <w:sz w:val="28"/>
        </w:rPr>
        <w:t>
      Не допускается использование средств инвестиционного гранта на иные цели.</w:t>
      </w:r>
    </w:p>
    <w:bookmarkEnd w:id="3417"/>
    <w:bookmarkStart w:name="z8562" w:id="3418"/>
    <w:p>
      <w:pPr>
        <w:spacing w:after="0"/>
        <w:ind w:left="0"/>
        <w:jc w:val="both"/>
      </w:pPr>
      <w:r>
        <w:rPr>
          <w:rFonts w:ascii="Times New Roman"/>
          <w:b w:val="false"/>
          <w:i w:val="false"/>
          <w:color w:val="000000"/>
          <w:sz w:val="28"/>
        </w:rPr>
        <w:t xml:space="preserve">
      Срок реализации бизнес-проекта предпринимателем не превышает 18 (восемнадцать) месяцев с момента подписания договора о предоставлении гранта. </w:t>
      </w:r>
    </w:p>
    <w:bookmarkEnd w:id="3418"/>
    <w:bookmarkStart w:name="z8563" w:id="3419"/>
    <w:p>
      <w:pPr>
        <w:spacing w:after="0"/>
        <w:ind w:left="0"/>
        <w:jc w:val="both"/>
      </w:pPr>
      <w:r>
        <w:rPr>
          <w:rFonts w:ascii="Times New Roman"/>
          <w:b w:val="false"/>
          <w:i w:val="false"/>
          <w:color w:val="000000"/>
          <w:sz w:val="28"/>
        </w:rPr>
        <w:t>
      При этом, если в течение указанного срока реализации бизнес-проекта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инвестиционного гранта в полном объеме.</w:t>
      </w:r>
    </w:p>
    <w:bookmarkEnd w:id="3419"/>
    <w:bookmarkStart w:name="z8564" w:id="3420"/>
    <w:p>
      <w:pPr>
        <w:spacing w:after="0"/>
        <w:ind w:left="0"/>
        <w:jc w:val="both"/>
      </w:pPr>
      <w:r>
        <w:rPr>
          <w:rFonts w:ascii="Times New Roman"/>
          <w:b w:val="false"/>
          <w:i w:val="false"/>
          <w:color w:val="000000"/>
          <w:sz w:val="28"/>
        </w:rPr>
        <w:t>
      12. Средства инвестиционного гранта не используются:</w:t>
      </w:r>
    </w:p>
    <w:bookmarkEnd w:id="3420"/>
    <w:bookmarkStart w:name="z8565" w:id="3421"/>
    <w:p>
      <w:pPr>
        <w:spacing w:after="0"/>
        <w:ind w:left="0"/>
        <w:jc w:val="both"/>
      </w:pPr>
      <w:r>
        <w:rPr>
          <w:rFonts w:ascii="Times New Roman"/>
          <w:b w:val="false"/>
          <w:i w:val="false"/>
          <w:color w:val="000000"/>
          <w:sz w:val="28"/>
        </w:rPr>
        <w:t>
      1) на приобретение оборудования у аффилиированных/связанных компаний/лиц и (или) у близких родственников предпринимателя (определенных в соответствии с Кодексом Республики Казахстан "О браке (супружестве) и семье");</w:t>
      </w:r>
    </w:p>
    <w:bookmarkEnd w:id="3421"/>
    <w:bookmarkStart w:name="z8566" w:id="3422"/>
    <w:p>
      <w:pPr>
        <w:spacing w:after="0"/>
        <w:ind w:left="0"/>
        <w:jc w:val="both"/>
      </w:pPr>
      <w:r>
        <w:rPr>
          <w:rFonts w:ascii="Times New Roman"/>
          <w:b w:val="false"/>
          <w:i w:val="false"/>
          <w:color w:val="000000"/>
          <w:sz w:val="28"/>
        </w:rPr>
        <w:t xml:space="preserve">
      2) на приобретение оборудования, бывшего в эксплуатации. </w:t>
      </w:r>
    </w:p>
    <w:bookmarkEnd w:id="3422"/>
    <w:bookmarkStart w:name="z8567" w:id="3423"/>
    <w:p>
      <w:pPr>
        <w:spacing w:after="0"/>
        <w:ind w:left="0"/>
        <w:jc w:val="both"/>
      </w:pPr>
      <w:r>
        <w:rPr>
          <w:rFonts w:ascii="Times New Roman"/>
          <w:b w:val="false"/>
          <w:i w:val="false"/>
          <w:color w:val="000000"/>
          <w:sz w:val="28"/>
        </w:rPr>
        <w:t>
      Освоение предпринимателем средств инвестиционного гранта на приобретение оборудования осуществляется безналичным путем на счет контрагента, зарегистрированного в качестве субъекта предпринимательства.</w:t>
      </w:r>
    </w:p>
    <w:bookmarkEnd w:id="3423"/>
    <w:bookmarkStart w:name="z8568" w:id="3424"/>
    <w:p>
      <w:pPr>
        <w:spacing w:after="0"/>
        <w:ind w:left="0"/>
        <w:jc w:val="both"/>
      </w:pPr>
      <w:r>
        <w:rPr>
          <w:rFonts w:ascii="Times New Roman"/>
          <w:b w:val="false"/>
          <w:i w:val="false"/>
          <w:color w:val="000000"/>
          <w:sz w:val="28"/>
        </w:rPr>
        <w:t>
      При этом приобретение оборудования должно подтверждаться соответствующими документами (договор/контракт/паспорт на оборудование/сертификат качества).</w:t>
      </w:r>
    </w:p>
    <w:bookmarkEnd w:id="3424"/>
    <w:bookmarkStart w:name="z8569" w:id="3425"/>
    <w:p>
      <w:pPr>
        <w:spacing w:after="0"/>
        <w:ind w:left="0"/>
        <w:jc w:val="both"/>
      </w:pPr>
      <w:r>
        <w:rPr>
          <w:rFonts w:ascii="Times New Roman"/>
          <w:b w:val="false"/>
          <w:i w:val="false"/>
          <w:color w:val="000000"/>
          <w:sz w:val="28"/>
        </w:rPr>
        <w:t>
      13. Сумма инвестиционного гранта для одного предпринимателя составляет до 10 (десять) млн тенге в зависимости от представленной заявки на получение инвестиционного гранта.</w:t>
      </w:r>
    </w:p>
    <w:bookmarkEnd w:id="3425"/>
    <w:bookmarkStart w:name="z8570" w:id="3426"/>
    <w:p>
      <w:pPr>
        <w:spacing w:after="0"/>
        <w:ind w:left="0"/>
        <w:jc w:val="both"/>
      </w:pPr>
      <w:r>
        <w:rPr>
          <w:rFonts w:ascii="Times New Roman"/>
          <w:b w:val="false"/>
          <w:i w:val="false"/>
          <w:color w:val="000000"/>
          <w:sz w:val="28"/>
        </w:rPr>
        <w:t>
      14. Гранты не предоставляются предпринимателям:</w:t>
      </w:r>
    </w:p>
    <w:bookmarkEnd w:id="3426"/>
    <w:bookmarkStart w:name="z8571" w:id="3427"/>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3427"/>
    <w:bookmarkStart w:name="z8572" w:id="3428"/>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3428"/>
    <w:bookmarkStart w:name="z8573" w:id="3429"/>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3429"/>
    <w:bookmarkStart w:name="z8574" w:id="3430"/>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30 % от объема предоставляемого инвестиционного гранта при подаче заявки на получение инвестиционного гранта;</w:t>
      </w:r>
    </w:p>
    <w:bookmarkEnd w:id="3430"/>
    <w:bookmarkStart w:name="z8575" w:id="3431"/>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3431"/>
    <w:bookmarkStart w:name="z8576" w:id="3432"/>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участника конкурса согласно его кредитной истории;</w:t>
      </w:r>
    </w:p>
    <w:bookmarkEnd w:id="3432"/>
    <w:bookmarkStart w:name="z8577" w:id="3433"/>
    <w:p>
      <w:pPr>
        <w:spacing w:after="0"/>
        <w:ind w:left="0"/>
        <w:jc w:val="both"/>
      </w:pPr>
      <w:r>
        <w:rPr>
          <w:rFonts w:ascii="Times New Roman"/>
          <w:b w:val="false"/>
          <w:i w:val="false"/>
          <w:color w:val="000000"/>
          <w:sz w:val="28"/>
        </w:rPr>
        <w:t>
      7) получавшим поддержку по предоставлению на приобретение оборудования в рамках настоящих Правил предоставления инвестиционных грантов;</w:t>
      </w:r>
    </w:p>
    <w:bookmarkEnd w:id="3433"/>
    <w:bookmarkStart w:name="z8578" w:id="3434"/>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3434"/>
    <w:bookmarkStart w:name="z8579" w:id="3435"/>
    <w:p>
      <w:pPr>
        <w:spacing w:after="0"/>
        <w:ind w:left="0"/>
        <w:jc w:val="both"/>
      </w:pPr>
      <w:r>
        <w:rPr>
          <w:rFonts w:ascii="Times New Roman"/>
          <w:b w:val="false"/>
          <w:i w:val="false"/>
          <w:color w:val="000000"/>
          <w:sz w:val="28"/>
        </w:rPr>
        <w:t>
      15. Для проведения конкурса решением акима области, города республиканского значения, столицы создается конкурсная комиссия по отбору заявок предпринимателей, претендующих на предоставление инвестиционных грантов, и утверждается ее состав.</w:t>
      </w:r>
    </w:p>
    <w:bookmarkEnd w:id="3435"/>
    <w:bookmarkStart w:name="z8580" w:id="3436"/>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3436"/>
    <w:bookmarkStart w:name="z8581" w:id="3437"/>
    <w:p>
      <w:pPr>
        <w:spacing w:after="0"/>
        <w:ind w:left="0"/>
        <w:jc w:val="both"/>
      </w:pPr>
      <w:r>
        <w:rPr>
          <w:rFonts w:ascii="Times New Roman"/>
          <w:b w:val="false"/>
          <w:i w:val="false"/>
          <w:color w:val="000000"/>
          <w:sz w:val="28"/>
        </w:rPr>
        <w:t xml:space="preserve">
      16. Конкурсная комиссия состоит из председателя, заместителя председателя и членов конкурсной комиссии. </w:t>
      </w:r>
    </w:p>
    <w:bookmarkEnd w:id="3437"/>
    <w:bookmarkStart w:name="z8582" w:id="3438"/>
    <w:p>
      <w:pPr>
        <w:spacing w:after="0"/>
        <w:ind w:left="0"/>
        <w:jc w:val="both"/>
      </w:pPr>
      <w:r>
        <w:rPr>
          <w:rFonts w:ascii="Times New Roman"/>
          <w:b w:val="false"/>
          <w:i w:val="false"/>
          <w:color w:val="000000"/>
          <w:sz w:val="28"/>
        </w:rPr>
        <w:t>
      В качестве председателя на заседания конкурсной комиссии не допускаются представители местных исполнительных органов и финансового агентства.</w:t>
      </w:r>
    </w:p>
    <w:bookmarkEnd w:id="3438"/>
    <w:bookmarkStart w:name="z8583" w:id="3439"/>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7 (семь) человек.</w:t>
      </w:r>
    </w:p>
    <w:bookmarkEnd w:id="3439"/>
    <w:bookmarkStart w:name="z8584" w:id="3440"/>
    <w:p>
      <w:pPr>
        <w:spacing w:after="0"/>
        <w:ind w:left="0"/>
        <w:jc w:val="both"/>
      </w:pPr>
      <w:r>
        <w:rPr>
          <w:rFonts w:ascii="Times New Roman"/>
          <w:b w:val="false"/>
          <w:i w:val="false"/>
          <w:color w:val="000000"/>
          <w:sz w:val="28"/>
        </w:rPr>
        <w:t xml:space="preserve">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 </w:t>
      </w:r>
    </w:p>
    <w:bookmarkEnd w:id="3440"/>
    <w:bookmarkStart w:name="z8585" w:id="3441"/>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3441"/>
    <w:bookmarkStart w:name="z8586" w:id="3442"/>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Допускается проведение заседаний конкурсной комиссии в режиме видеоконференцсвязи.</w:t>
      </w:r>
    </w:p>
    <w:bookmarkEnd w:id="3442"/>
    <w:bookmarkStart w:name="z8587" w:id="3443"/>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3443"/>
    <w:bookmarkStart w:name="z8588" w:id="3444"/>
    <w:p>
      <w:pPr>
        <w:spacing w:after="0"/>
        <w:ind w:left="0"/>
        <w:jc w:val="both"/>
      </w:pPr>
      <w:r>
        <w:rPr>
          <w:rFonts w:ascii="Times New Roman"/>
          <w:b w:val="false"/>
          <w:i w:val="false"/>
          <w:color w:val="000000"/>
          <w:sz w:val="28"/>
        </w:rPr>
        <w:t xml:space="preserve">
      Заседание конкурсной комиссии считается правомочным при наличии кворума. </w:t>
      </w:r>
    </w:p>
    <w:bookmarkEnd w:id="3444"/>
    <w:bookmarkStart w:name="z8589" w:id="3445"/>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3445"/>
    <w:bookmarkStart w:name="z8590" w:id="3446"/>
    <w:p>
      <w:pPr>
        <w:spacing w:after="0"/>
        <w:ind w:left="0"/>
        <w:jc w:val="both"/>
      </w:pPr>
      <w:r>
        <w:rPr>
          <w:rFonts w:ascii="Times New Roman"/>
          <w:b w:val="false"/>
          <w:i w:val="false"/>
          <w:color w:val="000000"/>
          <w:sz w:val="28"/>
        </w:rPr>
        <w:t>
      В случае возникновения конфликта интересов председателя конкурсной комиссии, его полномочия переходят к заместителю председателя конкурсной комиссии.</w:t>
      </w:r>
    </w:p>
    <w:bookmarkEnd w:id="3446"/>
    <w:bookmarkStart w:name="z8591" w:id="3447"/>
    <w:p>
      <w:pPr>
        <w:spacing w:after="0"/>
        <w:ind w:left="0"/>
        <w:jc w:val="both"/>
      </w:pPr>
      <w:r>
        <w:rPr>
          <w:rFonts w:ascii="Times New Roman"/>
          <w:b w:val="false"/>
          <w:i w:val="false"/>
          <w:color w:val="000000"/>
          <w:sz w:val="28"/>
        </w:rPr>
        <w:t>
      При этом председатель и/или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3447"/>
    <w:bookmarkStart w:name="z8592" w:id="3448"/>
    <w:p>
      <w:pPr>
        <w:spacing w:after="0"/>
        <w:ind w:left="0"/>
        <w:jc w:val="both"/>
      </w:pPr>
      <w:r>
        <w:rPr>
          <w:rFonts w:ascii="Times New Roman"/>
          <w:b w:val="false"/>
          <w:i w:val="false"/>
          <w:color w:val="000000"/>
          <w:sz w:val="28"/>
        </w:rPr>
        <w:t>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инвестиционных грантов по форме согласно приложению 2 к настоящим Правилам.</w:t>
      </w:r>
    </w:p>
    <w:bookmarkEnd w:id="3448"/>
    <w:bookmarkStart w:name="z8593" w:id="3449"/>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3449"/>
    <w:bookmarkStart w:name="z8594" w:id="3450"/>
    <w:p>
      <w:pPr>
        <w:spacing w:after="0"/>
        <w:ind w:left="0"/>
        <w:jc w:val="both"/>
      </w:pPr>
      <w:r>
        <w:rPr>
          <w:rFonts w:ascii="Times New Roman"/>
          <w:b w:val="false"/>
          <w:i w:val="false"/>
          <w:color w:val="000000"/>
          <w:sz w:val="28"/>
        </w:rPr>
        <w:t>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приложению 3 к настоящим Правилам предоставления инвестиционных грантов;</w:t>
      </w:r>
    </w:p>
    <w:bookmarkEnd w:id="3450"/>
    <w:bookmarkStart w:name="z8595" w:id="3451"/>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реализации национального проекта хода предоставления государственной поддержки предпринимателям в виде инвестиционных грантов;</w:t>
      </w:r>
    </w:p>
    <w:bookmarkEnd w:id="3451"/>
    <w:bookmarkStart w:name="z8596" w:id="3452"/>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инвестиционных грантов;</w:t>
      </w:r>
    </w:p>
    <w:bookmarkEnd w:id="3452"/>
    <w:bookmarkStart w:name="z8597" w:id="3453"/>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инвестиционных грантов документы;</w:t>
      </w:r>
    </w:p>
    <w:bookmarkEnd w:id="3453"/>
    <w:bookmarkStart w:name="z8598" w:id="3454"/>
    <w:p>
      <w:pPr>
        <w:spacing w:after="0"/>
        <w:ind w:left="0"/>
        <w:jc w:val="both"/>
      </w:pPr>
      <w:r>
        <w:rPr>
          <w:rFonts w:ascii="Times New Roman"/>
          <w:b w:val="false"/>
          <w:i w:val="false"/>
          <w:color w:val="000000"/>
          <w:sz w:val="28"/>
        </w:rPr>
        <w:t>
      5) организует и проводит конкурс;</w:t>
      </w:r>
    </w:p>
    <w:bookmarkEnd w:id="3454"/>
    <w:bookmarkStart w:name="z8599" w:id="3455"/>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инвестиционного гранта в течение 2 (два) рабочих дней со дня формирования протокола;</w:t>
      </w:r>
    </w:p>
    <w:bookmarkEnd w:id="3455"/>
    <w:bookmarkStart w:name="z8600" w:id="3456"/>
    <w:p>
      <w:pPr>
        <w:spacing w:after="0"/>
        <w:ind w:left="0"/>
        <w:jc w:val="both"/>
      </w:pPr>
      <w:r>
        <w:rPr>
          <w:rFonts w:ascii="Times New Roman"/>
          <w:b w:val="false"/>
          <w:i w:val="false"/>
          <w:color w:val="000000"/>
          <w:sz w:val="28"/>
        </w:rPr>
        <w:t>
      7) в случае отказа в предоставлении инвестиционного гранта в течение 2 (два) рабочих дней со дня формирования протокола посредством веб-портала предпринимателю автоматически направляются выгрузка из протокола и мотивированный отказ о предоставлении инвестиционного гранта.</w:t>
      </w:r>
    </w:p>
    <w:bookmarkEnd w:id="3456"/>
    <w:bookmarkStart w:name="z8601" w:id="3457"/>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инвестиционных грантов (далее – план финансирования) размещает его на веб-портале.</w:t>
      </w:r>
    </w:p>
    <w:bookmarkEnd w:id="3457"/>
    <w:bookmarkStart w:name="z8602" w:id="3458"/>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3458"/>
    <w:bookmarkStart w:name="z8603" w:id="3459"/>
    <w:p>
      <w:pPr>
        <w:spacing w:after="0"/>
        <w:ind w:left="0"/>
        <w:jc w:val="both"/>
      </w:pPr>
      <w:r>
        <w:rPr>
          <w:rFonts w:ascii="Times New Roman"/>
          <w:b w:val="false"/>
          <w:i w:val="false"/>
          <w:color w:val="000000"/>
          <w:sz w:val="28"/>
        </w:rPr>
        <w:t>
      20. Рассмотрение заявки на получение инвестиционных грантов осуществляется при соблюдении следующих условий:</w:t>
      </w:r>
    </w:p>
    <w:bookmarkEnd w:id="3459"/>
    <w:bookmarkStart w:name="z8604" w:id="3460"/>
    <w:p>
      <w:pPr>
        <w:spacing w:after="0"/>
        <w:ind w:left="0"/>
        <w:jc w:val="both"/>
      </w:pPr>
      <w:r>
        <w:rPr>
          <w:rFonts w:ascii="Times New Roman"/>
          <w:b w:val="false"/>
          <w:i w:val="false"/>
          <w:color w:val="000000"/>
          <w:sz w:val="28"/>
        </w:rPr>
        <w:t>
      1) подача заявки на участие в конкурсном отборе на предоставление инвестиционного гранта на приобретение оборудования по форме согласно приложению 4 к настоящим Правилам предоставления инвестиционных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3460"/>
    <w:bookmarkStart w:name="z8605" w:id="3461"/>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3461"/>
    <w:bookmarkStart w:name="z8606" w:id="3462"/>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3462"/>
    <w:bookmarkStart w:name="z8607" w:id="3463"/>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3463"/>
    <w:bookmarkStart w:name="z8608" w:id="3464"/>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3464"/>
    <w:bookmarkStart w:name="z8609" w:id="3465"/>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которой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3465"/>
    <w:bookmarkStart w:name="z8610" w:id="3466"/>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3466"/>
    <w:bookmarkStart w:name="z8611" w:id="3467"/>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w:t>
      </w:r>
    </w:p>
    <w:bookmarkEnd w:id="3467"/>
    <w:bookmarkStart w:name="z8612" w:id="3468"/>
    <w:p>
      <w:pPr>
        <w:spacing w:after="0"/>
        <w:ind w:left="0"/>
        <w:jc w:val="both"/>
      </w:pPr>
      <w:r>
        <w:rPr>
          <w:rFonts w:ascii="Times New Roman"/>
          <w:b w:val="false"/>
          <w:i w:val="false"/>
          <w:color w:val="000000"/>
          <w:sz w:val="28"/>
        </w:rPr>
        <w:t xml:space="preserve">
      7) подтверждении информации о приобретаемом оборудовании с отражением предварительной стоимости (контракт, договор, прайс). </w:t>
      </w:r>
    </w:p>
    <w:bookmarkEnd w:id="3468"/>
    <w:bookmarkStart w:name="z8613" w:id="3469"/>
    <w:p>
      <w:pPr>
        <w:spacing w:after="0"/>
        <w:ind w:left="0"/>
        <w:jc w:val="both"/>
      </w:pPr>
      <w:r>
        <w:rPr>
          <w:rFonts w:ascii="Times New Roman"/>
          <w:b w:val="false"/>
          <w:i w:val="false"/>
          <w:color w:val="000000"/>
          <w:sz w:val="28"/>
        </w:rPr>
        <w:t>
      Для участия в конкурсе предприниматель подает только одну заявку. Заявки принимаются в сроки, указанные в объявлении о проведении конкурса.</w:t>
      </w:r>
    </w:p>
    <w:bookmarkEnd w:id="3469"/>
    <w:bookmarkStart w:name="z8614" w:id="3470"/>
    <w:p>
      <w:pPr>
        <w:spacing w:after="0"/>
        <w:ind w:left="0"/>
        <w:jc w:val="both"/>
      </w:pPr>
      <w:r>
        <w:rPr>
          <w:rFonts w:ascii="Times New Roman"/>
          <w:b w:val="false"/>
          <w:i w:val="false"/>
          <w:color w:val="000000"/>
          <w:sz w:val="28"/>
        </w:rPr>
        <w:t>
      21. Предприниматели, претендующие на получение инвестиционных грантов, прикрепляют к заявке следующие сканированные копии документов в формате PDF:</w:t>
      </w:r>
    </w:p>
    <w:bookmarkEnd w:id="3470"/>
    <w:bookmarkStart w:name="z8615" w:id="3471"/>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3471"/>
    <w:bookmarkStart w:name="z8616" w:id="3472"/>
    <w:p>
      <w:pPr>
        <w:spacing w:after="0"/>
        <w:ind w:left="0"/>
        <w:jc w:val="both"/>
      </w:pPr>
      <w:r>
        <w:rPr>
          <w:rFonts w:ascii="Times New Roman"/>
          <w:b w:val="false"/>
          <w:i w:val="false"/>
          <w:color w:val="000000"/>
          <w:sz w:val="28"/>
        </w:rPr>
        <w:t>
      2)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30 % от объема предоставляемого инвестиционного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 участвующего в бизнес-проекте;</w:t>
      </w:r>
    </w:p>
    <w:bookmarkEnd w:id="3472"/>
    <w:bookmarkStart w:name="z8617" w:id="3473"/>
    <w:p>
      <w:pPr>
        <w:spacing w:after="0"/>
        <w:ind w:left="0"/>
        <w:jc w:val="both"/>
      </w:pPr>
      <w:r>
        <w:rPr>
          <w:rFonts w:ascii="Times New Roman"/>
          <w:b w:val="false"/>
          <w:i w:val="false"/>
          <w:color w:val="000000"/>
          <w:sz w:val="28"/>
        </w:rPr>
        <w:t>
      3) копию уведомления о регистрации индивидуального предпринимателя со сведениями об осуществлении предпринимателем деятельности в приоритетных секторах экономики (в случае непоступления сведений в результате взаимодействия информационных систем);</w:t>
      </w:r>
    </w:p>
    <w:bookmarkEnd w:id="3473"/>
    <w:bookmarkStart w:name="z8618" w:id="3474"/>
    <w:p>
      <w:pPr>
        <w:spacing w:after="0"/>
        <w:ind w:left="0"/>
        <w:jc w:val="both"/>
      </w:pPr>
      <w:r>
        <w:rPr>
          <w:rFonts w:ascii="Times New Roman"/>
          <w:b w:val="false"/>
          <w:i w:val="false"/>
          <w:color w:val="000000"/>
          <w:sz w:val="28"/>
        </w:rPr>
        <w:t>
      4) копию предварительного соглашения, подтверждающего намерение сторон о приобретении оборудования с указанием условий приобретения.</w:t>
      </w:r>
    </w:p>
    <w:bookmarkEnd w:id="3474"/>
    <w:bookmarkStart w:name="z8619" w:id="3475"/>
    <w:p>
      <w:pPr>
        <w:spacing w:after="0"/>
        <w:ind w:left="0"/>
        <w:jc w:val="both"/>
      </w:pPr>
      <w:r>
        <w:rPr>
          <w:rFonts w:ascii="Times New Roman"/>
          <w:b w:val="false"/>
          <w:i w:val="false"/>
          <w:color w:val="000000"/>
          <w:sz w:val="28"/>
        </w:rPr>
        <w:t>
      22. Сведения о предпринимателе, в том числе свидетельстве о государственной регистрации/перерегистрации юридического лица и (или) уведомлении о регистрации индивидуального предпринимателя, сведения о видах деятельности юридического лица/индивидуального предпринимателя, сведения о стадиях ликвидации, реорганизации или банкротства, а также о прекращенной деятельности, сведения об отсутствии/наличии задолженности по обязательным платежам в бюджет, сведения о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3475"/>
    <w:bookmarkStart w:name="z8620" w:id="3476"/>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3476"/>
    <w:bookmarkStart w:name="z8621" w:id="3477"/>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имеют ЭЦП для самостоятельной регистрации в информационной системе субсидирования;</w:t>
      </w:r>
    </w:p>
    <w:bookmarkEnd w:id="3477"/>
    <w:bookmarkStart w:name="z8622" w:id="3478"/>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3478"/>
    <w:bookmarkStart w:name="z8623" w:id="3479"/>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3479"/>
    <w:bookmarkStart w:name="z8624" w:id="3480"/>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3480"/>
    <w:bookmarkStart w:name="z8625" w:id="3481"/>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3481"/>
    <w:bookmarkStart w:name="z8626" w:id="348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3482"/>
    <w:bookmarkStart w:name="z8627" w:id="3483"/>
    <w:p>
      <w:pPr>
        <w:spacing w:after="0"/>
        <w:ind w:left="0"/>
        <w:jc w:val="both"/>
      </w:pPr>
      <w:r>
        <w:rPr>
          <w:rFonts w:ascii="Times New Roman"/>
          <w:b w:val="false"/>
          <w:i w:val="false"/>
          <w:color w:val="000000"/>
          <w:sz w:val="28"/>
        </w:rPr>
        <w:t>
      4) реквизиты банковского счета в банке второго уровня.</w:t>
      </w:r>
    </w:p>
    <w:bookmarkEnd w:id="3483"/>
    <w:bookmarkStart w:name="z8628" w:id="3484"/>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3484"/>
    <w:bookmarkStart w:name="z8629" w:id="3485"/>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3485"/>
    <w:bookmarkStart w:name="z8630" w:id="3486"/>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3486"/>
    <w:bookmarkStart w:name="z8631" w:id="3487"/>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3487"/>
    <w:bookmarkStart w:name="z8632" w:id="3488"/>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20 настоящих Правил предоставления инвестиционных грантов;</w:t>
      </w:r>
    </w:p>
    <w:bookmarkEnd w:id="3488"/>
    <w:bookmarkStart w:name="z8633" w:id="3489"/>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3489"/>
    <w:bookmarkStart w:name="z8634" w:id="3490"/>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отзывает заявку с указанием причины отзыва.</w:t>
      </w:r>
    </w:p>
    <w:bookmarkEnd w:id="3490"/>
    <w:bookmarkStart w:name="z8635" w:id="3491"/>
    <w:p>
      <w:pPr>
        <w:spacing w:after="0"/>
        <w:ind w:left="0"/>
        <w:jc w:val="both"/>
      </w:pPr>
      <w:r>
        <w:rPr>
          <w:rFonts w:ascii="Times New Roman"/>
          <w:b w:val="false"/>
          <w:i w:val="false"/>
          <w:color w:val="000000"/>
          <w:sz w:val="28"/>
        </w:rPr>
        <w:t xml:space="preserve">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национальном проекте. </w:t>
      </w:r>
    </w:p>
    <w:bookmarkEnd w:id="3491"/>
    <w:bookmarkStart w:name="z8636" w:id="3492"/>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3492"/>
    <w:bookmarkStart w:name="z8637" w:id="3493"/>
    <w:p>
      <w:pPr>
        <w:spacing w:after="0"/>
        <w:ind w:left="0"/>
        <w:jc w:val="both"/>
      </w:pPr>
      <w:r>
        <w:rPr>
          <w:rFonts w:ascii="Times New Roman"/>
          <w:b w:val="false"/>
          <w:i w:val="false"/>
          <w:color w:val="000000"/>
          <w:sz w:val="28"/>
        </w:rPr>
        <w:t>
      25.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настоящих Правил предоставления инвестиционных грантов формам, региональный координатор возвращает предпринимателю представленные документы с указанием конкретных недостатков по представленным документам.</w:t>
      </w:r>
    </w:p>
    <w:bookmarkEnd w:id="3493"/>
    <w:bookmarkStart w:name="z8638" w:id="3494"/>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3494"/>
    <w:bookmarkStart w:name="z8639" w:id="3495"/>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3495"/>
    <w:bookmarkStart w:name="z8640" w:id="3496"/>
    <w:p>
      <w:pPr>
        <w:spacing w:after="0"/>
        <w:ind w:left="0"/>
        <w:jc w:val="both"/>
      </w:pPr>
      <w:r>
        <w:rPr>
          <w:rFonts w:ascii="Times New Roman"/>
          <w:b w:val="false"/>
          <w:i w:val="false"/>
          <w:color w:val="000000"/>
          <w:sz w:val="28"/>
        </w:rPr>
        <w:t>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инвестиционных грантов, с указанием повестки дня, даты, времени по форме согласно приложению 5 к настоящим Правилам предоставления инвестиционных грантов.</w:t>
      </w:r>
    </w:p>
    <w:bookmarkEnd w:id="3496"/>
    <w:bookmarkStart w:name="z8641" w:id="3497"/>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и месте презентации, и голосовании по проектам предпринимателей.</w:t>
      </w:r>
    </w:p>
    <w:bookmarkEnd w:id="3497"/>
    <w:bookmarkStart w:name="z8642" w:id="3498"/>
    <w:p>
      <w:pPr>
        <w:spacing w:after="0"/>
        <w:ind w:left="0"/>
        <w:jc w:val="both"/>
      </w:pPr>
      <w:r>
        <w:rPr>
          <w:rFonts w:ascii="Times New Roman"/>
          <w:b w:val="false"/>
          <w:i w:val="false"/>
          <w:color w:val="000000"/>
          <w:sz w:val="28"/>
        </w:rPr>
        <w:t>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инвестиционных грантов, согласно приложению 5 к настоящим Правилам предоставления инвестиционных грантов;</w:t>
      </w:r>
    </w:p>
    <w:bookmarkEnd w:id="3498"/>
    <w:bookmarkStart w:name="z8643" w:id="3499"/>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3499"/>
    <w:bookmarkStart w:name="z8644" w:id="3500"/>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3500"/>
    <w:bookmarkStart w:name="z8645" w:id="3501"/>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3501"/>
    <w:bookmarkStart w:name="z8646" w:id="3502"/>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3502"/>
    <w:bookmarkStart w:name="z8647" w:id="3503"/>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3503"/>
    <w:bookmarkStart w:name="z8648" w:id="3504"/>
    <w:p>
      <w:pPr>
        <w:spacing w:after="0"/>
        <w:ind w:left="0"/>
        <w:jc w:val="both"/>
      </w:pPr>
      <w:r>
        <w:rPr>
          <w:rFonts w:ascii="Times New Roman"/>
          <w:b w:val="false"/>
          <w:i w:val="false"/>
          <w:color w:val="000000"/>
          <w:sz w:val="28"/>
        </w:rPr>
        <w:t>
      29. В целях прозрачности механизма предоставления инвестиционного гранта проводится аудио или видео запись с уведомлением предпринимателя, презентующего свой бизнес-проект.</w:t>
      </w:r>
    </w:p>
    <w:bookmarkEnd w:id="3504"/>
    <w:bookmarkStart w:name="z8649" w:id="3505"/>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3505"/>
    <w:bookmarkStart w:name="z8650" w:id="3506"/>
    <w:p>
      <w:pPr>
        <w:spacing w:after="0"/>
        <w:ind w:left="0"/>
        <w:jc w:val="both"/>
      </w:pPr>
      <w:r>
        <w:rPr>
          <w:rFonts w:ascii="Times New Roman"/>
          <w:b w:val="false"/>
          <w:i w:val="false"/>
          <w:color w:val="000000"/>
          <w:sz w:val="28"/>
        </w:rPr>
        <w:t>
      В качестве наблюдателей на заседании конкурсной комиссии допускается присутствие депутатов Парламента Республики Казахстан и маслихатов всех уровней, аккредитованных представителей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3506"/>
    <w:bookmarkStart w:name="z8651" w:id="3507"/>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3507"/>
    <w:bookmarkStart w:name="z8652" w:id="3508"/>
    <w:p>
      <w:pPr>
        <w:spacing w:after="0"/>
        <w:ind w:left="0"/>
        <w:jc w:val="both"/>
      </w:pPr>
      <w:r>
        <w:rPr>
          <w:rFonts w:ascii="Times New Roman"/>
          <w:b w:val="false"/>
          <w:i w:val="false"/>
          <w:color w:val="000000"/>
          <w:sz w:val="28"/>
        </w:rPr>
        <w:t>
      В целях исключения разглашения предпринимательских инициатив наблюдателями подписывается соответствующее соглашение по форме согласно приложению 2 к настоящим Правилам предоставления инвестиционных грантов.</w:t>
      </w:r>
    </w:p>
    <w:bookmarkEnd w:id="3508"/>
    <w:bookmarkStart w:name="z8653" w:id="3509"/>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инвестиционных грантов осуществляет:</w:t>
      </w:r>
    </w:p>
    <w:bookmarkEnd w:id="3509"/>
    <w:bookmarkStart w:name="z8654" w:id="3510"/>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3510"/>
    <w:bookmarkStart w:name="z8655" w:id="3511"/>
    <w:p>
      <w:pPr>
        <w:spacing w:after="0"/>
        <w:ind w:left="0"/>
        <w:jc w:val="both"/>
      </w:pPr>
      <w:r>
        <w:rPr>
          <w:rFonts w:ascii="Times New Roman"/>
          <w:b w:val="false"/>
          <w:i w:val="false"/>
          <w:color w:val="000000"/>
          <w:sz w:val="28"/>
        </w:rPr>
        <w:t>
      2) голосование методом простановки баллов по каждому вопросу согласно критериям оценки предпринимателя в рамках бизнес-идей, указанным в приложении 6 к настоящим Правилам предоставления инвестиционных грантов;</w:t>
      </w:r>
    </w:p>
    <w:bookmarkEnd w:id="3511"/>
    <w:bookmarkStart w:name="z8656" w:id="3512"/>
    <w:p>
      <w:pPr>
        <w:spacing w:after="0"/>
        <w:ind w:left="0"/>
        <w:jc w:val="both"/>
      </w:pPr>
      <w:r>
        <w:rPr>
          <w:rFonts w:ascii="Times New Roman"/>
          <w:b w:val="false"/>
          <w:i w:val="false"/>
          <w:color w:val="000000"/>
          <w:sz w:val="28"/>
        </w:rPr>
        <w:t>
      3) подписание протокола заседания конкурсной комиссии по отбору заявок предпринимателей, претендующих на предоставление инвестиционных грантов, осуществляется посредством веб-портала по форме, согласно приложению 7 к настоящим Правилам предоставления инвестиционных грантов, в котором указаны результаты голосования и итоговое решение конкурсной комиссии.</w:t>
      </w:r>
    </w:p>
    <w:bookmarkEnd w:id="3512"/>
    <w:bookmarkStart w:name="z8657" w:id="3513"/>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3513"/>
    <w:bookmarkStart w:name="z8658" w:id="3514"/>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3514"/>
    <w:bookmarkStart w:name="z8659" w:id="3515"/>
    <w:p>
      <w:pPr>
        <w:spacing w:after="0"/>
        <w:ind w:left="0"/>
        <w:jc w:val="both"/>
      </w:pPr>
      <w:r>
        <w:rPr>
          <w:rFonts w:ascii="Times New Roman"/>
          <w:b w:val="false"/>
          <w:i w:val="false"/>
          <w:color w:val="000000"/>
          <w:sz w:val="28"/>
        </w:rPr>
        <w:t>
      31. Конкурсная комиссия при рассмотрении конкурсных заявок принимает решение о возможности/невозможности предоставления инвестиционного гранта для реализации бизнес-идей на основании следующих критериев (в том числе руководствуясь критериями оценки проекта предпринимателя в рамках бизнес-идей, отраженными в приложении 6 к настоящим Правилам предоставления инвестиционных грантов):</w:t>
      </w:r>
    </w:p>
    <w:bookmarkEnd w:id="3515"/>
    <w:bookmarkStart w:name="z8660" w:id="3516"/>
    <w:p>
      <w:pPr>
        <w:spacing w:after="0"/>
        <w:ind w:left="0"/>
        <w:jc w:val="both"/>
      </w:pPr>
      <w:r>
        <w:rPr>
          <w:rFonts w:ascii="Times New Roman"/>
          <w:b w:val="false"/>
          <w:i w:val="false"/>
          <w:color w:val="000000"/>
          <w:sz w:val="28"/>
        </w:rPr>
        <w:t>
      1) новизна бизнес-идей;</w:t>
      </w:r>
    </w:p>
    <w:bookmarkEnd w:id="3516"/>
    <w:bookmarkStart w:name="z8661" w:id="3517"/>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3517"/>
    <w:bookmarkStart w:name="z8662" w:id="3518"/>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3518"/>
    <w:bookmarkStart w:name="z8663" w:id="3519"/>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 выпуск товаров, оказание услуг, выполнение работ, применение новых или усовершенствованных технологий в области (городах республиканского значения, столице).</w:t>
      </w:r>
    </w:p>
    <w:bookmarkEnd w:id="3519"/>
    <w:bookmarkStart w:name="z8664" w:id="3520"/>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3520"/>
    <w:bookmarkStart w:name="z8665" w:id="3521"/>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3521"/>
    <w:bookmarkStart w:name="z8666" w:id="3522"/>
    <w:p>
      <w:pPr>
        <w:spacing w:after="0"/>
        <w:ind w:left="0"/>
        <w:jc w:val="both"/>
      </w:pPr>
      <w:r>
        <w:rPr>
          <w:rFonts w:ascii="Times New Roman"/>
          <w:b w:val="false"/>
          <w:i w:val="false"/>
          <w:color w:val="000000"/>
          <w:sz w:val="28"/>
        </w:rPr>
        <w:t>
      33. Срок действия протокола заседания конкурсной комиссии – 9 (девять) месяцев со дня принятия решения конкурсной комиссии.</w:t>
      </w:r>
    </w:p>
    <w:bookmarkEnd w:id="3522"/>
    <w:bookmarkStart w:name="z8667" w:id="3523"/>
    <w:p>
      <w:pPr>
        <w:spacing w:after="0"/>
        <w:ind w:left="0"/>
        <w:jc w:val="both"/>
      </w:pPr>
      <w:r>
        <w:rPr>
          <w:rFonts w:ascii="Times New Roman"/>
          <w:b w:val="false"/>
          <w:i w:val="false"/>
          <w:color w:val="000000"/>
          <w:sz w:val="28"/>
        </w:rPr>
        <w:t>
      34. Присвоение баллов по проекту для его оценки осуществляется исходя из критериев оценки проекта предпринимателя в рамках бизнес-идей, указанных в приложении 6 к настоящим Правилам предоставления инвестиционных грантов.</w:t>
      </w:r>
    </w:p>
    <w:bookmarkEnd w:id="3523"/>
    <w:bookmarkStart w:name="z8668" w:id="3524"/>
    <w:p>
      <w:pPr>
        <w:spacing w:after="0"/>
        <w:ind w:left="0"/>
        <w:jc w:val="both"/>
      </w:pPr>
      <w:r>
        <w:rPr>
          <w:rFonts w:ascii="Times New Roman"/>
          <w:b w:val="false"/>
          <w:i w:val="false"/>
          <w:color w:val="000000"/>
          <w:sz w:val="28"/>
        </w:rPr>
        <w:t>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приложению 6 к настоящим Правилам предоставления инвестиционных грантов.</w:t>
      </w:r>
    </w:p>
    <w:bookmarkEnd w:id="3524"/>
    <w:bookmarkStart w:name="z8669" w:id="3525"/>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инвестиционного гранта имеют предприниматели, подавшие заявку ранее по очередности.</w:t>
      </w:r>
    </w:p>
    <w:bookmarkEnd w:id="3525"/>
    <w:bookmarkStart w:name="z8670" w:id="3526"/>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руководствуются дискреционным подходом. Срок рассмотрения проекта составляет 5 (пять) рабочих дней.</w:t>
      </w:r>
    </w:p>
    <w:bookmarkEnd w:id="3526"/>
    <w:bookmarkStart w:name="z8671" w:id="3527"/>
    <w:p>
      <w:pPr>
        <w:spacing w:after="0"/>
        <w:ind w:left="0"/>
        <w:jc w:val="both"/>
      </w:pPr>
      <w:r>
        <w:rPr>
          <w:rFonts w:ascii="Times New Roman"/>
          <w:b w:val="false"/>
          <w:i w:val="false"/>
          <w:color w:val="000000"/>
          <w:sz w:val="28"/>
        </w:rPr>
        <w:t>
      38. После утверждения протокола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3527"/>
    <w:bookmarkStart w:name="z8672" w:id="3528"/>
    <w:p>
      <w:pPr>
        <w:spacing w:after="0"/>
        <w:ind w:left="0"/>
        <w:jc w:val="left"/>
      </w:pPr>
      <w:r>
        <w:rPr>
          <w:rFonts w:ascii="Times New Roman"/>
          <w:b/>
          <w:i w:val="false"/>
          <w:color w:val="000000"/>
        </w:rPr>
        <w:t xml:space="preserve"> Параграф 2. Механизм предоставления инвестиционных грантов</w:t>
      </w:r>
    </w:p>
    <w:bookmarkEnd w:id="3528"/>
    <w:bookmarkStart w:name="z8673" w:id="3529"/>
    <w:p>
      <w:pPr>
        <w:spacing w:after="0"/>
        <w:ind w:left="0"/>
        <w:jc w:val="both"/>
      </w:pPr>
      <w:r>
        <w:rPr>
          <w:rFonts w:ascii="Times New Roman"/>
          <w:b w:val="false"/>
          <w:i w:val="false"/>
          <w:color w:val="000000"/>
          <w:sz w:val="28"/>
        </w:rPr>
        <w:t>
      39. Региональный координатор по результатам проведенного конкурса посредством веб-портала:</w:t>
      </w:r>
    </w:p>
    <w:bookmarkEnd w:id="3529"/>
    <w:bookmarkStart w:name="z8674" w:id="3530"/>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3530"/>
    <w:bookmarkStart w:name="z8675" w:id="3531"/>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3531"/>
    <w:bookmarkStart w:name="z8676" w:id="3532"/>
    <w:p>
      <w:pPr>
        <w:spacing w:after="0"/>
        <w:ind w:left="0"/>
        <w:jc w:val="both"/>
      </w:pPr>
      <w:r>
        <w:rPr>
          <w:rFonts w:ascii="Times New Roman"/>
          <w:b w:val="false"/>
          <w:i w:val="false"/>
          <w:color w:val="000000"/>
          <w:sz w:val="28"/>
        </w:rPr>
        <w:t>
      40. Инвестиционные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инвестиционных грантов.</w:t>
      </w:r>
    </w:p>
    <w:bookmarkEnd w:id="3532"/>
    <w:bookmarkStart w:name="z8677" w:id="3533"/>
    <w:p>
      <w:pPr>
        <w:spacing w:after="0"/>
        <w:ind w:left="0"/>
        <w:jc w:val="both"/>
      </w:pPr>
      <w:r>
        <w:rPr>
          <w:rFonts w:ascii="Times New Roman"/>
          <w:b w:val="false"/>
          <w:i w:val="false"/>
          <w:color w:val="000000"/>
          <w:sz w:val="28"/>
        </w:rPr>
        <w:t>
      41.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инвестиционного гранта не перечисляются на счет физического лица, не зарегистрированного в качестве индивидуального предпринимателя.</w:t>
      </w:r>
    </w:p>
    <w:bookmarkEnd w:id="3533"/>
    <w:bookmarkStart w:name="z8678" w:id="3534"/>
    <w:p>
      <w:pPr>
        <w:spacing w:after="0"/>
        <w:ind w:left="0"/>
        <w:jc w:val="both"/>
      </w:pPr>
      <w:r>
        <w:rPr>
          <w:rFonts w:ascii="Times New Roman"/>
          <w:b w:val="false"/>
          <w:i w:val="false"/>
          <w:color w:val="000000"/>
          <w:sz w:val="28"/>
        </w:rPr>
        <w:t>
      42.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3534"/>
    <w:bookmarkStart w:name="z8679" w:id="3535"/>
    <w:p>
      <w:pPr>
        <w:spacing w:after="0"/>
        <w:ind w:left="0"/>
        <w:jc w:val="both"/>
      </w:pPr>
      <w:r>
        <w:rPr>
          <w:rFonts w:ascii="Times New Roman"/>
          <w:b w:val="false"/>
          <w:i w:val="false"/>
          <w:color w:val="000000"/>
          <w:sz w:val="28"/>
        </w:rPr>
        <w:t>
      43.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3535"/>
    <w:bookmarkStart w:name="z8680" w:id="3536"/>
    <w:p>
      <w:pPr>
        <w:spacing w:after="0"/>
        <w:ind w:left="0"/>
        <w:jc w:val="both"/>
      </w:pPr>
      <w:r>
        <w:rPr>
          <w:rFonts w:ascii="Times New Roman"/>
          <w:b w:val="false"/>
          <w:i w:val="false"/>
          <w:color w:val="000000"/>
          <w:sz w:val="28"/>
        </w:rPr>
        <w:t>
      44. Дополнительные соглашения к договору о предоставлении инвестиционного гранта заключаются сторонами договора посредством веб-портала.</w:t>
      </w:r>
    </w:p>
    <w:bookmarkEnd w:id="3536"/>
    <w:bookmarkStart w:name="z8681" w:id="3537"/>
    <w:p>
      <w:pPr>
        <w:spacing w:after="0"/>
        <w:ind w:left="0"/>
        <w:jc w:val="both"/>
      </w:pPr>
      <w:r>
        <w:rPr>
          <w:rFonts w:ascii="Times New Roman"/>
          <w:b w:val="false"/>
          <w:i w:val="false"/>
          <w:color w:val="000000"/>
          <w:sz w:val="28"/>
        </w:rPr>
        <w:t>
      45. Предприниматель использует грант по целевому назначению и выполняет условия договора о предоставлении инвестиционного гранта.</w:t>
      </w:r>
    </w:p>
    <w:bookmarkEnd w:id="3537"/>
    <w:bookmarkStart w:name="z8682" w:id="3538"/>
    <w:p>
      <w:pPr>
        <w:spacing w:after="0"/>
        <w:ind w:left="0"/>
        <w:jc w:val="both"/>
      </w:pPr>
      <w:r>
        <w:rPr>
          <w:rFonts w:ascii="Times New Roman"/>
          <w:b w:val="false"/>
          <w:i w:val="false"/>
          <w:color w:val="000000"/>
          <w:sz w:val="28"/>
        </w:rPr>
        <w:t>
      При неисполнении условий настоящего пункта предприниматель возвращает средства гранта по первому письменному уведомлению регионального координатора, в порядке и сроки, отраженные в таком уведомлении.</w:t>
      </w:r>
    </w:p>
    <w:bookmarkEnd w:id="3538"/>
    <w:bookmarkStart w:name="z8683" w:id="3539"/>
    <w:p>
      <w:pPr>
        <w:spacing w:after="0"/>
        <w:ind w:left="0"/>
        <w:jc w:val="left"/>
      </w:pPr>
      <w:r>
        <w:rPr>
          <w:rFonts w:ascii="Times New Roman"/>
          <w:b/>
          <w:i w:val="false"/>
          <w:color w:val="000000"/>
        </w:rPr>
        <w:t xml:space="preserve"> Глава 3. Мониторинг реализации проектов предпринимателей в рамках Правил предоставления инвестиционных грантов</w:t>
      </w:r>
    </w:p>
    <w:bookmarkEnd w:id="3539"/>
    <w:bookmarkStart w:name="z8684" w:id="3540"/>
    <w:p>
      <w:pPr>
        <w:spacing w:after="0"/>
        <w:ind w:left="0"/>
        <w:jc w:val="both"/>
      </w:pPr>
      <w:r>
        <w:rPr>
          <w:rFonts w:ascii="Times New Roman"/>
          <w:b w:val="false"/>
          <w:i w:val="false"/>
          <w:color w:val="000000"/>
          <w:sz w:val="28"/>
        </w:rPr>
        <w:t>
      46. Для осуществления функций мониторинга реализации проектов предпринимателей в рамках настоящих Правил предоставления инвестиционных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первичные статистические данные нарочно и/или посредством веб-портала (после реализации соответствующего функционала), осуществляет мониторинг с выездом на место реализации проекта.</w:t>
      </w:r>
    </w:p>
    <w:bookmarkEnd w:id="3540"/>
    <w:bookmarkStart w:name="z8685" w:id="3541"/>
    <w:p>
      <w:pPr>
        <w:spacing w:after="0"/>
        <w:ind w:left="0"/>
        <w:jc w:val="both"/>
      </w:pPr>
      <w:r>
        <w:rPr>
          <w:rFonts w:ascii="Times New Roman"/>
          <w:b w:val="false"/>
          <w:i w:val="false"/>
          <w:color w:val="000000"/>
          <w:sz w:val="28"/>
        </w:rPr>
        <w:t>
      47. Мониторинг реализации проектов в рамках Правил предоставления инвестиционных грантов осуществляется финансовым агентством на основе Правил проведения мониторинга проектов, реализуемых в рамках национального проекта, утверждаемых уполномоченным органом по предпринимательству.</w:t>
      </w:r>
    </w:p>
    <w:bookmarkEnd w:id="3541"/>
    <w:bookmarkStart w:name="z8686" w:id="3542"/>
    <w:p>
      <w:pPr>
        <w:spacing w:after="0"/>
        <w:ind w:left="0"/>
        <w:jc w:val="both"/>
      </w:pPr>
      <w:r>
        <w:rPr>
          <w:rFonts w:ascii="Times New Roman"/>
          <w:b w:val="false"/>
          <w:i w:val="false"/>
          <w:color w:val="000000"/>
          <w:sz w:val="28"/>
        </w:rPr>
        <w:t>
      К функциям финансового агентства относятся:</w:t>
      </w:r>
    </w:p>
    <w:bookmarkEnd w:id="3542"/>
    <w:bookmarkStart w:name="z8687" w:id="3543"/>
    <w:p>
      <w:pPr>
        <w:spacing w:after="0"/>
        <w:ind w:left="0"/>
        <w:jc w:val="both"/>
      </w:pPr>
      <w:r>
        <w:rPr>
          <w:rFonts w:ascii="Times New Roman"/>
          <w:b w:val="false"/>
          <w:i w:val="false"/>
          <w:color w:val="000000"/>
          <w:sz w:val="28"/>
        </w:rPr>
        <w:t>
      1) мониторинг целевого использования инвестиционного гранта;</w:t>
      </w:r>
    </w:p>
    <w:bookmarkEnd w:id="3543"/>
    <w:bookmarkStart w:name="z8688" w:id="3544"/>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3544"/>
    <w:bookmarkStart w:name="z8689" w:id="3545"/>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 увеличению выпуска продукции;</w:t>
      </w:r>
    </w:p>
    <w:bookmarkEnd w:id="3545"/>
    <w:bookmarkStart w:name="z8690" w:id="3546"/>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3546"/>
    <w:bookmarkStart w:name="z8691" w:id="3547"/>
    <w:p>
      <w:pPr>
        <w:spacing w:after="0"/>
        <w:ind w:left="0"/>
        <w:jc w:val="both"/>
      </w:pPr>
      <w:r>
        <w:rPr>
          <w:rFonts w:ascii="Times New Roman"/>
          <w:b w:val="false"/>
          <w:i w:val="false"/>
          <w:color w:val="000000"/>
          <w:sz w:val="28"/>
        </w:rPr>
        <w:t>
      48. В рамках мониторинга финансовое агентство:</w:t>
      </w:r>
    </w:p>
    <w:bookmarkEnd w:id="3547"/>
    <w:bookmarkStart w:name="z8692" w:id="3548"/>
    <w:p>
      <w:pPr>
        <w:spacing w:after="0"/>
        <w:ind w:left="0"/>
        <w:jc w:val="both"/>
      </w:pPr>
      <w:r>
        <w:rPr>
          <w:rFonts w:ascii="Times New Roman"/>
          <w:b w:val="false"/>
          <w:i w:val="false"/>
          <w:color w:val="000000"/>
          <w:sz w:val="28"/>
        </w:rPr>
        <w:t>
      1) ведет реестр получателей инвестиционных грантов на веб-портале (после реализации соответствующего функционала на веб-портале);</w:t>
      </w:r>
    </w:p>
    <w:bookmarkEnd w:id="3548"/>
    <w:bookmarkStart w:name="z8693" w:id="3549"/>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3549"/>
    <w:bookmarkStart w:name="z8694" w:id="3550"/>
    <w:p>
      <w:pPr>
        <w:spacing w:after="0"/>
        <w:ind w:left="0"/>
        <w:jc w:val="both"/>
      </w:pPr>
      <w:r>
        <w:rPr>
          <w:rFonts w:ascii="Times New Roman"/>
          <w:b w:val="false"/>
          <w:i w:val="false"/>
          <w:color w:val="000000"/>
          <w:sz w:val="28"/>
        </w:rPr>
        <w:t>
      49. При выявлении финансовым агентством нецелевого использования предпринимателем средств инвестиционного гранта либо несоответствия проекта и/или предпринимателя условиям предоставления инвестиционных грантов и/или решению конкурсной комиссии и/или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вносится региональному координатору информация о нецелевом использовании предпринимателем средств инвестиционного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3550"/>
    <w:bookmarkStart w:name="z8695" w:id="3551"/>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инвестиционного гранта региональный координатор программы выносит на следующее заседание конкурсной комиссии данную информацию для принятия решения о предоставлении однократного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предпринимателя и финансовое агентство.</w:t>
      </w:r>
    </w:p>
    <w:bookmarkEnd w:id="3551"/>
    <w:bookmarkStart w:name="z8696" w:id="3552"/>
    <w:p>
      <w:pPr>
        <w:spacing w:after="0"/>
        <w:ind w:left="0"/>
        <w:jc w:val="both"/>
      </w:pPr>
      <w:r>
        <w:rPr>
          <w:rFonts w:ascii="Times New Roman"/>
          <w:b w:val="false"/>
          <w:i w:val="false"/>
          <w:color w:val="000000"/>
          <w:sz w:val="28"/>
        </w:rPr>
        <w:t>
      В случае, если по истечении дополнительного срока, предоставленного конкурсной комиссией, замечания по проекту не устранены, проект не реализовывается, предприниматель возвращает средства гранта по первому письменному уведомлению регионального координатора, в порядке и сроки, отраженные в таком уведомлении.</w:t>
      </w:r>
    </w:p>
    <w:bookmarkEnd w:id="3552"/>
    <w:bookmarkStart w:name="z8697" w:id="3553"/>
    <w:p>
      <w:pPr>
        <w:spacing w:after="0"/>
        <w:ind w:left="0"/>
        <w:jc w:val="both"/>
      </w:pPr>
      <w:r>
        <w:rPr>
          <w:rFonts w:ascii="Times New Roman"/>
          <w:b w:val="false"/>
          <w:i w:val="false"/>
          <w:color w:val="000000"/>
          <w:sz w:val="28"/>
        </w:rPr>
        <w:t>
      50.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инвестиционного гранта по форме, согласно приложению 8 к настоящим Правилам предоставления инвестиционных грантов, в сроки, установленные пунктом 51 настоящих Правил предоставления инвестиционных грантов, и проводит мероприятия по возврату средств инвестиционного гранта, использованного не по целевому назначению. В случае выявления нецелевого использования части средств инвестиционного гранта, допускается возврат по соответствующему решению конкурсной комиссии средств инвестиционного гранта только на сумму нецелевого использования средств инвестиционного гранта.</w:t>
      </w:r>
    </w:p>
    <w:bookmarkEnd w:id="3553"/>
    <w:bookmarkStart w:name="z8698" w:id="3554"/>
    <w:p>
      <w:pPr>
        <w:spacing w:after="0"/>
        <w:ind w:left="0"/>
        <w:jc w:val="both"/>
      </w:pPr>
      <w:r>
        <w:rPr>
          <w:rFonts w:ascii="Times New Roman"/>
          <w:b w:val="false"/>
          <w:i w:val="false"/>
          <w:color w:val="000000"/>
          <w:sz w:val="28"/>
        </w:rPr>
        <w:t>
      51. В случае принятия конкурсной комиссией решения о возврате средств инвестиционного гранта, региональный координатор направляет требование о возврате средств гранта предпринимателю с отражением следующих сроков для возврата:</w:t>
      </w:r>
    </w:p>
    <w:bookmarkEnd w:id="3554"/>
    <w:bookmarkStart w:name="z8699" w:id="3555"/>
    <w:p>
      <w:pPr>
        <w:spacing w:after="0"/>
        <w:ind w:left="0"/>
        <w:jc w:val="both"/>
      </w:pPr>
      <w:r>
        <w:rPr>
          <w:rFonts w:ascii="Times New Roman"/>
          <w:b w:val="false"/>
          <w:i w:val="false"/>
          <w:color w:val="000000"/>
          <w:sz w:val="28"/>
        </w:rPr>
        <w:t>
      1) до 1 (один) месяца– если сумма к возврату составляет до 100 МРП (включительно);</w:t>
      </w:r>
    </w:p>
    <w:bookmarkEnd w:id="3555"/>
    <w:bookmarkStart w:name="z8700" w:id="3556"/>
    <w:p>
      <w:pPr>
        <w:spacing w:after="0"/>
        <w:ind w:left="0"/>
        <w:jc w:val="both"/>
      </w:pPr>
      <w:r>
        <w:rPr>
          <w:rFonts w:ascii="Times New Roman"/>
          <w:b w:val="false"/>
          <w:i w:val="false"/>
          <w:color w:val="000000"/>
          <w:sz w:val="28"/>
        </w:rPr>
        <w:t>
      2) до 3 (три) месяцев– если сумма к возврату составляет до 500 МРП (включительно);</w:t>
      </w:r>
    </w:p>
    <w:bookmarkEnd w:id="3556"/>
    <w:bookmarkStart w:name="z8701" w:id="3557"/>
    <w:p>
      <w:pPr>
        <w:spacing w:after="0"/>
        <w:ind w:left="0"/>
        <w:jc w:val="both"/>
      </w:pPr>
      <w:r>
        <w:rPr>
          <w:rFonts w:ascii="Times New Roman"/>
          <w:b w:val="false"/>
          <w:i w:val="false"/>
          <w:color w:val="000000"/>
          <w:sz w:val="28"/>
        </w:rPr>
        <w:t>
      3) до 6 (шесть) месяцев – если сумма к возврату составляет более 500 МРП.</w:t>
      </w:r>
    </w:p>
    <w:bookmarkEnd w:id="3557"/>
    <w:bookmarkStart w:name="z8702" w:id="3558"/>
    <w:p>
      <w:pPr>
        <w:spacing w:after="0"/>
        <w:ind w:left="0"/>
        <w:jc w:val="both"/>
      </w:pPr>
      <w:r>
        <w:rPr>
          <w:rFonts w:ascii="Times New Roman"/>
          <w:b w:val="false"/>
          <w:i w:val="false"/>
          <w:color w:val="000000"/>
          <w:sz w:val="28"/>
        </w:rPr>
        <w:t>
      52. Региональный координатор осуществляет мониторинг сроков исполнения требования о возврате средств инвестиционного гранта на постоянной основе и в случае неисполнения требования со стороны предпринимателя осуществляет мероприятия по возврату средств инвестиционного гранта в порядке, предусмотренном законодательством Республики Казахстан, в том числе в судебном порядке.</w:t>
      </w:r>
    </w:p>
    <w:bookmarkEnd w:id="3558"/>
    <w:bookmarkStart w:name="z8703" w:id="3559"/>
    <w:p>
      <w:pPr>
        <w:spacing w:after="0"/>
        <w:ind w:left="0"/>
        <w:jc w:val="both"/>
      </w:pPr>
      <w:r>
        <w:rPr>
          <w:rFonts w:ascii="Times New Roman"/>
          <w:b w:val="false"/>
          <w:i w:val="false"/>
          <w:color w:val="000000"/>
          <w:sz w:val="28"/>
        </w:rPr>
        <w:t>
      ________________________</w:t>
      </w:r>
    </w:p>
    <w:bookmarkEnd w:id="3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 xml:space="preserve">конкурентоспособности </w:t>
            </w:r>
            <w:r>
              <w:br/>
            </w:r>
            <w:r>
              <w:rPr>
                <w:rFonts w:ascii="Times New Roman"/>
                <w:b w:val="false"/>
                <w:i w:val="false"/>
                <w:color w:val="000000"/>
                <w:sz w:val="20"/>
              </w:rPr>
              <w:t xml:space="preserve">субъектов малого бизнеса, в </w:t>
            </w:r>
            <w:r>
              <w:br/>
            </w:r>
            <w:r>
              <w:rPr>
                <w:rFonts w:ascii="Times New Roman"/>
                <w:b w:val="false"/>
                <w:i w:val="false"/>
                <w:color w:val="000000"/>
                <w:sz w:val="20"/>
              </w:rPr>
              <w:t>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8705" w:id="3560"/>
    <w:p>
      <w:pPr>
        <w:spacing w:after="0"/>
        <w:ind w:left="0"/>
        <w:jc w:val="left"/>
      </w:pPr>
      <w:r>
        <w:rPr>
          <w:rFonts w:ascii="Times New Roman"/>
          <w:b/>
          <w:i w:val="false"/>
          <w:color w:val="000000"/>
        </w:rPr>
        <w:t xml:space="preserve"> Перечень приоритетных секторов экономики </w:t>
      </w:r>
    </w:p>
    <w:bookmarkEnd w:id="3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3561"/>
          <w:p>
            <w:pPr>
              <w:spacing w:after="20"/>
              <w:ind w:left="20"/>
              <w:jc w:val="both"/>
            </w:pPr>
            <w:r>
              <w:rPr>
                <w:rFonts w:ascii="Times New Roman"/>
                <w:b w:val="false"/>
                <w:i w:val="false"/>
                <w:color w:val="000000"/>
                <w:sz w:val="20"/>
              </w:rPr>
              <w:t>
</w:t>
            </w:r>
            <w:r>
              <w:rPr>
                <w:rFonts w:ascii="Times New Roman"/>
                <w:b w:val="false"/>
                <w:i w:val="false"/>
                <w:color w:val="000000"/>
                <w:sz w:val="20"/>
              </w:rPr>
              <w:t>Код ОКЭД</w:t>
            </w:r>
          </w:p>
          <w:bookmarkEnd w:id="3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35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3563"/>
          <w:p>
            <w:pPr>
              <w:spacing w:after="20"/>
              <w:ind w:left="20"/>
              <w:jc w:val="both"/>
            </w:pPr>
            <w:r>
              <w:rPr>
                <w:rFonts w:ascii="Times New Roman"/>
                <w:b w:val="false"/>
                <w:i w:val="false"/>
                <w:color w:val="000000"/>
                <w:sz w:val="20"/>
              </w:rPr>
              <w:t>
</w:t>
            </w:r>
            <w:r>
              <w:rPr>
                <w:rFonts w:ascii="Times New Roman"/>
                <w:b w:val="false"/>
                <w:i w:val="false"/>
                <w:color w:val="000000"/>
                <w:sz w:val="20"/>
              </w:rPr>
              <w:t>Легкая промышленность и производство мебели</w:t>
            </w:r>
          </w:p>
          <w:bookmarkEnd w:id="35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4" w:id="35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356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356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356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356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356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357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357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357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357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357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357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строительных материалов и прочей неметаллической минеральной продукции</w:t>
            </w:r>
          </w:p>
          <w:bookmarkEnd w:id="35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357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3577"/>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Металлургия, металлообработка, машиностроение</w:t>
            </w:r>
          </w:p>
          <w:bookmarkEnd w:id="35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357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357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358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358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6" w:id="358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9" w:id="358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358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358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358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3587"/>
          <w:p>
            <w:pPr>
              <w:spacing w:after="20"/>
              <w:ind w:left="20"/>
              <w:jc w:val="both"/>
            </w:pPr>
            <w:r>
              <w:rPr>
                <w:rFonts w:ascii="Times New Roman"/>
                <w:b w:val="false"/>
                <w:i w:val="false"/>
                <w:color w:val="000000"/>
                <w:sz w:val="20"/>
              </w:rPr>
              <w:t>
</w:t>
            </w:r>
            <w:r>
              <w:rPr>
                <w:rFonts w:ascii="Times New Roman"/>
                <w:b w:val="false"/>
                <w:i w:val="false"/>
                <w:color w:val="000000"/>
                <w:sz w:val="20"/>
              </w:rPr>
              <w:t>Другие сектора промышленности</w:t>
            </w:r>
          </w:p>
          <w:bookmarkEnd w:id="35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358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3589"/>
          <w:p>
            <w:pPr>
              <w:spacing w:after="20"/>
              <w:ind w:left="20"/>
              <w:jc w:val="both"/>
            </w:pPr>
            <w:r>
              <w:rPr>
                <w:rFonts w:ascii="Times New Roman"/>
                <w:b w:val="false"/>
                <w:i w:val="false"/>
                <w:color w:val="000000"/>
                <w:sz w:val="20"/>
              </w:rPr>
              <w:t>
</w:t>
            </w:r>
            <w:r>
              <w:rPr>
                <w:rFonts w:ascii="Times New Roman"/>
                <w:b w:val="false"/>
                <w:i w:val="false"/>
                <w:color w:val="000000"/>
                <w:sz w:val="20"/>
              </w:rPr>
              <w:t>35.11</w:t>
            </w:r>
          </w:p>
          <w:bookmarkEnd w:id="3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9" w:id="3590"/>
          <w:p>
            <w:pPr>
              <w:spacing w:after="20"/>
              <w:ind w:left="20"/>
              <w:jc w:val="both"/>
            </w:pPr>
            <w:r>
              <w:rPr>
                <w:rFonts w:ascii="Times New Roman"/>
                <w:b w:val="false"/>
                <w:i w:val="false"/>
                <w:color w:val="000000"/>
                <w:sz w:val="20"/>
              </w:rPr>
              <w:t>
</w:t>
            </w:r>
            <w:r>
              <w:rPr>
                <w:rFonts w:ascii="Times New Roman"/>
                <w:b w:val="false"/>
                <w:i w:val="false"/>
                <w:color w:val="000000"/>
                <w:sz w:val="20"/>
              </w:rPr>
              <w:t>35.3</w:t>
            </w:r>
          </w:p>
          <w:bookmarkEnd w:id="3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2" w:id="359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359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8" w:id="359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1" w:id="359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bl>
    <w:bookmarkStart w:name="z8804" w:id="3595"/>
    <w:p>
      <w:pPr>
        <w:spacing w:after="0"/>
        <w:ind w:left="0"/>
        <w:jc w:val="both"/>
      </w:pPr>
      <w:r>
        <w:rPr>
          <w:rFonts w:ascii="Times New Roman"/>
          <w:b w:val="false"/>
          <w:i w:val="false"/>
          <w:color w:val="000000"/>
          <w:sz w:val="28"/>
        </w:rPr>
        <w:t>
      ________________________</w:t>
      </w:r>
    </w:p>
    <w:bookmarkEnd w:id="3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конкурентоспособности</w:t>
            </w:r>
            <w:r>
              <w:br/>
            </w:r>
            <w:r>
              <w:rPr>
                <w:rFonts w:ascii="Times New Roman"/>
                <w:b w:val="false"/>
                <w:i w:val="false"/>
                <w:color w:val="000000"/>
                <w:sz w:val="20"/>
              </w:rPr>
              <w:t>субъектов малого бизнеса,</w:t>
            </w:r>
            <w:r>
              <w:br/>
            </w:r>
            <w:r>
              <w:rPr>
                <w:rFonts w:ascii="Times New Roman"/>
                <w:b w:val="false"/>
                <w:i w:val="false"/>
                <w:color w:val="000000"/>
                <w:sz w:val="20"/>
              </w:rPr>
              <w:t>в рамках национального</w:t>
            </w:r>
            <w:r>
              <w:br/>
            </w:r>
            <w:r>
              <w:rPr>
                <w:rFonts w:ascii="Times New Roman"/>
                <w:b w:val="false"/>
                <w:i w:val="false"/>
                <w:color w:val="000000"/>
                <w:sz w:val="20"/>
              </w:rPr>
              <w:t>проекта по развитию</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07" w:id="3596"/>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 в рамках конкурса по отбору заявок предпринимателей на предоставление инвестиционных грантов</w:t>
      </w:r>
    </w:p>
    <w:bookmarkEnd w:id="3596"/>
    <w:p>
      <w:pPr>
        <w:spacing w:after="0"/>
        <w:ind w:left="0"/>
        <w:jc w:val="both"/>
      </w:pPr>
      <w:bookmarkStart w:name="z8808" w:id="3597"/>
      <w:r>
        <w:rPr>
          <w:rFonts w:ascii="Times New Roman"/>
          <w:b w:val="false"/>
          <w:i w:val="false"/>
          <w:color w:val="000000"/>
          <w:sz w:val="28"/>
        </w:rPr>
        <w:t xml:space="preserve">
      Я, _______________________________________________________________________ </w:t>
      </w:r>
    </w:p>
    <w:bookmarkEnd w:id="359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являясь членом конкурсной комиссии/наблюдателем по отбору заявок </w:t>
      </w:r>
    </w:p>
    <w:p>
      <w:pPr>
        <w:spacing w:after="0"/>
        <w:ind w:left="0"/>
        <w:jc w:val="both"/>
      </w:pPr>
      <w:r>
        <w:rPr>
          <w:rFonts w:ascii="Times New Roman"/>
          <w:b w:val="false"/>
          <w:i w:val="false"/>
          <w:color w:val="000000"/>
          <w:sz w:val="28"/>
        </w:rPr>
        <w:t xml:space="preserve">предпринимателей на предоставление инвестиционных грантов, настоящим соглашением </w:t>
      </w:r>
    </w:p>
    <w:p>
      <w:pPr>
        <w:spacing w:after="0"/>
        <w:ind w:left="0"/>
        <w:jc w:val="both"/>
      </w:pPr>
      <w:r>
        <w:rPr>
          <w:rFonts w:ascii="Times New Roman"/>
          <w:b w:val="false"/>
          <w:i w:val="false"/>
          <w:color w:val="000000"/>
          <w:sz w:val="28"/>
        </w:rPr>
        <w:t>обязуюсь не разглашать предпринимательские инициативы участников конкурса.</w:t>
      </w:r>
    </w:p>
    <w:p>
      <w:pPr>
        <w:spacing w:after="0"/>
        <w:ind w:left="0"/>
        <w:jc w:val="both"/>
      </w:pPr>
      <w:r>
        <w:rPr>
          <w:rFonts w:ascii="Times New Roman"/>
          <w:b w:val="false"/>
          <w:i w:val="false"/>
          <w:color w:val="000000"/>
          <w:sz w:val="28"/>
        </w:rPr>
        <w:t xml:space="preserve">       _________________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bookmarkStart w:name="z8809" w:id="3598"/>
    <w:p>
      <w:pPr>
        <w:spacing w:after="0"/>
        <w:ind w:left="0"/>
        <w:jc w:val="both"/>
      </w:pPr>
      <w:r>
        <w:rPr>
          <w:rFonts w:ascii="Times New Roman"/>
          <w:b w:val="false"/>
          <w:i w:val="false"/>
          <w:color w:val="000000"/>
          <w:sz w:val="28"/>
        </w:rPr>
        <w:t>
      ________________________</w:t>
      </w:r>
    </w:p>
    <w:bookmarkEnd w:id="3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конкурентоспособности</w:t>
            </w:r>
            <w:r>
              <w:br/>
            </w:r>
            <w:r>
              <w:rPr>
                <w:rFonts w:ascii="Times New Roman"/>
                <w:b w:val="false"/>
                <w:i w:val="false"/>
                <w:color w:val="000000"/>
                <w:sz w:val="20"/>
              </w:rPr>
              <w:t>субъектов малого бизнеса,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12" w:id="3599"/>
    <w:p>
      <w:pPr>
        <w:spacing w:after="0"/>
        <w:ind w:left="0"/>
        <w:jc w:val="left"/>
      </w:pPr>
      <w:r>
        <w:rPr>
          <w:rFonts w:ascii="Times New Roman"/>
          <w:b/>
          <w:i w:val="false"/>
          <w:color w:val="000000"/>
        </w:rPr>
        <w:t xml:space="preserve"> Объявление о проведении конкурса</w:t>
      </w:r>
    </w:p>
    <w:bookmarkEnd w:id="3599"/>
    <w:bookmarkStart w:name="z8813" w:id="3600"/>
    <w:p>
      <w:pPr>
        <w:spacing w:after="0"/>
        <w:ind w:left="0"/>
        <w:jc w:val="both"/>
      </w:pPr>
      <w:r>
        <w:rPr>
          <w:rFonts w:ascii="Times New Roman"/>
          <w:b w:val="false"/>
          <w:i w:val="false"/>
          <w:color w:val="000000"/>
          <w:sz w:val="28"/>
        </w:rPr>
        <w:t>
      Организатор конкурса: _____________________________________________________;</w:t>
      </w:r>
    </w:p>
    <w:bookmarkEnd w:id="3600"/>
    <w:bookmarkStart w:name="z8814" w:id="3601"/>
    <w:p>
      <w:pPr>
        <w:spacing w:after="0"/>
        <w:ind w:left="0"/>
        <w:jc w:val="both"/>
      </w:pPr>
      <w:r>
        <w:rPr>
          <w:rFonts w:ascii="Times New Roman"/>
          <w:b w:val="false"/>
          <w:i w:val="false"/>
          <w:color w:val="000000"/>
          <w:sz w:val="28"/>
        </w:rPr>
        <w:t>
      адрес электронной почты: __________________________________________________;</w:t>
      </w:r>
    </w:p>
    <w:bookmarkEnd w:id="3601"/>
    <w:bookmarkStart w:name="z8815" w:id="3602"/>
    <w:p>
      <w:pPr>
        <w:spacing w:after="0"/>
        <w:ind w:left="0"/>
        <w:jc w:val="both"/>
      </w:pPr>
      <w:r>
        <w:rPr>
          <w:rFonts w:ascii="Times New Roman"/>
          <w:b w:val="false"/>
          <w:i w:val="false"/>
          <w:color w:val="000000"/>
          <w:sz w:val="28"/>
        </w:rPr>
        <w:t>
      контактный телефон _______________________________________________________.</w:t>
      </w:r>
    </w:p>
    <w:bookmarkEnd w:id="3602"/>
    <w:bookmarkStart w:name="z8816" w:id="3603"/>
    <w:p>
      <w:pPr>
        <w:spacing w:after="0"/>
        <w:ind w:left="0"/>
        <w:jc w:val="both"/>
      </w:pPr>
      <w:r>
        <w:rPr>
          <w:rFonts w:ascii="Times New Roman"/>
          <w:b w:val="false"/>
          <w:i w:val="false"/>
          <w:color w:val="000000"/>
          <w:sz w:val="28"/>
        </w:rPr>
        <w:t>
      Предмет конкурса: предоставление предпринимателям инвестиционных грантов.</w:t>
      </w:r>
    </w:p>
    <w:bookmarkEnd w:id="3603"/>
    <w:bookmarkStart w:name="z8817" w:id="3604"/>
    <w:p>
      <w:pPr>
        <w:spacing w:after="0"/>
        <w:ind w:left="0"/>
        <w:jc w:val="both"/>
      </w:pPr>
      <w:r>
        <w:rPr>
          <w:rFonts w:ascii="Times New Roman"/>
          <w:b w:val="false"/>
          <w:i w:val="false"/>
          <w:color w:val="000000"/>
          <w:sz w:val="28"/>
        </w:rPr>
        <w:t>
      Форма конкурса: открытый конкурс.</w:t>
      </w:r>
    </w:p>
    <w:bookmarkEnd w:id="3604"/>
    <w:bookmarkStart w:name="z8818" w:id="3605"/>
    <w:p>
      <w:pPr>
        <w:spacing w:after="0"/>
        <w:ind w:left="0"/>
        <w:jc w:val="both"/>
      </w:pPr>
      <w:r>
        <w:rPr>
          <w:rFonts w:ascii="Times New Roman"/>
          <w:b w:val="false"/>
          <w:i w:val="false"/>
          <w:color w:val="000000"/>
          <w:sz w:val="28"/>
        </w:rPr>
        <w:t>
      Место подачи заявок для участия в конкурсе: веб-портал информационной системы субсидирования.</w:t>
      </w:r>
    </w:p>
    <w:bookmarkEnd w:id="3605"/>
    <w:bookmarkStart w:name="z8819" w:id="3606"/>
    <w:p>
      <w:pPr>
        <w:spacing w:after="0"/>
        <w:ind w:left="0"/>
        <w:jc w:val="both"/>
      </w:pPr>
      <w:r>
        <w:rPr>
          <w:rFonts w:ascii="Times New Roman"/>
          <w:b w:val="false"/>
          <w:i w:val="false"/>
          <w:color w:val="000000"/>
          <w:sz w:val="28"/>
        </w:rPr>
        <w:t>
      Порядок предоставления конкурсной документации: для участия в конкурсе претенденты представляют электронную заявку по форме согласно приложению 4 к Правилам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 и полный пакет конкурсной документации.</w:t>
      </w:r>
    </w:p>
    <w:bookmarkEnd w:id="3606"/>
    <w:bookmarkStart w:name="z8820" w:id="3607"/>
    <w:p>
      <w:pPr>
        <w:spacing w:after="0"/>
        <w:ind w:left="0"/>
        <w:jc w:val="both"/>
      </w:pPr>
      <w:r>
        <w:rPr>
          <w:rFonts w:ascii="Times New Roman"/>
          <w:b w:val="false"/>
          <w:i w:val="false"/>
          <w:color w:val="000000"/>
          <w:sz w:val="28"/>
        </w:rPr>
        <w:t>
      Сроки предоставления заявок: с "__" _______ 20___ года по "__" _______ 20___ года.</w:t>
      </w:r>
    </w:p>
    <w:bookmarkEnd w:id="3607"/>
    <w:bookmarkStart w:name="z8821" w:id="3608"/>
    <w:p>
      <w:pPr>
        <w:spacing w:after="0"/>
        <w:ind w:left="0"/>
        <w:jc w:val="both"/>
      </w:pPr>
      <w:r>
        <w:rPr>
          <w:rFonts w:ascii="Times New Roman"/>
          <w:b w:val="false"/>
          <w:i w:val="false"/>
          <w:color w:val="000000"/>
          <w:sz w:val="28"/>
        </w:rPr>
        <w:t>
      Заявки, поступившие по истечении указанного срока, приему не подлежат.</w:t>
      </w:r>
    </w:p>
    <w:bookmarkEnd w:id="3608"/>
    <w:bookmarkStart w:name="z8822" w:id="3609"/>
    <w:p>
      <w:pPr>
        <w:spacing w:after="0"/>
        <w:ind w:left="0"/>
        <w:jc w:val="both"/>
      </w:pPr>
      <w:r>
        <w:rPr>
          <w:rFonts w:ascii="Times New Roman"/>
          <w:b w:val="false"/>
          <w:i w:val="false"/>
          <w:color w:val="000000"/>
          <w:sz w:val="28"/>
        </w:rPr>
        <w:t>
      С настоящим объявлением и конкурсной документацией можно ознакомиться на официальном сайте регионального координатора: ___________________________________.</w:t>
      </w:r>
    </w:p>
    <w:bookmarkEnd w:id="3609"/>
    <w:bookmarkStart w:name="z8823" w:id="3610"/>
    <w:p>
      <w:pPr>
        <w:spacing w:after="0"/>
        <w:ind w:left="0"/>
        <w:jc w:val="both"/>
      </w:pPr>
      <w:r>
        <w:rPr>
          <w:rFonts w:ascii="Times New Roman"/>
          <w:b w:val="false"/>
          <w:i w:val="false"/>
          <w:color w:val="000000"/>
          <w:sz w:val="28"/>
        </w:rPr>
        <w:t>
      _________________________</w:t>
      </w:r>
    </w:p>
    <w:bookmarkEnd w:id="3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конкурентоспособности</w:t>
            </w:r>
            <w:r>
              <w:br/>
            </w:r>
            <w:r>
              <w:rPr>
                <w:rFonts w:ascii="Times New Roman"/>
                <w:b w:val="false"/>
                <w:i w:val="false"/>
                <w:color w:val="000000"/>
                <w:sz w:val="20"/>
              </w:rPr>
              <w:t>субъектов малого бизнеса,</w:t>
            </w:r>
            <w:r>
              <w:br/>
            </w:r>
            <w:r>
              <w:rPr>
                <w:rFonts w:ascii="Times New Roman"/>
                <w:b w:val="false"/>
                <w:i w:val="false"/>
                <w:color w:val="000000"/>
                <w:sz w:val="20"/>
              </w:rPr>
              <w:t>в 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26" w:id="3611"/>
    <w:p>
      <w:pPr>
        <w:spacing w:after="0"/>
        <w:ind w:left="0"/>
        <w:jc w:val="left"/>
      </w:pPr>
      <w:r>
        <w:rPr>
          <w:rFonts w:ascii="Times New Roman"/>
          <w:b/>
          <w:i w:val="false"/>
          <w:color w:val="000000"/>
        </w:rPr>
        <w:t xml:space="preserve"> Заявка на участие в конкурсном отборе на предоставление инвестиционного гранта на приобретение оборудования</w:t>
      </w:r>
    </w:p>
    <w:bookmarkEnd w:id="3611"/>
    <w:p>
      <w:pPr>
        <w:spacing w:after="0"/>
        <w:ind w:left="0"/>
        <w:jc w:val="both"/>
      </w:pPr>
      <w:bookmarkStart w:name="z8827" w:id="3612"/>
      <w:r>
        <w:rPr>
          <w:rFonts w:ascii="Times New Roman"/>
          <w:b w:val="false"/>
          <w:i w:val="false"/>
          <w:color w:val="000000"/>
          <w:sz w:val="28"/>
        </w:rPr>
        <w:t>
                                           В ___________________области (города</w:t>
      </w:r>
    </w:p>
    <w:bookmarkEnd w:id="3612"/>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w:t>
      </w:r>
    </w:p>
    <w:p>
      <w:pPr>
        <w:spacing w:after="0"/>
        <w:ind w:left="0"/>
        <w:jc w:val="both"/>
      </w:pPr>
      <w:bookmarkStart w:name="z8828" w:id="3613"/>
      <w:r>
        <w:rPr>
          <w:rFonts w:ascii="Times New Roman"/>
          <w:b w:val="false"/>
          <w:i w:val="false"/>
          <w:color w:val="000000"/>
          <w:sz w:val="28"/>
        </w:rPr>
        <w:t xml:space="preserve">
      Прошу рассмотреть представленные материалы и заявляю об участии в конкурсном </w:t>
      </w:r>
    </w:p>
    <w:bookmarkEnd w:id="3613"/>
    <w:p>
      <w:pPr>
        <w:spacing w:after="0"/>
        <w:ind w:left="0"/>
        <w:jc w:val="both"/>
      </w:pPr>
      <w:r>
        <w:rPr>
          <w:rFonts w:ascii="Times New Roman"/>
          <w:b w:val="false"/>
          <w:i w:val="false"/>
          <w:color w:val="000000"/>
          <w:sz w:val="28"/>
        </w:rPr>
        <w:t>отборе для предоставления предпринимателям инвестиционных грантов.</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_______________________________</w:t>
      </w:r>
    </w:p>
    <w:p>
      <w:pPr>
        <w:spacing w:after="0"/>
        <w:ind w:left="0"/>
        <w:jc w:val="both"/>
      </w:pPr>
      <w:r>
        <w:rPr>
          <w:rFonts w:ascii="Times New Roman"/>
          <w:b w:val="false"/>
          <w:i w:val="false"/>
          <w:color w:val="000000"/>
          <w:sz w:val="28"/>
        </w:rPr>
        <w:t xml:space="preserve">       фамилия, имя, отчество (при наличии) руководителя 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(далее – ИИН) руководителя 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________________________________________</w:t>
      </w:r>
    </w:p>
    <w:p>
      <w:pPr>
        <w:spacing w:after="0"/>
        <w:ind w:left="0"/>
        <w:jc w:val="both"/>
      </w:pPr>
      <w:r>
        <w:rPr>
          <w:rFonts w:ascii="Times New Roman"/>
          <w:b w:val="false"/>
          <w:i w:val="false"/>
          <w:color w:val="000000"/>
          <w:sz w:val="28"/>
        </w:rPr>
        <w:t xml:space="preserve">       ИИН _____________________________________________________________________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 </w:t>
      </w:r>
    </w:p>
    <w:p>
      <w:pPr>
        <w:spacing w:after="0"/>
        <w:ind w:left="0"/>
        <w:jc w:val="both"/>
      </w:pPr>
      <w:r>
        <w:rPr>
          <w:rFonts w:ascii="Times New Roman"/>
          <w:b w:val="false"/>
          <w:i w:val="false"/>
          <w:color w:val="000000"/>
          <w:sz w:val="28"/>
        </w:rPr>
        <w:t xml:space="preserve">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__________________________________________________________</w:t>
      </w:r>
    </w:p>
    <w:p>
      <w:pPr>
        <w:spacing w:after="0"/>
        <w:ind w:left="0"/>
        <w:jc w:val="both"/>
      </w:pPr>
      <w:bookmarkStart w:name="z8829" w:id="3614"/>
      <w:r>
        <w:rPr>
          <w:rFonts w:ascii="Times New Roman"/>
          <w:b w:val="false"/>
          <w:i w:val="false"/>
          <w:color w:val="000000"/>
          <w:sz w:val="28"/>
        </w:rPr>
        <w:t>
      2. Сведения о наличии текущего счета у предпринимателя в банке второго уровня:</w:t>
      </w:r>
    </w:p>
    <w:bookmarkEnd w:id="3614"/>
    <w:p>
      <w:pPr>
        <w:spacing w:after="0"/>
        <w:ind w:left="0"/>
        <w:jc w:val="both"/>
      </w:pPr>
      <w:r>
        <w:rPr>
          <w:rFonts w:ascii="Times New Roman"/>
          <w:b w:val="false"/>
          <w:i w:val="false"/>
          <w:color w:val="000000"/>
          <w:sz w:val="28"/>
        </w:rPr>
        <w:t xml:space="preserve">       Реквизиты банка: __________________________________________________________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______________________________________________________________________</w:t>
      </w:r>
    </w:p>
    <w:p>
      <w:pPr>
        <w:spacing w:after="0"/>
        <w:ind w:left="0"/>
        <w:jc w:val="both"/>
      </w:pPr>
      <w:r>
        <w:rPr>
          <w:rFonts w:ascii="Times New Roman"/>
          <w:b w:val="false"/>
          <w:i w:val="false"/>
          <w:color w:val="000000"/>
          <w:sz w:val="28"/>
        </w:rPr>
        <w:t xml:space="preserve">       3. Запрашиваемые денежные средства, всего, тысяч тенге ________________________;</w:t>
      </w:r>
    </w:p>
    <w:bookmarkStart w:name="z8830" w:id="3615"/>
    <w:p>
      <w:pPr>
        <w:spacing w:after="0"/>
        <w:ind w:left="0"/>
        <w:jc w:val="both"/>
      </w:pPr>
      <w:r>
        <w:rPr>
          <w:rFonts w:ascii="Times New Roman"/>
          <w:b w:val="false"/>
          <w:i w:val="false"/>
          <w:color w:val="000000"/>
          <w:sz w:val="28"/>
        </w:rPr>
        <w:t xml:space="preserve">
      в том числе по годам: </w:t>
      </w:r>
    </w:p>
    <w:bookmarkEnd w:id="3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36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3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1" w:id="36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6" w:id="3619"/>
    <w:p>
      <w:pPr>
        <w:spacing w:after="0"/>
        <w:ind w:left="0"/>
        <w:jc w:val="both"/>
      </w:pPr>
      <w:r>
        <w:rPr>
          <w:rFonts w:ascii="Times New Roman"/>
          <w:b w:val="false"/>
          <w:i w:val="false"/>
          <w:color w:val="000000"/>
          <w:sz w:val="28"/>
        </w:rPr>
        <w:t>
      Подтверждаю следующее:</w:t>
      </w:r>
    </w:p>
    <w:bookmarkEnd w:id="3619"/>
    <w:bookmarkStart w:name="z8847" w:id="3620"/>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3620"/>
    <w:bookmarkStart w:name="z8848" w:id="3621"/>
    <w:p>
      <w:pPr>
        <w:spacing w:after="0"/>
        <w:ind w:left="0"/>
        <w:jc w:val="both"/>
      </w:pPr>
      <w:r>
        <w:rPr>
          <w:rFonts w:ascii="Times New Roman"/>
          <w:b w:val="false"/>
          <w:i w:val="false"/>
          <w:color w:val="000000"/>
          <w:sz w:val="28"/>
        </w:rPr>
        <w:t xml:space="preserve">
      2) сведения о проекте согласно приложению к заявке на участие в конкурсном отборе на предоставление инвестиционного гранта, содержащиеся в настоящей заявке, а также все затребованные региональным координатором документы представлены исключительно для предоставления инвестиционных грантов в рамках Правил предоставления инвестиционных грантов предоставления инвестиционных грантов. </w:t>
      </w:r>
    </w:p>
    <w:bookmarkEnd w:id="3621"/>
    <w:bookmarkStart w:name="z8849" w:id="3622"/>
    <w:p>
      <w:pPr>
        <w:spacing w:after="0"/>
        <w:ind w:left="0"/>
        <w:jc w:val="both"/>
      </w:pPr>
      <w:r>
        <w:rPr>
          <w:rFonts w:ascii="Times New Roman"/>
          <w:b w:val="false"/>
          <w:i w:val="false"/>
          <w:color w:val="000000"/>
          <w:sz w:val="28"/>
        </w:rPr>
        <w:t>
      Гарантирую:</w:t>
      </w:r>
    </w:p>
    <w:bookmarkEnd w:id="3622"/>
    <w:bookmarkStart w:name="z8850" w:id="3623"/>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3623"/>
    <w:bookmarkStart w:name="z8851" w:id="3624"/>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3624"/>
    <w:bookmarkStart w:name="z8852" w:id="3625"/>
    <w:p>
      <w:pPr>
        <w:spacing w:after="0"/>
        <w:ind w:left="0"/>
        <w:jc w:val="both"/>
      </w:pPr>
      <w:r>
        <w:rPr>
          <w:rFonts w:ascii="Times New Roman"/>
          <w:b w:val="false"/>
          <w:i w:val="false"/>
          <w:color w:val="000000"/>
          <w:sz w:val="28"/>
        </w:rPr>
        <w:t>
      Согласен с тем, что:</w:t>
      </w:r>
    </w:p>
    <w:bookmarkEnd w:id="3625"/>
    <w:bookmarkStart w:name="z8853" w:id="3626"/>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3626"/>
    <w:bookmarkStart w:name="z8854" w:id="3627"/>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3627"/>
    <w:bookmarkStart w:name="z8855" w:id="3628"/>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3628"/>
    <w:bookmarkStart w:name="z8856" w:id="3629"/>
    <w:p>
      <w:pPr>
        <w:spacing w:after="0"/>
        <w:ind w:left="0"/>
        <w:jc w:val="both"/>
      </w:pPr>
      <w:r>
        <w:rPr>
          <w:rFonts w:ascii="Times New Roman"/>
          <w:b w:val="false"/>
          <w:i w:val="false"/>
          <w:color w:val="000000"/>
          <w:sz w:val="28"/>
        </w:rPr>
        <w:t>
      4)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в рамках национального проекта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3629"/>
    <w:bookmarkStart w:name="z8857" w:id="3630"/>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инвестиционный грант не предоставляется;</w:t>
      </w:r>
    </w:p>
    <w:bookmarkEnd w:id="3630"/>
    <w:bookmarkStart w:name="z8858" w:id="3631"/>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целевого инвестиционного гранта документов) не являются обязательством регионального координатора предоставить целевой инвестиционный грант или возместить понесенные предпринимателем издержки.</w:t>
      </w:r>
    </w:p>
    <w:bookmarkEnd w:id="3631"/>
    <w:bookmarkStart w:name="z8859" w:id="3632"/>
    <w:p>
      <w:pPr>
        <w:spacing w:after="0"/>
        <w:ind w:left="0"/>
        <w:jc w:val="both"/>
      </w:pPr>
      <w:r>
        <w:rPr>
          <w:rFonts w:ascii="Times New Roman"/>
          <w:b w:val="false"/>
          <w:i w:val="false"/>
          <w:color w:val="000000"/>
          <w:sz w:val="28"/>
        </w:rPr>
        <w:t>
      Ознакомлен с условиями конкурса и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w:t>
      </w:r>
    </w:p>
    <w:bookmarkEnd w:id="3632"/>
    <w:bookmarkStart w:name="z8860" w:id="363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3633"/>
    <w:bookmarkStart w:name="z8861" w:id="3634"/>
    <w:p>
      <w:pPr>
        <w:spacing w:after="0"/>
        <w:ind w:left="0"/>
        <w:jc w:val="both"/>
      </w:pPr>
      <w:r>
        <w:rPr>
          <w:rFonts w:ascii="Times New Roman"/>
          <w:b w:val="false"/>
          <w:i w:val="false"/>
          <w:color w:val="000000"/>
          <w:sz w:val="28"/>
        </w:rPr>
        <w:t>
      Подписано и отправлено заявителем в _:_ часов "__" ______ 20__ года:</w:t>
      </w:r>
    </w:p>
    <w:bookmarkEnd w:id="3634"/>
    <w:bookmarkStart w:name="z8862" w:id="3635"/>
    <w:p>
      <w:pPr>
        <w:spacing w:after="0"/>
        <w:ind w:left="0"/>
        <w:jc w:val="both"/>
      </w:pPr>
      <w:r>
        <w:rPr>
          <w:rFonts w:ascii="Times New Roman"/>
          <w:b w:val="false"/>
          <w:i w:val="false"/>
          <w:color w:val="000000"/>
          <w:sz w:val="28"/>
        </w:rPr>
        <w:t>
      Данные из ЭЦП</w:t>
      </w:r>
    </w:p>
    <w:bookmarkEnd w:id="3635"/>
    <w:bookmarkStart w:name="z8863" w:id="3636"/>
    <w:p>
      <w:pPr>
        <w:spacing w:after="0"/>
        <w:ind w:left="0"/>
        <w:jc w:val="both"/>
      </w:pPr>
      <w:r>
        <w:rPr>
          <w:rFonts w:ascii="Times New Roman"/>
          <w:b w:val="false"/>
          <w:i w:val="false"/>
          <w:color w:val="000000"/>
          <w:sz w:val="28"/>
        </w:rPr>
        <w:t>
      Дата и время подписания ЭЦП</w:t>
      </w:r>
    </w:p>
    <w:bookmarkEnd w:id="3636"/>
    <w:bookmarkStart w:name="z8864" w:id="3637"/>
    <w:p>
      <w:pPr>
        <w:spacing w:after="0"/>
        <w:ind w:left="0"/>
        <w:jc w:val="both"/>
      </w:pPr>
      <w:r>
        <w:rPr>
          <w:rFonts w:ascii="Times New Roman"/>
          <w:b w:val="false"/>
          <w:i w:val="false"/>
          <w:color w:val="000000"/>
          <w:sz w:val="28"/>
        </w:rPr>
        <w:t>
      Уведомление о принятии заявки:</w:t>
      </w:r>
    </w:p>
    <w:bookmarkEnd w:id="3637"/>
    <w:bookmarkStart w:name="z8865" w:id="3638"/>
    <w:p>
      <w:pPr>
        <w:spacing w:after="0"/>
        <w:ind w:left="0"/>
        <w:jc w:val="both"/>
      </w:pPr>
      <w:r>
        <w:rPr>
          <w:rFonts w:ascii="Times New Roman"/>
          <w:b w:val="false"/>
          <w:i w:val="false"/>
          <w:color w:val="000000"/>
          <w:sz w:val="28"/>
        </w:rPr>
        <w:t>
      Принято региональным координатором в _:_ часов "__" 20____ года:</w:t>
      </w:r>
    </w:p>
    <w:bookmarkEnd w:id="3638"/>
    <w:bookmarkStart w:name="z8866" w:id="3639"/>
    <w:p>
      <w:pPr>
        <w:spacing w:after="0"/>
        <w:ind w:left="0"/>
        <w:jc w:val="both"/>
      </w:pPr>
      <w:r>
        <w:rPr>
          <w:rFonts w:ascii="Times New Roman"/>
          <w:b w:val="false"/>
          <w:i w:val="false"/>
          <w:color w:val="000000"/>
          <w:sz w:val="28"/>
        </w:rPr>
        <w:t>
      Данные из ЭЦП</w:t>
      </w:r>
    </w:p>
    <w:bookmarkEnd w:id="3639"/>
    <w:bookmarkStart w:name="z8867" w:id="3640"/>
    <w:p>
      <w:pPr>
        <w:spacing w:after="0"/>
        <w:ind w:left="0"/>
        <w:jc w:val="both"/>
      </w:pPr>
      <w:r>
        <w:rPr>
          <w:rFonts w:ascii="Times New Roman"/>
          <w:b w:val="false"/>
          <w:i w:val="false"/>
          <w:color w:val="000000"/>
          <w:sz w:val="28"/>
        </w:rPr>
        <w:t>
      Дата и время подписания ЭЦП</w:t>
      </w:r>
    </w:p>
    <w:bookmarkEnd w:id="3640"/>
    <w:bookmarkStart w:name="z8868" w:id="3641"/>
    <w:p>
      <w:pPr>
        <w:spacing w:after="0"/>
        <w:ind w:left="0"/>
        <w:jc w:val="both"/>
      </w:pPr>
      <w:r>
        <w:rPr>
          <w:rFonts w:ascii="Times New Roman"/>
          <w:b w:val="false"/>
          <w:i w:val="false"/>
          <w:color w:val="000000"/>
          <w:sz w:val="28"/>
        </w:rPr>
        <w:t>
      ___________________________</w:t>
      </w:r>
    </w:p>
    <w:bookmarkEnd w:id="3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заявке на участие в </w:t>
            </w:r>
            <w:r>
              <w:br/>
            </w:r>
            <w:r>
              <w:rPr>
                <w:rFonts w:ascii="Times New Roman"/>
                <w:b w:val="false"/>
                <w:i w:val="false"/>
                <w:color w:val="000000"/>
                <w:sz w:val="20"/>
              </w:rPr>
              <w:t>конкурсном</w:t>
            </w:r>
            <w:r>
              <w:br/>
            </w:r>
            <w:r>
              <w:rPr>
                <w:rFonts w:ascii="Times New Roman"/>
                <w:b w:val="false"/>
                <w:i w:val="false"/>
                <w:color w:val="000000"/>
                <w:sz w:val="20"/>
              </w:rPr>
              <w:t>отборе на предоставление</w:t>
            </w:r>
            <w:r>
              <w:br/>
            </w:r>
            <w:r>
              <w:rPr>
                <w:rFonts w:ascii="Times New Roman"/>
                <w:b w:val="false"/>
                <w:i w:val="false"/>
                <w:color w:val="000000"/>
                <w:sz w:val="20"/>
              </w:rPr>
              <w:t>инвестиционного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1" w:id="3642"/>
    <w:p>
      <w:pPr>
        <w:spacing w:after="0"/>
        <w:ind w:left="0"/>
        <w:jc w:val="left"/>
      </w:pPr>
      <w:r>
        <w:rPr>
          <w:rFonts w:ascii="Times New Roman"/>
          <w:b/>
          <w:i w:val="false"/>
          <w:color w:val="000000"/>
        </w:rPr>
        <w:t xml:space="preserve"> Сведения о проекте</w:t>
      </w:r>
    </w:p>
    <w:bookmarkEnd w:id="3642"/>
    <w:p>
      <w:pPr>
        <w:spacing w:after="0"/>
        <w:ind w:left="0"/>
        <w:jc w:val="both"/>
      </w:pPr>
      <w:bookmarkStart w:name="z8872" w:id="3643"/>
      <w:r>
        <w:rPr>
          <w:rFonts w:ascii="Times New Roman"/>
          <w:b w:val="false"/>
          <w:i w:val="false"/>
          <w:color w:val="000000"/>
          <w:sz w:val="28"/>
        </w:rPr>
        <w:t>
      1. Общая информация:</w:t>
      </w:r>
    </w:p>
    <w:bookmarkEnd w:id="3643"/>
    <w:p>
      <w:pPr>
        <w:spacing w:after="0"/>
        <w:ind w:left="0"/>
        <w:jc w:val="both"/>
      </w:pPr>
      <w:r>
        <w:rPr>
          <w:rFonts w:ascii="Times New Roman"/>
          <w:b w:val="false"/>
          <w:i w:val="false"/>
          <w:color w:val="000000"/>
          <w:sz w:val="28"/>
        </w:rPr>
        <w:t xml:space="preserve">       наименование проекта _____________________________________________________;</w:t>
      </w:r>
    </w:p>
    <w:p>
      <w:pPr>
        <w:spacing w:after="0"/>
        <w:ind w:left="0"/>
        <w:jc w:val="both"/>
      </w:pPr>
      <w:r>
        <w:rPr>
          <w:rFonts w:ascii="Times New Roman"/>
          <w:b w:val="false"/>
          <w:i w:val="false"/>
          <w:color w:val="000000"/>
          <w:sz w:val="28"/>
        </w:rPr>
        <w:t xml:space="preserve">       краткое описание проекта ___________________________________________________;</w:t>
      </w:r>
    </w:p>
    <w:p>
      <w:pPr>
        <w:spacing w:after="0"/>
        <w:ind w:left="0"/>
        <w:jc w:val="both"/>
      </w:pPr>
      <w:r>
        <w:rPr>
          <w:rFonts w:ascii="Times New Roman"/>
          <w:b w:val="false"/>
          <w:i w:val="false"/>
          <w:color w:val="000000"/>
          <w:sz w:val="28"/>
        </w:rPr>
        <w:t xml:space="preserve">       место реализации проекта __________________________________________________;</w:t>
      </w:r>
    </w:p>
    <w:p>
      <w:pPr>
        <w:spacing w:after="0"/>
        <w:ind w:left="0"/>
        <w:jc w:val="both"/>
      </w:pPr>
      <w:r>
        <w:rPr>
          <w:rFonts w:ascii="Times New Roman"/>
          <w:b w:val="false"/>
          <w:i w:val="false"/>
          <w:color w:val="000000"/>
          <w:sz w:val="28"/>
        </w:rPr>
        <w:t xml:space="preserve">       дата запуска проекта ______________________________________________________;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w:t>
      </w:r>
    </w:p>
    <w:p>
      <w:pPr>
        <w:spacing w:after="0"/>
        <w:ind w:left="0"/>
        <w:jc w:val="both"/>
      </w:pPr>
      <w:r>
        <w:rPr>
          <w:rFonts w:ascii="Times New Roman"/>
          <w:b w:val="false"/>
          <w:i w:val="false"/>
          <w:color w:val="000000"/>
          <w:sz w:val="28"/>
        </w:rPr>
        <w:t xml:space="preserve">       проекта в областных центрах, городах республиканского значения и столице)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целевая аудитория пользователей продукции/услуг _____________________________;</w:t>
      </w:r>
    </w:p>
    <w:p>
      <w:pPr>
        <w:spacing w:after="0"/>
        <w:ind w:left="0"/>
        <w:jc w:val="both"/>
      </w:pPr>
      <w:r>
        <w:rPr>
          <w:rFonts w:ascii="Times New Roman"/>
          <w:b w:val="false"/>
          <w:i w:val="false"/>
          <w:color w:val="000000"/>
          <w:sz w:val="28"/>
        </w:rPr>
        <w:t xml:space="preserve">       наличие земельного участка и/или помещения</w:t>
      </w:r>
    </w:p>
    <w:p>
      <w:pPr>
        <w:spacing w:after="0"/>
        <w:ind w:left="0"/>
        <w:jc w:val="both"/>
      </w:pPr>
      <w:r>
        <w:rPr>
          <w:rFonts w:ascii="Times New Roman"/>
          <w:b w:val="false"/>
          <w:i w:val="false"/>
          <w:color w:val="000000"/>
          <w:sz w:val="28"/>
        </w:rPr>
        <w:t xml:space="preserve">       (аренда или собственное) ___________________;</w:t>
      </w:r>
    </w:p>
    <w:p>
      <w:pPr>
        <w:spacing w:after="0"/>
        <w:ind w:left="0"/>
        <w:jc w:val="both"/>
      </w:pPr>
      <w:r>
        <w:rPr>
          <w:rFonts w:ascii="Times New Roman"/>
          <w:b w:val="false"/>
          <w:i w:val="false"/>
          <w:color w:val="000000"/>
          <w:sz w:val="28"/>
        </w:rPr>
        <w:t xml:space="preserve">       кадастровый номер участка и/или помещения (при наличии) _____________________;</w:t>
      </w:r>
    </w:p>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 (перечислить при </w:t>
      </w:r>
    </w:p>
    <w:p>
      <w:pPr>
        <w:spacing w:after="0"/>
        <w:ind w:left="0"/>
        <w:jc w:val="both"/>
      </w:pPr>
      <w:r>
        <w:rPr>
          <w:rFonts w:ascii="Times New Roman"/>
          <w:b w:val="false"/>
          <w:i w:val="false"/>
          <w:color w:val="000000"/>
          <w:sz w:val="28"/>
        </w:rPr>
        <w:t xml:space="preserve">       наличии): ________________________________________________________________.</w:t>
      </w:r>
    </w:p>
    <w:p>
      <w:pPr>
        <w:spacing w:after="0"/>
        <w:ind w:left="0"/>
        <w:jc w:val="both"/>
      </w:pPr>
      <w:r>
        <w:rPr>
          <w:rFonts w:ascii="Times New Roman"/>
          <w:b w:val="false"/>
          <w:i w:val="false"/>
          <w:color w:val="000000"/>
          <w:sz w:val="28"/>
        </w:rPr>
        <w:t xml:space="preserve">       Данные о деятельности предпринимателя по общему классификатору видов </w:t>
      </w:r>
    </w:p>
    <w:p>
      <w:pPr>
        <w:spacing w:after="0"/>
        <w:ind w:left="0"/>
        <w:jc w:val="both"/>
      </w:pPr>
      <w:r>
        <w:rPr>
          <w:rFonts w:ascii="Times New Roman"/>
          <w:b w:val="false"/>
          <w:i w:val="false"/>
          <w:color w:val="000000"/>
          <w:sz w:val="28"/>
        </w:rPr>
        <w:t xml:space="preserve">       экономической деятельности (ОКЭД):</w:t>
      </w:r>
    </w:p>
    <w:p>
      <w:pPr>
        <w:spacing w:after="0"/>
        <w:ind w:left="0"/>
        <w:jc w:val="both"/>
      </w:pPr>
      <w:r>
        <w:rPr>
          <w:rFonts w:ascii="Times New Roman"/>
          <w:b w:val="false"/>
          <w:i w:val="false"/>
          <w:color w:val="000000"/>
          <w:sz w:val="28"/>
        </w:rPr>
        <w:t xml:space="preserve">       секция: _________________________________________________________________;</w:t>
      </w:r>
    </w:p>
    <w:p>
      <w:pPr>
        <w:spacing w:after="0"/>
        <w:ind w:left="0"/>
        <w:jc w:val="both"/>
      </w:pPr>
      <w:r>
        <w:rPr>
          <w:rFonts w:ascii="Times New Roman"/>
          <w:b w:val="false"/>
          <w:i w:val="false"/>
          <w:color w:val="000000"/>
          <w:sz w:val="28"/>
        </w:rPr>
        <w:t xml:space="preserve">       раздел: ___________________________________________________________________;</w:t>
      </w:r>
    </w:p>
    <w:p>
      <w:pPr>
        <w:spacing w:after="0"/>
        <w:ind w:left="0"/>
        <w:jc w:val="both"/>
      </w:pPr>
      <w:r>
        <w:rPr>
          <w:rFonts w:ascii="Times New Roman"/>
          <w:b w:val="false"/>
          <w:i w:val="false"/>
          <w:color w:val="000000"/>
          <w:sz w:val="28"/>
        </w:rPr>
        <w:t xml:space="preserve">       группа: __________________________________________________________________;</w:t>
      </w:r>
    </w:p>
    <w:p>
      <w:pPr>
        <w:spacing w:after="0"/>
        <w:ind w:left="0"/>
        <w:jc w:val="both"/>
      </w:pPr>
      <w:r>
        <w:rPr>
          <w:rFonts w:ascii="Times New Roman"/>
          <w:b w:val="false"/>
          <w:i w:val="false"/>
          <w:color w:val="000000"/>
          <w:sz w:val="28"/>
        </w:rPr>
        <w:t xml:space="preserve">       класс: ____________________________________________________________________;</w:t>
      </w:r>
    </w:p>
    <w:p>
      <w:pPr>
        <w:spacing w:after="0"/>
        <w:ind w:left="0"/>
        <w:jc w:val="both"/>
      </w:pPr>
      <w:r>
        <w:rPr>
          <w:rFonts w:ascii="Times New Roman"/>
          <w:b w:val="false"/>
          <w:i w:val="false"/>
          <w:color w:val="000000"/>
          <w:sz w:val="28"/>
        </w:rPr>
        <w:t xml:space="preserve">       подкласс: ________________________________________________________________.</w:t>
      </w:r>
    </w:p>
    <w:p>
      <w:pPr>
        <w:spacing w:after="0"/>
        <w:ind w:left="0"/>
        <w:jc w:val="both"/>
      </w:pPr>
      <w:r>
        <w:rPr>
          <w:rFonts w:ascii="Times New Roman"/>
          <w:b w:val="false"/>
          <w:i w:val="false"/>
          <w:color w:val="000000"/>
          <w:sz w:val="28"/>
        </w:rPr>
        <w:t xml:space="preserve">       2. Стратегия продвижения проекта/продукта на рынок:</w:t>
      </w:r>
    </w:p>
    <w:p>
      <w:pPr>
        <w:spacing w:after="0"/>
        <w:ind w:left="0"/>
        <w:jc w:val="both"/>
      </w:pPr>
      <w:r>
        <w:rPr>
          <w:rFonts w:ascii="Times New Roman"/>
          <w:b w:val="false"/>
          <w:i w:val="false"/>
          <w:color w:val="000000"/>
          <w:sz w:val="28"/>
        </w:rPr>
        <w:t xml:space="preserve">       объем и емкость рынка продукта, анализ современного состояния и перспектив </w:t>
      </w:r>
    </w:p>
    <w:p>
      <w:pPr>
        <w:spacing w:after="0"/>
        <w:ind w:left="0"/>
        <w:jc w:val="both"/>
      </w:pPr>
      <w:r>
        <w:rPr>
          <w:rFonts w:ascii="Times New Roman"/>
          <w:b w:val="false"/>
          <w:i w:val="false"/>
          <w:color w:val="000000"/>
          <w:sz w:val="28"/>
        </w:rPr>
        <w:t>развития отрасли, в которой будет реализован проект _________________________________;</w:t>
      </w:r>
    </w:p>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 </w:t>
      </w:r>
    </w:p>
    <w:p>
      <w:pPr>
        <w:spacing w:after="0"/>
        <w:ind w:left="0"/>
        <w:jc w:val="both"/>
      </w:pPr>
      <w:r>
        <w:rPr>
          <w:rFonts w:ascii="Times New Roman"/>
          <w:b w:val="false"/>
          <w:i w:val="false"/>
          <w:color w:val="000000"/>
          <w:sz w:val="28"/>
        </w:rPr>
        <w:t>продукция _____________________________________________________________________;</w:t>
      </w:r>
    </w:p>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______________;</w:t>
      </w:r>
    </w:p>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w:t>
      </w:r>
    </w:p>
    <w:p>
      <w:pPr>
        <w:spacing w:after="0"/>
        <w:ind w:left="0"/>
        <w:jc w:val="both"/>
      </w:pPr>
      <w:r>
        <w:rPr>
          <w:rFonts w:ascii="Times New Roman"/>
          <w:b w:val="false"/>
          <w:i w:val="false"/>
          <w:color w:val="000000"/>
          <w:sz w:val="28"/>
        </w:rPr>
        <w:t>подтверждающие готовность приобретать продукцию (протоколы намерений,</w:t>
      </w:r>
    </w:p>
    <w:p>
      <w:pPr>
        <w:spacing w:after="0"/>
        <w:ind w:left="0"/>
        <w:jc w:val="both"/>
      </w:pPr>
      <w:r>
        <w:rPr>
          <w:rFonts w:ascii="Times New Roman"/>
          <w:b w:val="false"/>
          <w:i w:val="false"/>
          <w:color w:val="000000"/>
          <w:sz w:val="28"/>
        </w:rPr>
        <w:t>предварительные договоры поставки, договоры поставки)</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w:t>
      </w:r>
    </w:p>
    <w:p>
      <w:pPr>
        <w:spacing w:after="0"/>
        <w:ind w:left="0"/>
        <w:jc w:val="both"/>
      </w:pPr>
      <w:r>
        <w:rPr>
          <w:rFonts w:ascii="Times New Roman"/>
          <w:b w:val="false"/>
          <w:i w:val="false"/>
          <w:color w:val="000000"/>
          <w:sz w:val="28"/>
        </w:rPr>
        <w:t xml:space="preserve">продукции на данном рынке (ценовая политика, превосходство продукции по техническим </w:t>
      </w:r>
    </w:p>
    <w:p>
      <w:pPr>
        <w:spacing w:after="0"/>
        <w:ind w:left="0"/>
        <w:jc w:val="both"/>
      </w:pPr>
      <w:r>
        <w:rPr>
          <w:rFonts w:ascii="Times New Roman"/>
          <w:b w:val="false"/>
          <w:i w:val="false"/>
          <w:color w:val="000000"/>
          <w:sz w:val="28"/>
        </w:rPr>
        <w:t xml:space="preserve">характеристикам, репутация на рынке, отношения с контрагентами, трудовой коллектив, не </w:t>
      </w:r>
    </w:p>
    <w:p>
      <w:pPr>
        <w:spacing w:after="0"/>
        <w:ind w:left="0"/>
        <w:jc w:val="both"/>
      </w:pPr>
      <w:r>
        <w:rPr>
          <w:rFonts w:ascii="Times New Roman"/>
          <w:b w:val="false"/>
          <w:i w:val="false"/>
          <w:color w:val="000000"/>
          <w:sz w:val="28"/>
        </w:rPr>
        <w:t>рядовые качества продукции, географические и иные особенности) _____________________;</w:t>
      </w:r>
    </w:p>
    <w:p>
      <w:pPr>
        <w:spacing w:after="0"/>
        <w:ind w:left="0"/>
        <w:jc w:val="both"/>
      </w:pPr>
      <w:r>
        <w:rPr>
          <w:rFonts w:ascii="Times New Roman"/>
          <w:b w:val="false"/>
          <w:i w:val="false"/>
          <w:color w:val="000000"/>
          <w:sz w:val="28"/>
        </w:rPr>
        <w:t xml:space="preserve">       конкурентные преимущества создаваемого продукта, сравнение технико-</w:t>
      </w:r>
    </w:p>
    <w:p>
      <w:pPr>
        <w:spacing w:after="0"/>
        <w:ind w:left="0"/>
        <w:jc w:val="both"/>
      </w:pPr>
      <w:r>
        <w:rPr>
          <w:rFonts w:ascii="Times New Roman"/>
          <w:b w:val="false"/>
          <w:i w:val="false"/>
          <w:color w:val="000000"/>
          <w:sz w:val="28"/>
        </w:rPr>
        <w:t xml:space="preserve">экономических характеристик с аналогами (приводится сравнительный анализ </w:t>
      </w:r>
    </w:p>
    <w:p>
      <w:pPr>
        <w:spacing w:after="0"/>
        <w:ind w:left="0"/>
        <w:jc w:val="both"/>
      </w:pPr>
      <w:r>
        <w:rPr>
          <w:rFonts w:ascii="Times New Roman"/>
          <w:b w:val="false"/>
          <w:i w:val="false"/>
          <w:color w:val="000000"/>
          <w:sz w:val="28"/>
        </w:rPr>
        <w:t xml:space="preserve">альтернативных решений по техническим и стоимостным характеристикам (технический </w:t>
      </w:r>
    </w:p>
    <w:p>
      <w:pPr>
        <w:spacing w:after="0"/>
        <w:ind w:left="0"/>
        <w:jc w:val="both"/>
      </w:pPr>
      <w:r>
        <w:rPr>
          <w:rFonts w:ascii="Times New Roman"/>
          <w:b w:val="false"/>
          <w:i w:val="false"/>
          <w:color w:val="000000"/>
          <w:sz w:val="28"/>
        </w:rPr>
        <w:t xml:space="preserve">уровень и стоимость предлагаемых для производства товаров, услуг в сопоставлении с </w:t>
      </w:r>
    </w:p>
    <w:p>
      <w:pPr>
        <w:spacing w:after="0"/>
        <w:ind w:left="0"/>
        <w:jc w:val="both"/>
      </w:pPr>
      <w:r>
        <w:rPr>
          <w:rFonts w:ascii="Times New Roman"/>
          <w:b w:val="false"/>
          <w:i w:val="false"/>
          <w:color w:val="000000"/>
          <w:sz w:val="28"/>
        </w:rPr>
        <w:t>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36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3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86" w:id="3645"/>
      <w:r>
        <w:rPr>
          <w:rFonts w:ascii="Times New Roman"/>
          <w:b w:val="false"/>
          <w:i w:val="false"/>
          <w:color w:val="000000"/>
          <w:sz w:val="28"/>
        </w:rPr>
        <w:t xml:space="preserve">
      3. Команда проекта: </w:t>
      </w:r>
    </w:p>
    <w:bookmarkEnd w:id="3645"/>
    <w:p>
      <w:pPr>
        <w:spacing w:after="0"/>
        <w:ind w:left="0"/>
        <w:jc w:val="both"/>
      </w:pPr>
      <w:r>
        <w:rPr>
          <w:rFonts w:ascii="Times New Roman"/>
          <w:b w:val="false"/>
          <w:i w:val="false"/>
          <w:color w:val="000000"/>
          <w:sz w:val="28"/>
        </w:rPr>
        <w:t xml:space="preserve">       количество наемных сотрудников ____________________________________________;</w:t>
      </w:r>
    </w:p>
    <w:p>
      <w:pPr>
        <w:spacing w:after="0"/>
        <w:ind w:left="0"/>
        <w:jc w:val="both"/>
      </w:pPr>
      <w:r>
        <w:rPr>
          <w:rFonts w:ascii="Times New Roman"/>
          <w:b w:val="false"/>
          <w:i w:val="false"/>
          <w:color w:val="000000"/>
          <w:sz w:val="28"/>
        </w:rPr>
        <w:t xml:space="preserve">       опыт работы в сфере предпринимательской деятельности и планируемой к реализации </w:t>
      </w:r>
    </w:p>
    <w:p>
      <w:pPr>
        <w:spacing w:after="0"/>
        <w:ind w:left="0"/>
        <w:jc w:val="both"/>
      </w:pPr>
      <w:r>
        <w:rPr>
          <w:rFonts w:ascii="Times New Roman"/>
          <w:b w:val="false"/>
          <w:i w:val="false"/>
          <w:color w:val="000000"/>
          <w:sz w:val="28"/>
        </w:rPr>
        <w:t xml:space="preserve">       сфере (наличие соответствующей компетенции, умений, навыков или образования)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4. Реализация проекта: </w:t>
      </w:r>
    </w:p>
    <w:p>
      <w:pPr>
        <w:spacing w:after="0"/>
        <w:ind w:left="0"/>
        <w:jc w:val="both"/>
      </w:pPr>
      <w:r>
        <w:rPr>
          <w:rFonts w:ascii="Times New Roman"/>
          <w:b w:val="false"/>
          <w:i w:val="false"/>
          <w:color w:val="000000"/>
          <w:sz w:val="28"/>
        </w:rPr>
        <w:t xml:space="preserve">       срок окупаемости проекта, месяц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7" w:id="3646"/>
          <w:p>
            <w:pPr>
              <w:spacing w:after="20"/>
              <w:ind w:left="20"/>
              <w:jc w:val="both"/>
            </w:pPr>
            <w:r>
              <w:rPr>
                <w:rFonts w:ascii="Times New Roman"/>
                <w:b w:val="false"/>
                <w:i w:val="false"/>
                <w:color w:val="000000"/>
                <w:sz w:val="20"/>
              </w:rPr>
              <w:t>
</w:t>
            </w:r>
            <w:r>
              <w:rPr>
                <w:rFonts w:ascii="Times New Roman"/>
                <w:b w:val="false"/>
                <w:i w:val="false"/>
                <w:color w:val="000000"/>
                <w:sz w:val="20"/>
              </w:rPr>
              <w:t>Виды расходов</w:t>
            </w:r>
          </w:p>
          <w:bookmarkEnd w:id="3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3647"/>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w:t>
            </w:r>
          </w:p>
          <w:bookmarkEnd w:id="3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3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инвестиционного гранта </w:t>
            </w:r>
          </w:p>
          <w:bookmarkEnd w:id="3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364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3" w:id="3650"/>
    <w:p>
      <w:pPr>
        <w:spacing w:after="0"/>
        <w:ind w:left="0"/>
        <w:jc w:val="both"/>
      </w:pPr>
      <w:r>
        <w:rPr>
          <w:rFonts w:ascii="Times New Roman"/>
          <w:b w:val="false"/>
          <w:i w:val="false"/>
          <w:color w:val="000000"/>
          <w:sz w:val="28"/>
        </w:rPr>
        <w:t>
      5. Ожидаемый экономический эффект по проекту:</w:t>
      </w:r>
    </w:p>
    <w:bookmarkEnd w:id="3650"/>
    <w:bookmarkStart w:name="z8904" w:id="3651"/>
    <w:p>
      <w:pPr>
        <w:spacing w:after="0"/>
        <w:ind w:left="0"/>
        <w:jc w:val="both"/>
      </w:pPr>
      <w:r>
        <w:rPr>
          <w:rFonts w:ascii="Times New Roman"/>
          <w:b w:val="false"/>
          <w:i w:val="false"/>
          <w:color w:val="000000"/>
          <w:sz w:val="28"/>
        </w:rPr>
        <w:t>
      5.1 информация на дату подачи заявки:</w:t>
      </w:r>
    </w:p>
    <w:bookmarkEnd w:id="3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5" w:id="365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действующих рабочих мест, за исключением руководителя, чел.</w:t>
            </w:r>
          </w:p>
          <w:bookmarkEnd w:id="3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3653"/>
          <w:p>
            <w:pPr>
              <w:spacing w:after="20"/>
              <w:ind w:left="20"/>
              <w:jc w:val="both"/>
            </w:pPr>
            <w:r>
              <w:rPr>
                <w:rFonts w:ascii="Times New Roman"/>
                <w:b w:val="false"/>
                <w:i w:val="false"/>
                <w:color w:val="000000"/>
                <w:sz w:val="20"/>
              </w:rPr>
              <w:t>
</w:t>
            </w:r>
            <w:r>
              <w:rPr>
                <w:rFonts w:ascii="Times New Roman"/>
                <w:b w:val="false"/>
                <w:i w:val="false"/>
                <w:color w:val="000000"/>
                <w:sz w:val="20"/>
              </w:rPr>
              <w:t>Сумма поступлений в виде налогов за предыдущий финансовый год, тысяч тенге</w:t>
            </w:r>
          </w:p>
          <w:bookmarkEnd w:id="3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1" w:id="3654"/>
    <w:p>
      <w:pPr>
        <w:spacing w:after="0"/>
        <w:ind w:left="0"/>
        <w:jc w:val="both"/>
      </w:pPr>
      <w:r>
        <w:rPr>
          <w:rFonts w:ascii="Times New Roman"/>
          <w:b w:val="false"/>
          <w:i w:val="false"/>
          <w:color w:val="000000"/>
          <w:sz w:val="28"/>
        </w:rPr>
        <w:t>
      5.2 прогнозная информация:</w:t>
      </w:r>
    </w:p>
    <w:bookmarkEnd w:id="3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3655"/>
          <w:p>
            <w:pPr>
              <w:spacing w:after="20"/>
              <w:ind w:left="20"/>
              <w:jc w:val="both"/>
            </w:pPr>
            <w:r>
              <w:rPr>
                <w:rFonts w:ascii="Times New Roman"/>
                <w:b w:val="false"/>
                <w:i w:val="false"/>
                <w:color w:val="000000"/>
                <w:sz w:val="20"/>
              </w:rPr>
              <w:t>
</w:t>
            </w:r>
            <w:r>
              <w:rPr>
                <w:rFonts w:ascii="Times New Roman"/>
                <w:b w:val="false"/>
                <w:i w:val="false"/>
                <w:color w:val="000000"/>
                <w:sz w:val="20"/>
              </w:rPr>
              <w:t>Годы</w:t>
            </w:r>
          </w:p>
          <w:bookmarkEnd w:id="36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365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создаваемых новых рабочих мест, чел.</w:t>
            </w:r>
          </w:p>
          <w:bookmarkEnd w:id="3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3657"/>
          <w:p>
            <w:pPr>
              <w:spacing w:after="20"/>
              <w:ind w:left="20"/>
              <w:jc w:val="both"/>
            </w:pPr>
            <w:r>
              <w:rPr>
                <w:rFonts w:ascii="Times New Roman"/>
                <w:b w:val="false"/>
                <w:i w:val="false"/>
                <w:color w:val="000000"/>
                <w:sz w:val="20"/>
              </w:rPr>
              <w:t>
</w:t>
            </w:r>
            <w:r>
              <w:rPr>
                <w:rFonts w:ascii="Times New Roman"/>
                <w:b w:val="false"/>
                <w:i w:val="false"/>
                <w:color w:val="000000"/>
                <w:sz w:val="20"/>
              </w:rPr>
              <w:t>Сумма новых поступлений в виде налогов, тысяч тенге</w:t>
            </w:r>
          </w:p>
          <w:bookmarkEnd w:id="3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3658"/>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прибыль, тысяч тенге</w:t>
            </w:r>
          </w:p>
          <w:bookmarkEnd w:id="3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4" w:id="3659"/>
    <w:p>
      <w:pPr>
        <w:spacing w:after="0"/>
        <w:ind w:left="0"/>
        <w:jc w:val="both"/>
      </w:pPr>
      <w:r>
        <w:rPr>
          <w:rFonts w:ascii="Times New Roman"/>
          <w:b w:val="false"/>
          <w:i w:val="false"/>
          <w:color w:val="000000"/>
          <w:sz w:val="28"/>
        </w:rPr>
        <w:t>
      .</w:t>
      </w:r>
    </w:p>
    <w:bookmarkEnd w:id="3659"/>
    <w:bookmarkStart w:name="z8945" w:id="3660"/>
    <w:p>
      <w:pPr>
        <w:spacing w:after="0"/>
        <w:ind w:left="0"/>
        <w:jc w:val="both"/>
      </w:pPr>
      <w:r>
        <w:rPr>
          <w:rFonts w:ascii="Times New Roman"/>
          <w:b w:val="false"/>
          <w:i w:val="false"/>
          <w:color w:val="000000"/>
          <w:sz w:val="28"/>
        </w:rPr>
        <w:t>
      6. Управление рисками:</w:t>
      </w:r>
    </w:p>
    <w:bookmarkEnd w:id="3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3661"/>
          <w:p>
            <w:pPr>
              <w:spacing w:after="20"/>
              <w:ind w:left="20"/>
              <w:jc w:val="both"/>
            </w:pPr>
            <w:r>
              <w:rPr>
                <w:rFonts w:ascii="Times New Roman"/>
                <w:b w:val="false"/>
                <w:i w:val="false"/>
                <w:color w:val="000000"/>
                <w:sz w:val="20"/>
              </w:rPr>
              <w:t>
</w:t>
            </w:r>
            <w:r>
              <w:rPr>
                <w:rFonts w:ascii="Times New Roman"/>
                <w:b w:val="false"/>
                <w:i w:val="false"/>
                <w:color w:val="000000"/>
                <w:sz w:val="20"/>
              </w:rPr>
              <w:t>Виды риска</w:t>
            </w:r>
          </w:p>
          <w:bookmarkEnd w:id="3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3662"/>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bookmarkEnd w:id="3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3663"/>
          <w:p>
            <w:pPr>
              <w:spacing w:after="20"/>
              <w:ind w:left="20"/>
              <w:jc w:val="both"/>
            </w:pPr>
            <w:r>
              <w:rPr>
                <w:rFonts w:ascii="Times New Roman"/>
                <w:b w:val="false"/>
                <w:i w:val="false"/>
                <w:color w:val="000000"/>
                <w:sz w:val="20"/>
              </w:rPr>
              <w:t>
</w:t>
            </w:r>
            <w:r>
              <w:rPr>
                <w:rFonts w:ascii="Times New Roman"/>
                <w:b w:val="false"/>
                <w:i w:val="false"/>
                <w:color w:val="000000"/>
                <w:sz w:val="20"/>
              </w:rPr>
              <w:t>Маркетинговый (вероятность недополучения прибыли из-за снижения объема реализации или цены товара)</w:t>
            </w:r>
          </w:p>
          <w:bookmarkEnd w:id="3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3664"/>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(вероятность потерь вследствие неисполнения должником своих обязательств в результате изменения экономического состояния отрасли)</w:t>
            </w:r>
          </w:p>
          <w:bookmarkEnd w:id="3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2" w:id="3665"/>
    <w:p>
      <w:pPr>
        <w:spacing w:after="0"/>
        <w:ind w:left="0"/>
        <w:jc w:val="both"/>
      </w:pPr>
      <w:r>
        <w:rPr>
          <w:rFonts w:ascii="Times New Roman"/>
          <w:b w:val="false"/>
          <w:i w:val="false"/>
          <w:color w:val="000000"/>
          <w:sz w:val="28"/>
        </w:rPr>
        <w:t>
      .</w:t>
      </w:r>
    </w:p>
    <w:bookmarkEnd w:id="3665"/>
    <w:bookmarkStart w:name="z8963" w:id="3666"/>
    <w:p>
      <w:pPr>
        <w:spacing w:after="0"/>
        <w:ind w:left="0"/>
        <w:jc w:val="both"/>
      </w:pPr>
      <w:r>
        <w:rPr>
          <w:rFonts w:ascii="Times New Roman"/>
          <w:b w:val="false"/>
          <w:i w:val="false"/>
          <w:color w:val="000000"/>
          <w:sz w:val="28"/>
        </w:rPr>
        <w:t>
      7. Сведения о представленных документах:</w:t>
      </w:r>
    </w:p>
    <w:bookmarkEnd w:id="3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36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36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2" w:id="36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предварительного соглашения, подтверждающего намерение сторон о приобретении оборудования, с указанием условий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36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30 % от объема предоставляемого инвестиционного гранта или документы, подтверждающие оценочную стоимость движимого и/или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0" w:id="3671"/>
    <w:p>
      <w:pPr>
        <w:spacing w:after="0"/>
        <w:ind w:left="0"/>
        <w:jc w:val="both"/>
      </w:pPr>
      <w:r>
        <w:rPr>
          <w:rFonts w:ascii="Times New Roman"/>
          <w:b w:val="false"/>
          <w:i w:val="false"/>
          <w:color w:val="000000"/>
          <w:sz w:val="28"/>
        </w:rPr>
        <w:t>
      .</w:t>
      </w:r>
    </w:p>
    <w:bookmarkEnd w:id="3671"/>
    <w:bookmarkStart w:name="z8981" w:id="3672"/>
    <w:p>
      <w:pPr>
        <w:spacing w:after="0"/>
        <w:ind w:left="0"/>
        <w:jc w:val="both"/>
      </w:pPr>
      <w:r>
        <w:rPr>
          <w:rFonts w:ascii="Times New Roman"/>
          <w:b w:val="false"/>
          <w:i w:val="false"/>
          <w:color w:val="000000"/>
          <w:sz w:val="28"/>
        </w:rPr>
        <w:t>
      8. Дополнительные сведения:</w:t>
      </w:r>
    </w:p>
    <w:bookmarkEnd w:id="3672"/>
    <w:bookmarkStart w:name="z8982" w:id="3673"/>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3673"/>
    <w:bookmarkStart w:name="z8983" w:id="3674"/>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3674"/>
    <w:bookmarkStart w:name="z8984" w:id="3675"/>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3675"/>
    <w:bookmarkStart w:name="z8985" w:id="3676"/>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3676"/>
    <w:bookmarkStart w:name="z8986" w:id="3677"/>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3677"/>
    <w:bookmarkStart w:name="z8987" w:id="3678"/>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3678"/>
    <w:bookmarkStart w:name="z8988" w:id="3679"/>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3679"/>
    <w:bookmarkStart w:name="z8989" w:id="3680"/>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3680"/>
    <w:bookmarkStart w:name="z8990" w:id="3681"/>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3681"/>
    <w:bookmarkStart w:name="z8991" w:id="3682"/>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3682"/>
    <w:bookmarkStart w:name="z8992" w:id="3683"/>
    <w:p>
      <w:pPr>
        <w:spacing w:after="0"/>
        <w:ind w:left="0"/>
        <w:jc w:val="both"/>
      </w:pPr>
      <w:r>
        <w:rPr>
          <w:rFonts w:ascii="Times New Roman"/>
          <w:b w:val="false"/>
          <w:i w:val="false"/>
          <w:color w:val="000000"/>
          <w:sz w:val="28"/>
        </w:rPr>
        <w:t>
      9. Дополнительная информация:</w:t>
      </w:r>
    </w:p>
    <w:bookmarkEnd w:id="3683"/>
    <w:bookmarkStart w:name="z8993" w:id="3684"/>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3684"/>
    <w:bookmarkStart w:name="z8994" w:id="3685"/>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3685"/>
    <w:bookmarkStart w:name="z8995" w:id="3686"/>
    <w:p>
      <w:pPr>
        <w:spacing w:after="0"/>
        <w:ind w:left="0"/>
        <w:jc w:val="both"/>
      </w:pPr>
      <w:r>
        <w:rPr>
          <w:rFonts w:ascii="Times New Roman"/>
          <w:b w:val="false"/>
          <w:i w:val="false"/>
          <w:color w:val="000000"/>
          <w:sz w:val="28"/>
        </w:rPr>
        <w:t>
      ______________________</w:t>
      </w:r>
    </w:p>
    <w:bookmarkEnd w:id="3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 xml:space="preserve">конкурентоспособности </w:t>
            </w:r>
            <w:r>
              <w:br/>
            </w:r>
            <w:r>
              <w:rPr>
                <w:rFonts w:ascii="Times New Roman"/>
                <w:b w:val="false"/>
                <w:i w:val="false"/>
                <w:color w:val="000000"/>
                <w:sz w:val="20"/>
              </w:rPr>
              <w:t xml:space="preserve">субъектов малого бизнеса, в </w:t>
            </w:r>
            <w:r>
              <w:br/>
            </w:r>
            <w:r>
              <w:rPr>
                <w:rFonts w:ascii="Times New Roman"/>
                <w:b w:val="false"/>
                <w:i w:val="false"/>
                <w:color w:val="000000"/>
                <w:sz w:val="20"/>
              </w:rPr>
              <w:t xml:space="preserve">рамках национального проекта </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8" w:id="3687"/>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инвестиционных грантов </w:t>
      </w:r>
    </w:p>
    <w:bookmarkEnd w:id="3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36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инвестиционного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7" w:id="3689"/>
    <w:p>
      <w:pPr>
        <w:spacing w:after="0"/>
        <w:ind w:left="0"/>
        <w:jc w:val="both"/>
      </w:pPr>
      <w:r>
        <w:rPr>
          <w:rFonts w:ascii="Times New Roman"/>
          <w:b w:val="false"/>
          <w:i w:val="false"/>
          <w:color w:val="000000"/>
          <w:sz w:val="28"/>
        </w:rPr>
        <w:t>
      ________________________</w:t>
      </w:r>
    </w:p>
    <w:bookmarkEnd w:id="3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 xml:space="preserve">конкурентоспособности </w:t>
            </w:r>
            <w:r>
              <w:br/>
            </w:r>
            <w:r>
              <w:rPr>
                <w:rFonts w:ascii="Times New Roman"/>
                <w:b w:val="false"/>
                <w:i w:val="false"/>
                <w:color w:val="000000"/>
                <w:sz w:val="20"/>
              </w:rPr>
              <w:t xml:space="preserve">субъектов малого бизнеса, в </w:t>
            </w:r>
            <w:r>
              <w:br/>
            </w:r>
            <w:r>
              <w:rPr>
                <w:rFonts w:ascii="Times New Roman"/>
                <w:b w:val="false"/>
                <w:i w:val="false"/>
                <w:color w:val="000000"/>
                <w:sz w:val="20"/>
              </w:rPr>
              <w:t>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bl>
    <w:bookmarkStart w:name="z9029" w:id="3690"/>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3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36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4" w:id="36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36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2" w:id="36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36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0" w:id="36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36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36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9066" w:id="3699"/>
    <w:p>
      <w:pPr>
        <w:spacing w:after="0"/>
        <w:ind w:left="0"/>
        <w:jc w:val="both"/>
      </w:pPr>
      <w:r>
        <w:rPr>
          <w:rFonts w:ascii="Times New Roman"/>
          <w:b w:val="false"/>
          <w:i w:val="false"/>
          <w:color w:val="000000"/>
          <w:sz w:val="28"/>
        </w:rPr>
        <w:t>
      Пояснения по критериям оценки:</w:t>
      </w:r>
    </w:p>
    <w:bookmarkEnd w:id="3699"/>
    <w:bookmarkStart w:name="z9067" w:id="3700"/>
    <w:p>
      <w:pPr>
        <w:spacing w:after="0"/>
        <w:ind w:left="0"/>
        <w:jc w:val="both"/>
      </w:pPr>
      <w:r>
        <w:rPr>
          <w:rFonts w:ascii="Times New Roman"/>
          <w:b w:val="false"/>
          <w:i w:val="false"/>
          <w:color w:val="000000"/>
          <w:sz w:val="28"/>
        </w:rPr>
        <w:t>
      1) оценка новизны бизнес-проекта при рассмотрении вопроса о предоставлении инвестиционного гранта осуществляется исходя из следующих факторов:</w:t>
      </w:r>
    </w:p>
    <w:bookmarkEnd w:id="3700"/>
    <w:bookmarkStart w:name="z9068" w:id="3701"/>
    <w:p>
      <w:pPr>
        <w:spacing w:after="0"/>
        <w:ind w:left="0"/>
        <w:jc w:val="both"/>
      </w:pPr>
      <w:r>
        <w:rPr>
          <w:rFonts w:ascii="Times New Roman"/>
          <w:b w:val="false"/>
          <w:i w:val="false"/>
          <w:color w:val="000000"/>
          <w:sz w:val="28"/>
        </w:rPr>
        <w:t>
      актуальность и уникальность проекта (отсутствие аналогов в регионе реализации бизнес-проекта);</w:t>
      </w:r>
    </w:p>
    <w:bookmarkEnd w:id="3701"/>
    <w:bookmarkStart w:name="z9069" w:id="3702"/>
    <w:p>
      <w:pPr>
        <w:spacing w:after="0"/>
        <w:ind w:left="0"/>
        <w:jc w:val="both"/>
      </w:pPr>
      <w:r>
        <w:rPr>
          <w:rFonts w:ascii="Times New Roman"/>
          <w:b w:val="false"/>
          <w:i w:val="false"/>
          <w:color w:val="000000"/>
          <w:sz w:val="28"/>
        </w:rPr>
        <w:t>
      новизна предлагаемых в проекте решений (каналы сбыта, построение маркетинговой стратегии, материал/способ производства продукции);</w:t>
      </w:r>
    </w:p>
    <w:bookmarkEnd w:id="3702"/>
    <w:bookmarkStart w:name="z9070" w:id="3703"/>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3703"/>
    <w:bookmarkStart w:name="z9071" w:id="3704"/>
    <w:p>
      <w:pPr>
        <w:spacing w:after="0"/>
        <w:ind w:left="0"/>
        <w:jc w:val="both"/>
      </w:pPr>
      <w:r>
        <w:rPr>
          <w:rFonts w:ascii="Times New Roman"/>
          <w:b w:val="false"/>
          <w:i w:val="false"/>
          <w:color w:val="000000"/>
          <w:sz w:val="28"/>
        </w:rPr>
        <w:t>
      наличие патента на производимый товар/предоставляемую услугу (наличие объекта интеллектуальной собственности);</w:t>
      </w:r>
    </w:p>
    <w:bookmarkEnd w:id="3704"/>
    <w:bookmarkStart w:name="z9072" w:id="3705"/>
    <w:p>
      <w:pPr>
        <w:spacing w:after="0"/>
        <w:ind w:left="0"/>
        <w:jc w:val="both"/>
      </w:pPr>
      <w:r>
        <w:rPr>
          <w:rFonts w:ascii="Times New Roman"/>
          <w:b w:val="false"/>
          <w:i w:val="false"/>
          <w:color w:val="000000"/>
          <w:sz w:val="28"/>
        </w:rPr>
        <w:t>
      перспектива расширения бизнеса (в том числе наличие стратегии продвижения продукта или бизнес-процесса на рынок, наличие потребности рынка, перспектива привлечения к финансированию частного капитала);</w:t>
      </w:r>
    </w:p>
    <w:bookmarkEnd w:id="3705"/>
    <w:bookmarkStart w:name="z9073" w:id="3706"/>
    <w:p>
      <w:pPr>
        <w:spacing w:after="0"/>
        <w:ind w:left="0"/>
        <w:jc w:val="both"/>
      </w:pPr>
      <w:r>
        <w:rPr>
          <w:rFonts w:ascii="Times New Roman"/>
          <w:b w:val="false"/>
          <w:i w:val="false"/>
          <w:color w:val="000000"/>
          <w:sz w:val="28"/>
        </w:rPr>
        <w:t>
      2) критерии оценки эффективности бизнес-проекта:</w:t>
      </w:r>
    </w:p>
    <w:bookmarkEnd w:id="3706"/>
    <w:bookmarkStart w:name="z9074" w:id="3707"/>
    <w:p>
      <w:pPr>
        <w:spacing w:after="0"/>
        <w:ind w:left="0"/>
        <w:jc w:val="both"/>
      </w:pPr>
      <w:r>
        <w:rPr>
          <w:rFonts w:ascii="Times New Roman"/>
          <w:b w:val="false"/>
          <w:i w:val="false"/>
          <w:color w:val="000000"/>
          <w:sz w:val="28"/>
        </w:rPr>
        <w:t>
      срок окупаемости бизнес-проекта;</w:t>
      </w:r>
    </w:p>
    <w:bookmarkEnd w:id="3707"/>
    <w:bookmarkStart w:name="z9075" w:id="3708"/>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3708"/>
    <w:bookmarkStart w:name="z9076" w:id="3709"/>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3709"/>
    <w:bookmarkStart w:name="z9077" w:id="3710"/>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bookmarkEnd w:id="3710"/>
    <w:bookmarkStart w:name="z9078" w:id="3711"/>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3711"/>
    <w:bookmarkStart w:name="z9079" w:id="3712"/>
    <w:p>
      <w:pPr>
        <w:spacing w:after="0"/>
        <w:ind w:left="0"/>
        <w:jc w:val="both"/>
      </w:pPr>
      <w:r>
        <w:rPr>
          <w:rFonts w:ascii="Times New Roman"/>
          <w:b w:val="false"/>
          <w:i w:val="false"/>
          <w:color w:val="000000"/>
          <w:sz w:val="28"/>
        </w:rPr>
        <w:t>
      наличие собственного участия;</w:t>
      </w:r>
    </w:p>
    <w:bookmarkEnd w:id="3712"/>
    <w:bookmarkStart w:name="z9080" w:id="3713"/>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3713"/>
    <w:bookmarkStart w:name="z9081" w:id="3714"/>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3714"/>
    <w:bookmarkStart w:name="z9082" w:id="3715"/>
    <w:p>
      <w:pPr>
        <w:spacing w:after="0"/>
        <w:ind w:left="0"/>
        <w:jc w:val="both"/>
      </w:pPr>
      <w:r>
        <w:rPr>
          <w:rFonts w:ascii="Times New Roman"/>
          <w:b w:val="false"/>
          <w:i w:val="false"/>
          <w:color w:val="000000"/>
          <w:sz w:val="28"/>
        </w:rPr>
        <w:t>
      наличие команды квалифицированных специалистов;</w:t>
      </w:r>
    </w:p>
    <w:bookmarkEnd w:id="3715"/>
    <w:bookmarkStart w:name="z9083" w:id="3716"/>
    <w:p>
      <w:pPr>
        <w:spacing w:after="0"/>
        <w:ind w:left="0"/>
        <w:jc w:val="both"/>
      </w:pPr>
      <w:r>
        <w:rPr>
          <w:rFonts w:ascii="Times New Roman"/>
          <w:b w:val="false"/>
          <w:i w:val="false"/>
          <w:color w:val="000000"/>
          <w:sz w:val="28"/>
        </w:rPr>
        <w:t>
      наличие опыта в реализации проектов;</w:t>
      </w:r>
    </w:p>
    <w:bookmarkEnd w:id="3716"/>
    <w:bookmarkStart w:name="z9084" w:id="3717"/>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3717"/>
    <w:bookmarkStart w:name="z9085" w:id="3718"/>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проведение сравнительного анализа);</w:t>
      </w:r>
    </w:p>
    <w:bookmarkEnd w:id="3718"/>
    <w:bookmarkStart w:name="z9086" w:id="3719"/>
    <w:p>
      <w:pPr>
        <w:spacing w:after="0"/>
        <w:ind w:left="0"/>
        <w:jc w:val="both"/>
      </w:pPr>
      <w:r>
        <w:rPr>
          <w:rFonts w:ascii="Times New Roman"/>
          <w:b w:val="false"/>
          <w:i w:val="false"/>
          <w:color w:val="000000"/>
          <w:sz w:val="28"/>
        </w:rPr>
        <w:t>
      4) оценка экономической целесообразности проекта осуществляется исходя из следующих критериев:</w:t>
      </w:r>
    </w:p>
    <w:bookmarkEnd w:id="3719"/>
    <w:bookmarkStart w:name="z9087" w:id="3720"/>
    <w:p>
      <w:pPr>
        <w:spacing w:after="0"/>
        <w:ind w:left="0"/>
        <w:jc w:val="both"/>
      </w:pPr>
      <w:r>
        <w:rPr>
          <w:rFonts w:ascii="Times New Roman"/>
          <w:b w:val="false"/>
          <w:i w:val="false"/>
          <w:color w:val="000000"/>
          <w:sz w:val="28"/>
        </w:rPr>
        <w:t>
      количество создаваемых рабочих мест;</w:t>
      </w:r>
    </w:p>
    <w:bookmarkEnd w:id="3720"/>
    <w:bookmarkStart w:name="z9088" w:id="3721"/>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3721"/>
    <w:bookmarkStart w:name="z9089" w:id="3722"/>
    <w:p>
      <w:pPr>
        <w:spacing w:after="0"/>
        <w:ind w:left="0"/>
        <w:jc w:val="both"/>
      </w:pPr>
      <w:r>
        <w:rPr>
          <w:rFonts w:ascii="Times New Roman"/>
          <w:b w:val="false"/>
          <w:i w:val="false"/>
          <w:color w:val="000000"/>
          <w:sz w:val="28"/>
        </w:rPr>
        <w:t>
      ________________________</w:t>
      </w:r>
    </w:p>
    <w:bookmarkEnd w:id="3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 xml:space="preserve">конкурентоспособности </w:t>
            </w:r>
            <w:r>
              <w:br/>
            </w:r>
            <w:r>
              <w:rPr>
                <w:rFonts w:ascii="Times New Roman"/>
                <w:b w:val="false"/>
                <w:i w:val="false"/>
                <w:color w:val="000000"/>
                <w:sz w:val="20"/>
              </w:rPr>
              <w:t xml:space="preserve">субъектов малого бизнеса, в </w:t>
            </w:r>
            <w:r>
              <w:br/>
            </w:r>
            <w:r>
              <w:rPr>
                <w:rFonts w:ascii="Times New Roman"/>
                <w:b w:val="false"/>
                <w:i w:val="false"/>
                <w:color w:val="000000"/>
                <w:sz w:val="20"/>
              </w:rPr>
              <w:t>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2" w:id="3723"/>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претендующих на предоставление инвестиционных грантов</w:t>
      </w:r>
    </w:p>
    <w:bookmarkEnd w:id="3723"/>
    <w:p>
      <w:pPr>
        <w:spacing w:after="0"/>
        <w:ind w:left="0"/>
        <w:jc w:val="both"/>
      </w:pPr>
      <w:bookmarkStart w:name="z9093" w:id="3724"/>
      <w:r>
        <w:rPr>
          <w:rFonts w:ascii="Times New Roman"/>
          <w:b w:val="false"/>
          <w:i w:val="false"/>
          <w:color w:val="000000"/>
          <w:sz w:val="28"/>
        </w:rPr>
        <w:t>
      1. Краткие сведения о предпринимателе:</w:t>
      </w:r>
    </w:p>
    <w:bookmarkEnd w:id="3724"/>
    <w:p>
      <w:pPr>
        <w:spacing w:after="0"/>
        <w:ind w:left="0"/>
        <w:jc w:val="both"/>
      </w:pPr>
      <w:r>
        <w:rPr>
          <w:rFonts w:ascii="Times New Roman"/>
          <w:b w:val="false"/>
          <w:i w:val="false"/>
          <w:color w:val="000000"/>
          <w:sz w:val="28"/>
        </w:rPr>
        <w:t xml:space="preserve">       номер заявки: _________________ дата подачи заявки: ___________________________</w:t>
      </w:r>
    </w:p>
    <w:p>
      <w:pPr>
        <w:spacing w:after="0"/>
        <w:ind w:left="0"/>
        <w:jc w:val="both"/>
      </w:pPr>
      <w:r>
        <w:rPr>
          <w:rFonts w:ascii="Times New Roman"/>
          <w:b w:val="false"/>
          <w:i w:val="false"/>
          <w:color w:val="000000"/>
          <w:sz w:val="28"/>
        </w:rPr>
        <w:t xml:space="preserve">       для юридического лица: наименование___________ БИН_______________ фамилия,</w:t>
      </w:r>
    </w:p>
    <w:p>
      <w:pPr>
        <w:spacing w:after="0"/>
        <w:ind w:left="0"/>
        <w:jc w:val="both"/>
      </w:pPr>
      <w:r>
        <w:rPr>
          <w:rFonts w:ascii="Times New Roman"/>
          <w:b w:val="false"/>
          <w:i w:val="false"/>
          <w:color w:val="000000"/>
          <w:sz w:val="28"/>
        </w:rPr>
        <w:t xml:space="preserve">       имя, отчество (при наличии) руководителя ____________________________________</w:t>
      </w:r>
    </w:p>
    <w:p>
      <w:pPr>
        <w:spacing w:after="0"/>
        <w:ind w:left="0"/>
        <w:jc w:val="both"/>
      </w:pPr>
      <w:r>
        <w:rPr>
          <w:rFonts w:ascii="Times New Roman"/>
          <w:b w:val="false"/>
          <w:i w:val="false"/>
          <w:color w:val="000000"/>
          <w:sz w:val="28"/>
        </w:rPr>
        <w:t xml:space="preserve">       для индивидуального предпринимателя: наименование___________________________ </w:t>
      </w:r>
    </w:p>
    <w:p>
      <w:pPr>
        <w:spacing w:after="0"/>
        <w:ind w:left="0"/>
        <w:jc w:val="both"/>
      </w:pPr>
      <w:r>
        <w:rPr>
          <w:rFonts w:ascii="Times New Roman"/>
          <w:b w:val="false"/>
          <w:i w:val="false"/>
          <w:color w:val="000000"/>
          <w:sz w:val="28"/>
        </w:rPr>
        <w:t xml:space="preserve">       ИИН________ фамилия, имя, отчество (при наличии) ____________________________</w:t>
      </w:r>
    </w:p>
    <w:p>
      <w:pPr>
        <w:spacing w:after="0"/>
        <w:ind w:left="0"/>
        <w:jc w:val="both"/>
      </w:pPr>
      <w:r>
        <w:rPr>
          <w:rFonts w:ascii="Times New Roman"/>
          <w:b w:val="false"/>
          <w:i w:val="false"/>
          <w:color w:val="000000"/>
          <w:sz w:val="28"/>
        </w:rPr>
        <w:t xml:space="preserve">       2. Краткие сведения о проекте:</w:t>
      </w:r>
    </w:p>
    <w:p>
      <w:pPr>
        <w:spacing w:after="0"/>
        <w:ind w:left="0"/>
        <w:jc w:val="both"/>
      </w:pPr>
      <w:r>
        <w:rPr>
          <w:rFonts w:ascii="Times New Roman"/>
          <w:b w:val="false"/>
          <w:i w:val="false"/>
          <w:color w:val="000000"/>
          <w:sz w:val="28"/>
        </w:rPr>
        <w:t xml:space="preserve">       наименование бизнес-проекта ________________________________________________ </w:t>
      </w:r>
    </w:p>
    <w:p>
      <w:pPr>
        <w:spacing w:after="0"/>
        <w:ind w:left="0"/>
        <w:jc w:val="both"/>
      </w:pPr>
      <w:r>
        <w:rPr>
          <w:rFonts w:ascii="Times New Roman"/>
          <w:b w:val="false"/>
          <w:i w:val="false"/>
          <w:color w:val="000000"/>
          <w:sz w:val="28"/>
        </w:rPr>
        <w:t xml:space="preserve">       место реализации бизнес-проекта _____________________________________________</w:t>
      </w:r>
    </w:p>
    <w:p>
      <w:pPr>
        <w:spacing w:after="0"/>
        <w:ind w:left="0"/>
        <w:jc w:val="both"/>
      </w:pPr>
      <w:r>
        <w:rPr>
          <w:rFonts w:ascii="Times New Roman"/>
          <w:b w:val="false"/>
          <w:i w:val="false"/>
          <w:color w:val="000000"/>
          <w:sz w:val="28"/>
        </w:rPr>
        <w:t xml:space="preserve">       запрашиваемая сумма инвестиционного гранта, тенге ___________________________</w:t>
      </w:r>
    </w:p>
    <w:p>
      <w:pPr>
        <w:spacing w:after="0"/>
        <w:ind w:left="0"/>
        <w:jc w:val="both"/>
      </w:pPr>
      <w:r>
        <w:rPr>
          <w:rFonts w:ascii="Times New Roman"/>
          <w:b w:val="false"/>
          <w:i w:val="false"/>
          <w:color w:val="000000"/>
          <w:sz w:val="28"/>
        </w:rPr>
        <w:t xml:space="preserve">       3. Члены комиссии:</w:t>
      </w:r>
    </w:p>
    <w:p>
      <w:pPr>
        <w:spacing w:after="0"/>
        <w:ind w:left="0"/>
        <w:jc w:val="both"/>
      </w:pPr>
      <w:r>
        <w:rPr>
          <w:rFonts w:ascii="Times New Roman"/>
          <w:b w:val="false"/>
          <w:i w:val="false"/>
          <w:color w:val="000000"/>
          <w:sz w:val="28"/>
        </w:rPr>
        <w:t xml:space="preserve">       1) _______________________фамилия, имя, отчество (при наличии);</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Результаты голосования по проекту:</w:t>
      </w:r>
    </w:p>
    <w:p>
      <w:pPr>
        <w:spacing w:after="0"/>
        <w:ind w:left="0"/>
        <w:jc w:val="both"/>
      </w:pPr>
      <w:r>
        <w:rPr>
          <w:rFonts w:ascii="Times New Roman"/>
          <w:b w:val="false"/>
          <w:i w:val="false"/>
          <w:color w:val="000000"/>
          <w:sz w:val="28"/>
        </w:rPr>
        <w:t xml:space="preserve">       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 xml:space="preserve">       проголосовало _____; не проголосовало _____.</w:t>
      </w:r>
    </w:p>
    <w:p>
      <w:pPr>
        <w:spacing w:after="0"/>
        <w:ind w:left="0"/>
        <w:jc w:val="both"/>
      </w:pPr>
      <w:r>
        <w:rPr>
          <w:rFonts w:ascii="Times New Roman"/>
          <w:b w:val="false"/>
          <w:i w:val="false"/>
          <w:color w:val="000000"/>
          <w:sz w:val="28"/>
        </w:rPr>
        <w:t xml:space="preserve">       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37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37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37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37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37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37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8" w:id="37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37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30" w:id="3733"/>
      <w:r>
        <w:rPr>
          <w:rFonts w:ascii="Times New Roman"/>
          <w:b w:val="false"/>
          <w:i w:val="false"/>
          <w:color w:val="000000"/>
          <w:sz w:val="28"/>
        </w:rPr>
        <w:t>
      Максимально возможная сумма баллов по проекту составляет ___ баллов.</w:t>
      </w:r>
    </w:p>
    <w:bookmarkEnd w:id="3733"/>
    <w:p>
      <w:pPr>
        <w:spacing w:after="0"/>
        <w:ind w:left="0"/>
        <w:jc w:val="both"/>
      </w:pPr>
      <w:r>
        <w:rPr>
          <w:rFonts w:ascii="Times New Roman"/>
          <w:b w:val="false"/>
          <w:i w:val="false"/>
          <w:color w:val="000000"/>
          <w:sz w:val="28"/>
        </w:rPr>
        <w:t xml:space="preserve">       Решение комиссии: проект одобрен на сумму ______ тысяч тенге/не одобрен.</w:t>
      </w:r>
    </w:p>
    <w:p>
      <w:pPr>
        <w:spacing w:after="0"/>
        <w:ind w:left="0"/>
        <w:jc w:val="both"/>
      </w:pPr>
      <w:r>
        <w:rPr>
          <w:rFonts w:ascii="Times New Roman"/>
          <w:b w:val="false"/>
          <w:i w:val="false"/>
          <w:color w:val="000000"/>
          <w:sz w:val="28"/>
        </w:rPr>
        <w:t xml:space="preserve">       Подписи членов комиссии:</w:t>
      </w:r>
    </w:p>
    <w:p>
      <w:pPr>
        <w:spacing w:after="0"/>
        <w:ind w:left="0"/>
        <w:jc w:val="both"/>
      </w:pPr>
      <w:r>
        <w:rPr>
          <w:rFonts w:ascii="Times New Roman"/>
          <w:b w:val="false"/>
          <w:i w:val="false"/>
          <w:color w:val="000000"/>
          <w:sz w:val="28"/>
        </w:rPr>
        <w:t xml:space="preserve">       1. Данные из ЭЦП; дата и время подписания ЭЦП.</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bookmarkStart w:name="z9131" w:id="3734"/>
    <w:p>
      <w:pPr>
        <w:spacing w:after="0"/>
        <w:ind w:left="0"/>
        <w:jc w:val="both"/>
      </w:pPr>
      <w:r>
        <w:rPr>
          <w:rFonts w:ascii="Times New Roman"/>
          <w:b w:val="false"/>
          <w:i w:val="false"/>
          <w:color w:val="000000"/>
          <w:sz w:val="28"/>
        </w:rPr>
        <w:t>
      ________________________</w:t>
      </w:r>
    </w:p>
    <w:bookmarkEnd w:id="3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инвестиционных грантов</w:t>
            </w:r>
            <w:r>
              <w:br/>
            </w:r>
            <w:r>
              <w:rPr>
                <w:rFonts w:ascii="Times New Roman"/>
                <w:b w:val="false"/>
                <w:i w:val="false"/>
                <w:color w:val="000000"/>
                <w:sz w:val="20"/>
              </w:rPr>
              <w:t>"Бәсекеге қабілеттілік",</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 xml:space="preserve">конкурентоспособности </w:t>
            </w:r>
            <w:r>
              <w:br/>
            </w:r>
            <w:r>
              <w:rPr>
                <w:rFonts w:ascii="Times New Roman"/>
                <w:b w:val="false"/>
                <w:i w:val="false"/>
                <w:color w:val="000000"/>
                <w:sz w:val="20"/>
              </w:rPr>
              <w:t xml:space="preserve">субъектов малого бизнеса, в </w:t>
            </w:r>
            <w:r>
              <w:br/>
            </w:r>
            <w:r>
              <w:rPr>
                <w:rFonts w:ascii="Times New Roman"/>
                <w:b w:val="false"/>
                <w:i w:val="false"/>
                <w:color w:val="000000"/>
                <w:sz w:val="20"/>
              </w:rPr>
              <w:t>рамках национального проекта</w:t>
            </w:r>
            <w:r>
              <w:br/>
            </w:r>
            <w:r>
              <w:rPr>
                <w:rFonts w:ascii="Times New Roman"/>
                <w:b w:val="false"/>
                <w:i w:val="false"/>
                <w:color w:val="000000"/>
                <w:sz w:val="20"/>
              </w:rPr>
              <w:t xml:space="preserve">по развитию </w:t>
            </w:r>
            <w:r>
              <w:br/>
            </w:r>
            <w:r>
              <w:rPr>
                <w:rFonts w:ascii="Times New Roman"/>
                <w:b w:val="false"/>
                <w:i w:val="false"/>
                <w:color w:val="000000"/>
                <w:sz w:val="20"/>
              </w:rPr>
              <w:t>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134" w:id="3735"/>
      <w:r>
        <w:rPr>
          <w:rFonts w:ascii="Times New Roman"/>
          <w:b w:val="false"/>
          <w:i w:val="false"/>
          <w:color w:val="000000"/>
          <w:sz w:val="28"/>
        </w:rPr>
        <w:t>
                                           _________________________________</w:t>
      </w:r>
    </w:p>
    <w:bookmarkEnd w:id="3735"/>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индивидуального предпринимателя, </w:t>
      </w:r>
    </w:p>
    <w:p>
      <w:pPr>
        <w:spacing w:after="0"/>
        <w:ind w:left="0"/>
        <w:jc w:val="both"/>
      </w:pPr>
      <w:r>
        <w:rPr>
          <w:rFonts w:ascii="Times New Roman"/>
          <w:b w:val="false"/>
          <w:i w:val="false"/>
          <w:color w:val="000000"/>
          <w:sz w:val="28"/>
        </w:rPr>
        <w:t xml:space="preserve">                                           юридического лица)</w:t>
      </w:r>
    </w:p>
    <w:bookmarkStart w:name="z9135" w:id="3736"/>
    <w:p>
      <w:pPr>
        <w:spacing w:after="0"/>
        <w:ind w:left="0"/>
        <w:jc w:val="left"/>
      </w:pPr>
      <w:r>
        <w:rPr>
          <w:rFonts w:ascii="Times New Roman"/>
          <w:b/>
          <w:i w:val="false"/>
          <w:color w:val="000000"/>
        </w:rPr>
        <w:t xml:space="preserve"> УВЕДОМЛЕНИЕ о необходимости возврата средств инвестиционного гранта</w:t>
      </w:r>
    </w:p>
    <w:bookmarkEnd w:id="3736"/>
    <w:p>
      <w:pPr>
        <w:spacing w:after="0"/>
        <w:ind w:left="0"/>
        <w:jc w:val="both"/>
      </w:pPr>
      <w:bookmarkStart w:name="z9136" w:id="3737"/>
      <w:r>
        <w:rPr>
          <w:rFonts w:ascii="Times New Roman"/>
          <w:b w:val="false"/>
          <w:i w:val="false"/>
          <w:color w:val="000000"/>
          <w:sz w:val="28"/>
        </w:rPr>
        <w:t xml:space="preserve">
      В ходе проведенного мониторинга реализации проектов предпринимателей в рамках </w:t>
      </w:r>
    </w:p>
    <w:bookmarkEnd w:id="3737"/>
    <w:p>
      <w:pPr>
        <w:spacing w:after="0"/>
        <w:ind w:left="0"/>
        <w:jc w:val="both"/>
      </w:pPr>
      <w:r>
        <w:rPr>
          <w:rFonts w:ascii="Times New Roman"/>
          <w:b w:val="false"/>
          <w:i w:val="false"/>
          <w:color w:val="000000"/>
          <w:sz w:val="28"/>
        </w:rPr>
        <w:t xml:space="preserve">Правил предоставления инвестиционных грантов "Бәсекеге қабілеттілік", направленных на </w:t>
      </w:r>
    </w:p>
    <w:p>
      <w:pPr>
        <w:spacing w:after="0"/>
        <w:ind w:left="0"/>
        <w:jc w:val="both"/>
      </w:pPr>
      <w:r>
        <w:rPr>
          <w:rFonts w:ascii="Times New Roman"/>
          <w:b w:val="false"/>
          <w:i w:val="false"/>
          <w:color w:val="000000"/>
          <w:sz w:val="28"/>
        </w:rPr>
        <w:t xml:space="preserve">повышение конкурентоспособности субъектов малого бизнеса, в рамках национального </w:t>
      </w:r>
    </w:p>
    <w:p>
      <w:pPr>
        <w:spacing w:after="0"/>
        <w:ind w:left="0"/>
        <w:jc w:val="both"/>
      </w:pPr>
      <w:r>
        <w:rPr>
          <w:rFonts w:ascii="Times New Roman"/>
          <w:b w:val="false"/>
          <w:i w:val="false"/>
          <w:color w:val="000000"/>
          <w:sz w:val="28"/>
        </w:rPr>
        <w:t xml:space="preserve">проекта по развитию предпринимательства на 2021 – 2025 годы, акционерным обществом </w:t>
      </w:r>
    </w:p>
    <w:p>
      <w:pPr>
        <w:spacing w:after="0"/>
        <w:ind w:left="0"/>
        <w:jc w:val="both"/>
      </w:pPr>
      <w:r>
        <w:rPr>
          <w:rFonts w:ascii="Times New Roman"/>
          <w:b w:val="false"/>
          <w:i w:val="false"/>
          <w:color w:val="000000"/>
          <w:sz w:val="28"/>
        </w:rPr>
        <w:t xml:space="preserve">"Фонд развития предпринимательства "Даму" выявлено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(нецелевое использование средств инвестиционного гранта/либо несоответствие проекта </w:t>
      </w:r>
    </w:p>
    <w:p>
      <w:pPr>
        <w:spacing w:after="0"/>
        <w:ind w:left="0"/>
        <w:jc w:val="both"/>
      </w:pPr>
      <w:r>
        <w:rPr>
          <w:rFonts w:ascii="Times New Roman"/>
          <w:b w:val="false"/>
          <w:i w:val="false"/>
          <w:color w:val="000000"/>
          <w:sz w:val="28"/>
        </w:rPr>
        <w:t xml:space="preserve">и/или предпринимателя условиям предоставления инвестиционных грантов и/или решению </w:t>
      </w:r>
    </w:p>
    <w:p>
      <w:pPr>
        <w:spacing w:after="0"/>
        <w:ind w:left="0"/>
        <w:jc w:val="both"/>
      </w:pPr>
      <w:r>
        <w:rPr>
          <w:rFonts w:ascii="Times New Roman"/>
          <w:b w:val="false"/>
          <w:i w:val="false"/>
          <w:color w:val="000000"/>
          <w:sz w:val="28"/>
        </w:rPr>
        <w:t xml:space="preserve">конкурсной комиссии и/или условиям договора о предоставлении гранта, либо неисполнения </w:t>
      </w:r>
    </w:p>
    <w:p>
      <w:pPr>
        <w:spacing w:after="0"/>
        <w:ind w:left="0"/>
        <w:jc w:val="both"/>
      </w:pPr>
      <w:r>
        <w:rPr>
          <w:rFonts w:ascii="Times New Roman"/>
          <w:b w:val="false"/>
          <w:i w:val="false"/>
          <w:color w:val="000000"/>
          <w:sz w:val="28"/>
        </w:rPr>
        <w:t>обязательств предпринимателем по достижении численности рабочих мест)</w:t>
      </w:r>
    </w:p>
    <w:p>
      <w:pPr>
        <w:spacing w:after="0"/>
        <w:ind w:left="0"/>
        <w:jc w:val="both"/>
      </w:pPr>
      <w:r>
        <w:rPr>
          <w:rFonts w:ascii="Times New Roman"/>
          <w:b w:val="false"/>
          <w:i w:val="false"/>
          <w:color w:val="000000"/>
          <w:sz w:val="28"/>
        </w:rPr>
        <w:t xml:space="preserve">       На основании предоставленной информации акционерным обществом "Фонд </w:t>
      </w:r>
    </w:p>
    <w:p>
      <w:pPr>
        <w:spacing w:after="0"/>
        <w:ind w:left="0"/>
        <w:jc w:val="both"/>
      </w:pPr>
      <w:r>
        <w:rPr>
          <w:rFonts w:ascii="Times New Roman"/>
          <w:b w:val="false"/>
          <w:i w:val="false"/>
          <w:color w:val="000000"/>
          <w:sz w:val="28"/>
        </w:rPr>
        <w:t xml:space="preserve">развития предпринимательства "Даму", Конкурсной комиссией принято решение о </w:t>
      </w:r>
    </w:p>
    <w:p>
      <w:pPr>
        <w:spacing w:after="0"/>
        <w:ind w:left="0"/>
        <w:jc w:val="both"/>
      </w:pPr>
      <w:r>
        <w:rPr>
          <w:rFonts w:ascii="Times New Roman"/>
          <w:b w:val="false"/>
          <w:i w:val="false"/>
          <w:color w:val="000000"/>
          <w:sz w:val="28"/>
        </w:rPr>
        <w:t>расторжении с Вами договора о предоставлении гранта "__" ______ 20___ года № ____</w:t>
      </w:r>
    </w:p>
    <w:p>
      <w:pPr>
        <w:spacing w:after="0"/>
        <w:ind w:left="0"/>
        <w:jc w:val="both"/>
      </w:pPr>
      <w:r>
        <w:rPr>
          <w:rFonts w:ascii="Times New Roman"/>
          <w:b w:val="false"/>
          <w:i w:val="false"/>
          <w:color w:val="000000"/>
          <w:sz w:val="28"/>
        </w:rPr>
        <w:t xml:space="preserve">       Настоящим, _______________________________________ уведомляет Вас </w:t>
      </w:r>
    </w:p>
    <w:p>
      <w:pPr>
        <w:spacing w:after="0"/>
        <w:ind w:left="0"/>
        <w:jc w:val="both"/>
      </w:pPr>
      <w:r>
        <w:rPr>
          <w:rFonts w:ascii="Times New Roman"/>
          <w:b w:val="false"/>
          <w:i w:val="false"/>
          <w:color w:val="000000"/>
          <w:sz w:val="28"/>
        </w:rPr>
        <w:t xml:space="preserve">(наименование регионального координатора) о необходимости возврата средств </w:t>
      </w:r>
    </w:p>
    <w:p>
      <w:pPr>
        <w:spacing w:after="0"/>
        <w:ind w:left="0"/>
        <w:jc w:val="both"/>
      </w:pPr>
      <w:r>
        <w:rPr>
          <w:rFonts w:ascii="Times New Roman"/>
          <w:b w:val="false"/>
          <w:i w:val="false"/>
          <w:color w:val="000000"/>
          <w:sz w:val="28"/>
        </w:rPr>
        <w:t xml:space="preserve">инвестиционного гранта, предоставленного Вам в рамках национального проекта по </w:t>
      </w:r>
    </w:p>
    <w:p>
      <w:pPr>
        <w:spacing w:after="0"/>
        <w:ind w:left="0"/>
        <w:jc w:val="both"/>
      </w:pPr>
      <w:r>
        <w:rPr>
          <w:rFonts w:ascii="Times New Roman"/>
          <w:b w:val="false"/>
          <w:i w:val="false"/>
          <w:color w:val="000000"/>
          <w:sz w:val="28"/>
        </w:rPr>
        <w:t xml:space="preserve">развитию предпринимательства на 2021 – 2025 годы, предоставленного Вам на основании </w:t>
      </w:r>
    </w:p>
    <w:p>
      <w:pPr>
        <w:spacing w:after="0"/>
        <w:ind w:left="0"/>
        <w:jc w:val="both"/>
      </w:pPr>
      <w:r>
        <w:rPr>
          <w:rFonts w:ascii="Times New Roman"/>
          <w:b w:val="false"/>
          <w:i w:val="false"/>
          <w:color w:val="000000"/>
          <w:sz w:val="28"/>
        </w:rPr>
        <w:t xml:space="preserve">договор о предоставлении гранта "__" ______ 20___ года № ____, в срок до "__" ______ </w:t>
      </w:r>
    </w:p>
    <w:p>
      <w:pPr>
        <w:spacing w:after="0"/>
        <w:ind w:left="0"/>
        <w:jc w:val="both"/>
      </w:pPr>
      <w:r>
        <w:rPr>
          <w:rFonts w:ascii="Times New Roman"/>
          <w:b w:val="false"/>
          <w:i w:val="false"/>
          <w:color w:val="000000"/>
          <w:sz w:val="28"/>
        </w:rPr>
        <w:t xml:space="preserve">20___ года. В случае неисполнения настоящего уведомления в указанные сроки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регионального координатора) вправе обратиться в суд с иском с требованием </w:t>
      </w:r>
    </w:p>
    <w:p>
      <w:pPr>
        <w:spacing w:after="0"/>
        <w:ind w:left="0"/>
        <w:jc w:val="both"/>
      </w:pPr>
      <w:r>
        <w:rPr>
          <w:rFonts w:ascii="Times New Roman"/>
          <w:b w:val="false"/>
          <w:i w:val="false"/>
          <w:color w:val="000000"/>
          <w:sz w:val="28"/>
        </w:rPr>
        <w:t>о возврате средств инвестиционного гранта.</w:t>
      </w:r>
    </w:p>
    <w:p>
      <w:pPr>
        <w:spacing w:after="0"/>
        <w:ind w:left="0"/>
        <w:jc w:val="both"/>
      </w:pPr>
      <w:r>
        <w:rPr>
          <w:rFonts w:ascii="Times New Roman"/>
          <w:b w:val="false"/>
          <w:i w:val="false"/>
          <w:color w:val="000000"/>
          <w:sz w:val="28"/>
        </w:rPr>
        <w:t xml:space="preserve">       ___________________             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       Сведения о вручении уведомления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индивидуального предпринимателя, юридического лица)</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(дата, время, роспись)</w:t>
      </w:r>
    </w:p>
    <w:bookmarkStart w:name="z9137" w:id="3738"/>
    <w:p>
      <w:pPr>
        <w:spacing w:after="0"/>
        <w:ind w:left="0"/>
        <w:jc w:val="both"/>
      </w:pPr>
      <w:r>
        <w:rPr>
          <w:rFonts w:ascii="Times New Roman"/>
          <w:b w:val="false"/>
          <w:i w:val="false"/>
          <w:color w:val="000000"/>
          <w:sz w:val="28"/>
        </w:rPr>
        <w:t>
      ________________________</w:t>
      </w:r>
    </w:p>
    <w:bookmarkEnd w:id="37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18" w:id="3739"/>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3739"/>
    <w:bookmarkStart w:name="z19" w:id="37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(САПП Республики Казахстан, 2016 г., № 25-26, ст. 139).</w:t>
      </w:r>
    </w:p>
    <w:bookmarkEnd w:id="3740"/>
    <w:bookmarkStart w:name="z20" w:id="37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июня 2017 года № 373 "О внесении изменений в некоторые решения Правительства Республики Казахстан" (САПП Республики Казахстан, 2017 г., № 23, ст. 186).</w:t>
      </w:r>
    </w:p>
    <w:bookmarkEnd w:id="3741"/>
    <w:bookmarkStart w:name="z21" w:id="37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2017 года № 459 "О внесении изменений и дополнений в некоторые решения Правительства Республики Казахстан".</w:t>
      </w:r>
    </w:p>
    <w:bookmarkEnd w:id="3742"/>
    <w:bookmarkStart w:name="z22" w:id="37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2017 года № 940 "О внесении изменений и дополнений в постановления Правительства Республики Казахстан от 31 марта 2015 года № 168 "Об утверждении Единой программы поддержки и развития бизнеса "Дорожная карта бизнеса-2020",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 и от 19 апреля 2016 года № 234 "О некоторых мерах государственной поддержки частного предпринимательства" (САПП Республики Казахстан, 2017 г., № 68-69-70, ст. 435).</w:t>
      </w:r>
    </w:p>
    <w:bookmarkEnd w:id="3743"/>
    <w:bookmarkStart w:name="z23" w:id="37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августа 2018 года № 523 "О внесении изменений и дополнений в некоторые решения Правительства Республики Казахстан".</w:t>
      </w:r>
    </w:p>
    <w:bookmarkEnd w:id="3744"/>
    <w:bookmarkStart w:name="z24" w:id="37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2018 года № 943 "О внесении изменений и дополнений в постановление Правительства Республики Казахстан от 19 апреля 2016 года № 234 "О некоторых мерах государственной поддержки частного предпринимательства".</w:t>
      </w:r>
    </w:p>
    <w:bookmarkEnd w:id="3745"/>
    <w:bookmarkStart w:name="z25" w:id="37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4 мая 2019 года № 248 "О внесении изменений и дополнений в постановления Правительства Республики Казахстан от 19 апреля 2016 года № 234 "О некоторых мерах государственной поддержки частного предпринимательства" и от 11 декабря 2018 года № 820 "О некоторых вопросах обеспечения долгосрочной тенговой ликвидности для решения задачи доступного кредитования" (САПП Республики Казахстан, 2019 г., № 13, ст. 121).</w:t>
      </w:r>
    </w:p>
    <w:bookmarkEnd w:id="3746"/>
    <w:bookmarkStart w:name="z26" w:id="37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28 июня 2019 года № 459 "О внесении изменений и дополнения в постановления Правительства Республики Казахстан от 19 апреля 2016 года № 234 "О некоторых мерах государственной поддержки частного предпринимательства" и от 11 декабря 2018 года № 820 "О некоторых вопросах обеспечения долгосрочной тенговой ликвидности для решения задачи доступного кредитования" (САПП Республики Казахстан, 2019 г., № 23-24, ст. 225).</w:t>
      </w:r>
    </w:p>
    <w:bookmarkEnd w:id="3747"/>
    <w:bookmarkStart w:name="z27" w:id="37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2019 года № 628 "О внесении изменений в постановление Правительства Республики Казахстан от 19 апреля 2016 года № 234 "О некоторых мерах государственной поддержки частного предпринимательства" (САПП Республики Казахстан, 2019 г., № 34-35, ст. 321).</w:t>
      </w:r>
    </w:p>
    <w:bookmarkEnd w:id="3748"/>
    <w:bookmarkStart w:name="z28" w:id="37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5 сентября 2019 года № 660 "О внесении изменений в постановления Правительства Республики Казахстан от 19 апреля 2016 года № 234 "О некоторых мерах государственной поддержки частного предпринимательства" и от 11 декабря 2018 года № 820 "О некоторых вопросах обеспечения долгосрочной тенговой ликвидности для решения задачи доступного кредитования" (САПП Республики Казахстан, 2019 г., № 38-39, ст. 339).</w:t>
      </w:r>
    </w:p>
    <w:bookmarkEnd w:id="37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header.xml" Type="http://schemas.openxmlformats.org/officeDocument/2006/relationships/header" Id="rId16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