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0be" w14:textId="c72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Для граждан Китайской Народной Республики (далее – КНР) и Республики Индия (далее – РИ), следующих транзитом через международные аэропорты городов Нур-Султана, Алматы, Шымкента, Актау, Караганды и Тараза, действует семидесяти двухчасовой безвизовый режим въезда, пребывания и выезда из Республики Казахстан до 23.59 часов 31 декабря 2020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Семидесяти двухчасовой безвизовый режим, предусмотренный настоящим пунктом, действует для граждан КНР и РИ, следующих транзитом авиакомпаниями в третьи страны через международные аэропорты городов Нур-Султана, Алматы, Шымкента, Актау, Караганды и Тараза, при наличии действующих авиабилетов авиакомпаний.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КНР и РИ, использующим семидесяти двухчасовой безвизовый режим, Пограничной службой Комитета национальной безопасности Республики Казахстан в пунктах пропуска проставляются штампы в паспорта с указанием времени пересечения Государственной границы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Авиакомпании представляют в Пограничную службу Комитета национальной безопасности Республики Казахстан и Министерство внутренних дел Республики Казахстан список граждан КНР и РИ, следующих транзитом и использующих семидесяти двухчасовой безвизовый режим, до прибытия рейса в международные аэропорты городов Нур-Султана, Алматы, Шымкента, Актау, Караганды и Тараза, а также содействуют проведению поисковых мероприятий граждан КНР и РИ, не прибывших на свои рейсы для выезда из Республики Казахстан в третьи страны, а равно нарушивших семидесяти двухчасовой безвизовый режим пребывания в Республике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гражданами КНР и РИ семидесяти двухчасового безвизового режима, предусмотренного настоящим пунктом, расходы по выезду несут выдворяемые иммигранты. При отсутствии либо недостаточности средств у названных лиц авиакомпании, доставившие указанных лиц, организуют выезд за счет собственных средств.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авиабилетов для граждан КНР и РИ, использующих семидесяти двухчасовой безвизовый режим, авиакомпании обеспечивают выдачу памятки о правилах пребывания и ответственности за нарушение миграционного законодательства, в том числе режима, предусмотренного настоящим пунктом.".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