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51f9" w14:textId="ad9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2019 года № 931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и дополнения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и дополнения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 следующие изменение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стабилизационной функции Национальный Банк Республики Казахстан в зависимости от сложившейся ситуации на финансовом рынке производит конвертацию и реконвертацию активов Национального фонда в порядке, установленном Правлением Национального Банка Республики Казахстан. Данные операции проводятся для выделения гарантированного и целевого трансфертов и не относятся к интервенциям Национального Банка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Гарантированный трансферт.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гарантированного трансферта из Национального фонда в республиканский бюджет будет составлять в 2019 - 2021 годах 2 700 млрд. тенге ежегодно.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2022 года, размер гарантированного трансферта будет снижаться до 2 000 млрд.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выполнения сберегательной функции Национального фонда определение размера гарантированного трансферта будет основано на контрцикличном бюджетном правиле.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трансферт будет определяться в размере, не превышающем размер поступлений в Национальный фонд от нефтяного сектора при консервативной цене на нефть (цена отсечения).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Контрцикличное бюджетное правило будет направлено на дальнейшее накопление активов Национального фонда и способствовать снижению ненефтяного дефицита.".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