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aec12" w14:textId="fbaec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постановления Правительства Республики Казахстан от 7 февраля 2008 года № 116 "Об утверждении Правил назначения, выплаты и размеров государственных стипендий обучающимся в организациях образования" и от 12 марта 2012 года № 320 "Об утверждении размеров, источников, видов и Правил предоставления социальной помощи гражданам, которым оказывается социальная помощь"</w:t>
      </w:r>
    </w:p>
    <w:p>
      <w:pPr>
        <w:spacing w:after="0"/>
        <w:ind w:left="0"/>
        <w:jc w:val="both"/>
      </w:pPr>
      <w:r>
        <w:rPr>
          <w:rFonts w:ascii="Times New Roman"/>
          <w:b w:val="false"/>
          <w:i w:val="false"/>
          <w:color w:val="000000"/>
          <w:sz w:val="28"/>
        </w:rPr>
        <w:t>Постановление Правительства Республики Казахстан от 20 ноября 2019 года № 859.</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п.2</w:t>
      </w:r>
    </w:p>
    <w:bookmarkStart w:name="z5" w:id="0"/>
    <w:p>
      <w:pPr>
        <w:spacing w:after="0"/>
        <w:ind w:left="0"/>
        <w:jc w:val="both"/>
      </w:pPr>
      <w:r>
        <w:rPr>
          <w:rFonts w:ascii="Times New Roman"/>
          <w:b w:val="false"/>
          <w:i w:val="false"/>
          <w:color w:val="000000"/>
          <w:sz w:val="28"/>
        </w:rPr>
        <w:t>
      Правительство Республики Казахстан ПОСТАНОВЛЯЕТ:</w:t>
      </w:r>
    </w:p>
    <w:bookmarkEnd w:id="0"/>
    <w:bookmarkStart w:name="z6" w:id="1"/>
    <w:p>
      <w:pPr>
        <w:spacing w:after="0"/>
        <w:ind w:left="0"/>
        <w:jc w:val="both"/>
      </w:pPr>
      <w:r>
        <w:rPr>
          <w:rFonts w:ascii="Times New Roman"/>
          <w:b w:val="false"/>
          <w:i w:val="false"/>
          <w:color w:val="000000"/>
          <w:sz w:val="28"/>
        </w:rPr>
        <w:t>
      1. Внести в некоторые решения Правительства Республики Казахстан следующие изменения и дополнения:</w:t>
      </w:r>
    </w:p>
    <w:bookmarkEnd w:id="1"/>
    <w:bookmarkStart w:name="z7" w:id="2"/>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7 февраля 2008 года № 116 "Об утверждении Правил назначения, выплаты и размеров государственных стипендий обучающимся в организациях образования" (САПП Республики Казахстан, 2008 г., № 7, ст. 67):</w:t>
      </w:r>
    </w:p>
    <w:bookmarkEnd w:id="2"/>
    <w:bookmarkStart w:name="z8"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назначения, выплаты и размерах государственных стипендий обучающимся в организациях образования, утвержденных указанным постановлением:</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изложить в следующей редакции:</w:t>
      </w:r>
    </w:p>
    <w:bookmarkStart w:name="z10" w:id="4"/>
    <w:p>
      <w:pPr>
        <w:spacing w:after="0"/>
        <w:ind w:left="0"/>
        <w:jc w:val="both"/>
      </w:pPr>
      <w:r>
        <w:rPr>
          <w:rFonts w:ascii="Times New Roman"/>
          <w:b w:val="false"/>
          <w:i w:val="false"/>
          <w:color w:val="000000"/>
          <w:sz w:val="28"/>
        </w:rPr>
        <w:t>
      "4. Государственная стипендия назначается студентам, интернам, магистрантам, обучающимся по государственному образовательному заказу, а также переведенным на обучение по государственному образовательному заказу, получившим по результатам промежуточной аттестации (экзаменационной сессии) эквивалент оценок, соответствующий оценкам "отлично", "хорошо".</w:t>
      </w:r>
    </w:p>
    <w:bookmarkEnd w:id="4"/>
    <w:bookmarkStart w:name="z11" w:id="5"/>
    <w:p>
      <w:pPr>
        <w:spacing w:after="0"/>
        <w:ind w:left="0"/>
        <w:jc w:val="both"/>
      </w:pPr>
      <w:r>
        <w:rPr>
          <w:rFonts w:ascii="Times New Roman"/>
          <w:b w:val="false"/>
          <w:i w:val="false"/>
          <w:color w:val="000000"/>
          <w:sz w:val="28"/>
        </w:rPr>
        <w:t>
      Государственная стипендия выплачивается ежемесячно с первого числа месяца, следующего за промежуточной аттестацией (экзаменационной сессией) и каникулами, включительно до конца месяца, в котором заканчиваются академический период, промежуточная аттестация и каникулы. Обучающимся выпускных курсов государственная стипендия выплачивается до даты отчисления в связи с окончанием организаций образования.</w:t>
      </w:r>
    </w:p>
    <w:bookmarkEnd w:id="5"/>
    <w:bookmarkStart w:name="z12" w:id="6"/>
    <w:p>
      <w:pPr>
        <w:spacing w:after="0"/>
        <w:ind w:left="0"/>
        <w:jc w:val="both"/>
      </w:pPr>
      <w:r>
        <w:rPr>
          <w:rFonts w:ascii="Times New Roman"/>
          <w:b w:val="false"/>
          <w:i w:val="false"/>
          <w:color w:val="000000"/>
          <w:sz w:val="28"/>
        </w:rPr>
        <w:t xml:space="preserve">
      Обучающимся в рамках первого направления </w:t>
      </w:r>
      <w:r>
        <w:rPr>
          <w:rFonts w:ascii="Times New Roman"/>
          <w:b w:val="false"/>
          <w:i w:val="false"/>
          <w:color w:val="000000"/>
          <w:sz w:val="28"/>
        </w:rPr>
        <w:t>Государственной программы</w:t>
      </w:r>
      <w:r>
        <w:rPr>
          <w:rFonts w:ascii="Times New Roman"/>
          <w:b w:val="false"/>
          <w:i w:val="false"/>
          <w:color w:val="000000"/>
          <w:sz w:val="28"/>
        </w:rPr>
        <w:t xml:space="preserve"> развития продуктивной занятости и массового предпринимательства на 2017 - 2021 годы "Еңбек", утвержденной постановлением Правительства Республики Казахстан от 13 ноября 2018 года № 746, стипендия выплачивается независимо от результатов промежуточной аттестации (экзаменационной сессии).</w:t>
      </w:r>
    </w:p>
    <w:bookmarkEnd w:id="6"/>
    <w:bookmarkStart w:name="z13" w:id="7"/>
    <w:p>
      <w:pPr>
        <w:spacing w:after="0"/>
        <w:ind w:left="0"/>
        <w:jc w:val="both"/>
      </w:pPr>
      <w:r>
        <w:rPr>
          <w:rFonts w:ascii="Times New Roman"/>
          <w:b w:val="false"/>
          <w:i w:val="false"/>
          <w:color w:val="000000"/>
          <w:sz w:val="28"/>
        </w:rPr>
        <w:t>
      5. Государственная стипендия на первый академический период назначается всем студентам, магистрантам, зачисленным на первый курс (первый год обучения) по государственному образовательному заказу, и выплачивается с 1 сентября ежемесячно до завершения первого академического периода.</w:t>
      </w:r>
    </w:p>
    <w:bookmarkEnd w:id="7"/>
    <w:bookmarkStart w:name="z14" w:id="8"/>
    <w:p>
      <w:pPr>
        <w:spacing w:after="0"/>
        <w:ind w:left="0"/>
        <w:jc w:val="both"/>
      </w:pPr>
      <w:r>
        <w:rPr>
          <w:rFonts w:ascii="Times New Roman"/>
          <w:b w:val="false"/>
          <w:i w:val="false"/>
          <w:color w:val="000000"/>
          <w:sz w:val="28"/>
        </w:rPr>
        <w:t xml:space="preserve">
      В последующих академических периодах государственная стипендия назначается студентам, магистрантам и выплачивается по результатам промежуточной аттестации (экзаменационной сессии) за предшествующий академический период в соответствии с </w:t>
      </w:r>
      <w:r>
        <w:rPr>
          <w:rFonts w:ascii="Times New Roman"/>
          <w:b w:val="false"/>
          <w:i w:val="false"/>
          <w:color w:val="000000"/>
          <w:sz w:val="28"/>
        </w:rPr>
        <w:t>пунктом 4</w:t>
      </w:r>
      <w:r>
        <w:rPr>
          <w:rFonts w:ascii="Times New Roman"/>
          <w:b w:val="false"/>
          <w:i w:val="false"/>
          <w:color w:val="000000"/>
          <w:sz w:val="28"/>
        </w:rPr>
        <w:t xml:space="preserve"> настоящих Правил.";</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изложить в следующей редакции:</w:t>
      </w:r>
    </w:p>
    <w:bookmarkStart w:name="z16" w:id="9"/>
    <w:p>
      <w:pPr>
        <w:spacing w:after="0"/>
        <w:ind w:left="0"/>
        <w:jc w:val="both"/>
      </w:pPr>
      <w:r>
        <w:rPr>
          <w:rFonts w:ascii="Times New Roman"/>
          <w:b w:val="false"/>
          <w:i w:val="false"/>
          <w:color w:val="000000"/>
          <w:sz w:val="28"/>
        </w:rPr>
        <w:t>
      "7. Студентам, интернам, магистрантам, представленным на государственную стипендию по результатам летней промежуточной аттестации (экзаменационной сессии), государственная стипендия за период летних каникул выплачивается суммарно за два месяца (июль, август).</w:t>
      </w:r>
    </w:p>
    <w:bookmarkEnd w:id="9"/>
    <w:bookmarkStart w:name="z17" w:id="10"/>
    <w:p>
      <w:pPr>
        <w:spacing w:after="0"/>
        <w:ind w:left="0"/>
        <w:jc w:val="both"/>
      </w:pPr>
      <w:r>
        <w:rPr>
          <w:rFonts w:ascii="Times New Roman"/>
          <w:b w:val="false"/>
          <w:i w:val="false"/>
          <w:color w:val="000000"/>
          <w:sz w:val="28"/>
        </w:rPr>
        <w:t>
      8. Студентам, интернам, магистрантам, докторантам, которые не сдали промежуточную аттестацию (экзаменационную сессию) в сроки, определенные академическим календарем, по уважительным причинам (болезнь, семейные обстоятельства, стихийные бедствия, обучение по академической или кредитной мобильности), руководством организации образования после представления обучающимся подтверждающих документов устанавливаются индивидуальные сроки сдачи промежуточной аттестации (экзаменационной сессии).</w:t>
      </w:r>
    </w:p>
    <w:bookmarkEnd w:id="10"/>
    <w:bookmarkStart w:name="z18" w:id="11"/>
    <w:p>
      <w:pPr>
        <w:spacing w:after="0"/>
        <w:ind w:left="0"/>
        <w:jc w:val="both"/>
      </w:pPr>
      <w:r>
        <w:rPr>
          <w:rFonts w:ascii="Times New Roman"/>
          <w:b w:val="false"/>
          <w:i w:val="false"/>
          <w:color w:val="000000"/>
          <w:sz w:val="28"/>
        </w:rPr>
        <w:t>
      По результатам сданной промежуточной аттестации (экзаменационной сессии) данной категории обучающихся назначается государственная стипендия в порядке, установленном настоящими Правилами.";</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изложить в следующей редакции:</w:t>
      </w:r>
    </w:p>
    <w:bookmarkStart w:name="z20" w:id="12"/>
    <w:p>
      <w:pPr>
        <w:spacing w:after="0"/>
        <w:ind w:left="0"/>
        <w:jc w:val="both"/>
      </w:pPr>
      <w:r>
        <w:rPr>
          <w:rFonts w:ascii="Times New Roman"/>
          <w:b w:val="false"/>
          <w:i w:val="false"/>
          <w:color w:val="000000"/>
          <w:sz w:val="28"/>
        </w:rPr>
        <w:t>
      "12. В период нахождения студентов, интернов, магистрантов, слушателей резидентуры, докторантов в академическом отпуске государственная стипендия не выплачивается, за исключением академических отпусков, предоставленных на основании медицинского заключения (заключение врачебно-консультационной комиссии).</w:t>
      </w:r>
    </w:p>
    <w:bookmarkEnd w:id="12"/>
    <w:bookmarkStart w:name="z21" w:id="13"/>
    <w:p>
      <w:pPr>
        <w:spacing w:after="0"/>
        <w:ind w:left="0"/>
        <w:jc w:val="both"/>
      </w:pPr>
      <w:r>
        <w:rPr>
          <w:rFonts w:ascii="Times New Roman"/>
          <w:b w:val="false"/>
          <w:i w:val="false"/>
          <w:color w:val="000000"/>
          <w:sz w:val="28"/>
        </w:rPr>
        <w:t>
      Студентам, интернам, магистрантам, слушателям резидентуры, докторантам, возвратившимся из академического отпуска, назначение и выплата государственной стипендии осуществляются в порядке, установленном настоящими Правилами, после устранения академической разницы в учебных планах.</w:t>
      </w:r>
    </w:p>
    <w:bookmarkEnd w:id="13"/>
    <w:bookmarkStart w:name="z22" w:id="14"/>
    <w:p>
      <w:pPr>
        <w:spacing w:after="0"/>
        <w:ind w:left="0"/>
        <w:jc w:val="both"/>
      </w:pPr>
      <w:r>
        <w:rPr>
          <w:rFonts w:ascii="Times New Roman"/>
          <w:b w:val="false"/>
          <w:i w:val="false"/>
          <w:color w:val="000000"/>
          <w:sz w:val="28"/>
        </w:rPr>
        <w:t>
      Студентам, интернам, магистрантам, слушателям резидентуры, докторантам, оставленным на повторный год обучения по болезни с момента их возвращения, государственная стипендия назначается и выплачивается в порядке, установленном настоящими Правилами, по итогам предыдущего семестра, в котором выполнен учебный план.</w:t>
      </w:r>
    </w:p>
    <w:bookmarkEnd w:id="14"/>
    <w:bookmarkStart w:name="z23" w:id="15"/>
    <w:p>
      <w:pPr>
        <w:spacing w:after="0"/>
        <w:ind w:left="0"/>
        <w:jc w:val="both"/>
      </w:pPr>
      <w:r>
        <w:rPr>
          <w:rFonts w:ascii="Times New Roman"/>
          <w:b w:val="false"/>
          <w:i w:val="false"/>
          <w:color w:val="000000"/>
          <w:sz w:val="28"/>
        </w:rPr>
        <w:t>
      Студентам, интернам, магистрантам, слушателям резидентуры, докторантам, больным туберкулезом при наличии соответствующего медицинского заключения государственная стипендия назначается и выплачивается за период нетрудоспособности, но не более десяти месяцев со дня наступления нетрудоспособности независимо от итогов предыдущего семестра.";</w:t>
      </w:r>
    </w:p>
    <w:bookmarkEnd w:id="15"/>
    <w:bookmarkStart w:name="z24" w:id="16"/>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20</w:t>
      </w:r>
      <w:r>
        <w:rPr>
          <w:rFonts w:ascii="Times New Roman"/>
          <w:b w:val="false"/>
          <w:i w:val="false"/>
          <w:color w:val="000000"/>
          <w:sz w:val="28"/>
        </w:rPr>
        <w:t xml:space="preserve"> изложить в следующей редакции:</w:t>
      </w:r>
    </w:p>
    <w:bookmarkEnd w:id="16"/>
    <w:bookmarkStart w:name="z25" w:id="17"/>
    <w:p>
      <w:pPr>
        <w:spacing w:after="0"/>
        <w:ind w:left="0"/>
        <w:jc w:val="both"/>
      </w:pPr>
      <w:r>
        <w:rPr>
          <w:rFonts w:ascii="Times New Roman"/>
          <w:b w:val="false"/>
          <w:i w:val="false"/>
          <w:color w:val="000000"/>
          <w:sz w:val="28"/>
        </w:rPr>
        <w:t>
      "20. Инвалиды по зрению и инвалиды по слуху, дети-сироты и дети, оставшиеся без попечения родителей и находящиеся под опекой (попечительством), а также студенты и магистранты, имеющие по результатам промежуточной аттестации (экзаменационной сессии) оценки только "отлично", имеют право на получение повышенной государственной стипендии, (за исключением магистрантов, обучающихся в автономной организации образования "Назарбаев Университет")";</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21</w:t>
      </w:r>
      <w:r>
        <w:rPr>
          <w:rFonts w:ascii="Times New Roman"/>
          <w:b w:val="false"/>
          <w:i w:val="false"/>
          <w:color w:val="000000"/>
          <w:sz w:val="28"/>
        </w:rPr>
        <w:t xml:space="preserve"> изложить в следующей редакции:</w:t>
      </w:r>
    </w:p>
    <w:bookmarkStart w:name="z27" w:id="18"/>
    <w:p>
      <w:pPr>
        <w:spacing w:after="0"/>
        <w:ind w:left="0"/>
        <w:jc w:val="both"/>
      </w:pPr>
      <w:r>
        <w:rPr>
          <w:rFonts w:ascii="Times New Roman"/>
          <w:b w:val="false"/>
          <w:i w:val="false"/>
          <w:color w:val="000000"/>
          <w:sz w:val="28"/>
        </w:rPr>
        <w:t>
      "21. Студентам и магистрантам, состоящим в соответствии с законодательством Республики Казахстан на полном государственном обеспечении, государственная стипендия устанавливается в размере 50 (пятьдесят) процентов от размера государственной стипендии соответственно студентов и магистрантов.";</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Правилам назначения, выплаты и размеров государственных стипендий обучающимся в организациях образования "Размеры повышения государственных стипендий", утвержденным указанным постановлением:</w:t>
      </w:r>
    </w:p>
    <w:bookmarkStart w:name="z29" w:id="19"/>
    <w:p>
      <w:pPr>
        <w:spacing w:after="0"/>
        <w:ind w:left="0"/>
        <w:jc w:val="both"/>
      </w:pPr>
      <w:r>
        <w:rPr>
          <w:rFonts w:ascii="Times New Roman"/>
          <w:b w:val="false"/>
          <w:i w:val="false"/>
          <w:color w:val="000000"/>
          <w:sz w:val="28"/>
        </w:rPr>
        <w:t>
      дополнить строкой, порядковый номер 5, следующего содержания:</w:t>
      </w:r>
    </w:p>
    <w:bookmarkEnd w:id="19"/>
    <w:bookmarkStart w:name="z30" w:id="20"/>
    <w:p>
      <w:pPr>
        <w:spacing w:after="0"/>
        <w:ind w:left="0"/>
        <w:jc w:val="both"/>
      </w:pPr>
      <w:r>
        <w:rPr>
          <w:rFonts w:ascii="Times New Roman"/>
          <w:b w:val="false"/>
          <w:i w:val="false"/>
          <w:color w:val="000000"/>
          <w:sz w:val="28"/>
        </w:rPr>
        <w:t>
      "</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5"/>
        <w:gridCol w:w="7792"/>
        <w:gridCol w:w="2473"/>
      </w:tblGrid>
      <w:tr>
        <w:trPr>
          <w:trHeight w:val="3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Студентам, обучающимся в организациях образования, реализующих образовательные программы технического и профессионального образования по рабочим квалификациям</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2" w:id="21"/>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12 марта 2012 года № 320 "Об утверждении размеров, источников, видов и Правил предоставления социальной помощи гражданам, которым оказывается социальная помощь" (САПП Республики Казахстан, 2012 г., № 37, ст. 487):</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пункта 5 изложить в следующей редакции:</w:t>
      </w:r>
    </w:p>
    <w:bookmarkStart w:name="z34" w:id="22"/>
    <w:p>
      <w:pPr>
        <w:spacing w:after="0"/>
        <w:ind w:left="0"/>
        <w:jc w:val="both"/>
      </w:pPr>
      <w:r>
        <w:rPr>
          <w:rFonts w:ascii="Times New Roman"/>
          <w:b w:val="false"/>
          <w:i w:val="false"/>
          <w:color w:val="000000"/>
          <w:sz w:val="28"/>
        </w:rPr>
        <w:t>
      "7) студентам, обучающимся по образовательному гранту в некоммерческом акционерном обществе "Казахский национальный женский педагогический университет;";</w:t>
      </w:r>
    </w:p>
    <w:bookmarkEnd w:id="22"/>
    <w:bookmarkStart w:name="z35" w:id="23"/>
    <w:p>
      <w:pPr>
        <w:spacing w:after="0"/>
        <w:ind w:left="0"/>
        <w:jc w:val="both"/>
      </w:pPr>
      <w:r>
        <w:rPr>
          <w:rFonts w:ascii="Times New Roman"/>
          <w:b w:val="false"/>
          <w:i w:val="false"/>
          <w:color w:val="000000"/>
          <w:sz w:val="28"/>
        </w:rPr>
        <w:t xml:space="preserve">
      8) студентам, обучающимся по образовательным программам технического и профессионального, послесреднего образования, предусматривающим подготовку квалифицированных рабочих кадров, а также обучающимся в рамках подготовки кадров с техническим и профессиональным образованием с учетом потребностей рынка труда первого направления </w:t>
      </w:r>
      <w:r>
        <w:rPr>
          <w:rFonts w:ascii="Times New Roman"/>
          <w:b w:val="false"/>
          <w:i w:val="false"/>
          <w:color w:val="000000"/>
          <w:sz w:val="28"/>
        </w:rPr>
        <w:t>Государственной программы</w:t>
      </w:r>
      <w:r>
        <w:rPr>
          <w:rFonts w:ascii="Times New Roman"/>
          <w:b w:val="false"/>
          <w:i w:val="false"/>
          <w:color w:val="000000"/>
          <w:sz w:val="28"/>
        </w:rPr>
        <w:t xml:space="preserve"> развития продуктивной занятости и массового предпринимательства на 2017 - 2021 годы "Еңбек", утвержденной постановлением Правительства Республики Казахстан от 13 ноября 2018 года № 746; ";</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37" w:id="24"/>
    <w:p>
      <w:pPr>
        <w:spacing w:after="0"/>
        <w:ind w:left="0"/>
        <w:jc w:val="both"/>
      </w:pPr>
      <w:r>
        <w:rPr>
          <w:rFonts w:ascii="Times New Roman"/>
          <w:b w:val="false"/>
          <w:i w:val="false"/>
          <w:color w:val="000000"/>
          <w:sz w:val="28"/>
        </w:rPr>
        <w:t>
      "6. Социальная помощь в период получения образования осуществляется организациями образования с письменного заявления в произвольной форме родителей или иных законных представителей при наличии одного из следующих подтверждающих документов:</w:t>
      </w:r>
    </w:p>
    <w:bookmarkEnd w:id="24"/>
    <w:bookmarkStart w:name="z38" w:id="25"/>
    <w:p>
      <w:pPr>
        <w:spacing w:after="0"/>
        <w:ind w:left="0"/>
        <w:jc w:val="both"/>
      </w:pPr>
      <w:r>
        <w:rPr>
          <w:rFonts w:ascii="Times New Roman"/>
          <w:b w:val="false"/>
          <w:i w:val="false"/>
          <w:color w:val="000000"/>
          <w:sz w:val="28"/>
        </w:rPr>
        <w:t>
      1) копии свидетельства о рождении – для детей из многодетных семей;</w:t>
      </w:r>
    </w:p>
    <w:bookmarkEnd w:id="25"/>
    <w:bookmarkStart w:name="z39" w:id="26"/>
    <w:p>
      <w:pPr>
        <w:spacing w:after="0"/>
        <w:ind w:left="0"/>
        <w:jc w:val="both"/>
      </w:pPr>
      <w:r>
        <w:rPr>
          <w:rFonts w:ascii="Times New Roman"/>
          <w:b w:val="false"/>
          <w:i w:val="false"/>
          <w:color w:val="000000"/>
          <w:sz w:val="28"/>
        </w:rPr>
        <w:t>
      2) копии справки об утверждении опеки (попечительства), патронатного воспитания – для детей-сирот и детей, оставшихся без попечения родителей, воспитывающихся в семьях;</w:t>
      </w:r>
    </w:p>
    <w:bookmarkEnd w:id="26"/>
    <w:bookmarkStart w:name="z40" w:id="27"/>
    <w:p>
      <w:pPr>
        <w:spacing w:after="0"/>
        <w:ind w:left="0"/>
        <w:jc w:val="both"/>
      </w:pPr>
      <w:r>
        <w:rPr>
          <w:rFonts w:ascii="Times New Roman"/>
          <w:b w:val="false"/>
          <w:i w:val="false"/>
          <w:color w:val="000000"/>
          <w:sz w:val="28"/>
        </w:rPr>
        <w:t>
      3) справки об инвалидности - инвалидам и инвалидам с детства, детям-инвалидам или копии медицинского заключения психолого-медико-педагогической консультации – для детей с ограниченными возможностями в развитии;</w:t>
      </w:r>
    </w:p>
    <w:bookmarkEnd w:id="27"/>
    <w:bookmarkStart w:name="z41" w:id="28"/>
    <w:p>
      <w:pPr>
        <w:spacing w:after="0"/>
        <w:ind w:left="0"/>
        <w:jc w:val="both"/>
      </w:pPr>
      <w:r>
        <w:rPr>
          <w:rFonts w:ascii="Times New Roman"/>
          <w:b w:val="false"/>
          <w:i w:val="false"/>
          <w:color w:val="000000"/>
          <w:sz w:val="28"/>
        </w:rPr>
        <w:t>
      4) справки, подтверждающей принадлежность заявителя (семьи) к получателям государственной адресной социальной помощи, предоставляемой местными исполнительными органами, для детей из семей, имеющих право на получение адресной социальной помощи;</w:t>
      </w:r>
    </w:p>
    <w:bookmarkEnd w:id="28"/>
    <w:bookmarkStart w:name="z42" w:id="29"/>
    <w:p>
      <w:pPr>
        <w:spacing w:after="0"/>
        <w:ind w:left="0"/>
        <w:jc w:val="both"/>
      </w:pPr>
      <w:r>
        <w:rPr>
          <w:rFonts w:ascii="Times New Roman"/>
          <w:b w:val="false"/>
          <w:i w:val="false"/>
          <w:color w:val="000000"/>
          <w:sz w:val="28"/>
        </w:rPr>
        <w:t>
      5) сведений о полученных доходах (заработная плата работающих родителей или их заменяющих, доходы от предпринимательской деятельности и других видов деятельности, доходы в виде алиментов на детей и других иждивенцев) – для детей из семей, не получающих государственную адресную социальную помощь, в которых среднедушевой доход ниже прожиточного минимума;</w:t>
      </w:r>
    </w:p>
    <w:bookmarkEnd w:id="29"/>
    <w:bookmarkStart w:name="z43" w:id="30"/>
    <w:p>
      <w:pPr>
        <w:spacing w:after="0"/>
        <w:ind w:left="0"/>
        <w:jc w:val="both"/>
      </w:pPr>
      <w:r>
        <w:rPr>
          <w:rFonts w:ascii="Times New Roman"/>
          <w:b w:val="false"/>
          <w:i w:val="false"/>
          <w:color w:val="000000"/>
          <w:sz w:val="28"/>
        </w:rPr>
        <w:t xml:space="preserve">
      6) копия приказа о зачислении в учебное заведение для лиц, указанных в </w:t>
      </w:r>
      <w:r>
        <w:rPr>
          <w:rFonts w:ascii="Times New Roman"/>
          <w:b w:val="false"/>
          <w:i w:val="false"/>
          <w:color w:val="000000"/>
          <w:sz w:val="28"/>
        </w:rPr>
        <w:t>подпункте 8)</w:t>
      </w:r>
      <w:r>
        <w:rPr>
          <w:rFonts w:ascii="Times New Roman"/>
          <w:b w:val="false"/>
          <w:i w:val="false"/>
          <w:color w:val="000000"/>
          <w:sz w:val="28"/>
        </w:rPr>
        <w:t xml:space="preserve"> пункта 5.</w:t>
      </w:r>
    </w:p>
    <w:bookmarkEnd w:id="30"/>
    <w:bookmarkStart w:name="z44" w:id="31"/>
    <w:p>
      <w:pPr>
        <w:spacing w:after="0"/>
        <w:ind w:left="0"/>
        <w:jc w:val="both"/>
      </w:pPr>
      <w:r>
        <w:rPr>
          <w:rFonts w:ascii="Times New Roman"/>
          <w:b w:val="false"/>
          <w:i w:val="false"/>
          <w:color w:val="000000"/>
          <w:sz w:val="28"/>
        </w:rPr>
        <w:t>
      Среднедушевой доход семьи, не получающей государственную адресную социальную помощь, определяется путем деления суммы доходов на количество месяцев с начала года до момента обращения (включая месяц обращения) за назначением средств на оказание социальной помощи и на число членов семьи.</w:t>
      </w:r>
    </w:p>
    <w:bookmarkEnd w:id="31"/>
    <w:bookmarkStart w:name="z45" w:id="32"/>
    <w:p>
      <w:pPr>
        <w:spacing w:after="0"/>
        <w:ind w:left="0"/>
        <w:jc w:val="both"/>
      </w:pPr>
      <w:r>
        <w:rPr>
          <w:rFonts w:ascii="Times New Roman"/>
          <w:b w:val="false"/>
          <w:i w:val="false"/>
          <w:color w:val="000000"/>
          <w:sz w:val="28"/>
        </w:rPr>
        <w:t>
      При исчислении среднедушевого дохода в составе семьи учитываются родители (иные законные представители) и находящиеся на их иждивении дети, не достигшие 18 лет.</w:t>
      </w:r>
    </w:p>
    <w:bookmarkEnd w:id="32"/>
    <w:bookmarkStart w:name="z46" w:id="33"/>
    <w:p>
      <w:pPr>
        <w:spacing w:after="0"/>
        <w:ind w:left="0"/>
        <w:jc w:val="both"/>
      </w:pPr>
      <w:r>
        <w:rPr>
          <w:rFonts w:ascii="Times New Roman"/>
          <w:b w:val="false"/>
          <w:i w:val="false"/>
          <w:color w:val="000000"/>
          <w:sz w:val="28"/>
        </w:rPr>
        <w:t xml:space="preserve">
      Право на социальную помощь в период получения образования для детей из семей, имеющих право на получение адресной социальной помощи, а также из семей, не получающих государственную адресную социальную помощь, в которых среднедушевой доход ниже величины прожиточного минимума, должно подтверждаться ежегодно представлением документов в организацию образования согласно </w:t>
      </w:r>
      <w:r>
        <w:rPr>
          <w:rFonts w:ascii="Times New Roman"/>
          <w:b w:val="false"/>
          <w:i w:val="false"/>
          <w:color w:val="000000"/>
          <w:sz w:val="28"/>
        </w:rPr>
        <w:t>подпунктам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пункта 6 настоящих Правил.";</w:t>
      </w:r>
    </w:p>
    <w:bookmarkEnd w:id="33"/>
    <w:bookmarkStart w:name="z47" w:id="3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размерах</w:t>
      </w:r>
      <w:r>
        <w:rPr>
          <w:rFonts w:ascii="Times New Roman"/>
          <w:b w:val="false"/>
          <w:i w:val="false"/>
          <w:color w:val="000000"/>
          <w:sz w:val="28"/>
        </w:rPr>
        <w:t>, источниках и видах предоставления социальной помощи гражданам, которым оказывается социальная помощь, утвержденных указанным постановлением:</w:t>
      </w:r>
    </w:p>
    <w:bookmarkEnd w:id="34"/>
    <w:bookmarkStart w:name="z48" w:id="35"/>
    <w:p>
      <w:pPr>
        <w:spacing w:after="0"/>
        <w:ind w:left="0"/>
        <w:jc w:val="both"/>
      </w:pPr>
      <w:r>
        <w:rPr>
          <w:rFonts w:ascii="Times New Roman"/>
          <w:b w:val="false"/>
          <w:i w:val="false"/>
          <w:color w:val="000000"/>
          <w:sz w:val="28"/>
        </w:rPr>
        <w:t xml:space="preserve">
      третий абзац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w:t>
      </w:r>
    </w:p>
    <w:bookmarkEnd w:id="35"/>
    <w:bookmarkStart w:name="z49" w:id="36"/>
    <w:p>
      <w:pPr>
        <w:spacing w:after="0"/>
        <w:ind w:left="0"/>
        <w:jc w:val="both"/>
      </w:pPr>
      <w:r>
        <w:rPr>
          <w:rFonts w:ascii="Times New Roman"/>
          <w:b w:val="false"/>
          <w:i w:val="false"/>
          <w:color w:val="000000"/>
          <w:sz w:val="28"/>
        </w:rPr>
        <w:t xml:space="preserve">
      "Нормы питания для студентов, обучающихся по образовательному гранту в некоммерческом акционерном обществе "Казахский национальный женский педагогический университет", устанавливаются согласно </w:t>
      </w:r>
      <w:r>
        <w:rPr>
          <w:rFonts w:ascii="Times New Roman"/>
          <w:b w:val="false"/>
          <w:i w:val="false"/>
          <w:color w:val="000000"/>
          <w:sz w:val="28"/>
        </w:rPr>
        <w:t>приложению 5</w:t>
      </w:r>
      <w:r>
        <w:rPr>
          <w:rFonts w:ascii="Times New Roman"/>
          <w:b w:val="false"/>
          <w:i w:val="false"/>
          <w:color w:val="000000"/>
          <w:sz w:val="28"/>
        </w:rPr>
        <w:t xml:space="preserve"> к размерам, источникам и видам.";</w:t>
      </w:r>
    </w:p>
    <w:bookmarkEnd w:id="36"/>
    <w:bookmarkStart w:name="z50" w:id="37"/>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приложения 5</w:t>
      </w:r>
      <w:r>
        <w:rPr>
          <w:rFonts w:ascii="Times New Roman"/>
          <w:b w:val="false"/>
          <w:i w:val="false"/>
          <w:color w:val="000000"/>
          <w:sz w:val="28"/>
        </w:rPr>
        <w:t xml:space="preserve"> к указанным размерам, источникам и видам предоставления социальной помощи гражданам, которым оказывается социальная помощь, изложить в следующей редакции:</w:t>
      </w:r>
    </w:p>
    <w:bookmarkEnd w:id="37"/>
    <w:bookmarkStart w:name="z51" w:id="38"/>
    <w:p>
      <w:pPr>
        <w:spacing w:after="0"/>
        <w:ind w:left="0"/>
        <w:jc w:val="both"/>
      </w:pPr>
      <w:r>
        <w:rPr>
          <w:rFonts w:ascii="Times New Roman"/>
          <w:b w:val="false"/>
          <w:i w:val="false"/>
          <w:color w:val="000000"/>
          <w:sz w:val="28"/>
        </w:rPr>
        <w:t>
      "Нормы питания обучающихся и студентов из числа детей-сирот и детей, оставшихся без попечения родителей, в организациях технического и профессионального, послесреднего и высшего образования, и студентов, обучающихся по образовательному гранту в некоммерческом акционерном обществе "Казахский национальный женский педагогический университет".;</w:t>
      </w:r>
    </w:p>
    <w:bookmarkEnd w:id="38"/>
    <w:bookmarkStart w:name="z52" w:id="3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5</w:t>
      </w:r>
      <w:r>
        <w:rPr>
          <w:rFonts w:ascii="Times New Roman"/>
          <w:b w:val="false"/>
          <w:i w:val="false"/>
          <w:color w:val="000000"/>
          <w:sz w:val="28"/>
        </w:rPr>
        <w:t xml:space="preserve"> к размерам, источникам и видам предоставления социальной помощи гражданам, которым оказывается социальная помощь:</w:t>
      </w:r>
    </w:p>
    <w:bookmarkEnd w:id="39"/>
    <w:bookmarkStart w:name="z53" w:id="40"/>
    <w:p>
      <w:pPr>
        <w:spacing w:after="0"/>
        <w:ind w:left="0"/>
        <w:jc w:val="both"/>
      </w:pPr>
      <w:r>
        <w:rPr>
          <w:rFonts w:ascii="Times New Roman"/>
          <w:b w:val="false"/>
          <w:i w:val="false"/>
          <w:color w:val="000000"/>
          <w:sz w:val="28"/>
        </w:rPr>
        <w:t>
      в примечании:</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55" w:id="41"/>
    <w:p>
      <w:pPr>
        <w:spacing w:after="0"/>
        <w:ind w:left="0"/>
        <w:jc w:val="both"/>
      </w:pPr>
      <w:r>
        <w:rPr>
          <w:rFonts w:ascii="Times New Roman"/>
          <w:b w:val="false"/>
          <w:i w:val="false"/>
          <w:color w:val="000000"/>
          <w:sz w:val="28"/>
        </w:rPr>
        <w:t>
      "2. При отсутствии горячего питания в организациях технического и профессионального, послесреднего образования, а также при наличии одно-двухразового питания обучающимся выплачивается взамен питания денежная компенсация полностью или частично в размере, не компенсированном стоимостью полученного горячего питания (с учетом торговой наценки).";</w:t>
      </w:r>
    </w:p>
    <w:bookmarkEnd w:id="41"/>
    <w:bookmarkStart w:name="z56" w:id="42"/>
    <w:p>
      <w:pPr>
        <w:spacing w:after="0"/>
        <w:ind w:left="0"/>
        <w:jc w:val="both"/>
      </w:pPr>
      <w:r>
        <w:rPr>
          <w:rFonts w:ascii="Times New Roman"/>
          <w:b w:val="false"/>
          <w:i w:val="false"/>
          <w:color w:val="000000"/>
          <w:sz w:val="28"/>
        </w:rPr>
        <w:t>
      дополнить пунктом 3 следующего содержания:</w:t>
      </w:r>
    </w:p>
    <w:bookmarkEnd w:id="42"/>
    <w:bookmarkStart w:name="z57" w:id="43"/>
    <w:p>
      <w:pPr>
        <w:spacing w:after="0"/>
        <w:ind w:left="0"/>
        <w:jc w:val="both"/>
      </w:pPr>
      <w:r>
        <w:rPr>
          <w:rFonts w:ascii="Times New Roman"/>
          <w:b w:val="false"/>
          <w:i w:val="false"/>
          <w:color w:val="000000"/>
          <w:sz w:val="28"/>
        </w:rPr>
        <w:t>
      "3. Выплаты расходов на питание в организациях высшего образования и студентов, обучающихся по образовательному гранту в некоммерческом акционерном обществе "Казахский национальный женский педагогический университет", осуществляются в денежном эквиваленте путем зачисления физическим лицам их сумм на текущий счет, открытый в банке.".</w:t>
      </w:r>
    </w:p>
    <w:bookmarkEnd w:id="43"/>
    <w:bookmarkStart w:name="z58" w:id="44"/>
    <w:p>
      <w:pPr>
        <w:spacing w:after="0"/>
        <w:ind w:left="0"/>
        <w:jc w:val="both"/>
      </w:pPr>
      <w:r>
        <w:rPr>
          <w:rFonts w:ascii="Times New Roman"/>
          <w:b w:val="false"/>
          <w:i w:val="false"/>
          <w:color w:val="000000"/>
          <w:sz w:val="28"/>
        </w:rPr>
        <w:t>
      2. Настоящее постановление вводится в действие по истечении десяти календарных дней после дня его первого официального опубликования, за исключением абзаца двадцать четвертого подпункта 1) пункта 1, который вводится в действие с 1 сентября 2019 года.</w:t>
      </w:r>
    </w:p>
    <w:bookmarkEnd w:id="4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