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de77" w14:textId="48bd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6 февраля 2015 года № 59 "Об утверждении перечня ядов, производство, переработка, приобретение, хранение, реализация, использование и уничтожение которых подлежит лиценз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9 года № 6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15 года № 59 "Об утверждении перечня ядов, производство, переработка, приобретение, хранение, реализация, использование и уничтожение которых подлежит лицензированию" (САПП Республики Казахстан, 2015 г., № 7, ст. 33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дов, производство, переработка, приобретение, хранение, реализация, использование и уничтожение которых подлежит лицензированию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 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6, 37, 38, 39, 40, 41, 42, 43, 44, 45, 46, 47, 48 и 49,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N,N-диизопропиламиноэтан-2-ол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траметилсвинец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онит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цеклиди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Барий цианистый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руци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рбахоли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оварсенол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омеран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туть металлическая, за исключением случаев, когда ртуть находится в аппаратуре, в том числе измерительной и осветительной, выпускаемой по официальной технической документации, утвержденной уполномоченными на то органами, или в указанной аппаратуре, ввозимой официально из-за рубежа в установленном порядк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аллий необработанный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етраэтилсвинец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ава аконита джунгарского свежа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кстракт чилибухи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 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1, 72, 73, 74, 75, 76, 77, 78, 79, 80, 81, 82, 83, 84, 85, 86, 87 и 88,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Триизопропил фосфит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N,N-диметиламинофосфорил дихлорид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иэтил метилфосфат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N,N-диизопропиламиноэтил-2-хлорид гидрохлорид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N,N-диизопропиламиноэтантиол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N,N-диизопропиламиноэтил-2-хлорид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Бифторид аммо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ышьяк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икоти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лавиковая кислот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Этилендигидрази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иметилгидразиназид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иметилгидразиннитрат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Метилфосфоновая кислот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лорциан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лоропикрин: трихлорнитрометан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иметиламиноэтанол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-этил-S-фенил (этил) дитиофосфонат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