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ebb1" w14:textId="f20e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9 года № 4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восстановления поврежденных социальных объектов города Арыс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