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95f" w14:textId="20a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2019 года № 473.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"магистр"" (САПП Республики Казахстан, 2008 г., № 2, ст. 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Образовательные гранты для оплаты высшего образования с присуждением степени "бакалавр" за счет средств республиканского бюджета (далее – образовательные гранты высшего образования) присуждаются на конкурсной основе по конкретным группам образовательных программ, языковым отделениям и форме обучения в соответствии с баллами сертификатов единого национального тестирования (далее – ЕНТ) согласно очередности групп образовательных программ, заявленных поступающими, с выдачей свидетельства о присуждении образовательного гранта.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учитываются баллы по истории Казахстана, математической грамотности, грамотности чтения (язык обучения), по двум профильным предметам.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высшего образования, требующих творческой подготовки, учитываются баллы по истории Казахстана, грамотности чтения (язык обучения) и результаты двух творческих экзаменов.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учитываются баллы по общепрофессиональной дисциплине и специальной дисциплине, за исключением поступающих на группы образовательных программ, требующих творческой подготовки.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 и требующих творческой подготовки, учитываются баллы по специальной дисциплине и результат творческого экзамена.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групп образовательных программ по родственным направлениям подготовки, предусматривающих сокращенные сроки обучения, утверждается уполномоченным органом в области образования.";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пятую и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совпадении профильных предметов поступающий может указать до четырех групп образовательных программ.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для участия в конкурсе на присуждение образовательных грантов за счет средств республиканского бюджета принимаются с 13 по 20 июля.";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"Поступающим на группы образовательных программ по родственным группам образовательных программ высшего образования, предусматривающих сокращенные сроки обучения, по результатам ЕНТ необходимо набрать не менее 25 баллов, в том числе не менее 5-ти баллов по общепрофессиональной дисциплине и не менее 5-ти баллов по специальной дисциплине, за исключением поступающих на образовательные программы высшего образования, требующие творческой подготовки.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Поступающим на группы образовательных программ по родственным группам образовательных программ высшего образования, предусматривающим сокращенные сроки обучения и требующим творческой подготовки, по результатам ЕНТ и творческого экзамена необходимо набрать не менее 25 баллов, в том числе не менее 5-ти баллов по творческому экзамену и не менее 5-ти баллов по специальной дисциплине.";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"Поступающие на образовательные программы по области образования "Педагогические науки", "Здравоохранение и социальное обеспечение (медицина)" и получившие по специальному экзамену "допуск"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Вакантные образовательные гранты, оставшиеся после конкурсного присуждения образовательных грантов высшего образования, присуждаются республиканской комиссией на конкурсной основе внутри одной области образования лицам с высокими проходными баллами по заявленной группе образовательных программ высшего образования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 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Образовательные гранты для оплаты послевузовского образования с присуждением степени "магистр" за счет средств республиканского бюджета (далее – образовательные гранты послевузовского образования) присуждаются на конкурсной основе в соответствии с баллами сертификатов комплексного тестирования (далее – КТ) по одной группе образовательных программ, заявленных поступающими, с выдачей свидетельства о присуждении образовательного гранта послевузовского образования.";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конкурсе на присуждение образовательного гранта послевузовского образования учитываются баллы результатов КТ, по группам образовательных программ, требующих творческой подготовки, - по итогам КТ и творческих экзаменов по профилю группы образовательных программ.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присуждение образовательного гранта послевузовского образования необходимо набрать по результатам КТ: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научно-педагогическую и профильную магистратуру с казахским или русским языком обучения, в том числе по группам образовательных программ, требующих творческой подготовки, – не менее 100 баллов;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магистратуру с английским языком обучения – не менее 60 баллов.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результатов КТ, преимущественное право получают лица, имеющие высокий балл по результатам теста по профилю группы образовательных программ, затем учитываются результаты теста на определение готовности к обучению, далее результаты теста по иностранному языку, а затем – GPA (Grade Point Average – Грейт Поинт Эверейдж) в приложении к диплому (предыдущего уровня образования).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магистратуру на казахском, русском и английском языках на группы образовательных программ областей образования "Педагогические науки", "Естественные науки, математика и статистика", "Информационно-коммуникационные технологии", "Инженерные, обрабатывающие и строительные отрасли", а также направлений подготовки кадров "Гуманитарные науки", "Социальные науки", "Бизнес и управление" освобождаются от КТ в магистратуру с казахским и русским языками обучения при наличии международного сертификата о сдаче стандартизированного теста GRE (Graduate Record Examinations – Грэдуэйт Рекорд Экзэминейшнс), освобождаются от КТ в магистратуру с казахским, русским, английским языком обучения.";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конкурс проводится среди обучающихся на платной основе из других ВУЗов, подавших документы для участия в конкурсе, в разрезе групп образовательных программ, курса по результатам промежуточной аттестации.".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