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41bc" w14:textId="82b4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2019 года № 396.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2019 года № 396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участия, которых остаются в республиканской собственности, утвержденном указанным постановлением: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Алматы":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123-103, исключить.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культуры и спорта Республики Казахстан":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224-28, исключить.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15.04.2020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