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6d466" w14:textId="866d4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Государственной программы развития туристской отрасли Республики Казахстан на 2019-2025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31 мая 2019 года № 360. Утратило силу постановлением Правительства Республики Казахстан от 28 марта 2023 года № 262.</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28.03.2023 </w:t>
      </w:r>
      <w:r>
        <w:rPr>
          <w:rFonts w:ascii="Times New Roman"/>
          <w:b w:val="false"/>
          <w:i w:val="false"/>
          <w:color w:val="ff0000"/>
          <w:sz w:val="28"/>
        </w:rPr>
        <w:t>№ 262</w:t>
      </w:r>
      <w:r>
        <w:rPr>
          <w:rFonts w:ascii="Times New Roman"/>
          <w:b w:val="false"/>
          <w:i w:val="false"/>
          <w:color w:val="ff0000"/>
          <w:sz w:val="28"/>
        </w:rPr>
        <w:t>.</w:t>
      </w:r>
    </w:p>
    <w:bookmarkStart w:name="z3"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Государственную программу</w:t>
      </w:r>
      <w:r>
        <w:rPr>
          <w:rFonts w:ascii="Times New Roman"/>
          <w:b w:val="false"/>
          <w:i w:val="false"/>
          <w:color w:val="000000"/>
          <w:sz w:val="28"/>
        </w:rPr>
        <w:t xml:space="preserve"> развития туристской отрасли Республики Казахстан на 2019-2025 годы (далее - Программа).</w:t>
      </w:r>
    </w:p>
    <w:bookmarkEnd w:id="1"/>
    <w:bookmarkStart w:name="z5" w:id="2"/>
    <w:p>
      <w:pPr>
        <w:spacing w:after="0"/>
        <w:ind w:left="0"/>
        <w:jc w:val="both"/>
      </w:pPr>
      <w:r>
        <w:rPr>
          <w:rFonts w:ascii="Times New Roman"/>
          <w:b w:val="false"/>
          <w:i w:val="false"/>
          <w:color w:val="000000"/>
          <w:sz w:val="28"/>
        </w:rPr>
        <w:t>
      2. Центральным, местным исполнительным органам, государственным органам, непосредственно подчиненным и подотчетным Президенту Республики Казахстан (по согласованию), и иным организациям (по согласованию) принять меры по реализации Программы.</w:t>
      </w:r>
    </w:p>
    <w:bookmarkEnd w:id="2"/>
    <w:bookmarkStart w:name="z6" w:id="3"/>
    <w:p>
      <w:pPr>
        <w:spacing w:after="0"/>
        <w:ind w:left="0"/>
        <w:jc w:val="both"/>
      </w:pPr>
      <w:r>
        <w:rPr>
          <w:rFonts w:ascii="Times New Roman"/>
          <w:b w:val="false"/>
          <w:i w:val="false"/>
          <w:color w:val="000000"/>
          <w:sz w:val="28"/>
        </w:rPr>
        <w:t xml:space="preserve">
      3. Ответственным центральным, местным исполнительным органам, государственным органам, непосредственно подчиненным и подотчетным Президенту Республики Казахстан (по согласованию), и иным организациям (по согласованию) представлять информацию согласно Плану мероприятий по реализации Программы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ноября 2017 года № 790 "Об утверждении Системы государственного планирования в Республике Казахстан". </w:t>
      </w:r>
    </w:p>
    <w:bookmarkEnd w:id="3"/>
    <w:bookmarkStart w:name="z7" w:id="4"/>
    <w:p>
      <w:pPr>
        <w:spacing w:after="0"/>
        <w:ind w:left="0"/>
        <w:jc w:val="both"/>
      </w:pPr>
      <w:r>
        <w:rPr>
          <w:rFonts w:ascii="Times New Roman"/>
          <w:b w:val="false"/>
          <w:i w:val="false"/>
          <w:color w:val="000000"/>
          <w:sz w:val="28"/>
        </w:rPr>
        <w:t>
      4. Контроль за исполнением настоящего постановления возложить на Министерство культуры и спорта Республики Казахстан.</w:t>
      </w:r>
    </w:p>
    <w:bookmarkEnd w:id="4"/>
    <w:bookmarkStart w:name="z8" w:id="5"/>
    <w:p>
      <w:pPr>
        <w:spacing w:after="0"/>
        <w:ind w:left="0"/>
        <w:jc w:val="both"/>
      </w:pPr>
      <w:r>
        <w:rPr>
          <w:rFonts w:ascii="Times New Roman"/>
          <w:b w:val="false"/>
          <w:i w:val="false"/>
          <w:color w:val="000000"/>
          <w:sz w:val="28"/>
        </w:rPr>
        <w:t>
      5. Настоящее постановление вводится в действие со дня его подписания.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мая 2019 года № 360</w:t>
            </w:r>
          </w:p>
        </w:tc>
      </w:tr>
    </w:tbl>
    <w:bookmarkStart w:name="z11" w:id="6"/>
    <w:p>
      <w:pPr>
        <w:spacing w:after="0"/>
        <w:ind w:left="0"/>
        <w:jc w:val="left"/>
      </w:pPr>
      <w:r>
        <w:rPr>
          <w:rFonts w:ascii="Times New Roman"/>
          <w:b/>
          <w:i w:val="false"/>
          <w:color w:val="000000"/>
        </w:rPr>
        <w:t xml:space="preserve"> ГОСУДАРСТВЕННАЯ ПРОГРАММА</w:t>
      </w:r>
      <w:r>
        <w:br/>
      </w:r>
      <w:r>
        <w:rPr>
          <w:rFonts w:ascii="Times New Roman"/>
          <w:b/>
          <w:i w:val="false"/>
          <w:color w:val="000000"/>
        </w:rPr>
        <w:t>развития туристской отрасли Республики Казахстан на 2019 - 2025 годы</w:t>
      </w:r>
    </w:p>
    <w:bookmarkEnd w:id="6"/>
    <w:bookmarkStart w:name="z12" w:id="7"/>
    <w:p>
      <w:pPr>
        <w:spacing w:after="0"/>
        <w:ind w:left="0"/>
        <w:jc w:val="both"/>
      </w:pPr>
      <w:r>
        <w:rPr>
          <w:rFonts w:ascii="Times New Roman"/>
          <w:b w:val="false"/>
          <w:i w:val="false"/>
          <w:color w:val="000000"/>
          <w:sz w:val="28"/>
        </w:rPr>
        <w:t>
      СОДЕРЖАНИЕ</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Паспорт Программы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Введение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Анализ текущей ситуации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Развитие туристских ресурсов</w:t>
      </w:r>
    </w:p>
    <w:bookmarkStart w:name="z17" w:id="8"/>
    <w:p>
      <w:pPr>
        <w:spacing w:after="0"/>
        <w:ind w:left="0"/>
        <w:jc w:val="both"/>
      </w:pPr>
      <w:r>
        <w:rPr>
          <w:rFonts w:ascii="Times New Roman"/>
          <w:b w:val="false"/>
          <w:i w:val="false"/>
          <w:color w:val="000000"/>
          <w:sz w:val="28"/>
        </w:rPr>
        <w:t>
      3.1.1. Места размещения</w:t>
      </w:r>
    </w:p>
    <w:bookmarkEnd w:id="8"/>
    <w:bookmarkStart w:name="z18" w:id="9"/>
    <w:p>
      <w:pPr>
        <w:spacing w:after="0"/>
        <w:ind w:left="0"/>
        <w:jc w:val="both"/>
      </w:pPr>
      <w:r>
        <w:rPr>
          <w:rFonts w:ascii="Times New Roman"/>
          <w:b w:val="false"/>
          <w:i w:val="false"/>
          <w:color w:val="000000"/>
          <w:sz w:val="28"/>
        </w:rPr>
        <w:t>
      3.1.2. Места развлечений</w:t>
      </w:r>
    </w:p>
    <w:bookmarkEnd w:id="9"/>
    <w:bookmarkStart w:name="z19" w:id="10"/>
    <w:p>
      <w:pPr>
        <w:spacing w:after="0"/>
        <w:ind w:left="0"/>
        <w:jc w:val="both"/>
      </w:pPr>
      <w:r>
        <w:rPr>
          <w:rFonts w:ascii="Times New Roman"/>
          <w:b w:val="false"/>
          <w:i w:val="false"/>
          <w:color w:val="000000"/>
          <w:sz w:val="28"/>
        </w:rPr>
        <w:t>
      3.1.3. Культурно-событийные объекты</w:t>
      </w:r>
    </w:p>
    <w:bookmarkEnd w:id="10"/>
    <w:bookmarkStart w:name="z20" w:id="11"/>
    <w:p>
      <w:pPr>
        <w:spacing w:after="0"/>
        <w:ind w:left="0"/>
        <w:jc w:val="both"/>
      </w:pPr>
      <w:r>
        <w:rPr>
          <w:rFonts w:ascii="Times New Roman"/>
          <w:b w:val="false"/>
          <w:i w:val="false"/>
          <w:color w:val="000000"/>
          <w:sz w:val="28"/>
        </w:rPr>
        <w:t>
      3.1.4. Особо охраняемые природные территории</w:t>
      </w:r>
    </w:p>
    <w:bookmarkEnd w:id="11"/>
    <w:bookmarkStart w:name="z21" w:id="12"/>
    <w:p>
      <w:pPr>
        <w:spacing w:after="0"/>
        <w:ind w:left="0"/>
        <w:jc w:val="both"/>
      </w:pPr>
      <w:r>
        <w:rPr>
          <w:rFonts w:ascii="Times New Roman"/>
          <w:b w:val="false"/>
          <w:i w:val="false"/>
          <w:color w:val="000000"/>
          <w:sz w:val="28"/>
        </w:rPr>
        <w:t>
      3.1.5. Развитие ремесленничества</w:t>
      </w:r>
    </w:p>
    <w:bookmarkEnd w:id="12"/>
    <w:bookmarkStart w:name="z22" w:id="13"/>
    <w:p>
      <w:pPr>
        <w:spacing w:after="0"/>
        <w:ind w:left="0"/>
        <w:jc w:val="both"/>
      </w:pPr>
      <w:r>
        <w:rPr>
          <w:rFonts w:ascii="Times New Roman"/>
          <w:b w:val="false"/>
          <w:i w:val="false"/>
          <w:color w:val="000000"/>
          <w:sz w:val="28"/>
        </w:rPr>
        <w:t>
      3.1.6. Основные приоритетные направления туризма: агротуризм, охотничье-трофейный туризм, экологический туризм, этнографический туризм, детско-юношеский туризм, медицинский туризм, MICE туризм</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Транспортная доступность туристских дестинаций и объектов</w:t>
      </w:r>
    </w:p>
    <w:bookmarkStart w:name="z24" w:id="14"/>
    <w:p>
      <w:pPr>
        <w:spacing w:after="0"/>
        <w:ind w:left="0"/>
        <w:jc w:val="both"/>
      </w:pPr>
      <w:r>
        <w:rPr>
          <w:rFonts w:ascii="Times New Roman"/>
          <w:b w:val="false"/>
          <w:i w:val="false"/>
          <w:color w:val="000000"/>
          <w:sz w:val="28"/>
        </w:rPr>
        <w:t>
      3.2.1. Инфраструктура и повышение качества сервиса аэропортов</w:t>
      </w:r>
    </w:p>
    <w:bookmarkEnd w:id="14"/>
    <w:bookmarkStart w:name="z25" w:id="15"/>
    <w:p>
      <w:pPr>
        <w:spacing w:after="0"/>
        <w:ind w:left="0"/>
        <w:jc w:val="both"/>
      </w:pPr>
      <w:r>
        <w:rPr>
          <w:rFonts w:ascii="Times New Roman"/>
          <w:b w:val="false"/>
          <w:i w:val="false"/>
          <w:color w:val="000000"/>
          <w:sz w:val="28"/>
        </w:rPr>
        <w:t>
      3.2.2. Инфраструктура автомобильных дорог, пунктов пропуска на Государственной границе Республики Казахстан</w:t>
      </w:r>
    </w:p>
    <w:bookmarkEnd w:id="15"/>
    <w:bookmarkStart w:name="z26" w:id="16"/>
    <w:p>
      <w:pPr>
        <w:spacing w:after="0"/>
        <w:ind w:left="0"/>
        <w:jc w:val="both"/>
      </w:pPr>
      <w:r>
        <w:rPr>
          <w:rFonts w:ascii="Times New Roman"/>
          <w:b w:val="false"/>
          <w:i w:val="false"/>
          <w:color w:val="000000"/>
          <w:sz w:val="28"/>
        </w:rPr>
        <w:t>
      3.2.3. Инфраструктура автомобильного транспорта и перевозок</w:t>
      </w:r>
    </w:p>
    <w:bookmarkEnd w:id="16"/>
    <w:bookmarkStart w:name="z27" w:id="17"/>
    <w:p>
      <w:pPr>
        <w:spacing w:after="0"/>
        <w:ind w:left="0"/>
        <w:jc w:val="both"/>
      </w:pPr>
      <w:r>
        <w:rPr>
          <w:rFonts w:ascii="Times New Roman"/>
          <w:b w:val="false"/>
          <w:i w:val="false"/>
          <w:color w:val="000000"/>
          <w:sz w:val="28"/>
        </w:rPr>
        <w:t>
      3.2.4. Инфраструктура железнодорожного транспорта и перевозок</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Качество и доступность туристских продуктов и услуг</w:t>
      </w:r>
    </w:p>
    <w:bookmarkStart w:name="z29" w:id="18"/>
    <w:p>
      <w:pPr>
        <w:spacing w:after="0"/>
        <w:ind w:left="0"/>
        <w:jc w:val="both"/>
      </w:pPr>
      <w:r>
        <w:rPr>
          <w:rFonts w:ascii="Times New Roman"/>
          <w:b w:val="false"/>
          <w:i w:val="false"/>
          <w:color w:val="000000"/>
          <w:sz w:val="28"/>
        </w:rPr>
        <w:t>
      3.3.1. Развитие человеческих ресурсов в индустрии туризма</w:t>
      </w:r>
    </w:p>
    <w:bookmarkEnd w:id="18"/>
    <w:bookmarkStart w:name="z30" w:id="19"/>
    <w:p>
      <w:pPr>
        <w:spacing w:after="0"/>
        <w:ind w:left="0"/>
        <w:jc w:val="both"/>
      </w:pPr>
      <w:r>
        <w:rPr>
          <w:rFonts w:ascii="Times New Roman"/>
          <w:b w:val="false"/>
          <w:i w:val="false"/>
          <w:color w:val="000000"/>
          <w:sz w:val="28"/>
        </w:rPr>
        <w:t>
      3.3.2. Система государственного регулирования деятельности туристских организаций</w:t>
      </w:r>
    </w:p>
    <w:bookmarkEnd w:id="19"/>
    <w:bookmarkStart w:name="z31" w:id="20"/>
    <w:p>
      <w:pPr>
        <w:spacing w:after="0"/>
        <w:ind w:left="0"/>
        <w:jc w:val="both"/>
      </w:pPr>
      <w:r>
        <w:rPr>
          <w:rFonts w:ascii="Times New Roman"/>
          <w:b w:val="false"/>
          <w:i w:val="false"/>
          <w:color w:val="000000"/>
          <w:sz w:val="28"/>
        </w:rPr>
        <w:t>
      3.3.3. Уровень цифровой доступности услуг туроператоров и других туристских организаций</w:t>
      </w:r>
    </w:p>
    <w:bookmarkEnd w:id="20"/>
    <w:bookmarkStart w:name="z32" w:id="21"/>
    <w:p>
      <w:pPr>
        <w:spacing w:after="0"/>
        <w:ind w:left="0"/>
        <w:jc w:val="both"/>
      </w:pPr>
      <w:r>
        <w:rPr>
          <w:rFonts w:ascii="Times New Roman"/>
          <w:b w:val="false"/>
          <w:i w:val="false"/>
          <w:color w:val="000000"/>
          <w:sz w:val="28"/>
        </w:rPr>
        <w:t>
      3.3.4. Доступность туристских продуктов и туристских услуг</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 Туристский климат</w:t>
      </w:r>
    </w:p>
    <w:bookmarkStart w:name="z34" w:id="22"/>
    <w:p>
      <w:pPr>
        <w:spacing w:after="0"/>
        <w:ind w:left="0"/>
        <w:jc w:val="both"/>
      </w:pPr>
      <w:r>
        <w:rPr>
          <w:rFonts w:ascii="Times New Roman"/>
          <w:b w:val="false"/>
          <w:i w:val="false"/>
          <w:color w:val="000000"/>
          <w:sz w:val="28"/>
        </w:rPr>
        <w:t>
      3.4.1. Либерализация визового и миграционного режимов</w:t>
      </w:r>
    </w:p>
    <w:bookmarkEnd w:id="22"/>
    <w:bookmarkStart w:name="z35" w:id="23"/>
    <w:p>
      <w:pPr>
        <w:spacing w:after="0"/>
        <w:ind w:left="0"/>
        <w:jc w:val="both"/>
      </w:pPr>
      <w:r>
        <w:rPr>
          <w:rFonts w:ascii="Times New Roman"/>
          <w:b w:val="false"/>
          <w:i w:val="false"/>
          <w:color w:val="000000"/>
          <w:sz w:val="28"/>
        </w:rPr>
        <w:t>
      3.4.2. Развитие культуры гостеприимства</w:t>
      </w:r>
    </w:p>
    <w:bookmarkEnd w:id="23"/>
    <w:bookmarkStart w:name="z36" w:id="24"/>
    <w:p>
      <w:pPr>
        <w:spacing w:after="0"/>
        <w:ind w:left="0"/>
        <w:jc w:val="both"/>
      </w:pPr>
      <w:r>
        <w:rPr>
          <w:rFonts w:ascii="Times New Roman"/>
          <w:b w:val="false"/>
          <w:i w:val="false"/>
          <w:color w:val="000000"/>
          <w:sz w:val="28"/>
        </w:rPr>
        <w:t>
      3.4.3. Обеспечение безопасности нахождения туристов в туристских объектах</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 Система продвижения туристского потенциала страны на внутреннем и международном рынках</w:t>
      </w:r>
    </w:p>
    <w:bookmarkStart w:name="z38" w:id="25"/>
    <w:p>
      <w:pPr>
        <w:spacing w:after="0"/>
        <w:ind w:left="0"/>
        <w:jc w:val="both"/>
      </w:pPr>
      <w:r>
        <w:rPr>
          <w:rFonts w:ascii="Times New Roman"/>
          <w:b w:val="false"/>
          <w:i w:val="false"/>
          <w:color w:val="000000"/>
          <w:sz w:val="28"/>
        </w:rPr>
        <w:t>
      3.5.1. Эффективность маркетинга и брендинга</w:t>
      </w:r>
    </w:p>
    <w:bookmarkEnd w:id="25"/>
    <w:bookmarkStart w:name="z39" w:id="26"/>
    <w:p>
      <w:pPr>
        <w:spacing w:after="0"/>
        <w:ind w:left="0"/>
        <w:jc w:val="both"/>
      </w:pPr>
      <w:r>
        <w:rPr>
          <w:rFonts w:ascii="Times New Roman"/>
          <w:b w:val="false"/>
          <w:i w:val="false"/>
          <w:color w:val="000000"/>
          <w:sz w:val="28"/>
        </w:rPr>
        <w:t>
      3.5.2. Участие в международных выставках</w:t>
      </w:r>
    </w:p>
    <w:bookmarkEnd w:id="26"/>
    <w:bookmarkStart w:name="z40" w:id="27"/>
    <w:p>
      <w:pPr>
        <w:spacing w:after="0"/>
        <w:ind w:left="0"/>
        <w:jc w:val="both"/>
      </w:pPr>
      <w:r>
        <w:rPr>
          <w:rFonts w:ascii="Times New Roman"/>
          <w:b w:val="false"/>
          <w:i w:val="false"/>
          <w:color w:val="000000"/>
          <w:sz w:val="28"/>
        </w:rPr>
        <w:t>
      3.5.3. Финансирование мероприятий по продвижению</w:t>
      </w:r>
    </w:p>
    <w:bookmarkEnd w:id="27"/>
    <w:bookmarkStart w:name="z41" w:id="28"/>
    <w:p>
      <w:pPr>
        <w:spacing w:after="0"/>
        <w:ind w:left="0"/>
        <w:jc w:val="both"/>
      </w:pPr>
      <w:r>
        <w:rPr>
          <w:rFonts w:ascii="Times New Roman"/>
          <w:b w:val="false"/>
          <w:i w:val="false"/>
          <w:color w:val="000000"/>
          <w:sz w:val="28"/>
        </w:rPr>
        <w:t>
      3.5.4. Возможные источники финансирования</w:t>
      </w:r>
    </w:p>
    <w:bookmarkEnd w:id="28"/>
    <w:bookmarkStart w:name="z42" w:id="29"/>
    <w:p>
      <w:pPr>
        <w:spacing w:after="0"/>
        <w:ind w:left="0"/>
        <w:jc w:val="both"/>
      </w:pPr>
      <w:r>
        <w:rPr>
          <w:rFonts w:ascii="Times New Roman"/>
          <w:b w:val="false"/>
          <w:i w:val="false"/>
          <w:color w:val="000000"/>
          <w:sz w:val="28"/>
        </w:rPr>
        <w:t>
      3.5.5. Цифровой маркетинг</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3.6.Управление туристской отраслью Республики Казахстан</w:t>
      </w:r>
    </w:p>
    <w:bookmarkStart w:name="z44" w:id="30"/>
    <w:p>
      <w:pPr>
        <w:spacing w:after="0"/>
        <w:ind w:left="0"/>
        <w:jc w:val="both"/>
      </w:pPr>
      <w:r>
        <w:rPr>
          <w:rFonts w:ascii="Times New Roman"/>
          <w:b w:val="false"/>
          <w:i w:val="false"/>
          <w:color w:val="000000"/>
          <w:sz w:val="28"/>
        </w:rPr>
        <w:t>
      3.6.1. Система управления туристской отраслью Республики Казахстан</w:t>
      </w:r>
    </w:p>
    <w:bookmarkEnd w:id="30"/>
    <w:bookmarkStart w:name="z45" w:id="31"/>
    <w:p>
      <w:pPr>
        <w:spacing w:after="0"/>
        <w:ind w:left="0"/>
        <w:jc w:val="both"/>
      </w:pPr>
      <w:r>
        <w:rPr>
          <w:rFonts w:ascii="Times New Roman"/>
          <w:b w:val="false"/>
          <w:i w:val="false"/>
          <w:color w:val="000000"/>
          <w:sz w:val="28"/>
        </w:rPr>
        <w:t>
      3.6.2. Государственная поддержка туристской отрасли Республики Казахстан</w:t>
      </w:r>
    </w:p>
    <w:bookmarkEnd w:id="31"/>
    <w:bookmarkStart w:name="z46" w:id="32"/>
    <w:p>
      <w:pPr>
        <w:spacing w:after="0"/>
        <w:ind w:left="0"/>
        <w:jc w:val="both"/>
      </w:pPr>
      <w:r>
        <w:rPr>
          <w:rFonts w:ascii="Times New Roman"/>
          <w:b w:val="false"/>
          <w:i w:val="false"/>
          <w:color w:val="000000"/>
          <w:sz w:val="28"/>
        </w:rPr>
        <w:t>
      3.6.3. Государственная поддержка туризма за рубежом</w:t>
      </w:r>
    </w:p>
    <w:bookmarkEnd w:id="32"/>
    <w:bookmarkStart w:name="z47" w:id="33"/>
    <w:p>
      <w:pPr>
        <w:spacing w:after="0"/>
        <w:ind w:left="0"/>
        <w:jc w:val="both"/>
      </w:pPr>
      <w:r>
        <w:rPr>
          <w:rFonts w:ascii="Times New Roman"/>
          <w:b w:val="false"/>
          <w:i w:val="false"/>
          <w:color w:val="000000"/>
          <w:sz w:val="28"/>
        </w:rPr>
        <w:t>
      3.6.4. Система статистического учета</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 SWOT-анализ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Цели, задачи, целевые индикаторы и показатели результатов реализации Программы</w:t>
      </w:r>
    </w:p>
    <w:bookmarkStart w:name="z50" w:id="34"/>
    <w:p>
      <w:pPr>
        <w:spacing w:after="0"/>
        <w:ind w:left="0"/>
        <w:jc w:val="both"/>
      </w:pPr>
      <w:r>
        <w:rPr>
          <w:rFonts w:ascii="Times New Roman"/>
          <w:b w:val="false"/>
          <w:i w:val="false"/>
          <w:color w:val="000000"/>
          <w:sz w:val="28"/>
        </w:rPr>
        <w:t>
      4.1. Развитие туристских ресурсов</w:t>
      </w:r>
    </w:p>
    <w:bookmarkEnd w:id="34"/>
    <w:bookmarkStart w:name="z51" w:id="35"/>
    <w:p>
      <w:pPr>
        <w:spacing w:after="0"/>
        <w:ind w:left="0"/>
        <w:jc w:val="both"/>
      </w:pPr>
      <w:r>
        <w:rPr>
          <w:rFonts w:ascii="Times New Roman"/>
          <w:b w:val="false"/>
          <w:i w:val="false"/>
          <w:color w:val="000000"/>
          <w:sz w:val="28"/>
        </w:rPr>
        <w:t>
      4.2. Обеспечение транспортной доступности туристских дестинаций и объектов</w:t>
      </w:r>
    </w:p>
    <w:bookmarkEnd w:id="35"/>
    <w:bookmarkStart w:name="z52" w:id="36"/>
    <w:p>
      <w:pPr>
        <w:spacing w:after="0"/>
        <w:ind w:left="0"/>
        <w:jc w:val="both"/>
      </w:pPr>
      <w:r>
        <w:rPr>
          <w:rFonts w:ascii="Times New Roman"/>
          <w:b w:val="false"/>
          <w:i w:val="false"/>
          <w:color w:val="000000"/>
          <w:sz w:val="28"/>
        </w:rPr>
        <w:t>
      4.3. Повышение качества и доступности туристских продуктов и услуг</w:t>
      </w:r>
    </w:p>
    <w:bookmarkEnd w:id="36"/>
    <w:bookmarkStart w:name="z53" w:id="37"/>
    <w:p>
      <w:pPr>
        <w:spacing w:after="0"/>
        <w:ind w:left="0"/>
        <w:jc w:val="both"/>
      </w:pPr>
      <w:r>
        <w:rPr>
          <w:rFonts w:ascii="Times New Roman"/>
          <w:b w:val="false"/>
          <w:i w:val="false"/>
          <w:color w:val="000000"/>
          <w:sz w:val="28"/>
        </w:rPr>
        <w:t>
      4.4. Создание благоприятного туристского климата</w:t>
      </w:r>
    </w:p>
    <w:bookmarkEnd w:id="37"/>
    <w:bookmarkStart w:name="z54" w:id="38"/>
    <w:p>
      <w:pPr>
        <w:spacing w:after="0"/>
        <w:ind w:left="0"/>
        <w:jc w:val="both"/>
      </w:pPr>
      <w:r>
        <w:rPr>
          <w:rFonts w:ascii="Times New Roman"/>
          <w:b w:val="false"/>
          <w:i w:val="false"/>
          <w:color w:val="000000"/>
          <w:sz w:val="28"/>
        </w:rPr>
        <w:t>
      4.5. Формирование эффективной системы продвижения туристского потенциала страны на внутреннем и международном рынках</w:t>
      </w:r>
    </w:p>
    <w:bookmarkEnd w:id="38"/>
    <w:bookmarkStart w:name="z55" w:id="39"/>
    <w:p>
      <w:pPr>
        <w:spacing w:after="0"/>
        <w:ind w:left="0"/>
        <w:jc w:val="both"/>
      </w:pPr>
      <w:r>
        <w:rPr>
          <w:rFonts w:ascii="Times New Roman"/>
          <w:b w:val="false"/>
          <w:i w:val="false"/>
          <w:color w:val="000000"/>
          <w:sz w:val="28"/>
        </w:rPr>
        <w:t>
      4.6. Совершенствование системы управления и мониторинга развития туристской отрасли</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Основные направления, пути достижения поставленных целей программы и соответствующие меры</w:t>
      </w:r>
    </w:p>
    <w:bookmarkStart w:name="z57" w:id="40"/>
    <w:p>
      <w:pPr>
        <w:spacing w:after="0"/>
        <w:ind w:left="0"/>
        <w:jc w:val="both"/>
      </w:pPr>
      <w:r>
        <w:rPr>
          <w:rFonts w:ascii="Times New Roman"/>
          <w:b w:val="false"/>
          <w:i w:val="false"/>
          <w:color w:val="000000"/>
          <w:sz w:val="28"/>
        </w:rPr>
        <w:t>
      5.1. Развитие туристских ресурсов</w:t>
      </w:r>
    </w:p>
    <w:bookmarkEnd w:id="40"/>
    <w:bookmarkStart w:name="z58" w:id="41"/>
    <w:p>
      <w:pPr>
        <w:spacing w:after="0"/>
        <w:ind w:left="0"/>
        <w:jc w:val="both"/>
      </w:pPr>
      <w:r>
        <w:rPr>
          <w:rFonts w:ascii="Times New Roman"/>
          <w:b w:val="false"/>
          <w:i w:val="false"/>
          <w:color w:val="000000"/>
          <w:sz w:val="28"/>
        </w:rPr>
        <w:t>
      5.2. Обеспечение транспортной доступности туристских дестинаций и объектов</w:t>
      </w:r>
    </w:p>
    <w:bookmarkEnd w:id="41"/>
    <w:bookmarkStart w:name="z59" w:id="42"/>
    <w:p>
      <w:pPr>
        <w:spacing w:after="0"/>
        <w:ind w:left="0"/>
        <w:jc w:val="both"/>
      </w:pPr>
      <w:r>
        <w:rPr>
          <w:rFonts w:ascii="Times New Roman"/>
          <w:b w:val="false"/>
          <w:i w:val="false"/>
          <w:color w:val="000000"/>
          <w:sz w:val="28"/>
        </w:rPr>
        <w:t>
      5.3. Повышение качества и доступности туристских продуктов и услуг</w:t>
      </w:r>
    </w:p>
    <w:bookmarkEnd w:id="42"/>
    <w:bookmarkStart w:name="z60" w:id="43"/>
    <w:p>
      <w:pPr>
        <w:spacing w:after="0"/>
        <w:ind w:left="0"/>
        <w:jc w:val="both"/>
      </w:pPr>
      <w:r>
        <w:rPr>
          <w:rFonts w:ascii="Times New Roman"/>
          <w:b w:val="false"/>
          <w:i w:val="false"/>
          <w:color w:val="000000"/>
          <w:sz w:val="28"/>
        </w:rPr>
        <w:t>
      5.4. Создание благоприятного туристского климата</w:t>
      </w:r>
    </w:p>
    <w:bookmarkEnd w:id="43"/>
    <w:bookmarkStart w:name="z61" w:id="44"/>
    <w:p>
      <w:pPr>
        <w:spacing w:after="0"/>
        <w:ind w:left="0"/>
        <w:jc w:val="both"/>
      </w:pPr>
      <w:r>
        <w:rPr>
          <w:rFonts w:ascii="Times New Roman"/>
          <w:b w:val="false"/>
          <w:i w:val="false"/>
          <w:color w:val="000000"/>
          <w:sz w:val="28"/>
        </w:rPr>
        <w:t>
      5.5. Формирование эффективной системы продвижения туристского потенциала страны на внутреннем и международном рынках</w:t>
      </w:r>
    </w:p>
    <w:bookmarkEnd w:id="44"/>
    <w:bookmarkStart w:name="z62" w:id="45"/>
    <w:p>
      <w:pPr>
        <w:spacing w:after="0"/>
        <w:ind w:left="0"/>
        <w:jc w:val="both"/>
      </w:pPr>
      <w:r>
        <w:rPr>
          <w:rFonts w:ascii="Times New Roman"/>
          <w:b w:val="false"/>
          <w:i w:val="false"/>
          <w:color w:val="000000"/>
          <w:sz w:val="28"/>
        </w:rPr>
        <w:t>
      5.6. Совершенствование системы управления и мониторинга развития туристской отрасли</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Необходимые ресурсы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Приложения</w:t>
      </w:r>
    </w:p>
    <w:bookmarkStart w:name="z65" w:id="46"/>
    <w:p>
      <w:pPr>
        <w:spacing w:after="0"/>
        <w:ind w:left="0"/>
        <w:jc w:val="left"/>
      </w:pPr>
      <w:r>
        <w:rPr>
          <w:rFonts w:ascii="Times New Roman"/>
          <w:b/>
          <w:i w:val="false"/>
          <w:color w:val="000000"/>
        </w:rPr>
        <w:t xml:space="preserve"> 1. ПАСПОРТ ПРОГРАММЫ</w:t>
      </w:r>
    </w:p>
    <w:bookmarkEnd w:id="4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программы</w:t>
            </w:r>
          </w:p>
        </w:tc>
        <w:tc>
          <w:tcPr>
            <w:tcW w:w="6150" w:type="dxa"/>
            <w:tcBorders/>
            <w:tcMar>
              <w:top w:w="15" w:type="dxa"/>
              <w:left w:w="15" w:type="dxa"/>
              <w:bottom w:w="15" w:type="dxa"/>
              <w:right w:w="15" w:type="dxa"/>
            </w:tcMar>
            <w:vAlign w:val="center"/>
          </w:tcPr>
          <w:bookmarkStart w:name="z66" w:id="47"/>
          <w:p>
            <w:pPr>
              <w:spacing w:after="20"/>
              <w:ind w:left="20"/>
              <w:jc w:val="both"/>
            </w:pPr>
            <w:r>
              <w:rPr>
                <w:rFonts w:ascii="Times New Roman"/>
                <w:b w:val="false"/>
                <w:i w:val="false"/>
                <w:color w:val="000000"/>
                <w:sz w:val="20"/>
              </w:rPr>
              <w:t>
Государственная программа развития туристской отрасли Республики Казахстан на 2019 - 2025 годы</w:t>
            </w:r>
          </w:p>
          <w:bookmarkEnd w:id="47"/>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Основание для разработки</w:t>
            </w:r>
          </w:p>
        </w:tc>
        <w:tc>
          <w:tcPr>
            <w:tcW w:w="6150" w:type="dxa"/>
            <w:tcBorders/>
            <w:tcMar>
              <w:top w:w="15" w:type="dxa"/>
              <w:left w:w="15" w:type="dxa"/>
              <w:bottom w:w="15" w:type="dxa"/>
              <w:right w:w="15" w:type="dxa"/>
            </w:tcMar>
            <w:vAlign w:val="center"/>
          </w:tcPr>
          <w:bookmarkStart w:name="z67" w:id="48"/>
          <w:p>
            <w:pPr>
              <w:spacing w:after="20"/>
              <w:ind w:left="20"/>
              <w:jc w:val="both"/>
            </w:pPr>
            <w:r>
              <w:rPr>
                <w:rFonts w:ascii="Times New Roman"/>
                <w:b w:val="false"/>
                <w:i w:val="false"/>
                <w:color w:val="000000"/>
                <w:sz w:val="20"/>
              </w:rPr>
              <w:t xml:space="preserve">
Пункт 19 Общенационального плана по реализации </w:t>
            </w:r>
            <w:r>
              <w:rPr>
                <w:rFonts w:ascii="Times New Roman"/>
                <w:b w:val="false"/>
                <w:i w:val="false"/>
                <w:color w:val="000000"/>
                <w:sz w:val="20"/>
              </w:rPr>
              <w:t>Послания</w:t>
            </w:r>
            <w:r>
              <w:rPr>
                <w:rFonts w:ascii="Times New Roman"/>
                <w:b w:val="false"/>
                <w:i w:val="false"/>
                <w:color w:val="000000"/>
                <w:sz w:val="20"/>
              </w:rPr>
              <w:t xml:space="preserve"> Главы государства народу Казахстана от 5 октября 2018 года "Рост благосостояния казахстанцев: повышение доходов и качества жизни": "Разработка и принятие Государственной программы развития туристской отрасли Республики Казахстан на 2019-2025 годы";</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Поручение Елбасы от 10 мая 2018 года по разработке Государственной программы развития туристской отрасли Республики Казахстан, предусматривающей, в том числе мероприятия по развитию охотничье-трофейного, экологического, этнографического и агротуризма на особо охраняемых природных территориях;</w:t>
            </w:r>
          </w:p>
          <w:p>
            <w:pPr>
              <w:spacing w:after="20"/>
              <w:ind w:left="20"/>
              <w:jc w:val="both"/>
            </w:pPr>
            <w:r>
              <w:rPr>
                <w:rFonts w:ascii="Times New Roman"/>
                <w:b w:val="false"/>
                <w:i w:val="false"/>
                <w:color w:val="000000"/>
                <w:sz w:val="20"/>
              </w:rPr>
              <w:t>
</w:t>
            </w:r>
            <w:r>
              <w:rPr>
                <w:rFonts w:ascii="Times New Roman"/>
                <w:b w:val="false"/>
                <w:i w:val="false"/>
                <w:color w:val="000000"/>
                <w:sz w:val="20"/>
              </w:rPr>
              <w:t>План нации "100 конкретных шагов по реализации 5 институциональных реформ", в частности по реализации институциональной реформы по индустриализации и экономическому росту в рамках привлечения стратегических (якорных) инвесторов, имеющих успешный опыт создания туристских кластеров</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bookmarkStart w:name="z70" w:id="49"/>
          <w:p>
            <w:pPr>
              <w:spacing w:after="20"/>
              <w:ind w:left="20"/>
              <w:jc w:val="both"/>
            </w:pPr>
            <w:r>
              <w:rPr>
                <w:rFonts w:ascii="Times New Roman"/>
                <w:b w:val="false"/>
                <w:i w:val="false"/>
                <w:color w:val="000000"/>
                <w:sz w:val="20"/>
              </w:rPr>
              <w:t>
</w:t>
            </w:r>
            <w:r>
              <w:rPr>
                <w:rFonts w:ascii="Times New Roman"/>
                <w:b/>
                <w:i w:val="false"/>
                <w:color w:val="000000"/>
                <w:sz w:val="20"/>
              </w:rPr>
              <w:t>Ответственный за разработку</w:t>
            </w:r>
          </w:p>
          <w:bookmarkEnd w:id="49"/>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культуры и спорта Республики Казахстан </w:t>
            </w:r>
          </w:p>
        </w:tc>
      </w:tr>
      <w:tr>
        <w:trPr>
          <w:trHeight w:val="30" w:hRule="atLeast"/>
        </w:trPr>
        <w:tc>
          <w:tcPr>
            <w:tcW w:w="6150" w:type="dxa"/>
            <w:tcBorders/>
            <w:tcMar>
              <w:top w:w="15" w:type="dxa"/>
              <w:left w:w="15" w:type="dxa"/>
              <w:bottom w:w="15" w:type="dxa"/>
              <w:right w:w="15" w:type="dxa"/>
            </w:tcMar>
            <w:vAlign w:val="center"/>
          </w:tcPr>
          <w:bookmarkStart w:name="z71" w:id="50"/>
          <w:p>
            <w:pPr>
              <w:spacing w:after="20"/>
              <w:ind w:left="20"/>
              <w:jc w:val="both"/>
            </w:pPr>
            <w:r>
              <w:rPr>
                <w:rFonts w:ascii="Times New Roman"/>
                <w:b w:val="false"/>
                <w:i w:val="false"/>
                <w:color w:val="000000"/>
                <w:sz w:val="20"/>
              </w:rPr>
              <w:t>
</w:t>
            </w:r>
            <w:r>
              <w:rPr>
                <w:rFonts w:ascii="Times New Roman"/>
                <w:b/>
                <w:i w:val="false"/>
                <w:color w:val="000000"/>
                <w:sz w:val="20"/>
              </w:rPr>
              <w:t xml:space="preserve">Ответственные за реализацию </w:t>
            </w:r>
          </w:p>
          <w:bookmarkEnd w:id="50"/>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bookmarkStart w:name="z72" w:id="51"/>
          <w:p>
            <w:pPr>
              <w:spacing w:after="20"/>
              <w:ind w:left="20"/>
              <w:jc w:val="both"/>
            </w:pPr>
            <w:r>
              <w:rPr>
                <w:rFonts w:ascii="Times New Roman"/>
                <w:b w:val="false"/>
                <w:i w:val="false"/>
                <w:color w:val="000000"/>
                <w:sz w:val="20"/>
              </w:rPr>
              <w:t>
1) Министерство культуры и спорта Республики Казахстан, Министерство сельского хозяйства Республики Казахстан, Министерство национальной экономики Республики Казахстан, Министерство финансов Республики Казахстан, Министерство индустрии и инфраструктурного развития Республики Казахстан, Министерство образования и науки Республики Казахстан, Министерство труда и социальной защиты населения Республики Казахстан, Министерство внутренних дел Республики Казахстан, Министерство иностранных дел Республики Казахстан, Министерство энергетики Республики Казахстан, Министерство здравоохранения Республики Казахстан, Министерство цифрового развития, оборонной и аэрокосмической промышленности Республики Казахстан, Министерство информации и общественного развития Республики Казахстан, Комитет национальной безопасности Республики Казахстан (по согласованию), акиматы областей, городов Нур-Султана, Алматы и Шымкента;</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2) В соответствии с проектным подходом Управляющим Советом Программы будет закреплена персональная ответственность политических должностных лиц Министерства культуры и спорта Республики Казахстан и других ответственных государственных органов за реализацию проектов и мероприятий программы, в том числе в регионах.</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bookmarkStart w:name="z74" w:id="52"/>
          <w:p>
            <w:pPr>
              <w:spacing w:after="20"/>
              <w:ind w:left="20"/>
              <w:jc w:val="both"/>
            </w:pPr>
            <w:r>
              <w:rPr>
                <w:rFonts w:ascii="Times New Roman"/>
                <w:b w:val="false"/>
                <w:i w:val="false"/>
                <w:color w:val="000000"/>
                <w:sz w:val="20"/>
              </w:rPr>
              <w:t>
</w:t>
            </w:r>
            <w:r>
              <w:rPr>
                <w:rFonts w:ascii="Times New Roman"/>
                <w:b/>
                <w:i w:val="false"/>
                <w:color w:val="000000"/>
                <w:sz w:val="20"/>
              </w:rPr>
              <w:t>Цель программы</w:t>
            </w:r>
          </w:p>
          <w:bookmarkEnd w:id="52"/>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bookmarkStart w:name="z75" w:id="53"/>
          <w:p>
            <w:pPr>
              <w:spacing w:after="20"/>
              <w:ind w:left="20"/>
              <w:jc w:val="both"/>
            </w:pPr>
            <w:r>
              <w:rPr>
                <w:rFonts w:ascii="Times New Roman"/>
                <w:b w:val="false"/>
                <w:i w:val="false"/>
                <w:color w:val="000000"/>
                <w:sz w:val="20"/>
              </w:rPr>
              <w:t>
Обеспечение доли туризма в общем объеме ВВП Республики Казахстан не менее 8 % к 2025 году</w:t>
            </w:r>
          </w:p>
          <w:bookmarkEnd w:id="53"/>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Задачи</w:t>
            </w:r>
          </w:p>
        </w:tc>
        <w:tc>
          <w:tcPr>
            <w:tcW w:w="6150" w:type="dxa"/>
            <w:tcBorders/>
            <w:tcMar>
              <w:top w:w="15" w:type="dxa"/>
              <w:left w:w="15" w:type="dxa"/>
              <w:bottom w:w="15" w:type="dxa"/>
              <w:right w:w="15" w:type="dxa"/>
            </w:tcMar>
            <w:vAlign w:val="center"/>
          </w:tcPr>
          <w:bookmarkStart w:name="z76" w:id="54"/>
          <w:p>
            <w:pPr>
              <w:spacing w:after="20"/>
              <w:ind w:left="20"/>
              <w:jc w:val="both"/>
            </w:pPr>
            <w:r>
              <w:rPr>
                <w:rFonts w:ascii="Times New Roman"/>
                <w:b w:val="false"/>
                <w:i w:val="false"/>
                <w:color w:val="000000"/>
                <w:sz w:val="20"/>
              </w:rPr>
              <w:t>
Развитие туристских ресурсов</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Обеспечение транспортной доступности туристских дестинаций и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Повышение качества и доступности туристских продуктов и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Создание благоприятного туристского климата </w:t>
            </w:r>
          </w:p>
          <w:p>
            <w:pPr>
              <w:spacing w:after="20"/>
              <w:ind w:left="20"/>
              <w:jc w:val="both"/>
            </w:pPr>
            <w:r>
              <w:rPr>
                <w:rFonts w:ascii="Times New Roman"/>
                <w:b w:val="false"/>
                <w:i w:val="false"/>
                <w:color w:val="000000"/>
                <w:sz w:val="20"/>
              </w:rPr>
              <w:t>
</w:t>
            </w:r>
            <w:r>
              <w:rPr>
                <w:rFonts w:ascii="Times New Roman"/>
                <w:b w:val="false"/>
                <w:i w:val="false"/>
                <w:color w:val="000000"/>
                <w:sz w:val="20"/>
              </w:rPr>
              <w:t>Формирование эффективной системы продвижения туристского потенциала страны на внутреннем и международном рынках</w:t>
            </w:r>
          </w:p>
          <w:p>
            <w:pPr>
              <w:spacing w:after="20"/>
              <w:ind w:left="20"/>
              <w:jc w:val="both"/>
            </w:pPr>
            <w:r>
              <w:rPr>
                <w:rFonts w:ascii="Times New Roman"/>
                <w:b w:val="false"/>
                <w:i w:val="false"/>
                <w:color w:val="000000"/>
                <w:sz w:val="20"/>
              </w:rPr>
              <w:t>
</w:t>
            </w:r>
            <w:r>
              <w:rPr>
                <w:rFonts w:ascii="Times New Roman"/>
                <w:b w:val="false"/>
                <w:i w:val="false"/>
                <w:color w:val="000000"/>
                <w:sz w:val="20"/>
              </w:rPr>
              <w:t>Совершенствование системы управления и мониторинга развития туристской отрасли</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bookmarkStart w:name="z82" w:id="55"/>
          <w:p>
            <w:pPr>
              <w:spacing w:after="20"/>
              <w:ind w:left="20"/>
              <w:jc w:val="both"/>
            </w:pPr>
            <w:r>
              <w:rPr>
                <w:rFonts w:ascii="Times New Roman"/>
                <w:b w:val="false"/>
                <w:i w:val="false"/>
                <w:color w:val="000000"/>
                <w:sz w:val="20"/>
              </w:rPr>
              <w:t>
</w:t>
            </w:r>
            <w:r>
              <w:rPr>
                <w:rFonts w:ascii="Times New Roman"/>
                <w:b/>
                <w:i w:val="false"/>
                <w:color w:val="000000"/>
                <w:sz w:val="20"/>
              </w:rPr>
              <w:t>Сроки реализации</w:t>
            </w:r>
          </w:p>
          <w:bookmarkEnd w:id="55"/>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2019-2025 годы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Целевые индикаторы</w:t>
            </w:r>
          </w:p>
        </w:tc>
        <w:tc>
          <w:tcPr>
            <w:tcW w:w="6150" w:type="dxa"/>
            <w:tcBorders/>
            <w:tcMar>
              <w:top w:w="15" w:type="dxa"/>
              <w:left w:w="15" w:type="dxa"/>
              <w:bottom w:w="15" w:type="dxa"/>
              <w:right w:w="15" w:type="dxa"/>
            </w:tcMar>
            <w:vAlign w:val="center"/>
          </w:tcPr>
          <w:bookmarkStart w:name="z83" w:id="56"/>
          <w:p>
            <w:pPr>
              <w:spacing w:after="20"/>
              <w:ind w:left="20"/>
              <w:jc w:val="both"/>
            </w:pPr>
            <w:r>
              <w:rPr>
                <w:rFonts w:ascii="Times New Roman"/>
                <w:b w:val="false"/>
                <w:i w:val="false"/>
                <w:color w:val="000000"/>
                <w:sz w:val="20"/>
              </w:rPr>
              <w:t>
Достижение в 2025 году следующих показателей:</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 увеличение количества въездных посетителей*до 9 млн. человек, в том числе въездных туристов** до 3 млн. человек;</w:t>
            </w:r>
          </w:p>
          <w:p>
            <w:pPr>
              <w:spacing w:after="20"/>
              <w:ind w:left="20"/>
              <w:jc w:val="both"/>
            </w:pPr>
            <w:r>
              <w:rPr>
                <w:rFonts w:ascii="Times New Roman"/>
                <w:b w:val="false"/>
                <w:i w:val="false"/>
                <w:color w:val="000000"/>
                <w:sz w:val="20"/>
              </w:rPr>
              <w:t>
</w:t>
            </w:r>
            <w:r>
              <w:rPr>
                <w:rFonts w:ascii="Times New Roman"/>
                <w:b w:val="false"/>
                <w:i w:val="false"/>
                <w:color w:val="000000"/>
                <w:sz w:val="20"/>
              </w:rPr>
              <w:t>- увеличение количества внутренних туристов до 8 млн. человек;</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*посетитель - иностранный гражданин, пересекший Государственную границу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въездной турист - иностранный гражданин, проведший &gt;24 часов, не связанных с профессиональной деятельностью, на территории РК</w:t>
            </w:r>
          </w:p>
          <w:p>
            <w:pPr>
              <w:spacing w:after="20"/>
              <w:ind w:left="20"/>
              <w:jc w:val="both"/>
            </w:pPr>
            <w:r>
              <w:rPr>
                <w:rFonts w:ascii="Times New Roman"/>
                <w:b w:val="false"/>
                <w:i w:val="false"/>
                <w:color w:val="000000"/>
                <w:sz w:val="20"/>
              </w:rPr>
              <w:t>
</w:t>
            </w:r>
            <w:r>
              <w:rPr>
                <w:rFonts w:ascii="Times New Roman"/>
                <w:b w:val="false"/>
                <w:i w:val="false"/>
                <w:color w:val="000000"/>
                <w:sz w:val="20"/>
              </w:rPr>
              <w:t>- рост числа занятых в туристской отрасли до 650000 человек;</w:t>
            </w:r>
          </w:p>
          <w:p>
            <w:pPr>
              <w:spacing w:after="20"/>
              <w:ind w:left="20"/>
              <w:jc w:val="both"/>
            </w:pPr>
            <w:r>
              <w:rPr>
                <w:rFonts w:ascii="Times New Roman"/>
                <w:b w:val="false"/>
                <w:i w:val="false"/>
                <w:color w:val="000000"/>
                <w:sz w:val="20"/>
              </w:rPr>
              <w:t>
</w:t>
            </w:r>
            <w:r>
              <w:rPr>
                <w:rFonts w:ascii="Times New Roman"/>
                <w:b w:val="false"/>
                <w:i w:val="false"/>
                <w:color w:val="000000"/>
                <w:sz w:val="20"/>
              </w:rPr>
              <w:t>- рост объема туристских услуг, оказанных местами размещения в 2,5 раза (до 270 млрд.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 рост объема инвестиций в основной капитал в 3 раза (до 600 млрд.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 эффективность маркетинга и брендинга для привлечения туристов 80-е место в рейтинге "Индекс -конкурентоспособности путешествий и туризма ВЭФ" к 2025 году (в 2017 году 102-е место);</w:t>
            </w:r>
          </w:p>
          <w:p>
            <w:pPr>
              <w:spacing w:after="20"/>
              <w:ind w:left="20"/>
              <w:jc w:val="both"/>
            </w:pPr>
            <w:r>
              <w:rPr>
                <w:rFonts w:ascii="Times New Roman"/>
                <w:b w:val="false"/>
                <w:i w:val="false"/>
                <w:color w:val="000000"/>
                <w:sz w:val="20"/>
              </w:rPr>
              <w:t>
</w:t>
            </w:r>
            <w:r>
              <w:rPr>
                <w:rFonts w:ascii="Times New Roman"/>
                <w:b w:val="false"/>
                <w:i w:val="false"/>
                <w:color w:val="000000"/>
                <w:sz w:val="20"/>
              </w:rPr>
              <w:t>- развитие инфраструктуры воздушного транспорта - 60-е место в рейтинге "Индекс конкурентоспособности путешествий и туризма ВЭФ" к 2025 году (в 2017 году - 71-е место);</w:t>
            </w:r>
          </w:p>
          <w:p>
            <w:pPr>
              <w:spacing w:after="20"/>
              <w:ind w:left="20"/>
              <w:jc w:val="both"/>
            </w:pPr>
            <w:r>
              <w:rPr>
                <w:rFonts w:ascii="Times New Roman"/>
                <w:b w:val="false"/>
                <w:i w:val="false"/>
                <w:color w:val="000000"/>
                <w:sz w:val="20"/>
              </w:rPr>
              <w:t>
</w:t>
            </w:r>
            <w:r>
              <w:rPr>
                <w:rFonts w:ascii="Times New Roman"/>
                <w:b w:val="false"/>
                <w:i w:val="false"/>
                <w:color w:val="000000"/>
                <w:sz w:val="20"/>
              </w:rPr>
              <w:t>- развитие наземной и портовой инфраструктуры - 80-е место в рейтинге "Индекс конкурентоспособности путешествий и туризма ВЭФ" к 2025 году (в 2017 году - 91-е место);</w:t>
            </w:r>
          </w:p>
          <w:p>
            <w:pPr>
              <w:spacing w:after="20"/>
              <w:ind w:left="20"/>
              <w:jc w:val="both"/>
            </w:pPr>
            <w:r>
              <w:rPr>
                <w:rFonts w:ascii="Times New Roman"/>
                <w:b w:val="false"/>
                <w:i w:val="false"/>
                <w:color w:val="000000"/>
                <w:sz w:val="20"/>
              </w:rPr>
              <w:t>
</w:t>
            </w:r>
            <w:r>
              <w:rPr>
                <w:rFonts w:ascii="Times New Roman"/>
                <w:b w:val="false"/>
                <w:i w:val="false"/>
                <w:color w:val="000000"/>
                <w:sz w:val="20"/>
              </w:rPr>
              <w:t>- развитие инфраструктуры туристского сервиса -70-е место в рейтинге "Индекс конкурентоспособности путешествий и туризма ВЭФ" к 2025 году (в 2017 году - 97-е место);</w:t>
            </w:r>
          </w:p>
          <w:p>
            <w:pPr>
              <w:spacing w:after="20"/>
              <w:ind w:left="20"/>
              <w:jc w:val="both"/>
            </w:pPr>
            <w:r>
              <w:rPr>
                <w:rFonts w:ascii="Times New Roman"/>
                <w:b w:val="false"/>
                <w:i w:val="false"/>
                <w:color w:val="000000"/>
                <w:sz w:val="20"/>
              </w:rPr>
              <w:t>
</w:t>
            </w:r>
            <w:r>
              <w:rPr>
                <w:rFonts w:ascii="Times New Roman"/>
                <w:b w:val="false"/>
                <w:i w:val="false"/>
                <w:color w:val="000000"/>
                <w:sz w:val="20"/>
              </w:rPr>
              <w:t>- международная открытость - 70-е место в рейтинге "Индекс конкурентоспособности путешествий и туризма ВЭФ" к 2025 году (в 2017 году - 113-е место);</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bookmarkStart w:name="z96" w:id="57"/>
          <w:p>
            <w:pPr>
              <w:spacing w:after="20"/>
              <w:ind w:left="20"/>
              <w:jc w:val="both"/>
            </w:pPr>
            <w:r>
              <w:rPr>
                <w:rFonts w:ascii="Times New Roman"/>
                <w:b w:val="false"/>
                <w:i w:val="false"/>
                <w:color w:val="000000"/>
                <w:sz w:val="20"/>
              </w:rPr>
              <w:t>
</w:t>
            </w:r>
            <w:r>
              <w:rPr>
                <w:rFonts w:ascii="Times New Roman"/>
                <w:b/>
                <w:i w:val="false"/>
                <w:color w:val="000000"/>
                <w:sz w:val="20"/>
              </w:rPr>
              <w:t>Источники и объемы финансирования</w:t>
            </w:r>
          </w:p>
          <w:bookmarkEnd w:id="57"/>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bookmarkStart w:name="z97" w:id="58"/>
          <w:p>
            <w:pPr>
              <w:spacing w:after="20"/>
              <w:ind w:left="20"/>
              <w:jc w:val="both"/>
            </w:pPr>
            <w:r>
              <w:rPr>
                <w:rFonts w:ascii="Times New Roman"/>
                <w:b w:val="false"/>
                <w:i w:val="false"/>
                <w:color w:val="000000"/>
                <w:sz w:val="20"/>
              </w:rPr>
              <w:t>
Общие расходы, предусмотренные из республиканского бюджета на реализацию Программы в 2019-2025 годах, составят 1 385 695,8 млн. тенге</w:t>
            </w:r>
            <w:r>
              <w:rPr>
                <w:rFonts w:ascii="Times New Roman"/>
                <w:b w:val="false"/>
                <w:i w:val="false"/>
                <w:color w:val="000000"/>
                <w:vertAlign w:val="superscript"/>
              </w:rPr>
              <w:t>1</w:t>
            </w:r>
            <w:r>
              <w:rPr>
                <w:rFonts w:ascii="Times New Roman"/>
                <w:b w:val="false"/>
                <w:i w:val="false"/>
                <w:color w:val="000000"/>
                <w:sz w:val="20"/>
              </w:rPr>
              <w:t xml:space="preserve"> (республиканский бюджет-268 291,8 млн. тенге*, местный бюджет- 172 167,9 млн. тенге*, другие источники - 945 236,2 млн. тенге), в том числе:</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2019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всего - 58 748,7 млн.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РБ - 49 639,1 млн.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МБ - 3 403,6 млн.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другие источники -5 706,0 млн.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2020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всего - 216 890,2 млн.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РБ - 37 142,6 млн.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МБ - 17 783,2 млн.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другие источники -161 964,4 млн.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2021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всего - 293 248,6 млн.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РБ - 54 830,3 млн.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МБ - 45 556,7 млн.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другие источники -192 861,6 млн.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2022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всего - 325 273,6 млн.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РБ - 51 637,7 млн.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МБ - 37 863,7 млн.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другие источники -235 772,2 млн.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2023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всего - 240 787,5 млн.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РБ - 33 609,0 млн.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МБ - 28 635,3 млн.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другие источники -178 543,2 млн.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2024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всего - 157 236,6 млн.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РБ - 22 115,4 млн.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МБ - 19 939,6 млн.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другие источники -115 181,6 млн.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2025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всего - 93 510,6 млн.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РБ - 19 317,6 млн.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МБ - 18 985,8 млн.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другие источники - 55 207,2 млн. тенге.</w:t>
            </w:r>
          </w:p>
          <w:p>
            <w:pPr>
              <w:spacing w:after="20"/>
              <w:ind w:left="20"/>
              <w:jc w:val="both"/>
            </w:pPr>
            <w:r>
              <w:rPr>
                <w:rFonts w:ascii="Times New Roman"/>
                <w:b w:val="false"/>
                <w:i w:val="false"/>
                <w:color w:val="000000"/>
                <w:sz w:val="20"/>
              </w:rPr>
              <w:t>
 </w:t>
            </w:r>
          </w:p>
        </w:tc>
      </w:tr>
    </w:tbl>
    <w:bookmarkStart w:name="z133" w:id="59"/>
    <w:p>
      <w:pPr>
        <w:spacing w:after="0"/>
        <w:ind w:left="0"/>
        <w:jc w:val="both"/>
      </w:pPr>
      <w:r>
        <w:rPr>
          <w:rFonts w:ascii="Times New Roman"/>
          <w:b w:val="false"/>
          <w:i w:val="false"/>
          <w:color w:val="000000"/>
          <w:sz w:val="28"/>
        </w:rPr>
        <w:t>
      * суммы будут уточняться в соответствии с государственным бюджетом на соответствующий финансовый год</w:t>
      </w:r>
    </w:p>
    <w:bookmarkEnd w:id="59"/>
    <w:bookmarkStart w:name="z134" w:id="60"/>
    <w:p>
      <w:pPr>
        <w:spacing w:after="0"/>
        <w:ind w:left="0"/>
        <w:jc w:val="left"/>
      </w:pPr>
      <w:r>
        <w:rPr>
          <w:rFonts w:ascii="Times New Roman"/>
          <w:b/>
          <w:i w:val="false"/>
          <w:color w:val="000000"/>
        </w:rPr>
        <w:t xml:space="preserve"> 2. ВВЕДЕНИЕ</w:t>
      </w:r>
    </w:p>
    <w:bookmarkEnd w:id="60"/>
    <w:bookmarkStart w:name="z135" w:id="61"/>
    <w:p>
      <w:pPr>
        <w:spacing w:after="0"/>
        <w:ind w:left="0"/>
        <w:jc w:val="both"/>
      </w:pPr>
      <w:r>
        <w:rPr>
          <w:rFonts w:ascii="Times New Roman"/>
          <w:b w:val="false"/>
          <w:i w:val="false"/>
          <w:color w:val="000000"/>
          <w:sz w:val="28"/>
        </w:rPr>
        <w:t xml:space="preserve">
      Государственная программа развития туристской отрасли Республики Казахстан на 2019-2025 годы (далее - Программа) разработана во исполнение: пункта 19 Общенационального плана по реализации </w:t>
      </w:r>
      <w:r>
        <w:rPr>
          <w:rFonts w:ascii="Times New Roman"/>
          <w:b w:val="false"/>
          <w:i w:val="false"/>
          <w:color w:val="000000"/>
          <w:sz w:val="28"/>
        </w:rPr>
        <w:t>Послания</w:t>
      </w:r>
      <w:r>
        <w:rPr>
          <w:rFonts w:ascii="Times New Roman"/>
          <w:b w:val="false"/>
          <w:i w:val="false"/>
          <w:color w:val="000000"/>
          <w:sz w:val="28"/>
        </w:rPr>
        <w:t xml:space="preserve"> Главы государства народу Казахстана от 5 октября 2018 года "Рост благосостояния казахстанцев: повышение доходов и качества жизни"; поручения Елбасы, данного в ходе поездки в Алматинскую область 9-10 мая 2018 года; Плана нации "100 конкретных шагов по реализации 5 институциональных реформ", в частности по реализации институциональной реформы по индустриализации и экономическому росту в рамках привлечения стратегических (якорных) инвесторов, имеющих успешный опыт создания туристских кластеров. Программа была также разработана в соответствии с ключевыми направлениями диверсификации экономики, обозначенными в Стратегическом плане развития Республики Казахстан до 2025 года, и стратегическими направлениями долгосрочного развития Казахстана до 2050 года согласно Указу Президента Республики Казахстан "О Концепции по вхождению Казахстана в число 30 самых развитых государств мира" от 13 января 2014 года № 732.</w:t>
      </w:r>
    </w:p>
    <w:bookmarkEnd w:id="61"/>
    <w:bookmarkStart w:name="z136" w:id="62"/>
    <w:p>
      <w:pPr>
        <w:spacing w:after="0"/>
        <w:ind w:left="0"/>
        <w:jc w:val="both"/>
      </w:pPr>
      <w:r>
        <w:rPr>
          <w:rFonts w:ascii="Times New Roman"/>
          <w:b w:val="false"/>
          <w:i w:val="false"/>
          <w:color w:val="000000"/>
          <w:sz w:val="28"/>
        </w:rPr>
        <w:t xml:space="preserve">
      Программа разработана с учетом основных принципов развития отрасли, отраженных в </w:t>
      </w:r>
      <w:r>
        <w:rPr>
          <w:rFonts w:ascii="Times New Roman"/>
          <w:b w:val="false"/>
          <w:i w:val="false"/>
          <w:color w:val="000000"/>
          <w:sz w:val="28"/>
        </w:rPr>
        <w:t>Концепции</w:t>
      </w:r>
      <w:r>
        <w:rPr>
          <w:rFonts w:ascii="Times New Roman"/>
          <w:b w:val="false"/>
          <w:i w:val="false"/>
          <w:color w:val="000000"/>
          <w:sz w:val="28"/>
        </w:rPr>
        <w:t xml:space="preserve"> развития туристской отрасли Республики Казахстан до 2023 года, утвержденной постановлением Правительства Республики Казахстан от 30 июня 2017 года № 406. </w:t>
      </w:r>
    </w:p>
    <w:bookmarkEnd w:id="62"/>
    <w:bookmarkStart w:name="z137" w:id="63"/>
    <w:p>
      <w:pPr>
        <w:spacing w:after="0"/>
        <w:ind w:left="0"/>
        <w:jc w:val="both"/>
      </w:pPr>
      <w:r>
        <w:rPr>
          <w:rFonts w:ascii="Times New Roman"/>
          <w:b w:val="false"/>
          <w:i w:val="false"/>
          <w:color w:val="000000"/>
          <w:sz w:val="28"/>
        </w:rPr>
        <w:t>
      В современных условиях развития мировой экономики туризм становится одной из ведущих и динамично развивающихся отраслей. Туризм вносит вклад в развитие ключевых секторов экономики (транспорт, связь, строительство, сельское хозяйство, производство товаров массового потребления) за счет налоговых поступлений в бюджет, увеличения числа рабочих мест, притока иностранной валюты.</w:t>
      </w:r>
    </w:p>
    <w:bookmarkEnd w:id="63"/>
    <w:bookmarkStart w:name="z138" w:id="64"/>
    <w:p>
      <w:pPr>
        <w:spacing w:after="0"/>
        <w:ind w:left="0"/>
        <w:jc w:val="both"/>
      </w:pPr>
      <w:r>
        <w:rPr>
          <w:rFonts w:ascii="Times New Roman"/>
          <w:b w:val="false"/>
          <w:i w:val="false"/>
          <w:color w:val="000000"/>
          <w:sz w:val="28"/>
        </w:rPr>
        <w:t>
      Казахстан, занимая выгодное геополитическое положение, обладая значительными природно-рекреационными ресурсами и объектами мирового культурного и исторического наследия (в список всемирного культурного наследия ЮНЕСКО включены 11 объектов), уникальным природным разнообразием, имеет потенциал развития новых туристских продуктов и все необходимые базовые предпосылки, чтобы стать крупным игроком на карте мирового туризма.</w:t>
      </w:r>
    </w:p>
    <w:bookmarkEnd w:id="64"/>
    <w:bookmarkStart w:name="z139" w:id="65"/>
    <w:p>
      <w:pPr>
        <w:spacing w:after="0"/>
        <w:ind w:left="0"/>
        <w:jc w:val="both"/>
      </w:pPr>
      <w:r>
        <w:rPr>
          <w:rFonts w:ascii="Times New Roman"/>
          <w:b w:val="false"/>
          <w:i w:val="false"/>
          <w:color w:val="000000"/>
          <w:sz w:val="28"/>
        </w:rPr>
        <w:t xml:space="preserve">
      Однако, в настоящее время отрасль туризма развивается умеренным темпом с небольшим социально-экономическим эффектом в национальном масштабе. С целью увеличения туристских потоков в Республику Казахстан необходимо создать благоприятные условия для развития потенциала отрасли посредством снижения барьеров и стратегического планирования отрасли. </w:t>
      </w:r>
    </w:p>
    <w:bookmarkEnd w:id="65"/>
    <w:bookmarkStart w:name="z140" w:id="66"/>
    <w:p>
      <w:pPr>
        <w:spacing w:after="0"/>
        <w:ind w:left="0"/>
        <w:jc w:val="both"/>
      </w:pPr>
      <w:r>
        <w:rPr>
          <w:rFonts w:ascii="Times New Roman"/>
          <w:b w:val="false"/>
          <w:i w:val="false"/>
          <w:color w:val="000000"/>
          <w:sz w:val="28"/>
        </w:rPr>
        <w:t>
      Настоящая Программа направлена на повышение доступности и качества туристских услуг и продуктов, а также качества жизни населения республики путем развития мест туристского интереса и массового вовлечения трудовых ресурсов в отрасль туризма, кардинального роста внешнего и внутреннего туристского потока, увеличения инвестиций в туристскую отрасль путем создания благоприятного туристского климата, популяризации туристского потенциала Казахстана на внутреннем и международном рынках, полноценной институциализации туристской отрасли страны.</w:t>
      </w:r>
    </w:p>
    <w:bookmarkEnd w:id="66"/>
    <w:bookmarkStart w:name="z141" w:id="67"/>
    <w:p>
      <w:pPr>
        <w:spacing w:after="0"/>
        <w:ind w:left="0"/>
        <w:jc w:val="both"/>
      </w:pPr>
      <w:r>
        <w:rPr>
          <w:rFonts w:ascii="Times New Roman"/>
          <w:b w:val="false"/>
          <w:i w:val="false"/>
          <w:color w:val="000000"/>
          <w:sz w:val="28"/>
        </w:rPr>
        <w:t>
      При этом активная роль государства на первоначальном этапе реализации Программы обеспечит необходимую поддержку субъектам отрасли для дальнейшего развития и повышения конкурентоспособности.</w:t>
      </w:r>
    </w:p>
    <w:bookmarkEnd w:id="67"/>
    <w:bookmarkStart w:name="z142" w:id="68"/>
    <w:p>
      <w:pPr>
        <w:spacing w:after="0"/>
        <w:ind w:left="0"/>
        <w:jc w:val="both"/>
      </w:pPr>
      <w:r>
        <w:rPr>
          <w:rFonts w:ascii="Times New Roman"/>
          <w:b w:val="false"/>
          <w:i w:val="false"/>
          <w:color w:val="000000"/>
          <w:sz w:val="28"/>
        </w:rPr>
        <w:t>
      Принятие Программы создаст необходимые условия для эффективного развития отечественной туристской отрасли и позволит достигнуть задачи по достижению 8 %-ной доли в структуре ВВП в 2025 году.</w:t>
      </w:r>
    </w:p>
    <w:bookmarkEnd w:id="68"/>
    <w:bookmarkStart w:name="z143" w:id="69"/>
    <w:p>
      <w:pPr>
        <w:spacing w:after="0"/>
        <w:ind w:left="0"/>
        <w:jc w:val="both"/>
      </w:pPr>
      <w:r>
        <w:rPr>
          <w:rFonts w:ascii="Times New Roman"/>
          <w:b w:val="false"/>
          <w:i w:val="false"/>
          <w:color w:val="000000"/>
          <w:sz w:val="28"/>
        </w:rPr>
        <w:t>
      В ходе анализа текущей ситуации и разработки Программы выявлены основные проблемы отрасли и определены ключевые задачи, которые должна решить Программа.</w:t>
      </w:r>
    </w:p>
    <w:bookmarkEnd w:id="69"/>
    <w:bookmarkStart w:name="z144" w:id="70"/>
    <w:p>
      <w:pPr>
        <w:spacing w:after="0"/>
        <w:ind w:left="0"/>
        <w:jc w:val="both"/>
      </w:pPr>
      <w:r>
        <w:rPr>
          <w:rFonts w:ascii="Times New Roman"/>
          <w:b w:val="false"/>
          <w:i w:val="false"/>
          <w:color w:val="000000"/>
          <w:sz w:val="28"/>
        </w:rPr>
        <w:t>
      Это следующие задачи:</w:t>
      </w:r>
    </w:p>
    <w:bookmarkEnd w:id="70"/>
    <w:bookmarkStart w:name="z145" w:id="71"/>
    <w:p>
      <w:pPr>
        <w:spacing w:after="0"/>
        <w:ind w:left="0"/>
        <w:jc w:val="both"/>
      </w:pPr>
      <w:r>
        <w:rPr>
          <w:rFonts w:ascii="Times New Roman"/>
          <w:b w:val="false"/>
          <w:i w:val="false"/>
          <w:color w:val="000000"/>
          <w:sz w:val="28"/>
        </w:rPr>
        <w:t xml:space="preserve">
      1) развитие туристских ресурсов; </w:t>
      </w:r>
    </w:p>
    <w:bookmarkEnd w:id="71"/>
    <w:bookmarkStart w:name="z146" w:id="72"/>
    <w:p>
      <w:pPr>
        <w:spacing w:after="0"/>
        <w:ind w:left="0"/>
        <w:jc w:val="both"/>
      </w:pPr>
      <w:r>
        <w:rPr>
          <w:rFonts w:ascii="Times New Roman"/>
          <w:b w:val="false"/>
          <w:i w:val="false"/>
          <w:color w:val="000000"/>
          <w:sz w:val="28"/>
        </w:rPr>
        <w:t>
      2) обеспечение транспортной доступности туристских дестинаций и объектов;</w:t>
      </w:r>
    </w:p>
    <w:bookmarkEnd w:id="72"/>
    <w:bookmarkStart w:name="z147" w:id="73"/>
    <w:p>
      <w:pPr>
        <w:spacing w:after="0"/>
        <w:ind w:left="0"/>
        <w:jc w:val="both"/>
      </w:pPr>
      <w:r>
        <w:rPr>
          <w:rFonts w:ascii="Times New Roman"/>
          <w:b w:val="false"/>
          <w:i w:val="false"/>
          <w:color w:val="000000"/>
          <w:sz w:val="28"/>
        </w:rPr>
        <w:t>
      3) повышение качества и доступности туристских продуктов и услуг;</w:t>
      </w:r>
    </w:p>
    <w:bookmarkEnd w:id="73"/>
    <w:bookmarkStart w:name="z148" w:id="74"/>
    <w:p>
      <w:pPr>
        <w:spacing w:after="0"/>
        <w:ind w:left="0"/>
        <w:jc w:val="both"/>
      </w:pPr>
      <w:r>
        <w:rPr>
          <w:rFonts w:ascii="Times New Roman"/>
          <w:b w:val="false"/>
          <w:i w:val="false"/>
          <w:color w:val="000000"/>
          <w:sz w:val="28"/>
        </w:rPr>
        <w:t>
      4) создание благоприятного туристского климата в стране;</w:t>
      </w:r>
    </w:p>
    <w:bookmarkEnd w:id="74"/>
    <w:bookmarkStart w:name="z149" w:id="75"/>
    <w:p>
      <w:pPr>
        <w:spacing w:after="0"/>
        <w:ind w:left="0"/>
        <w:jc w:val="both"/>
      </w:pPr>
      <w:r>
        <w:rPr>
          <w:rFonts w:ascii="Times New Roman"/>
          <w:b w:val="false"/>
          <w:i w:val="false"/>
          <w:color w:val="000000"/>
          <w:sz w:val="28"/>
        </w:rPr>
        <w:t>
      5) повышение инвестиционной привлекательности туристской отрасли;</w:t>
      </w:r>
    </w:p>
    <w:bookmarkEnd w:id="75"/>
    <w:bookmarkStart w:name="z150" w:id="76"/>
    <w:p>
      <w:pPr>
        <w:spacing w:after="0"/>
        <w:ind w:left="0"/>
        <w:jc w:val="both"/>
      </w:pPr>
      <w:r>
        <w:rPr>
          <w:rFonts w:ascii="Times New Roman"/>
          <w:b w:val="false"/>
          <w:i w:val="false"/>
          <w:color w:val="000000"/>
          <w:sz w:val="28"/>
        </w:rPr>
        <w:t>
      6) повышение эффективности маркетинга и продвижения национального туристского бренда;</w:t>
      </w:r>
    </w:p>
    <w:bookmarkEnd w:id="76"/>
    <w:bookmarkStart w:name="z151" w:id="77"/>
    <w:p>
      <w:pPr>
        <w:spacing w:after="0"/>
        <w:ind w:left="0"/>
        <w:jc w:val="both"/>
      </w:pPr>
      <w:r>
        <w:rPr>
          <w:rFonts w:ascii="Times New Roman"/>
          <w:b w:val="false"/>
          <w:i w:val="false"/>
          <w:color w:val="000000"/>
          <w:sz w:val="28"/>
        </w:rPr>
        <w:t>
      7) совершенствование системы управления туристской отрасли.</w:t>
      </w:r>
    </w:p>
    <w:bookmarkEnd w:id="77"/>
    <w:bookmarkStart w:name="z152" w:id="78"/>
    <w:p>
      <w:pPr>
        <w:spacing w:after="0"/>
        <w:ind w:left="0"/>
        <w:jc w:val="left"/>
      </w:pPr>
      <w:r>
        <w:rPr>
          <w:rFonts w:ascii="Times New Roman"/>
          <w:b/>
          <w:i w:val="false"/>
          <w:color w:val="000000"/>
        </w:rPr>
        <w:t xml:space="preserve"> 3. Анализ текущей ситуации</w:t>
      </w:r>
    </w:p>
    <w:bookmarkEnd w:id="78"/>
    <w:bookmarkStart w:name="z153" w:id="79"/>
    <w:p>
      <w:pPr>
        <w:spacing w:after="0"/>
        <w:ind w:left="0"/>
        <w:jc w:val="both"/>
      </w:pPr>
      <w:r>
        <w:rPr>
          <w:rFonts w:ascii="Times New Roman"/>
          <w:b w:val="false"/>
          <w:i w:val="false"/>
          <w:color w:val="000000"/>
          <w:sz w:val="28"/>
        </w:rPr>
        <w:t>
      Туризм является не только крупнейшей, но и наиболее быстро развивающейся отраслью мирового хозяйства, темпы роста которой почти в 2 раза превосходят темпы роста других отраслей экономики. По ключевым показателям, в том числе по эффективности инвестиционных вложений, туризм сравним с нефтедобывающей промышленностью.</w:t>
      </w:r>
    </w:p>
    <w:bookmarkEnd w:id="79"/>
    <w:bookmarkStart w:name="z154" w:id="80"/>
    <w:p>
      <w:pPr>
        <w:spacing w:after="0"/>
        <w:ind w:left="0"/>
        <w:jc w:val="both"/>
      </w:pPr>
      <w:r>
        <w:rPr>
          <w:rFonts w:ascii="Times New Roman"/>
          <w:b w:val="false"/>
          <w:i w:val="false"/>
          <w:color w:val="000000"/>
          <w:sz w:val="28"/>
        </w:rPr>
        <w:t>
      На сферу туризма приходится около 10 % мирового совокупного продукта, 30 % мирового экспорта услуг, 7 % мировых инвестиций, 10 % рабочих мест и 5 % всех налоговых поступлений.</w:t>
      </w:r>
    </w:p>
    <w:bookmarkEnd w:id="80"/>
    <w:bookmarkStart w:name="z155" w:id="81"/>
    <w:p>
      <w:pPr>
        <w:spacing w:after="0"/>
        <w:ind w:left="0"/>
        <w:jc w:val="both"/>
      </w:pPr>
      <w:r>
        <w:rPr>
          <w:rFonts w:ascii="Times New Roman"/>
          <w:b w:val="false"/>
          <w:i w:val="false"/>
          <w:color w:val="000000"/>
          <w:sz w:val="28"/>
        </w:rPr>
        <w:t>
      В среднем для получения доходов, эквивалентных тем, которые дает один иностранный турист, надо вывозить на мировой рынок примерно 9 тонн каменного угля или 15 тонн нефти, или 2 тонны высокосортной пшеницы. При этом, продажа сырья истощает энергоносители страны, а туризм работает на возобновление ресурсов. Каждый турист, въезжающий в страну, расходует в среднем около 20 долларов США каждый час, 30 туристов генерируют 1 рабочее место.</w:t>
      </w:r>
    </w:p>
    <w:bookmarkEnd w:id="81"/>
    <w:bookmarkStart w:name="z156" w:id="82"/>
    <w:p>
      <w:pPr>
        <w:spacing w:after="0"/>
        <w:ind w:left="0"/>
        <w:jc w:val="both"/>
      </w:pPr>
      <w:r>
        <w:rPr>
          <w:rFonts w:ascii="Times New Roman"/>
          <w:b w:val="false"/>
          <w:i w:val="false"/>
          <w:color w:val="000000"/>
          <w:sz w:val="28"/>
        </w:rPr>
        <w:t>
      Туризм, выступая важным сегментом внешней торговли, предполагающим экспортно-импортные операции с услугами, обладает спецификой "невидимого" экспорта. В отличие от других отраслей экономики, продукция которых транспортируется к потребителю, он вызывает миграцию людей к местам сосредоточения рекреационных ресурсов, а потребление этих ресурсов происходит в определенном месте.</w:t>
      </w:r>
    </w:p>
    <w:bookmarkEnd w:id="82"/>
    <w:bookmarkStart w:name="z157" w:id="83"/>
    <w:p>
      <w:pPr>
        <w:spacing w:after="0"/>
        <w:ind w:left="0"/>
        <w:jc w:val="both"/>
      </w:pPr>
      <w:r>
        <w:rPr>
          <w:rFonts w:ascii="Times New Roman"/>
          <w:b w:val="false"/>
          <w:i w:val="false"/>
          <w:color w:val="000000"/>
          <w:sz w:val="28"/>
        </w:rPr>
        <w:t>
      В настоящее время туризм является одним из самых прибыльных видов бизнеса в мире. Используя примерно 7 % мирового капитала, туризм прочно занял третье место после экспорта нефти, нефтепродуктов и автомобилей.</w:t>
      </w:r>
    </w:p>
    <w:bookmarkEnd w:id="83"/>
    <w:bookmarkStart w:name="z158" w:id="84"/>
    <w:p>
      <w:pPr>
        <w:spacing w:after="0"/>
        <w:ind w:left="0"/>
        <w:jc w:val="both"/>
      </w:pPr>
      <w:r>
        <w:rPr>
          <w:rFonts w:ascii="Times New Roman"/>
          <w:b w:val="false"/>
          <w:i w:val="false"/>
          <w:color w:val="000000"/>
          <w:sz w:val="28"/>
        </w:rPr>
        <w:t>
      По оценкам Всемирной туристской организации ООН (далее - UNWTO) к 2030 году ожидается, что путешествия по известным городам, на популярные курорты и к памятникам истории и культуры совершат 1,8 млрд. человек, доходы от гостинично-туристских услуг составят примерно 2 трлн. долларов США, в сфере туризма будет создано 550 млн. рабочих мест.</w:t>
      </w:r>
    </w:p>
    <w:bookmarkEnd w:id="84"/>
    <w:bookmarkStart w:name="z159" w:id="85"/>
    <w:p>
      <w:pPr>
        <w:spacing w:after="0"/>
        <w:ind w:left="0"/>
        <w:jc w:val="both"/>
      </w:pPr>
      <w:r>
        <w:rPr>
          <w:rFonts w:ascii="Times New Roman"/>
          <w:b w:val="false"/>
          <w:i w:val="false"/>
          <w:color w:val="000000"/>
          <w:sz w:val="28"/>
        </w:rPr>
        <w:t>
      Индустрия делового туризма (MICE) в современном его понимании стала одним из самых перспективных секторов экономики. Сегодня крупные зарубежные компании тратят на деловые поездки около 2 трлн. долларов США в год, а затраты на это предусмотрены в главных статьях расходов, после кадрового обеспечения, налогов, аренды, IT и связи.</w:t>
      </w:r>
    </w:p>
    <w:bookmarkEnd w:id="85"/>
    <w:bookmarkStart w:name="z160" w:id="86"/>
    <w:p>
      <w:pPr>
        <w:spacing w:after="0"/>
        <w:ind w:left="0"/>
        <w:jc w:val="both"/>
      </w:pPr>
      <w:r>
        <w:rPr>
          <w:rFonts w:ascii="Times New Roman"/>
          <w:b w:val="false"/>
          <w:i w:val="false"/>
          <w:color w:val="000000"/>
          <w:sz w:val="28"/>
        </w:rPr>
        <w:t xml:space="preserve">
      По данным Всемирного совета по туризму и путешествиям (далее - WTTC) в 2015 году объем мирового рынка делового туризма превысил 1,106 трлн. долларов США. По итогам 2016 года расходы на бизнес-поездки выросли до 1,150 трлн. долларов США, а в 2017 году по оценочным данным увеличились на 3,7 % и достигли 1,192 трлн. долларов США. </w:t>
      </w:r>
    </w:p>
    <w:bookmarkEnd w:id="86"/>
    <w:bookmarkStart w:name="z161" w:id="87"/>
    <w:p>
      <w:pPr>
        <w:spacing w:after="0"/>
        <w:ind w:left="0"/>
        <w:jc w:val="both"/>
      </w:pPr>
      <w:r>
        <w:rPr>
          <w:rFonts w:ascii="Times New Roman"/>
          <w:b w:val="false"/>
          <w:i w:val="false"/>
          <w:color w:val="000000"/>
          <w:sz w:val="28"/>
        </w:rPr>
        <w:t>
      К 2026 году глобальный рынок делового туризма будет оцениваться в 1,658 трлн. долларов США, ежегодный прирост составит в среднем 3,7 %.</w:t>
      </w:r>
    </w:p>
    <w:bookmarkEnd w:id="87"/>
    <w:bookmarkStart w:name="z162" w:id="88"/>
    <w:p>
      <w:pPr>
        <w:spacing w:after="0"/>
        <w:ind w:left="0"/>
        <w:jc w:val="both"/>
      </w:pPr>
      <w:r>
        <w:rPr>
          <w:rFonts w:ascii="Times New Roman"/>
          <w:b w:val="false"/>
          <w:i w:val="false"/>
          <w:color w:val="000000"/>
          <w:sz w:val="28"/>
        </w:rPr>
        <w:t>
      Наиболее быстрый рост туризма отмечается также в трех странах - Китае, Индии и России. Казахстан, как ближайший сосед России и Китая может занять свое место в мире по деловому и событийному туризму.</w:t>
      </w:r>
    </w:p>
    <w:bookmarkEnd w:id="88"/>
    <w:bookmarkStart w:name="z163" w:id="89"/>
    <w:p>
      <w:pPr>
        <w:spacing w:after="0"/>
        <w:ind w:left="0"/>
        <w:jc w:val="both"/>
      </w:pPr>
      <w:r>
        <w:rPr>
          <w:rFonts w:ascii="Times New Roman"/>
          <w:b w:val="false"/>
          <w:i w:val="false"/>
          <w:color w:val="000000"/>
          <w:sz w:val="28"/>
        </w:rPr>
        <w:t>
      Согласно прогнозам UNWTO, в следующие два десятилетия экотуризм будет расти стремительными темпами, а глобальные расходы на экотуризм будут расти более высокими темпами, чем вся индустрия туризма в целом.</w:t>
      </w:r>
    </w:p>
    <w:bookmarkEnd w:id="89"/>
    <w:bookmarkStart w:name="z164" w:id="90"/>
    <w:p>
      <w:pPr>
        <w:spacing w:after="0"/>
        <w:ind w:left="0"/>
        <w:jc w:val="both"/>
      </w:pPr>
      <w:r>
        <w:rPr>
          <w:rFonts w:ascii="Times New Roman"/>
          <w:b w:val="false"/>
          <w:i w:val="false"/>
          <w:color w:val="000000"/>
          <w:sz w:val="28"/>
        </w:rPr>
        <w:t>
       Более того, на сегодняшний день количество ежегодных посещений особо охраняемых природных территорий в мире составляет 8 млрд. посещений, из которых 80 % приходится на Европу и Северную Америку. Данные посещения генерируют 600 млрд. долларов США в виде прямых расходов и дополнительных 250 млрд. долларов США в виде потребительских расходов. Наряду с этим, согласно оценкам Международного общества экотуризма, рынок демонстрирует ежегодный рост в размере 25 % и формирует доход в размере 470 млрд. долларов США.</w:t>
      </w:r>
    </w:p>
    <w:bookmarkEnd w:id="90"/>
    <w:bookmarkStart w:name="z165" w:id="91"/>
    <w:p>
      <w:pPr>
        <w:spacing w:after="0"/>
        <w:ind w:left="0"/>
        <w:jc w:val="both"/>
      </w:pPr>
      <w:r>
        <w:rPr>
          <w:rFonts w:ascii="Times New Roman"/>
          <w:b w:val="false"/>
          <w:i w:val="false"/>
          <w:color w:val="000000"/>
          <w:sz w:val="28"/>
        </w:rPr>
        <w:t xml:space="preserve">
      Ожидается рост туризма за счет появления новых территорий для посещения, поскольку традиционные районы мирового туристского рынка уже практически достигли предела рекреационных возможностей. </w:t>
      </w:r>
    </w:p>
    <w:bookmarkEnd w:id="91"/>
    <w:bookmarkStart w:name="z166" w:id="92"/>
    <w:p>
      <w:pPr>
        <w:spacing w:after="0"/>
        <w:ind w:left="0"/>
        <w:jc w:val="both"/>
      </w:pPr>
      <w:r>
        <w:rPr>
          <w:rFonts w:ascii="Times New Roman"/>
          <w:b w:val="false"/>
          <w:i w:val="false"/>
          <w:color w:val="000000"/>
          <w:sz w:val="28"/>
        </w:rPr>
        <w:t xml:space="preserve">
      Согласно прогнозам Азиатского мониторинга путешествий самыми динамично развивающимися туристскими рынками в 2050 году будут Бразилия, Россия, Индия, Китай, Мексика, Южная Корея, Малайзия, Таиланд. </w:t>
      </w:r>
    </w:p>
    <w:bookmarkEnd w:id="92"/>
    <w:bookmarkStart w:name="z167" w:id="93"/>
    <w:p>
      <w:pPr>
        <w:spacing w:after="0"/>
        <w:ind w:left="0"/>
        <w:jc w:val="both"/>
      </w:pPr>
      <w:r>
        <w:rPr>
          <w:rFonts w:ascii="Times New Roman"/>
          <w:b w:val="false"/>
          <w:i w:val="false"/>
          <w:color w:val="000000"/>
          <w:sz w:val="28"/>
        </w:rPr>
        <w:t>
      В общем туристском потоке, исходя из материального положения, преобладают представители среднего класса. При этом, стоимость путешествий во всем мире продолжает снижаться в основном за счет распространения недорогих авиарейсов, сокращения сроков поездок (1-3 ночи), выбора альтернативных средств размещения и транспорта.</w:t>
      </w:r>
    </w:p>
    <w:bookmarkEnd w:id="93"/>
    <w:bookmarkStart w:name="z168" w:id="94"/>
    <w:p>
      <w:pPr>
        <w:spacing w:after="0"/>
        <w:ind w:left="0"/>
        <w:jc w:val="both"/>
      </w:pPr>
      <w:r>
        <w:rPr>
          <w:rFonts w:ascii="Times New Roman"/>
          <w:b w:val="false"/>
          <w:i w:val="false"/>
          <w:color w:val="000000"/>
          <w:sz w:val="28"/>
        </w:rPr>
        <w:t>
      Особенности нового типа массового потребителя на рынке туристских услуг:</w:t>
      </w:r>
    </w:p>
    <w:bookmarkEnd w:id="94"/>
    <w:bookmarkStart w:name="z169" w:id="95"/>
    <w:p>
      <w:pPr>
        <w:spacing w:after="0"/>
        <w:ind w:left="0"/>
        <w:jc w:val="both"/>
      </w:pPr>
      <w:r>
        <w:rPr>
          <w:rFonts w:ascii="Times New Roman"/>
          <w:b w:val="false"/>
          <w:i w:val="false"/>
          <w:color w:val="000000"/>
          <w:sz w:val="28"/>
        </w:rPr>
        <w:t>
      1) информированность, высокий уровень образованности;</w:t>
      </w:r>
    </w:p>
    <w:bookmarkEnd w:id="95"/>
    <w:bookmarkStart w:name="z170" w:id="96"/>
    <w:p>
      <w:pPr>
        <w:spacing w:after="0"/>
        <w:ind w:left="0"/>
        <w:jc w:val="both"/>
      </w:pPr>
      <w:r>
        <w:rPr>
          <w:rFonts w:ascii="Times New Roman"/>
          <w:b w:val="false"/>
          <w:i w:val="false"/>
          <w:color w:val="000000"/>
          <w:sz w:val="28"/>
        </w:rPr>
        <w:t>
      2) высокая требовательность к качеству услуг, при этом без необходимости сверх комфортности;</w:t>
      </w:r>
    </w:p>
    <w:bookmarkEnd w:id="96"/>
    <w:bookmarkStart w:name="z171" w:id="97"/>
    <w:p>
      <w:pPr>
        <w:spacing w:after="0"/>
        <w:ind w:left="0"/>
        <w:jc w:val="both"/>
      </w:pPr>
      <w:r>
        <w:rPr>
          <w:rFonts w:ascii="Times New Roman"/>
          <w:b w:val="false"/>
          <w:i w:val="false"/>
          <w:color w:val="000000"/>
          <w:sz w:val="28"/>
        </w:rPr>
        <w:t>
      3) индивидуализм и независимость;</w:t>
      </w:r>
    </w:p>
    <w:bookmarkEnd w:id="97"/>
    <w:bookmarkStart w:name="z172" w:id="98"/>
    <w:p>
      <w:pPr>
        <w:spacing w:after="0"/>
        <w:ind w:left="0"/>
        <w:jc w:val="both"/>
      </w:pPr>
      <w:r>
        <w:rPr>
          <w:rFonts w:ascii="Times New Roman"/>
          <w:b w:val="false"/>
          <w:i w:val="false"/>
          <w:color w:val="000000"/>
          <w:sz w:val="28"/>
        </w:rPr>
        <w:t>
      4) экологизм сознания;</w:t>
      </w:r>
    </w:p>
    <w:bookmarkEnd w:id="98"/>
    <w:bookmarkStart w:name="z173" w:id="99"/>
    <w:p>
      <w:pPr>
        <w:spacing w:after="0"/>
        <w:ind w:left="0"/>
        <w:jc w:val="both"/>
      </w:pPr>
      <w:r>
        <w:rPr>
          <w:rFonts w:ascii="Times New Roman"/>
          <w:b w:val="false"/>
          <w:i w:val="false"/>
          <w:color w:val="000000"/>
          <w:sz w:val="28"/>
        </w:rPr>
        <w:t>
      5) спонтанность решений;</w:t>
      </w:r>
    </w:p>
    <w:bookmarkEnd w:id="99"/>
    <w:bookmarkStart w:name="z174" w:id="100"/>
    <w:p>
      <w:pPr>
        <w:spacing w:after="0"/>
        <w:ind w:left="0"/>
        <w:jc w:val="both"/>
      </w:pPr>
      <w:r>
        <w:rPr>
          <w:rFonts w:ascii="Times New Roman"/>
          <w:b w:val="false"/>
          <w:i w:val="false"/>
          <w:color w:val="000000"/>
          <w:sz w:val="28"/>
        </w:rPr>
        <w:t>
      6) мобильность;</w:t>
      </w:r>
    </w:p>
    <w:bookmarkEnd w:id="100"/>
    <w:bookmarkStart w:name="z175" w:id="101"/>
    <w:p>
      <w:pPr>
        <w:spacing w:after="0"/>
        <w:ind w:left="0"/>
        <w:jc w:val="both"/>
      </w:pPr>
      <w:r>
        <w:rPr>
          <w:rFonts w:ascii="Times New Roman"/>
          <w:b w:val="false"/>
          <w:i w:val="false"/>
          <w:color w:val="000000"/>
          <w:sz w:val="28"/>
        </w:rPr>
        <w:t>
      7) физическая и умственная активность на отдыхе;</w:t>
      </w:r>
    </w:p>
    <w:bookmarkEnd w:id="101"/>
    <w:bookmarkStart w:name="z176" w:id="102"/>
    <w:p>
      <w:pPr>
        <w:spacing w:after="0"/>
        <w:ind w:left="0"/>
        <w:jc w:val="both"/>
      </w:pPr>
      <w:r>
        <w:rPr>
          <w:rFonts w:ascii="Times New Roman"/>
          <w:b w:val="false"/>
          <w:i w:val="false"/>
          <w:color w:val="000000"/>
          <w:sz w:val="28"/>
        </w:rPr>
        <w:t>
      8) стремление получать от жизни калейдоскоп впечатлений.</w:t>
      </w:r>
    </w:p>
    <w:bookmarkEnd w:id="102"/>
    <w:bookmarkStart w:name="z177" w:id="103"/>
    <w:p>
      <w:pPr>
        <w:spacing w:after="0"/>
        <w:ind w:left="0"/>
        <w:jc w:val="both"/>
      </w:pPr>
      <w:r>
        <w:rPr>
          <w:rFonts w:ascii="Times New Roman"/>
          <w:b w:val="false"/>
          <w:i w:val="false"/>
          <w:color w:val="000000"/>
          <w:sz w:val="28"/>
        </w:rPr>
        <w:t>
      Таким образом, имеется четкая тенденция трансформации массового конвейерного туризма в массовый дифференцированный туризм, рождающий спрос на множественные узкоспециализированные сегменты, "гибкие" туристские продукты, новые туристские направления, онлайн-технологии бронирования и покупок.</w:t>
      </w:r>
    </w:p>
    <w:bookmarkEnd w:id="103"/>
    <w:bookmarkStart w:name="z178" w:id="104"/>
    <w:p>
      <w:pPr>
        <w:spacing w:after="0"/>
        <w:ind w:left="0"/>
        <w:jc w:val="both"/>
      </w:pPr>
      <w:r>
        <w:rPr>
          <w:rFonts w:ascii="Times New Roman"/>
          <w:b w:val="false"/>
          <w:i w:val="false"/>
          <w:color w:val="000000"/>
          <w:sz w:val="28"/>
        </w:rPr>
        <w:t>
      В 2017 году совокупный вклад туризма в общем объеме ВВП Казахстана по методологии WTTC составил 6 %. Данный показатель складывается из трех составляющих: прямой вклад (1,9 %), косвенный (2,9 %) и производный (1,2 %). Прямой вклад включает в себя показатели по расходам внутренних и иностранных туристов, а также государственные расходы на содержание туристских объектов. Косвенный вклад включает в себя инвестиции в туризм, местное содержание закупок компаний туристской индустрии и государственные расходы на управление отраслью, обеспечение продвижения туристских объектов и безопасность туристов. И, наконец, производный эффект складывается из совокупных затрат на оплату труда сотрудников компаний туристской индустрии.</w:t>
      </w:r>
    </w:p>
    <w:bookmarkEnd w:id="104"/>
    <w:bookmarkStart w:name="z179" w:id="105"/>
    <w:p>
      <w:pPr>
        <w:spacing w:after="0"/>
        <w:ind w:left="0"/>
        <w:jc w:val="both"/>
      </w:pPr>
      <w:r>
        <w:rPr>
          <w:rFonts w:ascii="Times New Roman"/>
          <w:b w:val="false"/>
          <w:i w:val="false"/>
          <w:color w:val="000000"/>
          <w:sz w:val="28"/>
        </w:rPr>
        <w:t>
      При этом,рост доли туризма в ВВП обеспечивают три основных драйвера, указанных на рисунке 1.</w:t>
      </w:r>
    </w:p>
    <w:bookmarkEnd w:id="105"/>
    <w:bookmarkStart w:name="z180" w:id="106"/>
    <w:p>
      <w:pPr>
        <w:spacing w:after="0"/>
        <w:ind w:left="0"/>
        <w:jc w:val="both"/>
      </w:pPr>
      <w:r>
        <w:rPr>
          <w:rFonts w:ascii="Times New Roman"/>
          <w:b w:val="false"/>
          <w:i w:val="false"/>
          <w:color w:val="000000"/>
          <w:sz w:val="28"/>
        </w:rPr>
        <w:t>
      ____________________________</w:t>
      </w:r>
    </w:p>
    <w:bookmarkEnd w:id="106"/>
    <w:bookmarkStart w:name="z181" w:id="10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расчеты могут быть скорректированы с учетом новых данных</w:t>
      </w:r>
    </w:p>
    <w:bookmarkEnd w:id="107"/>
    <w:bookmarkStart w:name="z182" w:id="108"/>
    <w:p>
      <w:pPr>
        <w:spacing w:after="0"/>
        <w:ind w:left="0"/>
        <w:jc w:val="both"/>
      </w:pPr>
      <w:r>
        <w:rPr>
          <w:rFonts w:ascii="Times New Roman"/>
          <w:b w:val="false"/>
          <w:i w:val="false"/>
          <w:color w:val="000000"/>
          <w:sz w:val="28"/>
        </w:rPr>
        <w:t>
      Рисунок 1</w:t>
      </w:r>
    </w:p>
    <w:bookmarkEnd w:id="108"/>
    <w:bookmarkStart w:name="z183" w:id="109"/>
    <w:p>
      <w:pPr>
        <w:spacing w:after="0"/>
        <w:ind w:left="0"/>
        <w:jc w:val="left"/>
      </w:pPr>
      <w:r>
        <w:rPr>
          <w:rFonts w:ascii="Times New Roman"/>
          <w:b/>
          <w:i w:val="false"/>
          <w:color w:val="000000"/>
        </w:rPr>
        <w:t xml:space="preserve"> Структура формирования доли туризма в ВВП</w:t>
      </w:r>
    </w:p>
    <w:bookmarkEnd w:id="109"/>
    <w:bookmarkStart w:name="z184" w:id="110"/>
    <w:p>
      <w:pPr>
        <w:spacing w:after="0"/>
        <w:ind w:left="0"/>
        <w:jc w:val="both"/>
      </w:pPr>
      <w:r>
        <w:rPr>
          <w:rFonts w:ascii="Times New Roman"/>
          <w:b w:val="false"/>
          <w:i w:val="false"/>
          <w:color w:val="000000"/>
          <w:sz w:val="28"/>
        </w:rPr>
        <w:t xml:space="preserve">
      </w:t>
      </w:r>
    </w:p>
    <w:bookmarkEnd w:id="110"/>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5" w:id="111"/>
    <w:p>
      <w:pPr>
        <w:spacing w:after="0"/>
        <w:ind w:left="0"/>
        <w:jc w:val="both"/>
      </w:pPr>
      <w:r>
        <w:rPr>
          <w:rFonts w:ascii="Times New Roman"/>
          <w:b w:val="false"/>
          <w:i w:val="false"/>
          <w:color w:val="000000"/>
          <w:sz w:val="28"/>
        </w:rPr>
        <w:t>
      Для достижения стратегической цели Программы - достижения в 2025 году доли туризма в структуре ВВП 8 % вышеназванные три драйвера должны иметь среднегодовые темпы роста 7-8 % (рис.2).</w:t>
      </w:r>
    </w:p>
    <w:bookmarkEnd w:id="111"/>
    <w:bookmarkStart w:name="z186" w:id="112"/>
    <w:p>
      <w:pPr>
        <w:spacing w:after="0"/>
        <w:ind w:left="0"/>
        <w:jc w:val="both"/>
      </w:pPr>
      <w:r>
        <w:rPr>
          <w:rFonts w:ascii="Times New Roman"/>
          <w:b w:val="false"/>
          <w:i w:val="false"/>
          <w:color w:val="000000"/>
          <w:sz w:val="28"/>
        </w:rPr>
        <w:t>
      Рисунок 2</w:t>
      </w:r>
    </w:p>
    <w:bookmarkEnd w:id="112"/>
    <w:bookmarkStart w:name="z187" w:id="113"/>
    <w:p>
      <w:pPr>
        <w:spacing w:after="0"/>
        <w:ind w:left="0"/>
        <w:jc w:val="left"/>
      </w:pPr>
      <w:r>
        <w:rPr>
          <w:rFonts w:ascii="Times New Roman"/>
          <w:b/>
          <w:i w:val="false"/>
          <w:color w:val="000000"/>
        </w:rPr>
        <w:t xml:space="preserve"> Необходимые темпы роста основных показателей для достижения цели по вкладу туризма в ВВП</w:t>
      </w:r>
    </w:p>
    <w:bookmarkEnd w:id="113"/>
    <w:bookmarkStart w:name="z188" w:id="114"/>
    <w:p>
      <w:pPr>
        <w:spacing w:after="0"/>
        <w:ind w:left="0"/>
        <w:jc w:val="both"/>
      </w:pPr>
      <w:r>
        <w:rPr>
          <w:rFonts w:ascii="Times New Roman"/>
          <w:b w:val="false"/>
          <w:i w:val="false"/>
          <w:color w:val="000000"/>
          <w:sz w:val="28"/>
        </w:rPr>
        <w:t xml:space="preserve">
      </w:t>
      </w:r>
    </w:p>
    <w:bookmarkEnd w:id="114"/>
    <w:p>
      <w:pPr>
        <w:spacing w:after="0"/>
        <w:ind w:left="0"/>
        <w:jc w:val="both"/>
      </w:pPr>
      <w:r>
        <w:drawing>
          <wp:inline distT="0" distB="0" distL="0" distR="0">
            <wp:extent cx="78105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47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9" w:id="115"/>
    <w:p>
      <w:pPr>
        <w:spacing w:after="0"/>
        <w:ind w:left="0"/>
        <w:jc w:val="both"/>
      </w:pPr>
      <w:r>
        <w:rPr>
          <w:rFonts w:ascii="Times New Roman"/>
          <w:b w:val="false"/>
          <w:i w:val="false"/>
          <w:color w:val="000000"/>
          <w:sz w:val="28"/>
        </w:rPr>
        <w:t>
      Несмотря на то, что за последние годы имеется положительная динамика по многим показателям отрасли (таблица 1), она имеет нестабильный характер. Так, многие показатели за 2017 год выросли за счет проведения Международной специализированной выставки ЭКСПО, а в 2018 году наблюдается небольшое снижение относительно высокой базы предыдущего года.</w:t>
      </w:r>
    </w:p>
    <w:bookmarkEnd w:id="115"/>
    <w:bookmarkStart w:name="z190" w:id="116"/>
    <w:p>
      <w:pPr>
        <w:spacing w:after="0"/>
        <w:ind w:left="0"/>
        <w:jc w:val="both"/>
      </w:pPr>
      <w:r>
        <w:rPr>
          <w:rFonts w:ascii="Times New Roman"/>
          <w:b w:val="false"/>
          <w:i w:val="false"/>
          <w:color w:val="000000"/>
          <w:sz w:val="28"/>
        </w:rPr>
        <w:t>
      Таким образом, анализ текущей ситуации и прогнозные данные позволяют сделать вывод, что для прорывного развития отрасли и достижения целевых показателей Программы необходим более динамичный рост по всем показателям туризма.</w:t>
      </w:r>
    </w:p>
    <w:bookmarkEnd w:id="116"/>
    <w:bookmarkStart w:name="z191" w:id="117"/>
    <w:p>
      <w:pPr>
        <w:spacing w:after="0"/>
        <w:ind w:left="0"/>
        <w:jc w:val="both"/>
      </w:pPr>
      <w:r>
        <w:rPr>
          <w:rFonts w:ascii="Times New Roman"/>
          <w:b w:val="false"/>
          <w:i w:val="false"/>
          <w:color w:val="000000"/>
          <w:sz w:val="28"/>
        </w:rPr>
        <w:t>
      Таблица 1</w:t>
      </w:r>
    </w:p>
    <w:bookmarkEnd w:id="117"/>
    <w:bookmarkStart w:name="z192" w:id="118"/>
    <w:p>
      <w:pPr>
        <w:spacing w:after="0"/>
        <w:ind w:left="0"/>
        <w:jc w:val="left"/>
      </w:pPr>
      <w:r>
        <w:rPr>
          <w:rFonts w:ascii="Times New Roman"/>
          <w:b/>
          <w:i w:val="false"/>
          <w:color w:val="000000"/>
        </w:rPr>
        <w:t xml:space="preserve"> Основные показатели развития туристской отрасли за 2013-2017 годы</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Экспорт услуг, млн. долларов США,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6 309,7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поездки (объем услуг, предоставленный Казахстаном нерезидентам)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1 467,30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услуг, предоставленный Казахстаном нерезидентам из стран СНГ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услуг, предоставленный Казахстаном нерезидентам из остальных стран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Импорт услуг, млн. долларов США,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11 582,2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поездки (объем услуг, полученный Казахстаном от нерезидентов)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услуг, полученный Казахстаном от нерезидентов из стран СНГ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услуг, полученный Казахстаном от нерезидентов из остальных стран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посетителей по въездному туризму, чел: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6 841 085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6 332 734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6 430 158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6 509 390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7 701 196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страны СНГ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6 213 390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5 655 246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5 835 592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5 935 690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7 060 630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страны вне СНГ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627 695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677 488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594 566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573 700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640 566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Численность работников, занятых в сфере туризма, тыс. человек (без </w:t>
            </w:r>
            <w:r>
              <w:rPr>
                <w:rFonts w:ascii="Times New Roman"/>
                <w:b/>
                <w:i w:val="false"/>
                <w:color w:val="000000"/>
                <w:sz w:val="20"/>
              </w:rPr>
              <w:t>учета самозанятых):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туроператоров, турагентов и прочих организаций, предоставляющих услуги в сфере туризма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проживания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санаторно-курортных организаций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организации отдыха, развлечений, культуры и спорта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Среднемесячная номинальная заработная плата, тенге (без учета самозанятых):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туроператоров, турагентов и прочих организаций, предоставляющих услуги в сфере туризма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проживания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106 823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118 606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санаторно-курортных организаций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организации отдыха, развлечений, культуры и спорта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86 208</w:t>
            </w:r>
          </w:p>
        </w:tc>
      </w:tr>
    </w:tbl>
    <w:p>
      <w:pPr>
        <w:spacing w:after="0"/>
        <w:ind w:left="0"/>
        <w:jc w:val="left"/>
      </w:pPr>
      <w:r>
        <w:br/>
      </w:r>
      <w:r>
        <w:rPr>
          <w:rFonts w:ascii="Times New Roman"/>
          <w:b w:val="false"/>
          <w:i w:val="false"/>
          <w:color w:val="000000"/>
          <w:sz w:val="28"/>
        </w:rPr>
        <w:t>
</w:t>
      </w:r>
    </w:p>
    <w:bookmarkStart w:name="z193" w:id="119"/>
    <w:p>
      <w:pPr>
        <w:spacing w:after="0"/>
        <w:ind w:left="0"/>
        <w:jc w:val="both"/>
      </w:pPr>
      <w:r>
        <w:rPr>
          <w:rFonts w:ascii="Times New Roman"/>
          <w:b w:val="false"/>
          <w:i w:val="false"/>
          <w:color w:val="000000"/>
          <w:sz w:val="28"/>
        </w:rPr>
        <w:t>
      Источник: Комитет статистики МНЭ РК</w:t>
      </w:r>
    </w:p>
    <w:bookmarkEnd w:id="1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4" w:id="120"/>
    <w:p>
      <w:pPr>
        <w:spacing w:after="0"/>
        <w:ind w:left="0"/>
        <w:jc w:val="both"/>
      </w:pPr>
      <w:r>
        <w:rPr>
          <w:rFonts w:ascii="Times New Roman"/>
          <w:b w:val="false"/>
          <w:i w:val="false"/>
          <w:color w:val="000000"/>
          <w:sz w:val="28"/>
        </w:rPr>
        <w:t>
      В глобальном Индексе конкурентоспособности путешествий и туризма Всемирного экономического форума (далее - ВЭФ) в2017 году Казахстан занял 81-е место из 136 стран, ненамного улучшив свои позиции по сравнению с предыдущим индексом 2015 года - 85-е место (рейтинг публикуется один раз в 2 года).</w:t>
      </w:r>
    </w:p>
    <w:bookmarkEnd w:id="120"/>
    <w:bookmarkStart w:name="z195" w:id="121"/>
    <w:p>
      <w:pPr>
        <w:spacing w:after="0"/>
        <w:ind w:left="0"/>
        <w:jc w:val="both"/>
      </w:pPr>
      <w:r>
        <w:rPr>
          <w:rFonts w:ascii="Times New Roman"/>
          <w:b w:val="false"/>
          <w:i w:val="false"/>
          <w:color w:val="000000"/>
          <w:sz w:val="28"/>
        </w:rPr>
        <w:t>
      Высокий потенциал для развития туризма в Казахстане отражен в следующих показателях рейтинга:</w:t>
      </w:r>
    </w:p>
    <w:bookmarkEnd w:id="121"/>
    <w:bookmarkStart w:name="z196" w:id="122"/>
    <w:p>
      <w:pPr>
        <w:spacing w:after="0"/>
        <w:ind w:left="0"/>
        <w:jc w:val="both"/>
      </w:pPr>
      <w:r>
        <w:rPr>
          <w:rFonts w:ascii="Times New Roman"/>
          <w:b w:val="false"/>
          <w:i w:val="false"/>
          <w:color w:val="000000"/>
          <w:sz w:val="28"/>
        </w:rPr>
        <w:t>
      - по количеству культурных объектов всемирного наследия страна занимает - 61-е место;</w:t>
      </w:r>
    </w:p>
    <w:bookmarkEnd w:id="122"/>
    <w:bookmarkStart w:name="z197" w:id="123"/>
    <w:p>
      <w:pPr>
        <w:spacing w:after="0"/>
        <w:ind w:left="0"/>
        <w:jc w:val="both"/>
      </w:pPr>
      <w:r>
        <w:rPr>
          <w:rFonts w:ascii="Times New Roman"/>
          <w:b w:val="false"/>
          <w:i w:val="false"/>
          <w:color w:val="000000"/>
          <w:sz w:val="28"/>
        </w:rPr>
        <w:t>
      - по количеству объектов устного и неосязаемого культурного наследия - 22-е место;</w:t>
      </w:r>
    </w:p>
    <w:bookmarkEnd w:id="123"/>
    <w:bookmarkStart w:name="z198" w:id="124"/>
    <w:p>
      <w:pPr>
        <w:spacing w:after="0"/>
        <w:ind w:left="0"/>
        <w:jc w:val="both"/>
      </w:pPr>
      <w:r>
        <w:rPr>
          <w:rFonts w:ascii="Times New Roman"/>
          <w:b w:val="false"/>
          <w:i w:val="false"/>
          <w:color w:val="000000"/>
          <w:sz w:val="28"/>
        </w:rPr>
        <w:t>
      - по количеству природных объектов всемирного наследия - 30-е место.</w:t>
      </w:r>
    </w:p>
    <w:bookmarkEnd w:id="124"/>
    <w:bookmarkStart w:name="z199" w:id="125"/>
    <w:p>
      <w:pPr>
        <w:spacing w:after="0"/>
        <w:ind w:left="0"/>
        <w:jc w:val="both"/>
      </w:pPr>
      <w:r>
        <w:rPr>
          <w:rFonts w:ascii="Times New Roman"/>
          <w:b w:val="false"/>
          <w:i w:val="false"/>
          <w:color w:val="000000"/>
          <w:sz w:val="28"/>
        </w:rPr>
        <w:t>
      При этом, по мнению ВЭФ, существенно ухудшают казахстанский рейтинг в сфере туризма следующие факторы:</w:t>
      </w:r>
    </w:p>
    <w:bookmarkEnd w:id="125"/>
    <w:bookmarkStart w:name="z200" w:id="126"/>
    <w:p>
      <w:pPr>
        <w:spacing w:after="0"/>
        <w:ind w:left="0"/>
        <w:jc w:val="both"/>
      </w:pPr>
      <w:r>
        <w:rPr>
          <w:rFonts w:ascii="Times New Roman"/>
          <w:b w:val="false"/>
          <w:i w:val="false"/>
          <w:color w:val="000000"/>
          <w:sz w:val="28"/>
        </w:rPr>
        <w:t>
      - невысокое качество туристской инфраструктуры (отели, курорты, культурно-развлекательные объекты, и т.д.) - 121-е место;</w:t>
      </w:r>
    </w:p>
    <w:bookmarkEnd w:id="126"/>
    <w:bookmarkStart w:name="z201" w:id="127"/>
    <w:p>
      <w:pPr>
        <w:spacing w:after="0"/>
        <w:ind w:left="0"/>
        <w:jc w:val="both"/>
      </w:pPr>
      <w:r>
        <w:rPr>
          <w:rFonts w:ascii="Times New Roman"/>
          <w:b w:val="false"/>
          <w:i w:val="false"/>
          <w:color w:val="000000"/>
          <w:sz w:val="28"/>
        </w:rPr>
        <w:t>
      - недостаточная открытость воздушного сообщения - 121-е место;</w:t>
      </w:r>
    </w:p>
    <w:bookmarkEnd w:id="127"/>
    <w:bookmarkStart w:name="z202" w:id="128"/>
    <w:p>
      <w:pPr>
        <w:spacing w:after="0"/>
        <w:ind w:left="0"/>
        <w:jc w:val="both"/>
      </w:pPr>
      <w:r>
        <w:rPr>
          <w:rFonts w:ascii="Times New Roman"/>
          <w:b w:val="false"/>
          <w:i w:val="false"/>
          <w:color w:val="000000"/>
          <w:sz w:val="28"/>
        </w:rPr>
        <w:t>
      - сложности визового режима - 114-е место;</w:t>
      </w:r>
    </w:p>
    <w:bookmarkEnd w:id="128"/>
    <w:bookmarkStart w:name="z203" w:id="129"/>
    <w:p>
      <w:pPr>
        <w:spacing w:after="0"/>
        <w:ind w:left="0"/>
        <w:jc w:val="both"/>
      </w:pPr>
      <w:r>
        <w:rPr>
          <w:rFonts w:ascii="Times New Roman"/>
          <w:b w:val="false"/>
          <w:i w:val="false"/>
          <w:color w:val="000000"/>
          <w:sz w:val="28"/>
        </w:rPr>
        <w:t>
      - низкое качество дорог - 106-е место;</w:t>
      </w:r>
    </w:p>
    <w:bookmarkEnd w:id="129"/>
    <w:bookmarkStart w:name="z204" w:id="130"/>
    <w:p>
      <w:pPr>
        <w:spacing w:after="0"/>
        <w:ind w:left="0"/>
        <w:jc w:val="both"/>
      </w:pPr>
      <w:r>
        <w:rPr>
          <w:rFonts w:ascii="Times New Roman"/>
          <w:b w:val="false"/>
          <w:i w:val="false"/>
          <w:color w:val="000000"/>
          <w:sz w:val="28"/>
        </w:rPr>
        <w:t>
      - слабое присутствие компаний по аренде автомобилей - 113-е место;</w:t>
      </w:r>
    </w:p>
    <w:bookmarkEnd w:id="130"/>
    <w:bookmarkStart w:name="z205" w:id="131"/>
    <w:p>
      <w:pPr>
        <w:spacing w:after="0"/>
        <w:ind w:left="0"/>
        <w:jc w:val="both"/>
      </w:pPr>
      <w:r>
        <w:rPr>
          <w:rFonts w:ascii="Times New Roman"/>
          <w:b w:val="false"/>
          <w:i w:val="false"/>
          <w:color w:val="000000"/>
          <w:sz w:val="28"/>
        </w:rPr>
        <w:t>
      - низкая эффективность маркетинга и брендинга-102-е место.</w:t>
      </w:r>
    </w:p>
    <w:bookmarkEnd w:id="131"/>
    <w:bookmarkStart w:name="z206" w:id="132"/>
    <w:p>
      <w:pPr>
        <w:spacing w:after="0"/>
        <w:ind w:left="0"/>
        <w:jc w:val="both"/>
      </w:pPr>
      <w:r>
        <w:rPr>
          <w:rFonts w:ascii="Times New Roman"/>
          <w:b w:val="false"/>
          <w:i w:val="false"/>
          <w:color w:val="000000"/>
          <w:sz w:val="28"/>
        </w:rPr>
        <w:t>
      При этом данные направления являются одними из основных показателей, определяющих состояние развития отрасли туризма, и на которых необходимо сконцентрироваться для достижения цели по развитию отрасли.</w:t>
      </w:r>
    </w:p>
    <w:bookmarkEnd w:id="132"/>
    <w:bookmarkStart w:name="z207" w:id="133"/>
    <w:p>
      <w:pPr>
        <w:spacing w:after="0"/>
        <w:ind w:left="0"/>
        <w:jc w:val="both"/>
      </w:pPr>
      <w:r>
        <w:rPr>
          <w:rFonts w:ascii="Times New Roman"/>
          <w:b w:val="false"/>
          <w:i w:val="false"/>
          <w:color w:val="000000"/>
          <w:sz w:val="28"/>
        </w:rPr>
        <w:t xml:space="preserve">
      </w:t>
      </w:r>
      <w:r>
        <w:rPr>
          <w:rFonts w:ascii="Times New Roman"/>
          <w:b/>
          <w:i w:val="false"/>
          <w:color w:val="000000"/>
          <w:sz w:val="28"/>
        </w:rPr>
        <w:t>3.1. Развитие туристских ресурсов</w:t>
      </w:r>
    </w:p>
    <w:bookmarkEnd w:id="133"/>
    <w:bookmarkStart w:name="z208" w:id="134"/>
    <w:p>
      <w:pPr>
        <w:spacing w:after="0"/>
        <w:ind w:left="0"/>
        <w:jc w:val="both"/>
      </w:pPr>
      <w:r>
        <w:rPr>
          <w:rFonts w:ascii="Times New Roman"/>
          <w:b w:val="false"/>
          <w:i w:val="false"/>
          <w:color w:val="000000"/>
          <w:sz w:val="28"/>
        </w:rPr>
        <w:t>
      Туристские ресурсы формируют туристскую инфраструктуру. В составе туристской инфраструктуры выделено два основных элемента. Первый элемент - это непосредственно предприятия по оказанию услуг гостеприимства, предоставляющие услуги размещения и питания. Второй элемент - предприятия, участвующие в формировании туристского продукта. Это те сооружения, которые могут функционировать и без туристов, но их показатели экономической деятельности существенно повышаются при увеличении туристского потока в дестинацию. К таким объектам можно отнести места развлечений, культурно-событийные объекты, национальные парки и т.д. Это и есть туристские ресурсы дестинаций.</w:t>
      </w:r>
    </w:p>
    <w:bookmarkEnd w:id="134"/>
    <w:bookmarkStart w:name="z209" w:id="135"/>
    <w:p>
      <w:pPr>
        <w:spacing w:after="0"/>
        <w:ind w:left="0"/>
        <w:jc w:val="both"/>
      </w:pPr>
      <w:r>
        <w:rPr>
          <w:rFonts w:ascii="Times New Roman"/>
          <w:b w:val="false"/>
          <w:i w:val="false"/>
          <w:color w:val="000000"/>
          <w:sz w:val="28"/>
        </w:rPr>
        <w:t xml:space="preserve">
      В достаточной мере развитые туристские ресурсы обеспечивают доступность туристской дестинации, комфортность пребывания туристов, приносят существенный доход государству и предпринимателям. </w:t>
      </w:r>
    </w:p>
    <w:bookmarkEnd w:id="135"/>
    <w:bookmarkStart w:name="z210" w:id="136"/>
    <w:p>
      <w:pPr>
        <w:spacing w:after="0"/>
        <w:ind w:left="0"/>
        <w:jc w:val="both"/>
      </w:pPr>
      <w:r>
        <w:rPr>
          <w:rFonts w:ascii="Times New Roman"/>
          <w:b w:val="false"/>
          <w:i w:val="false"/>
          <w:color w:val="000000"/>
          <w:sz w:val="28"/>
        </w:rPr>
        <w:t>
      В формировании показателей статистики туризма Казахстана важную роль играют именно показатели деятельности объектов туристской инфраструктуры - количество объектов, количество обслуженных ими посетителей, объем оказанных услуг. Также показатели предприятий туристской инфраструктуры важны при подсчете вклада туризма, как отрасли, в ВВП страны.</w:t>
      </w:r>
    </w:p>
    <w:bookmarkEnd w:id="136"/>
    <w:bookmarkStart w:name="z211" w:id="137"/>
    <w:p>
      <w:pPr>
        <w:spacing w:after="0"/>
        <w:ind w:left="0"/>
        <w:jc w:val="both"/>
      </w:pPr>
      <w:r>
        <w:rPr>
          <w:rFonts w:ascii="Times New Roman"/>
          <w:b w:val="false"/>
          <w:i w:val="false"/>
          <w:color w:val="000000"/>
          <w:sz w:val="28"/>
        </w:rPr>
        <w:t>
      Ежегодно количество предприятий туристской инфраструктуры Казахстана устойчиво растет. Однако, при увеличении количества гостиниц на 8,5 % в год, средний процент заполняемости остается на прежнем уровне (в среднем 22-25 % последние несколько лет).</w:t>
      </w:r>
    </w:p>
    <w:bookmarkEnd w:id="137"/>
    <w:bookmarkStart w:name="z212" w:id="138"/>
    <w:p>
      <w:pPr>
        <w:spacing w:after="0"/>
        <w:ind w:left="0"/>
        <w:jc w:val="both"/>
      </w:pPr>
      <w:r>
        <w:rPr>
          <w:rFonts w:ascii="Times New Roman"/>
          <w:b w:val="false"/>
          <w:i w:val="false"/>
          <w:color w:val="000000"/>
          <w:sz w:val="28"/>
        </w:rPr>
        <w:t>
      Объем произведенной продукции и оказанных услуг объектами, предоставляющими услуги по организации отдыха и развлечений, культуры и спорта, также возрастает ежегодно на 10-15 %.</w:t>
      </w:r>
    </w:p>
    <w:bookmarkEnd w:id="138"/>
    <w:bookmarkStart w:name="z213" w:id="139"/>
    <w:p>
      <w:pPr>
        <w:spacing w:after="0"/>
        <w:ind w:left="0"/>
        <w:jc w:val="both"/>
      </w:pPr>
      <w:r>
        <w:rPr>
          <w:rFonts w:ascii="Times New Roman"/>
          <w:b w:val="false"/>
          <w:i w:val="false"/>
          <w:color w:val="000000"/>
          <w:sz w:val="28"/>
        </w:rPr>
        <w:t>
      При этом, туризм в регионах развивается бессистемно, отсутствует как региональная, так и страновая стратегия по развитию наиболее перспективных туристских дестинаций и туристского продукта.</w:t>
      </w:r>
    </w:p>
    <w:bookmarkEnd w:id="139"/>
    <w:bookmarkStart w:name="z214" w:id="140"/>
    <w:p>
      <w:pPr>
        <w:spacing w:after="0"/>
        <w:ind w:left="0"/>
        <w:jc w:val="both"/>
      </w:pPr>
      <w:r>
        <w:rPr>
          <w:rFonts w:ascii="Times New Roman"/>
          <w:b w:val="false"/>
          <w:i w:val="false"/>
          <w:color w:val="000000"/>
          <w:sz w:val="28"/>
        </w:rPr>
        <w:t>
      Для обеспечения устойчивого туристского потока и переориентации части международных туристских потоков в Казахстан, необходимо решить одну из основных задач - повышение уровня развития туристских ресурсов. На развитие туристских ресурсов, как главного генератора спроса на посещение страны, должны быть направлены основные усилия государства и бизнеса.</w:t>
      </w:r>
    </w:p>
    <w:bookmarkEnd w:id="140"/>
    <w:bookmarkStart w:name="z215" w:id="141"/>
    <w:p>
      <w:pPr>
        <w:spacing w:after="0"/>
        <w:ind w:left="0"/>
        <w:jc w:val="both"/>
      </w:pPr>
      <w:r>
        <w:rPr>
          <w:rFonts w:ascii="Times New Roman"/>
          <w:b w:val="false"/>
          <w:i w:val="false"/>
          <w:color w:val="000000"/>
          <w:sz w:val="28"/>
        </w:rPr>
        <w:t>
      Низкие показатели туристской отрасли Казахстана в международных рейтингах (81-е место по конкурентоспособности туризма, 99-е по эффективности использования природных ресурсов, 97-е по уровню сервиса туристских услуг и т.д.) позволяют сделать вывод, что прилагаемых государством в настоящее время усилий (93-е место по системной поддержке отрасли) недостаточно для существенного прорыва в сфере туризма.</w:t>
      </w:r>
    </w:p>
    <w:bookmarkEnd w:id="141"/>
    <w:bookmarkStart w:name="z216" w:id="142"/>
    <w:p>
      <w:pPr>
        <w:spacing w:after="0"/>
        <w:ind w:left="0"/>
        <w:jc w:val="both"/>
      </w:pPr>
      <w:r>
        <w:rPr>
          <w:rFonts w:ascii="Times New Roman"/>
          <w:b w:val="false"/>
          <w:i w:val="false"/>
          <w:color w:val="000000"/>
          <w:sz w:val="28"/>
        </w:rPr>
        <w:t xml:space="preserve">
      Казахстан является "зарождающейся туристской дестинацией" с ограниченной инфраструктурой туризма, в которой не хватает туристских продуктов и услуг, и которая практически не существует на мировом рынке туризма. В таких условиях есть очевидная необходимость вмешательства государства в плане обеспечения базовой инфраструктуры туризма, создания благоприятных условий для привлечения инвестиций в разработку продуктов, формирования позитивного восприятия страны как туристской дестинации. </w:t>
      </w:r>
    </w:p>
    <w:bookmarkEnd w:id="142"/>
    <w:bookmarkStart w:name="z217" w:id="143"/>
    <w:p>
      <w:pPr>
        <w:spacing w:after="0"/>
        <w:ind w:left="0"/>
        <w:jc w:val="both"/>
      </w:pPr>
      <w:r>
        <w:rPr>
          <w:rFonts w:ascii="Times New Roman"/>
          <w:b w:val="false"/>
          <w:i w:val="false"/>
          <w:color w:val="000000"/>
          <w:sz w:val="28"/>
        </w:rPr>
        <w:t xml:space="preserve">
      Опыт зарубежных стран на аналогичном этапе развития показывает эффективность первоочередных мер, направленных на обеспечение открытости (облегчение визового режима), доступности (удобное покрытие воздушным и наземным транспортом), инфраструктуры и мест размещений по международным стандартам. </w:t>
      </w:r>
    </w:p>
    <w:bookmarkEnd w:id="143"/>
    <w:bookmarkStart w:name="z218" w:id="144"/>
    <w:p>
      <w:pPr>
        <w:spacing w:after="0"/>
        <w:ind w:left="0"/>
        <w:jc w:val="both"/>
      </w:pPr>
      <w:r>
        <w:rPr>
          <w:rFonts w:ascii="Times New Roman"/>
          <w:b w:val="false"/>
          <w:i w:val="false"/>
          <w:color w:val="000000"/>
          <w:sz w:val="28"/>
        </w:rPr>
        <w:t>
      Диагностика состояния туристских объектов показала, что в Республике Казахстан в настоящее время имеются более 100 известных туристских объектов, так называемых "туристских магнитов" и "точек туристского роста".</w:t>
      </w:r>
    </w:p>
    <w:bookmarkEnd w:id="144"/>
    <w:bookmarkStart w:name="z219" w:id="145"/>
    <w:p>
      <w:pPr>
        <w:spacing w:after="0"/>
        <w:ind w:left="0"/>
        <w:jc w:val="both"/>
      </w:pPr>
      <w:r>
        <w:rPr>
          <w:rFonts w:ascii="Times New Roman"/>
          <w:b w:val="false"/>
          <w:i w:val="false"/>
          <w:color w:val="000000"/>
          <w:sz w:val="28"/>
        </w:rPr>
        <w:t xml:space="preserve">
      Вместе с тем, ввиду ограниченности ресурсов и необходимости вложения значительных инвестиций в развитие всех данных объектов, возникает необходимость приоритизации или отбора наиболее привлекательных объектов, как на республиканском, так и на региональном уровне. </w:t>
      </w:r>
    </w:p>
    <w:bookmarkEnd w:id="145"/>
    <w:bookmarkStart w:name="z220" w:id="146"/>
    <w:p>
      <w:pPr>
        <w:spacing w:after="0"/>
        <w:ind w:left="0"/>
        <w:jc w:val="both"/>
      </w:pPr>
      <w:r>
        <w:rPr>
          <w:rFonts w:ascii="Times New Roman"/>
          <w:b w:val="false"/>
          <w:i w:val="false"/>
          <w:color w:val="000000"/>
          <w:sz w:val="28"/>
        </w:rPr>
        <w:t>
      В связи с этим, была проведена работа по отбору наиболее значимых туристских объектов в так называемую Карту туристификации Казахстана.</w:t>
      </w:r>
    </w:p>
    <w:bookmarkEnd w:id="146"/>
    <w:bookmarkStart w:name="z221" w:id="147"/>
    <w:p>
      <w:pPr>
        <w:spacing w:after="0"/>
        <w:ind w:left="0"/>
        <w:jc w:val="both"/>
      </w:pPr>
      <w:r>
        <w:rPr>
          <w:rFonts w:ascii="Times New Roman"/>
          <w:b w:val="false"/>
          <w:i w:val="false"/>
          <w:color w:val="000000"/>
          <w:sz w:val="28"/>
        </w:rPr>
        <w:t xml:space="preserve">
      Критериями отбора стали уникальность объекта в качестве туристского магнита и потенциальный рост туристского потока. Также учитывалась их историко-культурная значимость. Например, памятники ЮНЕСКО или вошедшие в перечень объектов Великого Шелкового пути, а также Сакральные объекты по программе"Рухани Жаңғыру". </w:t>
      </w:r>
    </w:p>
    <w:bookmarkEnd w:id="147"/>
    <w:bookmarkStart w:name="z222" w:id="148"/>
    <w:p>
      <w:pPr>
        <w:spacing w:after="0"/>
        <w:ind w:left="0"/>
        <w:jc w:val="both"/>
      </w:pPr>
      <w:r>
        <w:rPr>
          <w:rFonts w:ascii="Times New Roman"/>
          <w:b w:val="false"/>
          <w:i w:val="false"/>
          <w:color w:val="000000"/>
          <w:sz w:val="28"/>
        </w:rPr>
        <w:t xml:space="preserve">
      Принимая во внимание потенциал всех этих объектов, их прогнозируемый экономический эффект, а также необходимость первоочередного решения проблем на республиканском уровне, объекты Карты туристификации Казахстана были поделены на два уровня: </w:t>
      </w:r>
    </w:p>
    <w:bookmarkEnd w:id="148"/>
    <w:bookmarkStart w:name="z223" w:id="149"/>
    <w:p>
      <w:pPr>
        <w:spacing w:after="0"/>
        <w:ind w:left="0"/>
        <w:jc w:val="both"/>
      </w:pPr>
      <w:r>
        <w:rPr>
          <w:rFonts w:ascii="Times New Roman"/>
          <w:b w:val="false"/>
          <w:i w:val="false"/>
          <w:color w:val="000000"/>
          <w:sz w:val="28"/>
        </w:rPr>
        <w:t>
      1) первый - это ТОП-10 приоритетных объектов республиканского уровня;</w:t>
      </w:r>
    </w:p>
    <w:bookmarkEnd w:id="149"/>
    <w:bookmarkStart w:name="z224" w:id="150"/>
    <w:p>
      <w:pPr>
        <w:spacing w:after="0"/>
        <w:ind w:left="0"/>
        <w:jc w:val="both"/>
      </w:pPr>
      <w:r>
        <w:rPr>
          <w:rFonts w:ascii="Times New Roman"/>
          <w:b w:val="false"/>
          <w:i w:val="false"/>
          <w:color w:val="000000"/>
          <w:sz w:val="28"/>
        </w:rPr>
        <w:t>
      2) второй - это объекты регионального уровня.</w:t>
      </w:r>
    </w:p>
    <w:bookmarkEnd w:id="150"/>
    <w:bookmarkStart w:name="z225" w:id="151"/>
    <w:p>
      <w:pPr>
        <w:spacing w:after="0"/>
        <w:ind w:left="0"/>
        <w:jc w:val="both"/>
      </w:pPr>
      <w:r>
        <w:rPr>
          <w:rFonts w:ascii="Times New Roman"/>
          <w:b w:val="false"/>
          <w:i w:val="false"/>
          <w:color w:val="000000"/>
          <w:sz w:val="28"/>
        </w:rPr>
        <w:t>
      Перечни объектов Карты туристификации Казахстана республиканского и регионального уровня прилагаются (приложения 2 и 3) к настоящей Программе.</w:t>
      </w:r>
    </w:p>
    <w:bookmarkEnd w:id="151"/>
    <w:bookmarkStart w:name="z226" w:id="152"/>
    <w:p>
      <w:pPr>
        <w:spacing w:after="0"/>
        <w:ind w:left="0"/>
        <w:jc w:val="both"/>
      </w:pPr>
      <w:r>
        <w:rPr>
          <w:rFonts w:ascii="Times New Roman"/>
          <w:b w:val="false"/>
          <w:i w:val="false"/>
          <w:color w:val="000000"/>
          <w:sz w:val="28"/>
        </w:rPr>
        <w:t>
      Наиболее перспективными направлениями, вошедшими в ТОП-10, рассматриваются следующие 10 приоритетных туристских территорий в Казахстане:</w:t>
      </w:r>
    </w:p>
    <w:bookmarkEnd w:id="152"/>
    <w:bookmarkStart w:name="z227" w:id="153"/>
    <w:p>
      <w:pPr>
        <w:spacing w:after="0"/>
        <w:ind w:left="0"/>
        <w:jc w:val="both"/>
      </w:pPr>
      <w:r>
        <w:rPr>
          <w:rFonts w:ascii="Times New Roman"/>
          <w:b w:val="false"/>
          <w:i w:val="false"/>
          <w:color w:val="000000"/>
          <w:sz w:val="28"/>
        </w:rPr>
        <w:t>
      1) озеро Алаколь - с потенциалом 2 500 000 туристов в год (текущий поток - 772 000 туристов в год);</w:t>
      </w:r>
    </w:p>
    <w:bookmarkEnd w:id="153"/>
    <w:bookmarkStart w:name="z228" w:id="154"/>
    <w:p>
      <w:pPr>
        <w:spacing w:after="0"/>
        <w:ind w:left="0"/>
        <w:jc w:val="both"/>
      </w:pPr>
      <w:r>
        <w:rPr>
          <w:rFonts w:ascii="Times New Roman"/>
          <w:b w:val="false"/>
          <w:i w:val="false"/>
          <w:color w:val="000000"/>
          <w:sz w:val="28"/>
        </w:rPr>
        <w:t>
      2) горный кластер Алматинского региона - с потенциалом 2 500 000 туристов в год (текущий поток - 500 000);</w:t>
      </w:r>
    </w:p>
    <w:bookmarkEnd w:id="154"/>
    <w:bookmarkStart w:name="z229" w:id="155"/>
    <w:p>
      <w:pPr>
        <w:spacing w:after="0"/>
        <w:ind w:left="0"/>
        <w:jc w:val="both"/>
      </w:pPr>
      <w:r>
        <w:rPr>
          <w:rFonts w:ascii="Times New Roman"/>
          <w:b w:val="false"/>
          <w:i w:val="false"/>
          <w:color w:val="000000"/>
          <w:sz w:val="28"/>
        </w:rPr>
        <w:t>
      3) Щучинско-Боровская курортная зона - с потенциалом 2 000 000 туристов в год (текущий поток - 750 000);</w:t>
      </w:r>
    </w:p>
    <w:bookmarkEnd w:id="155"/>
    <w:bookmarkStart w:name="z230" w:id="156"/>
    <w:p>
      <w:pPr>
        <w:spacing w:after="0"/>
        <w:ind w:left="0"/>
        <w:jc w:val="both"/>
      </w:pPr>
      <w:r>
        <w:rPr>
          <w:rFonts w:ascii="Times New Roman"/>
          <w:b w:val="false"/>
          <w:i w:val="false"/>
          <w:color w:val="000000"/>
          <w:sz w:val="28"/>
        </w:rPr>
        <w:t>
      4) Баянаульская курортная зона - с потенциалом 450 000 туристов в год (текущий поток - 200 000);</w:t>
      </w:r>
    </w:p>
    <w:bookmarkEnd w:id="156"/>
    <w:bookmarkStart w:name="z231" w:id="157"/>
    <w:p>
      <w:pPr>
        <w:spacing w:after="0"/>
        <w:ind w:left="0"/>
        <w:jc w:val="both"/>
      </w:pPr>
      <w:r>
        <w:rPr>
          <w:rFonts w:ascii="Times New Roman"/>
          <w:b w:val="false"/>
          <w:i w:val="false"/>
          <w:color w:val="000000"/>
          <w:sz w:val="28"/>
        </w:rPr>
        <w:t>
      5) Имантау-Шалкарская курортная зона - с потенциалом 400 000 туристов в год (текущий поток -130 000);</w:t>
      </w:r>
    </w:p>
    <w:bookmarkEnd w:id="157"/>
    <w:bookmarkStart w:name="z232" w:id="158"/>
    <w:p>
      <w:pPr>
        <w:spacing w:after="0"/>
        <w:ind w:left="0"/>
        <w:jc w:val="both"/>
      </w:pPr>
      <w:r>
        <w:rPr>
          <w:rFonts w:ascii="Times New Roman"/>
          <w:b w:val="false"/>
          <w:i w:val="false"/>
          <w:color w:val="000000"/>
          <w:sz w:val="28"/>
        </w:rPr>
        <w:t>
      6) озеро Балхаш - с потенциалом 400 000 туристов в год (текущий поток - 130 000);</w:t>
      </w:r>
    </w:p>
    <w:bookmarkEnd w:id="158"/>
    <w:bookmarkStart w:name="z233" w:id="159"/>
    <w:p>
      <w:pPr>
        <w:spacing w:after="0"/>
        <w:ind w:left="0"/>
        <w:jc w:val="both"/>
      </w:pPr>
      <w:r>
        <w:rPr>
          <w:rFonts w:ascii="Times New Roman"/>
          <w:b w:val="false"/>
          <w:i w:val="false"/>
          <w:color w:val="000000"/>
          <w:sz w:val="28"/>
        </w:rPr>
        <w:t>
      7) развитие историко-культурного туризма Туркестана - с потенциалом 1 500 000 туристов в год (текущий поток - 500 000);</w:t>
      </w:r>
    </w:p>
    <w:bookmarkEnd w:id="159"/>
    <w:bookmarkStart w:name="z234" w:id="160"/>
    <w:p>
      <w:pPr>
        <w:spacing w:after="0"/>
        <w:ind w:left="0"/>
        <w:jc w:val="both"/>
      </w:pPr>
      <w:r>
        <w:rPr>
          <w:rFonts w:ascii="Times New Roman"/>
          <w:b w:val="false"/>
          <w:i w:val="false"/>
          <w:color w:val="000000"/>
          <w:sz w:val="28"/>
        </w:rPr>
        <w:t>
      8) развитие пляжного туризма Мангыстау - с потенциалом 750 000 туристов в год;</w:t>
      </w:r>
    </w:p>
    <w:bookmarkEnd w:id="160"/>
    <w:bookmarkStart w:name="z235" w:id="161"/>
    <w:p>
      <w:pPr>
        <w:spacing w:after="0"/>
        <w:ind w:left="0"/>
        <w:jc w:val="both"/>
      </w:pPr>
      <w:r>
        <w:rPr>
          <w:rFonts w:ascii="Times New Roman"/>
          <w:b w:val="false"/>
          <w:i w:val="false"/>
          <w:color w:val="000000"/>
          <w:sz w:val="28"/>
        </w:rPr>
        <w:t>
      9) развитие MICE туризма в городе Нур-Султан - с потенциалом 1 000 000 туристов в год;</w:t>
      </w:r>
    </w:p>
    <w:bookmarkEnd w:id="161"/>
    <w:bookmarkStart w:name="z236" w:id="162"/>
    <w:p>
      <w:pPr>
        <w:spacing w:after="0"/>
        <w:ind w:left="0"/>
        <w:jc w:val="both"/>
      </w:pPr>
      <w:r>
        <w:rPr>
          <w:rFonts w:ascii="Times New Roman"/>
          <w:b w:val="false"/>
          <w:i w:val="false"/>
          <w:color w:val="000000"/>
          <w:sz w:val="28"/>
        </w:rPr>
        <w:t xml:space="preserve">
      10) развитие туристской зоны "Байконур", как развлекательного туристского хаба - с потенциалом от 250 000 до 500 000 туристов в год. </w:t>
      </w:r>
    </w:p>
    <w:bookmarkEnd w:id="162"/>
    <w:bookmarkStart w:name="z237" w:id="163"/>
    <w:p>
      <w:pPr>
        <w:spacing w:after="0"/>
        <w:ind w:left="0"/>
        <w:jc w:val="both"/>
      </w:pPr>
      <w:r>
        <w:rPr>
          <w:rFonts w:ascii="Times New Roman"/>
          <w:b w:val="false"/>
          <w:i w:val="false"/>
          <w:color w:val="000000"/>
          <w:sz w:val="28"/>
        </w:rPr>
        <w:t xml:space="preserve">
      Эти дестинации определены в качестве ключевых направлений развития туризма, каждая из которых имеет свою индивидуальность, характерную продукцию/потенциал развития рынка. </w:t>
      </w:r>
    </w:p>
    <w:bookmarkEnd w:id="163"/>
    <w:bookmarkStart w:name="z238" w:id="164"/>
    <w:p>
      <w:pPr>
        <w:spacing w:after="0"/>
        <w:ind w:left="0"/>
        <w:jc w:val="both"/>
      </w:pPr>
      <w:r>
        <w:rPr>
          <w:rFonts w:ascii="Times New Roman"/>
          <w:b w:val="false"/>
          <w:i w:val="false"/>
          <w:color w:val="000000"/>
          <w:sz w:val="28"/>
        </w:rPr>
        <w:t>
      Для эффективного развития индустрии туризма одним из ключевых факторов успеха является надлежащее структурирование и позиционирование туристских продуктов, которое для целей планирования и развития туризма не обязательно соответствует административно-территориальному делению страны. Некоторые регионы (области) Казахстана могут иметь единый уникальный "опыт" и характеристики, которые могут быть преобразованы в один туристский кластер с уникальной доминирующей экспериментальной структурой, которая позднее может быть передана на внешние рынки туризма как уникальное торговое предложение.</w:t>
      </w:r>
    </w:p>
    <w:bookmarkEnd w:id="164"/>
    <w:bookmarkStart w:name="z239" w:id="165"/>
    <w:p>
      <w:pPr>
        <w:spacing w:after="0"/>
        <w:ind w:left="0"/>
        <w:jc w:val="both"/>
      </w:pPr>
      <w:r>
        <w:rPr>
          <w:rFonts w:ascii="Times New Roman"/>
          <w:b w:val="false"/>
          <w:i w:val="false"/>
          <w:color w:val="000000"/>
          <w:sz w:val="28"/>
        </w:rPr>
        <w:t xml:space="preserve">
      Развитие выбранных 10 направлений является ключевым условием формирования современного высокоэффективного туристского комплекса и повышения вклада туризма в экономику Казахстана. </w:t>
      </w:r>
    </w:p>
    <w:bookmarkEnd w:id="165"/>
    <w:bookmarkStart w:name="z240" w:id="166"/>
    <w:p>
      <w:pPr>
        <w:spacing w:after="0"/>
        <w:ind w:left="0"/>
        <w:jc w:val="both"/>
      </w:pPr>
      <w:r>
        <w:rPr>
          <w:rFonts w:ascii="Times New Roman"/>
          <w:b w:val="false"/>
          <w:i w:val="false"/>
          <w:color w:val="000000"/>
          <w:sz w:val="28"/>
        </w:rPr>
        <w:t>
      3.1.1. Места размещения</w:t>
      </w:r>
    </w:p>
    <w:bookmarkEnd w:id="166"/>
    <w:bookmarkStart w:name="z241" w:id="167"/>
    <w:p>
      <w:pPr>
        <w:spacing w:after="0"/>
        <w:ind w:left="0"/>
        <w:jc w:val="both"/>
      </w:pPr>
      <w:r>
        <w:rPr>
          <w:rFonts w:ascii="Times New Roman"/>
          <w:b w:val="false"/>
          <w:i w:val="false"/>
          <w:color w:val="000000"/>
          <w:sz w:val="28"/>
        </w:rPr>
        <w:t>
      Наличие мест размещения во всем мире играют ключевую роль при выборе дестинации для поездки. Их достаточность и уровень сервиса существенно влияют на объем туристского потока как внутри страны, так и извне.</w:t>
      </w:r>
    </w:p>
    <w:bookmarkEnd w:id="167"/>
    <w:bookmarkStart w:name="z242" w:id="168"/>
    <w:p>
      <w:pPr>
        <w:spacing w:after="0"/>
        <w:ind w:left="0"/>
        <w:jc w:val="both"/>
      </w:pPr>
      <w:r>
        <w:rPr>
          <w:rFonts w:ascii="Times New Roman"/>
          <w:b w:val="false"/>
          <w:i w:val="false"/>
          <w:color w:val="000000"/>
          <w:sz w:val="28"/>
        </w:rPr>
        <w:t xml:space="preserve">
      Согласно данным официальной статистики, количество мест размещения Казахстана в 2017 году составило 2987 единиц (темп роста - 108,4 %), в которых насчитывалось 65791 номеров (темп роста- 108,8 %), при этом единовременная вместимость составляла 152601 койко-места (темп роста - 110,5%). </w:t>
      </w:r>
    </w:p>
    <w:bookmarkEnd w:id="168"/>
    <w:bookmarkStart w:name="z243" w:id="169"/>
    <w:p>
      <w:pPr>
        <w:spacing w:after="0"/>
        <w:ind w:left="0"/>
        <w:jc w:val="both"/>
      </w:pPr>
      <w:r>
        <w:rPr>
          <w:rFonts w:ascii="Times New Roman"/>
          <w:b w:val="false"/>
          <w:i w:val="false"/>
          <w:color w:val="000000"/>
          <w:sz w:val="28"/>
        </w:rPr>
        <w:t>
      Таблица 2</w:t>
      </w:r>
    </w:p>
    <w:bookmarkEnd w:id="169"/>
    <w:bookmarkStart w:name="z244" w:id="170"/>
    <w:p>
      <w:pPr>
        <w:spacing w:after="0"/>
        <w:ind w:left="0"/>
        <w:jc w:val="left"/>
      </w:pPr>
      <w:r>
        <w:rPr>
          <w:rFonts w:ascii="Times New Roman"/>
          <w:b/>
          <w:i w:val="false"/>
          <w:color w:val="000000"/>
        </w:rPr>
        <w:t xml:space="preserve"> Основные показатели по местам размещения Республики Казахстан</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мест размещения,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номеров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Единовременная вместимость, койко</w:t>
            </w:r>
            <w:r>
              <w:rPr>
                <w:rFonts w:ascii="Times New Roman"/>
                <w:b/>
                <w:i w:val="false"/>
                <w:color w:val="000000"/>
                <w:sz w:val="20"/>
              </w:rPr>
              <w:t>-</w:t>
            </w:r>
            <w:r>
              <w:rPr>
                <w:rFonts w:ascii="Times New Roman"/>
                <w:b/>
                <w:i w:val="false"/>
                <w:color w:val="000000"/>
                <w:sz w:val="20"/>
              </w:rPr>
              <w:t>мест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Предоставлено койко</w:t>
            </w:r>
            <w:r>
              <w:rPr>
                <w:rFonts w:ascii="Times New Roman"/>
                <w:b/>
                <w:i w:val="false"/>
                <w:color w:val="000000"/>
                <w:sz w:val="20"/>
              </w:rPr>
              <w:t>-</w:t>
            </w:r>
            <w:r>
              <w:rPr>
                <w:rFonts w:ascii="Times New Roman"/>
                <w:b/>
                <w:i w:val="false"/>
                <w:color w:val="000000"/>
                <w:sz w:val="20"/>
              </w:rPr>
              <w:t>суток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7 186 444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7 165 232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6 925 106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7 582 785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9 544 646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Обслужено посетителей местами размещения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3 307 752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3 804 447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3 802 225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4 217 782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5 279 406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Заполняемость койко</w:t>
            </w:r>
            <w:r>
              <w:rPr>
                <w:rFonts w:ascii="Times New Roman"/>
                <w:b/>
                <w:i w:val="false"/>
                <w:color w:val="000000"/>
                <w:sz w:val="20"/>
              </w:rPr>
              <w:t>-</w:t>
            </w:r>
            <w:r>
              <w:rPr>
                <w:rFonts w:ascii="Times New Roman"/>
                <w:b/>
                <w:i w:val="false"/>
                <w:color w:val="000000"/>
                <w:sz w:val="20"/>
              </w:rPr>
              <w:t>мест 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bl>
    <w:p>
      <w:pPr>
        <w:spacing w:after="0"/>
        <w:ind w:left="0"/>
        <w:jc w:val="left"/>
      </w:pPr>
      <w:r>
        <w:br/>
      </w:r>
      <w:r>
        <w:rPr>
          <w:rFonts w:ascii="Times New Roman"/>
          <w:b w:val="false"/>
          <w:i w:val="false"/>
          <w:color w:val="000000"/>
          <w:sz w:val="28"/>
        </w:rPr>
        <w:t>
</w:t>
      </w:r>
    </w:p>
    <w:bookmarkStart w:name="z245" w:id="171"/>
    <w:p>
      <w:pPr>
        <w:spacing w:after="0"/>
        <w:ind w:left="0"/>
        <w:jc w:val="both"/>
      </w:pPr>
      <w:r>
        <w:rPr>
          <w:rFonts w:ascii="Times New Roman"/>
          <w:b w:val="false"/>
          <w:i w:val="false"/>
          <w:color w:val="000000"/>
          <w:sz w:val="28"/>
        </w:rPr>
        <w:t>
      Среднегодовая заполняемость (соотношение заполненных койко-мест к общему номерному фонду) также показала положительную динамику, составив 25 % (темп роста - 104,2 %). При этом, самый высокий уровень заполняемости в гостиницах 5-звездных категории (38,7 %), самый низкий - в гостиницах 1-звездной категории (25,5%).</w:t>
      </w:r>
    </w:p>
    <w:bookmarkEnd w:id="171"/>
    <w:bookmarkStart w:name="z246" w:id="172"/>
    <w:p>
      <w:pPr>
        <w:spacing w:after="0"/>
        <w:ind w:left="0"/>
        <w:jc w:val="both"/>
      </w:pPr>
      <w:r>
        <w:rPr>
          <w:rFonts w:ascii="Times New Roman"/>
          <w:b w:val="false"/>
          <w:i w:val="false"/>
          <w:color w:val="000000"/>
          <w:sz w:val="28"/>
        </w:rPr>
        <w:t>
      Среди регионов самый высокий уровень по заполняемости (данные по 2017 году) в Западно-Казахстанской области (33,4 %), в то время как самый низкий уровень показала Жамбылская область (17 %).</w:t>
      </w:r>
    </w:p>
    <w:bookmarkEnd w:id="172"/>
    <w:bookmarkStart w:name="z247" w:id="173"/>
    <w:p>
      <w:pPr>
        <w:spacing w:after="0"/>
        <w:ind w:left="0"/>
        <w:jc w:val="both"/>
      </w:pPr>
      <w:r>
        <w:rPr>
          <w:rFonts w:ascii="Times New Roman"/>
          <w:b w:val="false"/>
          <w:i w:val="false"/>
          <w:color w:val="000000"/>
          <w:sz w:val="28"/>
        </w:rPr>
        <w:t>
      Рисунок 3</w:t>
      </w:r>
    </w:p>
    <w:bookmarkEnd w:id="173"/>
    <w:bookmarkStart w:name="z248" w:id="174"/>
    <w:p>
      <w:pPr>
        <w:spacing w:after="0"/>
        <w:ind w:left="0"/>
        <w:jc w:val="left"/>
      </w:pPr>
      <w:r>
        <w:rPr>
          <w:rFonts w:ascii="Times New Roman"/>
          <w:b/>
          <w:i w:val="false"/>
          <w:color w:val="000000"/>
        </w:rPr>
        <w:t xml:space="preserve"> Заполняемость гостиниц в регионах Казахстана (койко-мест, %)</w:t>
      </w:r>
    </w:p>
    <w:bookmarkEnd w:id="174"/>
    <w:bookmarkStart w:name="z249" w:id="175"/>
    <w:p>
      <w:pPr>
        <w:spacing w:after="0"/>
        <w:ind w:left="0"/>
        <w:jc w:val="both"/>
      </w:pPr>
      <w:r>
        <w:rPr>
          <w:rFonts w:ascii="Times New Roman"/>
          <w:b w:val="false"/>
          <w:i w:val="false"/>
          <w:color w:val="000000"/>
          <w:sz w:val="28"/>
        </w:rPr>
        <w:t xml:space="preserve">
      </w:t>
      </w:r>
    </w:p>
    <w:bookmarkEnd w:id="175"/>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0" w:id="176"/>
    <w:p>
      <w:pPr>
        <w:spacing w:after="0"/>
        <w:ind w:left="0"/>
        <w:jc w:val="both"/>
      </w:pPr>
      <w:r>
        <w:rPr>
          <w:rFonts w:ascii="Times New Roman"/>
          <w:b w:val="false"/>
          <w:i w:val="false"/>
          <w:color w:val="000000"/>
          <w:sz w:val="28"/>
        </w:rPr>
        <w:t>
      Отмечается наиболее выгодный показатель рентабельности в сегменте 4-5 звездных отелей. Средняя окупаемость мест размещения составляет 5-10 лет в зависимости от категории и месторасположения реализуемого проекта.</w:t>
      </w:r>
    </w:p>
    <w:bookmarkEnd w:id="176"/>
    <w:bookmarkStart w:name="z251" w:id="177"/>
    <w:p>
      <w:pPr>
        <w:spacing w:after="0"/>
        <w:ind w:left="0"/>
        <w:jc w:val="both"/>
      </w:pPr>
      <w:r>
        <w:rPr>
          <w:rFonts w:ascii="Times New Roman"/>
          <w:b w:val="false"/>
          <w:i w:val="false"/>
          <w:color w:val="000000"/>
          <w:sz w:val="28"/>
        </w:rPr>
        <w:t>
      Однако нельзя не отметить, что согласно официальным статистическим данным еще ни один регион Казахстана не достиг среднегодовой загрузки на уровне 30 %, при этом бизнесмены продолжают вкладывать в открытие новых отелей и расширение уже существующих.</w:t>
      </w:r>
    </w:p>
    <w:bookmarkEnd w:id="177"/>
    <w:bookmarkStart w:name="z252" w:id="178"/>
    <w:p>
      <w:pPr>
        <w:spacing w:after="0"/>
        <w:ind w:left="0"/>
        <w:jc w:val="both"/>
      </w:pPr>
      <w:r>
        <w:rPr>
          <w:rFonts w:ascii="Times New Roman"/>
          <w:b w:val="false"/>
          <w:i w:val="false"/>
          <w:color w:val="000000"/>
          <w:sz w:val="28"/>
        </w:rPr>
        <w:t xml:space="preserve">
      В мировой практике ведения гостиничного бизнеса принято считать, что для полноценного функционирования гостиницы средняя загрузка должна быть на уровне 40-60 %. Если бы данная сфера в действительности являлась неприбыльной в нашей стране, то тенденцией стало бы закрытие мест размещения, а не расширение существующих. </w:t>
      </w:r>
    </w:p>
    <w:bookmarkEnd w:id="178"/>
    <w:bookmarkStart w:name="z253" w:id="179"/>
    <w:p>
      <w:pPr>
        <w:spacing w:after="0"/>
        <w:ind w:left="0"/>
        <w:jc w:val="both"/>
      </w:pPr>
      <w:r>
        <w:rPr>
          <w:rFonts w:ascii="Times New Roman"/>
          <w:b w:val="false"/>
          <w:i w:val="false"/>
          <w:color w:val="000000"/>
          <w:sz w:val="28"/>
        </w:rPr>
        <w:t>
      Анализ структуры мест проживания в Республике Казахстан показывает, что классифицируемые гостиницы занимают лишь 10 % всего рынка предложения, остальная доля услуг размещения приходится на зачастую не соответствующие международным нормам и стандартам места размещения без категории.</w:t>
      </w:r>
    </w:p>
    <w:bookmarkEnd w:id="179"/>
    <w:bookmarkStart w:name="z254" w:id="180"/>
    <w:p>
      <w:pPr>
        <w:spacing w:after="0"/>
        <w:ind w:left="0"/>
        <w:jc w:val="both"/>
      </w:pPr>
      <w:r>
        <w:rPr>
          <w:rFonts w:ascii="Times New Roman"/>
          <w:b w:val="false"/>
          <w:i w:val="false"/>
          <w:color w:val="000000"/>
          <w:sz w:val="28"/>
        </w:rPr>
        <w:t xml:space="preserve">
      Среди причин, приводящих к такой ситуации, следует отметить действующее регулирование гостиничной сферы. Так, в Республике Казахстан приняты и действуют межгосударственные и национальные стандарты по классификации гостиниц и отелей. Однако,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9 ноября 2004 года "О техническом регулировании", требования к гостиничным услугам не являются обязательными, таким образом, </w:t>
      </w:r>
      <w:r>
        <w:rPr>
          <w:rFonts w:ascii="Times New Roman"/>
          <w:b w:val="false"/>
          <w:i w:val="false"/>
          <w:color w:val="000000"/>
          <w:sz w:val="28"/>
        </w:rPr>
        <w:t>Правила</w:t>
      </w:r>
      <w:r>
        <w:rPr>
          <w:rFonts w:ascii="Times New Roman"/>
          <w:b w:val="false"/>
          <w:i w:val="false"/>
          <w:color w:val="000000"/>
          <w:sz w:val="28"/>
        </w:rPr>
        <w:t xml:space="preserve"> классификации мест размещения, утвержденные Приказом Министра туризма и спорта Республики Казахстан от 11 ноября 2008 года № 01-8/200, носят рекомендательный характер.</w:t>
      </w:r>
    </w:p>
    <w:bookmarkEnd w:id="180"/>
    <w:bookmarkStart w:name="z255" w:id="181"/>
    <w:p>
      <w:pPr>
        <w:spacing w:after="0"/>
        <w:ind w:left="0"/>
        <w:jc w:val="both"/>
      </w:pPr>
      <w:r>
        <w:rPr>
          <w:rFonts w:ascii="Times New Roman"/>
          <w:b w:val="false"/>
          <w:i w:val="false"/>
          <w:color w:val="000000"/>
          <w:sz w:val="28"/>
        </w:rPr>
        <w:t xml:space="preserve">
      Кроме того, при сертификации гостиниц на предмет звездности, проверка соответствия проводится единовременно при подаче заявления, и в дальнейшем мониторинг на предмет соответствия присвоенной категории не проводится. </w:t>
      </w:r>
    </w:p>
    <w:bookmarkEnd w:id="181"/>
    <w:bookmarkStart w:name="z256" w:id="182"/>
    <w:p>
      <w:pPr>
        <w:spacing w:after="0"/>
        <w:ind w:left="0"/>
        <w:jc w:val="both"/>
      </w:pPr>
      <w:r>
        <w:rPr>
          <w:rFonts w:ascii="Times New Roman"/>
          <w:b w:val="false"/>
          <w:i w:val="false"/>
          <w:color w:val="000000"/>
          <w:sz w:val="28"/>
        </w:rPr>
        <w:t>
      Таблица 3</w:t>
      </w:r>
    </w:p>
    <w:bookmarkEnd w:id="182"/>
    <w:bookmarkStart w:name="z257" w:id="183"/>
    <w:p>
      <w:pPr>
        <w:spacing w:after="0"/>
        <w:ind w:left="0"/>
        <w:jc w:val="left"/>
      </w:pPr>
      <w:r>
        <w:rPr>
          <w:rFonts w:ascii="Times New Roman"/>
          <w:b/>
          <w:i w:val="false"/>
          <w:color w:val="000000"/>
        </w:rPr>
        <w:t xml:space="preserve"> Распределение мест размещения по категорийности</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2013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2014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2015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2016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2017 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84"/>
          <w:p>
            <w:pPr>
              <w:spacing w:after="20"/>
              <w:ind w:left="20"/>
              <w:jc w:val="both"/>
            </w:pPr>
            <w:r>
              <w:rPr>
                <w:rFonts w:ascii="Times New Roman"/>
                <w:b w:val="false"/>
                <w:i w:val="false"/>
                <w:color w:val="000000"/>
                <w:sz w:val="20"/>
              </w:rPr>
              <w:t>
</w:t>
            </w:r>
            <w:r>
              <w:rPr>
                <w:rFonts w:ascii="Times New Roman"/>
                <w:b/>
                <w:i w:val="false"/>
                <w:color w:val="000000"/>
                <w:sz w:val="20"/>
              </w:rPr>
              <w:t>ВСЕГО,</w:t>
            </w:r>
          </w:p>
          <w:bookmarkEnd w:id="184"/>
          <w:p>
            <w:pPr>
              <w:spacing w:after="20"/>
              <w:ind w:left="20"/>
              <w:jc w:val="both"/>
            </w:pPr>
            <w:r>
              <w:rPr>
                <w:rFonts w:ascii="Times New Roman"/>
                <w:b w:val="false"/>
                <w:i w:val="false"/>
                <w:color w:val="000000"/>
                <w:sz w:val="20"/>
              </w:rPr>
              <w:t>
</w:t>
            </w:r>
            <w:r>
              <w:rPr>
                <w:rFonts w:ascii="Times New Roman"/>
                <w:b/>
                <w:i w:val="false"/>
                <w:color w:val="000000"/>
                <w:sz w:val="20"/>
              </w:rPr>
              <w:t>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r>
              <w:rPr>
                <w:rFonts w:ascii="Times New Roman"/>
                <w:b/>
                <w:i w:val="false"/>
                <w:color w:val="000000"/>
                <w:sz w:val="20"/>
              </w:rPr>
              <w:t>-</w:t>
            </w:r>
            <w:r>
              <w:rPr>
                <w:rFonts w:ascii="Times New Roman"/>
                <w:b/>
                <w:i w:val="false"/>
                <w:color w:val="000000"/>
                <w:sz w:val="20"/>
              </w:rPr>
              <w:t>звезд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i w:val="false"/>
                <w:color w:val="000000"/>
                <w:sz w:val="20"/>
              </w:rPr>
              <w:t>-</w:t>
            </w:r>
            <w:r>
              <w:rPr>
                <w:rFonts w:ascii="Times New Roman"/>
                <w:b/>
                <w:i w:val="false"/>
                <w:color w:val="000000"/>
                <w:sz w:val="20"/>
              </w:rPr>
              <w:t>звезд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i w:val="false"/>
                <w:color w:val="000000"/>
                <w:sz w:val="20"/>
              </w:rPr>
              <w:t>-</w:t>
            </w:r>
            <w:r>
              <w:rPr>
                <w:rFonts w:ascii="Times New Roman"/>
                <w:b/>
                <w:i w:val="false"/>
                <w:color w:val="000000"/>
                <w:sz w:val="20"/>
              </w:rPr>
              <w:t>звезд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i w:val="false"/>
                <w:color w:val="000000"/>
                <w:sz w:val="20"/>
              </w:rPr>
              <w:t>-</w:t>
            </w:r>
            <w:r>
              <w:rPr>
                <w:rFonts w:ascii="Times New Roman"/>
                <w:b/>
                <w:i w:val="false"/>
                <w:color w:val="000000"/>
                <w:sz w:val="20"/>
              </w:rPr>
              <w:t>звезд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w:t>
            </w:r>
            <w:r>
              <w:rPr>
                <w:rFonts w:ascii="Times New Roman"/>
                <w:b/>
                <w:i w:val="false"/>
                <w:color w:val="000000"/>
                <w:sz w:val="20"/>
              </w:rPr>
              <w:t>звезд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гостиница без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 места проживания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1 136</w:t>
            </w:r>
          </w:p>
        </w:tc>
      </w:tr>
    </w:tbl>
    <w:p>
      <w:pPr>
        <w:spacing w:after="0"/>
        <w:ind w:left="0"/>
        <w:jc w:val="left"/>
      </w:pPr>
      <w:r>
        <w:br/>
      </w:r>
      <w:r>
        <w:rPr>
          <w:rFonts w:ascii="Times New Roman"/>
          <w:b w:val="false"/>
          <w:i w:val="false"/>
          <w:color w:val="000000"/>
          <w:sz w:val="28"/>
        </w:rPr>
        <w:t>
</w:t>
      </w:r>
    </w:p>
    <w:bookmarkStart w:name="z259" w:id="185"/>
    <w:p>
      <w:pPr>
        <w:spacing w:after="0"/>
        <w:ind w:left="0"/>
        <w:jc w:val="both"/>
      </w:pPr>
      <w:r>
        <w:rPr>
          <w:rFonts w:ascii="Times New Roman"/>
          <w:b w:val="false"/>
          <w:i w:val="false"/>
          <w:color w:val="000000"/>
          <w:sz w:val="28"/>
        </w:rPr>
        <w:t xml:space="preserve">
      В целом количество посетителей по стране (по внутреннему и въездному туризму) за 2017 год составило 13,3 млн. человек, из которых останавливались в местах размещения 5,3 млн., что составляет примерно 1/3 из всех зарегистрированных по стране туристов. Оставшееся количество посетителей - около 8 млн. посетителей использовали другие места проживания (у родственников, друзей и т.д.). </w:t>
      </w:r>
    </w:p>
    <w:bookmarkEnd w:id="185"/>
    <w:bookmarkStart w:name="z260" w:id="186"/>
    <w:p>
      <w:pPr>
        <w:spacing w:after="0"/>
        <w:ind w:left="0"/>
        <w:jc w:val="both"/>
      </w:pPr>
      <w:r>
        <w:rPr>
          <w:rFonts w:ascii="Times New Roman"/>
          <w:b w:val="false"/>
          <w:i w:val="false"/>
          <w:color w:val="000000"/>
          <w:sz w:val="28"/>
        </w:rPr>
        <w:t xml:space="preserve">
      Несмотря на то, что для анализа всех туристских потоков в данные официальной статистики включаются также данные административных источников (по особо охраняемым природным территориям, по данным Пограничной службы Комитета национальной безопасности Республики Казахстан), а также данные обследования домашних хозяйств и иностранных посетителей, показатели по заполняемости гостиниц все еще остаются недостоверными. С большой долей вероятности можно сделать предположение о сокрытии гостиницами реальных данных о среднегодовых загрузках. </w:t>
      </w:r>
    </w:p>
    <w:bookmarkEnd w:id="186"/>
    <w:bookmarkStart w:name="z261" w:id="187"/>
    <w:p>
      <w:pPr>
        <w:spacing w:after="0"/>
        <w:ind w:left="0"/>
        <w:jc w:val="both"/>
      </w:pPr>
      <w:r>
        <w:rPr>
          <w:rFonts w:ascii="Times New Roman"/>
          <w:b w:val="false"/>
          <w:i w:val="false"/>
          <w:color w:val="000000"/>
          <w:sz w:val="28"/>
        </w:rPr>
        <w:t>
      Следует отметить, что искажение фактов по заполняемости приводит к высокой погрешности также и других статистических данных, таких как количество обслуженных посетителей по местам размещения (в том числе по курортным зонам), объем оказанных услуг и т.д., что в свою очередь отражается на снижении привлекательности казахстанской туристской дестинации, как для иностранных туристов, так и для инвесторов.</w:t>
      </w:r>
    </w:p>
    <w:bookmarkEnd w:id="187"/>
    <w:bookmarkStart w:name="z262" w:id="188"/>
    <w:p>
      <w:pPr>
        <w:spacing w:after="0"/>
        <w:ind w:left="0"/>
        <w:jc w:val="both"/>
      </w:pPr>
      <w:r>
        <w:rPr>
          <w:rFonts w:ascii="Times New Roman"/>
          <w:b w:val="false"/>
          <w:i w:val="false"/>
          <w:color w:val="000000"/>
          <w:sz w:val="28"/>
        </w:rPr>
        <w:t>
      Если проанализировать показатели мест размещения за период январь-март за 3 последних года, то количество обслуженных посетителей ежегодно растет. Так, в 2016 году за период январь-март местами размещения обслужено 839 825 посетителей, в 2017 - 932 603 посетителя, в 2018 - 968 015 посетителей.</w:t>
      </w:r>
    </w:p>
    <w:bookmarkEnd w:id="188"/>
    <w:bookmarkStart w:name="z263" w:id="189"/>
    <w:p>
      <w:pPr>
        <w:spacing w:after="0"/>
        <w:ind w:left="0"/>
        <w:jc w:val="both"/>
      </w:pPr>
      <w:r>
        <w:rPr>
          <w:rFonts w:ascii="Times New Roman"/>
          <w:b w:val="false"/>
          <w:i w:val="false"/>
          <w:color w:val="000000"/>
          <w:sz w:val="28"/>
        </w:rPr>
        <w:t>
      При этом, число предоставленных койко-суток в 2016 году за период январь - март составило 1 264 361, в 2017 году возросло до 1 587 161, а в 2018 году снизилось до 1 547 130.</w:t>
      </w:r>
    </w:p>
    <w:bookmarkEnd w:id="189"/>
    <w:bookmarkStart w:name="z264" w:id="190"/>
    <w:p>
      <w:pPr>
        <w:spacing w:after="0"/>
        <w:ind w:left="0"/>
        <w:jc w:val="both"/>
      </w:pPr>
      <w:r>
        <w:rPr>
          <w:rFonts w:ascii="Times New Roman"/>
          <w:b w:val="false"/>
          <w:i w:val="false"/>
          <w:color w:val="000000"/>
          <w:sz w:val="28"/>
        </w:rPr>
        <w:t>
      Соответственно, показатель заполняемости за период январь-март также пропорционально вырос с 19,7 % в 2016 году до 21,5 % в 2017 году и снизился до 20,1 % в 2018 году.</w:t>
      </w:r>
    </w:p>
    <w:bookmarkEnd w:id="190"/>
    <w:bookmarkStart w:name="z265" w:id="191"/>
    <w:p>
      <w:pPr>
        <w:spacing w:after="0"/>
        <w:ind w:left="0"/>
        <w:jc w:val="both"/>
      </w:pPr>
      <w:r>
        <w:rPr>
          <w:rFonts w:ascii="Times New Roman"/>
          <w:b w:val="false"/>
          <w:i w:val="false"/>
          <w:color w:val="000000"/>
          <w:sz w:val="28"/>
        </w:rPr>
        <w:t>
      Это позволяет сделать вывод, что для повышения показателя заполняемости отелей важно не только увеличение количества обслуженных посетителей, но также увеличение числа предоставленных койко-суток.</w:t>
      </w:r>
    </w:p>
    <w:bookmarkEnd w:id="191"/>
    <w:bookmarkStart w:name="z266" w:id="192"/>
    <w:p>
      <w:pPr>
        <w:spacing w:after="0"/>
        <w:ind w:left="0"/>
        <w:jc w:val="both"/>
      </w:pPr>
      <w:r>
        <w:rPr>
          <w:rFonts w:ascii="Times New Roman"/>
          <w:b w:val="false"/>
          <w:i w:val="false"/>
          <w:color w:val="000000"/>
          <w:sz w:val="28"/>
        </w:rPr>
        <w:t xml:space="preserve">
      Также, по мнению отельеров, для повышения показателей загрузки мест размещения, необходимо, в первую очередь, повышение генерации спроса. Это означает, что дестинация, которая хочет привлечь дополнительных туристов, должна пересмотреть и расширить свой событийный календарь, включающий такой событийный ряд и такие мероприятия, которые помогали бы задержать туриста в дестинации на дополнительное время. Это особенно важно для загрузки отелей в низкий сезон. </w:t>
      </w:r>
    </w:p>
    <w:bookmarkEnd w:id="192"/>
    <w:bookmarkStart w:name="z267" w:id="193"/>
    <w:p>
      <w:pPr>
        <w:spacing w:after="0"/>
        <w:ind w:left="0"/>
        <w:jc w:val="both"/>
      </w:pPr>
      <w:r>
        <w:rPr>
          <w:rFonts w:ascii="Times New Roman"/>
          <w:b w:val="false"/>
          <w:i w:val="false"/>
          <w:color w:val="000000"/>
          <w:sz w:val="28"/>
        </w:rPr>
        <w:t>
      Анализ оказанных услуг показывает, что предприятия туристской инфраструктуры показывают ежегодный устойчивый рост.</w:t>
      </w:r>
    </w:p>
    <w:bookmarkEnd w:id="193"/>
    <w:bookmarkStart w:name="z268" w:id="194"/>
    <w:p>
      <w:pPr>
        <w:spacing w:after="0"/>
        <w:ind w:left="0"/>
        <w:jc w:val="both"/>
      </w:pPr>
      <w:r>
        <w:rPr>
          <w:rFonts w:ascii="Times New Roman"/>
          <w:b w:val="false"/>
          <w:i w:val="false"/>
          <w:color w:val="000000"/>
          <w:sz w:val="28"/>
        </w:rPr>
        <w:t xml:space="preserve">
      При этом, более половины (55 %) объема оказанных услуг местами размещения приходится на города Нур-Султан и Алматы. </w:t>
      </w:r>
    </w:p>
    <w:bookmarkEnd w:id="194"/>
    <w:bookmarkStart w:name="z269" w:id="195"/>
    <w:p>
      <w:pPr>
        <w:spacing w:after="0"/>
        <w:ind w:left="0"/>
        <w:jc w:val="both"/>
      </w:pPr>
      <w:r>
        <w:rPr>
          <w:rFonts w:ascii="Times New Roman"/>
          <w:b w:val="false"/>
          <w:i w:val="false"/>
          <w:color w:val="000000"/>
          <w:sz w:val="28"/>
        </w:rPr>
        <w:t>
      Таблица 4</w:t>
      </w:r>
    </w:p>
    <w:bookmarkEnd w:id="195"/>
    <w:bookmarkStart w:name="z270" w:id="196"/>
    <w:p>
      <w:pPr>
        <w:spacing w:after="0"/>
        <w:ind w:left="0"/>
        <w:jc w:val="left"/>
      </w:pPr>
      <w:r>
        <w:rPr>
          <w:rFonts w:ascii="Times New Roman"/>
          <w:b/>
          <w:i w:val="false"/>
          <w:color w:val="000000"/>
        </w:rPr>
        <w:t xml:space="preserve"> Оказано услуг в разрезе регионов, тыс. тенге</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2013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2014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2015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2016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2017 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59 714 164,2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72 401 941,1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72 597 228,3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82 853 434,6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108 359 760,4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3 329 941,1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3 987 484,3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4 255 885,7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5 020 856,3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5 656 946,1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1 305 907,8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1 697 767,8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1 445 833,9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1 549 764,0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2 078 793,3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1 101 212,4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2 244 240,7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3 202 810,2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4 779 411,8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8 280 288,8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8 412 823,5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5 472 461,5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6 802 761,1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7 086 544,2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7 192 536,3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w:t>
            </w:r>
            <w:r>
              <w:rPr>
                <w:rFonts w:ascii="Times New Roman"/>
                <w:b/>
                <w:i w:val="false"/>
                <w:color w:val="000000"/>
                <w:sz w:val="20"/>
              </w:rPr>
              <w:t>-</w:t>
            </w:r>
            <w:r>
              <w:rPr>
                <w:rFonts w:ascii="Times New Roman"/>
                <w:b/>
                <w:i w:val="false"/>
                <w:color w:val="000000"/>
                <w:sz w:val="20"/>
              </w:rPr>
              <w:t>Казахстанская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1 317 940,0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1 465 823,5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1 970 286,6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2 906 309,2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3 121 014,4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537 390,2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669 522,3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874 895,3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1 004 788,6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1 258 402,0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2 884 647,3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3 399 112,3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3 418 374,4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3 872 377,1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4 226 003,2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1 018 681,6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1 109 894,3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1 075 420,3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1 122 255,6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1 506 394,8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822 941,9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900 957,0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739 374,3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783 860,6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933 647,9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5 010 419,4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5 097 621,0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4 656 540,8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3 922 236,3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4 154 705,1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Южно</w:t>
            </w:r>
            <w:r>
              <w:rPr>
                <w:rFonts w:ascii="Times New Roman"/>
                <w:b/>
                <w:i w:val="false"/>
                <w:color w:val="000000"/>
                <w:sz w:val="20"/>
              </w:rPr>
              <w:t>-</w:t>
            </w:r>
            <w:r>
              <w:rPr>
                <w:rFonts w:ascii="Times New Roman"/>
                <w:b/>
                <w:i w:val="false"/>
                <w:color w:val="000000"/>
                <w:sz w:val="20"/>
              </w:rPr>
              <w:t>Казахстанская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1 398 196,2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1 539 512,2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1 915 253,7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2 730 818,9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3 652 733,9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1 450 686,5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1 612 252,1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1 550 449,8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1 591 832,4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1 852 259,7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w:t>
            </w:r>
            <w:r>
              <w:rPr>
                <w:rFonts w:ascii="Times New Roman"/>
                <w:b/>
                <w:i w:val="false"/>
                <w:color w:val="000000"/>
                <w:sz w:val="20"/>
              </w:rPr>
              <w:t>-</w:t>
            </w:r>
            <w:r>
              <w:rPr>
                <w:rFonts w:ascii="Times New Roman"/>
                <w:b/>
                <w:i w:val="false"/>
                <w:color w:val="000000"/>
                <w:sz w:val="20"/>
              </w:rPr>
              <w:t>Казахстанская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473 721,1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583 507,5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826 061,4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1 000 726,3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w:t>
            </w:r>
            <w:r>
              <w:rPr>
                <w:rFonts w:ascii="Times New Roman"/>
                <w:b/>
                <w:i w:val="false"/>
                <w:color w:val="000000"/>
                <w:sz w:val="20"/>
              </w:rPr>
              <w:t>-</w:t>
            </w:r>
            <w:r>
              <w:rPr>
                <w:rFonts w:ascii="Times New Roman"/>
                <w:b/>
                <w:i w:val="false"/>
                <w:color w:val="000000"/>
                <w:sz w:val="20"/>
              </w:rPr>
              <w:t>Казахстанская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2 940 325,5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3 677 811,8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3 290 367,2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3 877 789,5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4 278 273,5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13 292 428,2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18 456 615,4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18 228 423,7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22 116 316,7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36 687 488,0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г.Алматы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14 458 622,6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20 597 143,8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18 587 043,8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19 662 212,0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22 479 547,1</w:t>
            </w:r>
          </w:p>
        </w:tc>
      </w:tr>
    </w:tbl>
    <w:p>
      <w:pPr>
        <w:spacing w:after="0"/>
        <w:ind w:left="0"/>
        <w:jc w:val="left"/>
      </w:pPr>
      <w:r>
        <w:br/>
      </w:r>
      <w:r>
        <w:rPr>
          <w:rFonts w:ascii="Times New Roman"/>
          <w:b w:val="false"/>
          <w:i w:val="false"/>
          <w:color w:val="000000"/>
          <w:sz w:val="28"/>
        </w:rPr>
        <w:t>
</w:t>
      </w:r>
    </w:p>
    <w:bookmarkStart w:name="z271" w:id="197"/>
    <w:p>
      <w:pPr>
        <w:spacing w:after="0"/>
        <w:ind w:left="0"/>
        <w:jc w:val="both"/>
      </w:pPr>
      <w:r>
        <w:rPr>
          <w:rFonts w:ascii="Times New Roman"/>
          <w:b w:val="false"/>
          <w:i w:val="false"/>
          <w:color w:val="000000"/>
          <w:sz w:val="28"/>
        </w:rPr>
        <w:t>
      Курортные зоны</w:t>
      </w:r>
    </w:p>
    <w:bookmarkEnd w:id="197"/>
    <w:bookmarkStart w:name="z272" w:id="198"/>
    <w:p>
      <w:pPr>
        <w:spacing w:after="0"/>
        <w:ind w:left="0"/>
        <w:jc w:val="both"/>
      </w:pPr>
      <w:r>
        <w:rPr>
          <w:rFonts w:ascii="Times New Roman"/>
          <w:b w:val="false"/>
          <w:i w:val="false"/>
          <w:color w:val="000000"/>
          <w:sz w:val="28"/>
        </w:rPr>
        <w:t>
      В Казахстане также ведется статистический учет по 20 курортным зонам.</w:t>
      </w:r>
    </w:p>
    <w:bookmarkEnd w:id="198"/>
    <w:bookmarkStart w:name="z273" w:id="199"/>
    <w:p>
      <w:pPr>
        <w:spacing w:after="0"/>
        <w:ind w:left="0"/>
        <w:jc w:val="both"/>
      </w:pPr>
      <w:r>
        <w:rPr>
          <w:rFonts w:ascii="Times New Roman"/>
          <w:b w:val="false"/>
          <w:i w:val="false"/>
          <w:color w:val="000000"/>
          <w:sz w:val="28"/>
        </w:rPr>
        <w:t xml:space="preserve">
      В 2017 году во всех 20-ти курортных зонах в сумме зарегистрировано 815 мест размещения, ежегодно данный показатель увеличивался и составил рост в 26,5 % за два года. Кроме того, зарегистрировано 144 санаторно-курортных организаций, из которых 48 - в курортных зонах. </w:t>
      </w:r>
    </w:p>
    <w:bookmarkEnd w:id="199"/>
    <w:bookmarkStart w:name="z274" w:id="200"/>
    <w:p>
      <w:pPr>
        <w:spacing w:after="0"/>
        <w:ind w:left="0"/>
        <w:jc w:val="both"/>
      </w:pPr>
      <w:r>
        <w:rPr>
          <w:rFonts w:ascii="Times New Roman"/>
          <w:b w:val="false"/>
          <w:i w:val="false"/>
          <w:color w:val="000000"/>
          <w:sz w:val="28"/>
        </w:rPr>
        <w:t>
      Наряду с этим наблюдается увеличение посетителей, и соответственно, увеличение объема оказанных услуг. Так, в 2017 году курортные зоны посетило 979,5 тыс. человек, что на 34 % больше по сравнению с 2016 годом (730,8 тыс. человек) и на 84,8 % больше, чем в 2015 году (530 тыс. человек), в то время как объем оказанных услуг составил 12,5 млрд. тенге, что показывает более чем на 61,5 %-ный рост за двухлетний период.</w:t>
      </w:r>
    </w:p>
    <w:bookmarkEnd w:id="200"/>
    <w:bookmarkStart w:name="z275" w:id="201"/>
    <w:p>
      <w:pPr>
        <w:spacing w:after="0"/>
        <w:ind w:left="0"/>
        <w:jc w:val="both"/>
      </w:pPr>
      <w:r>
        <w:rPr>
          <w:rFonts w:ascii="Times New Roman"/>
          <w:b w:val="false"/>
          <w:i w:val="false"/>
          <w:color w:val="000000"/>
          <w:sz w:val="28"/>
        </w:rPr>
        <w:t>
      Алматинская курортная зона (включает все курортные зоны Алматинской области, в т.ч. Алматинскую часть озера Алаколь) стала лидером по количеству обслуженных посетителей, улучшив свой показатель в 1,8 раза с прошлого года и в 3,8 раза с 2015 года. Так, в 2017 году данная курортная зона обслужила 426,3 тыс. человек, в то время как два года назад количество посетителей составило 111,3 тыс. человек. На втором и третьем местах по данному показателю оказались Щучинско-Боровская курортная зона (150,2 тыс. человек) и курортная зона Алаколь - побережье Восточно-Казахстанской области (79,2 тыс. человек). Наименьшее количество посетителей зарегистрировано в Катон-Карагайской курортной зоне (842 человека).</w:t>
      </w:r>
    </w:p>
    <w:bookmarkEnd w:id="20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76" w:id="202"/>
    <w:p>
      <w:pPr>
        <w:spacing w:after="0"/>
        <w:ind w:left="0"/>
        <w:jc w:val="both"/>
      </w:pPr>
      <w:r>
        <w:rPr>
          <w:rFonts w:ascii="Times New Roman"/>
          <w:b w:val="false"/>
          <w:i w:val="false"/>
          <w:color w:val="000000"/>
          <w:sz w:val="28"/>
        </w:rPr>
        <w:t>
      Гостевые дома</w:t>
      </w:r>
    </w:p>
    <w:bookmarkEnd w:id="202"/>
    <w:bookmarkStart w:name="z277" w:id="203"/>
    <w:p>
      <w:pPr>
        <w:spacing w:after="0"/>
        <w:ind w:left="0"/>
        <w:jc w:val="both"/>
      </w:pPr>
      <w:r>
        <w:rPr>
          <w:rFonts w:ascii="Times New Roman"/>
          <w:b w:val="false"/>
          <w:i w:val="false"/>
          <w:color w:val="000000"/>
          <w:sz w:val="28"/>
        </w:rPr>
        <w:t>
      В настоящее время в связи с активным развитием и повышением популярности экологического туризма, возрастает актуальность предоставления такой услуги, как размещение в гостевом доме.</w:t>
      </w:r>
    </w:p>
    <w:bookmarkEnd w:id="203"/>
    <w:bookmarkStart w:name="z278" w:id="204"/>
    <w:p>
      <w:pPr>
        <w:spacing w:after="0"/>
        <w:ind w:left="0"/>
        <w:jc w:val="both"/>
      </w:pPr>
      <w:r>
        <w:rPr>
          <w:rFonts w:ascii="Times New Roman"/>
          <w:b w:val="false"/>
          <w:i w:val="false"/>
          <w:color w:val="000000"/>
          <w:sz w:val="28"/>
        </w:rPr>
        <w:t xml:space="preserve">
      Так, начиная с 2005 года в Алматинской, Карагандинской, Туркестанской, Акмолинской и Восточно-Казахстанской областях было открыто и функционирует более 80 гостевых домов. </w:t>
      </w:r>
    </w:p>
    <w:bookmarkEnd w:id="204"/>
    <w:bookmarkStart w:name="z279" w:id="205"/>
    <w:p>
      <w:pPr>
        <w:spacing w:after="0"/>
        <w:ind w:left="0"/>
        <w:jc w:val="both"/>
      </w:pPr>
      <w:r>
        <w:rPr>
          <w:rFonts w:ascii="Times New Roman"/>
          <w:b w:val="false"/>
          <w:i w:val="false"/>
          <w:color w:val="000000"/>
          <w:sz w:val="28"/>
        </w:rPr>
        <w:t>
      В начале текущего года в Алматинской области открыто еще 10 гостевых домов в рамках проекта "Усиление потенциала бизнес организаций сельского туризма и туризма, основанного на сообществах для инклюзивного экономического развития в Центральной Азии, 2017 - 2019 годы Европейского центра развития эко и агротуризма (ЕСЕАТ, Нидерланды)</w:t>
      </w:r>
      <w:r>
        <w:rPr>
          <w:rFonts w:ascii="Times New Roman"/>
          <w:b w:val="false"/>
          <w:i w:val="false"/>
          <w:color w:val="000000"/>
          <w:vertAlign w:val="superscript"/>
        </w:rPr>
        <w:t>2</w:t>
      </w:r>
    </w:p>
    <w:bookmarkEnd w:id="205"/>
    <w:bookmarkStart w:name="z280" w:id="206"/>
    <w:p>
      <w:pPr>
        <w:spacing w:after="0"/>
        <w:ind w:left="0"/>
        <w:jc w:val="both"/>
      </w:pPr>
      <w:r>
        <w:rPr>
          <w:rFonts w:ascii="Times New Roman"/>
          <w:b w:val="false"/>
          <w:i w:val="false"/>
          <w:color w:val="000000"/>
          <w:sz w:val="28"/>
        </w:rPr>
        <w:t>
      Данный проект осуществляется параллельно в 4 странах Центральной Азии (Казахстан, Кыргызстан, Узбекистан, Таджикистан), и конечной целью проекта является создание единой центрально-азиатской сети сообществ для возможности совершения туристами трансграничных путешествий по Центрально-Азиатскому региону.</w:t>
      </w:r>
    </w:p>
    <w:bookmarkEnd w:id="206"/>
    <w:bookmarkStart w:name="z281" w:id="207"/>
    <w:p>
      <w:pPr>
        <w:spacing w:after="0"/>
        <w:ind w:left="0"/>
        <w:jc w:val="both"/>
      </w:pPr>
      <w:r>
        <w:rPr>
          <w:rFonts w:ascii="Times New Roman"/>
          <w:b w:val="false"/>
          <w:i w:val="false"/>
          <w:color w:val="000000"/>
          <w:sz w:val="28"/>
        </w:rPr>
        <w:t>
      Таким образом, возникает четкое понимание, что в свете активно растущего спроса на комплексные туры по Центральной Азии, гостевые дома на сегодняшний день являются очень востребованной услугой.</w:t>
      </w:r>
    </w:p>
    <w:bookmarkEnd w:id="207"/>
    <w:bookmarkStart w:name="z282" w:id="208"/>
    <w:p>
      <w:pPr>
        <w:spacing w:after="0"/>
        <w:ind w:left="0"/>
        <w:jc w:val="both"/>
      </w:pPr>
      <w:r>
        <w:rPr>
          <w:rFonts w:ascii="Times New Roman"/>
          <w:b w:val="false"/>
          <w:i w:val="false"/>
          <w:color w:val="000000"/>
          <w:sz w:val="28"/>
        </w:rPr>
        <w:t>
      Кроме того, практика по открытию гостевых домов для обслуживания туристов, является хорошим бизнес-кейсом для развития массового предпринимательства в регионах и сельских местностях. В этой связи, необходимо рассмотреть возможность дальнейшей реализации проектов по открытию гостевых домов в регионах по аналогии со вторым направлением "Программы продуктивной занятости", в том числе, возможность обучения провайдеров экотуристских услуг в регионах и продвижения в дальнейшем их услуг.</w:t>
      </w:r>
    </w:p>
    <w:bookmarkEnd w:id="208"/>
    <w:bookmarkStart w:name="z283" w:id="209"/>
    <w:p>
      <w:pPr>
        <w:spacing w:after="0"/>
        <w:ind w:left="0"/>
        <w:jc w:val="both"/>
      </w:pPr>
      <w:r>
        <w:rPr>
          <w:rFonts w:ascii="Times New Roman"/>
          <w:b w:val="false"/>
          <w:i w:val="false"/>
          <w:color w:val="000000"/>
          <w:sz w:val="28"/>
        </w:rPr>
        <w:t xml:space="preserve">
      Наиболее доступными и продуктивными механизмами продвижения данного сегмента являются такие площадки, как Booking.com, TripAdvisor, AirBnB и пр. </w:t>
      </w:r>
    </w:p>
    <w:bookmarkEnd w:id="209"/>
    <w:bookmarkStart w:name="z284" w:id="210"/>
    <w:p>
      <w:pPr>
        <w:spacing w:after="0"/>
        <w:ind w:left="0"/>
        <w:jc w:val="both"/>
      </w:pPr>
      <w:r>
        <w:rPr>
          <w:rFonts w:ascii="Times New Roman"/>
          <w:b w:val="false"/>
          <w:i w:val="false"/>
          <w:color w:val="000000"/>
          <w:sz w:val="28"/>
        </w:rPr>
        <w:t>
      Однако, ввиду того, что большинство гостевых домов находятся в отдаленных регионах страны, имеется проблема с отсутствием или слабым интернет покрытием. Кроме того, у владельцев гостевых домов отсутствуют необходимые навыки для интернет-продвижения.</w:t>
      </w:r>
    </w:p>
    <w:bookmarkEnd w:id="210"/>
    <w:bookmarkStart w:name="z285" w:id="211"/>
    <w:p>
      <w:pPr>
        <w:spacing w:after="0"/>
        <w:ind w:left="0"/>
        <w:jc w:val="both"/>
      </w:pPr>
      <w:r>
        <w:rPr>
          <w:rFonts w:ascii="Times New Roman"/>
          <w:b w:val="false"/>
          <w:i w:val="false"/>
          <w:color w:val="000000"/>
          <w:sz w:val="28"/>
        </w:rPr>
        <w:t>
      ___________________________</w:t>
      </w:r>
    </w:p>
    <w:bookmarkEnd w:id="211"/>
    <w:bookmarkStart w:name="z286" w:id="21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Данный проект осуществляется ОЮЛ "Казахстанская туристская ассоциация"</w:t>
      </w:r>
    </w:p>
    <w:bookmarkEnd w:id="2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87" w:id="213"/>
    <w:p>
      <w:pPr>
        <w:spacing w:after="0"/>
        <w:ind w:left="0"/>
        <w:jc w:val="both"/>
      </w:pPr>
      <w:r>
        <w:rPr>
          <w:rFonts w:ascii="Times New Roman"/>
          <w:b w:val="false"/>
          <w:i w:val="false"/>
          <w:color w:val="000000"/>
          <w:sz w:val="28"/>
        </w:rPr>
        <w:t>
      Хостелы</w:t>
      </w:r>
    </w:p>
    <w:bookmarkEnd w:id="213"/>
    <w:bookmarkStart w:name="z288" w:id="214"/>
    <w:p>
      <w:pPr>
        <w:spacing w:after="0"/>
        <w:ind w:left="0"/>
        <w:jc w:val="both"/>
      </w:pPr>
      <w:r>
        <w:rPr>
          <w:rFonts w:ascii="Times New Roman"/>
          <w:b w:val="false"/>
          <w:i w:val="false"/>
          <w:color w:val="000000"/>
          <w:sz w:val="28"/>
        </w:rPr>
        <w:t>
      Рынок хостелов в Казахстане начал развиваться наиболее активно с 2014 года.</w:t>
      </w:r>
    </w:p>
    <w:bookmarkEnd w:id="214"/>
    <w:bookmarkStart w:name="z289" w:id="215"/>
    <w:p>
      <w:pPr>
        <w:spacing w:after="0"/>
        <w:ind w:left="0"/>
        <w:jc w:val="both"/>
      </w:pPr>
      <w:r>
        <w:rPr>
          <w:rFonts w:ascii="Times New Roman"/>
          <w:b w:val="false"/>
          <w:i w:val="false"/>
          <w:color w:val="000000"/>
          <w:sz w:val="28"/>
        </w:rPr>
        <w:t>
      Так, в 2015 году (по данным Казахстанской ассоциации гостиниц и ресторанов) в Алматы работали 53 хостела, а в конце июня 2017 года - 98 (около 6 тыс. койко-мест), в 2017 году Нур-Султане около 100 (около 6,4 тыс. койко-мест). Также, в 2017 году на казахстанский рынок вошла российская сеть хостелов "Nice" (в городах Алматы, Актобе).</w:t>
      </w:r>
    </w:p>
    <w:bookmarkEnd w:id="215"/>
    <w:bookmarkStart w:name="z290" w:id="216"/>
    <w:p>
      <w:pPr>
        <w:spacing w:after="0"/>
        <w:ind w:left="0"/>
        <w:jc w:val="both"/>
      </w:pPr>
      <w:r>
        <w:rPr>
          <w:rFonts w:ascii="Times New Roman"/>
          <w:b w:val="false"/>
          <w:i w:val="false"/>
          <w:color w:val="000000"/>
          <w:sz w:val="28"/>
        </w:rPr>
        <w:t>
      Средняя цена за сутки в хостеле Алматы составляет 2 тыс. тенге, в Нур-Султане- 3 тыс. тенге. Таким образом, потенциальная емкость рынка составляет 11,7 млрд. тенге в год.</w:t>
      </w:r>
    </w:p>
    <w:bookmarkEnd w:id="216"/>
    <w:bookmarkStart w:name="z291" w:id="217"/>
    <w:p>
      <w:pPr>
        <w:spacing w:after="0"/>
        <w:ind w:left="0"/>
        <w:jc w:val="both"/>
      </w:pPr>
      <w:r>
        <w:rPr>
          <w:rFonts w:ascii="Times New Roman"/>
          <w:b w:val="false"/>
          <w:i w:val="false"/>
          <w:color w:val="000000"/>
          <w:sz w:val="28"/>
        </w:rPr>
        <w:t>
      Услуги хостелов не развиты в регионах Казахстана. На июль 2018 года на сайте Booking.com в Шымкенте доступно всего 7 хостелов, в Караганде - 1 хостел, в Атырау - 1, в Актобе - 1, в Костанае - 1. По запросу "Хостелы в Мангистау" информации в сети Интернет нет вообще.</w:t>
      </w:r>
    </w:p>
    <w:bookmarkEnd w:id="217"/>
    <w:bookmarkStart w:name="z292" w:id="218"/>
    <w:p>
      <w:pPr>
        <w:spacing w:after="0"/>
        <w:ind w:left="0"/>
        <w:jc w:val="both"/>
      </w:pPr>
      <w:r>
        <w:rPr>
          <w:rFonts w:ascii="Times New Roman"/>
          <w:b w:val="false"/>
          <w:i w:val="false"/>
          <w:color w:val="000000"/>
          <w:sz w:val="28"/>
        </w:rPr>
        <w:t>
      Невостребованность услуг хостелов в регионах объясняется наличием низкобюджетных гостиниц и приемлемой арендой посуточных квартир.</w:t>
      </w:r>
    </w:p>
    <w:bookmarkEnd w:id="218"/>
    <w:bookmarkStart w:name="z293" w:id="219"/>
    <w:p>
      <w:pPr>
        <w:spacing w:after="0"/>
        <w:ind w:left="0"/>
        <w:jc w:val="both"/>
      </w:pPr>
      <w:r>
        <w:rPr>
          <w:rFonts w:ascii="Times New Roman"/>
          <w:b w:val="false"/>
          <w:i w:val="false"/>
          <w:color w:val="000000"/>
          <w:sz w:val="28"/>
        </w:rPr>
        <w:t xml:space="preserve">
      Одним из основных каналов формирования предложений хостелов являются сайты онлайн-бронирования, где важнейший показатель - количество отзывов и рекомендаций гостей. Чем больше положительных отзывов и рекомендаций - тем выше конверсия рекламы. </w:t>
      </w:r>
    </w:p>
    <w:bookmarkEnd w:id="219"/>
    <w:bookmarkStart w:name="z294" w:id="220"/>
    <w:p>
      <w:pPr>
        <w:spacing w:after="0"/>
        <w:ind w:left="0"/>
        <w:jc w:val="both"/>
      </w:pPr>
      <w:r>
        <w:rPr>
          <w:rFonts w:ascii="Times New Roman"/>
          <w:b w:val="false"/>
          <w:i w:val="false"/>
          <w:color w:val="000000"/>
          <w:sz w:val="28"/>
        </w:rPr>
        <w:t>
      Для хостелов предусмотрен определенный код вида экономической деятельности 55.9 "Услуги в других видах жилья". Деятельность данной категории мест размещения учитывается официальной статистикой.</w:t>
      </w:r>
    </w:p>
    <w:bookmarkEnd w:id="220"/>
    <w:bookmarkStart w:name="z295" w:id="221"/>
    <w:p>
      <w:pPr>
        <w:spacing w:after="0"/>
        <w:ind w:left="0"/>
        <w:jc w:val="both"/>
      </w:pPr>
      <w:r>
        <w:rPr>
          <w:rFonts w:ascii="Times New Roman"/>
          <w:b w:val="false"/>
          <w:i w:val="false"/>
          <w:color w:val="000000"/>
          <w:sz w:val="28"/>
        </w:rPr>
        <w:t xml:space="preserve">
      Для более успешного функционирования на рынке мест размещения такой модели, как хостел, необходимо создание институциональной основы для их деятельности. </w:t>
      </w:r>
    </w:p>
    <w:bookmarkEnd w:id="221"/>
    <w:bookmarkStart w:name="z296" w:id="222"/>
    <w:p>
      <w:pPr>
        <w:spacing w:after="0"/>
        <w:ind w:left="0"/>
        <w:jc w:val="both"/>
      </w:pPr>
      <w:r>
        <w:rPr>
          <w:rFonts w:ascii="Times New Roman"/>
          <w:b w:val="false"/>
          <w:i w:val="false"/>
          <w:color w:val="000000"/>
          <w:sz w:val="28"/>
        </w:rPr>
        <w:t xml:space="preserve">
      В 2017 году приказом Председателя Комитета технического регулирования и метрологии Министерства индустрии и инфраструктурного развития Республики Казахстан утвержден Национальный стандарт Республики Казахстан "Общие требования к хостелам", однако он носит рекомендательный характер. Соответственно, нет и контроля над тем, исполняются ли требования данного стандарта. </w:t>
      </w:r>
    </w:p>
    <w:bookmarkEnd w:id="2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97" w:id="223"/>
    <w:p>
      <w:pPr>
        <w:spacing w:after="0"/>
        <w:ind w:left="0"/>
        <w:jc w:val="both"/>
      </w:pPr>
      <w:r>
        <w:rPr>
          <w:rFonts w:ascii="Times New Roman"/>
          <w:b w:val="false"/>
          <w:i w:val="false"/>
          <w:color w:val="000000"/>
          <w:sz w:val="28"/>
        </w:rPr>
        <w:t>
      Кемпинги</w:t>
      </w:r>
    </w:p>
    <w:bookmarkEnd w:id="223"/>
    <w:bookmarkStart w:name="z298" w:id="224"/>
    <w:p>
      <w:pPr>
        <w:spacing w:after="0"/>
        <w:ind w:left="0"/>
        <w:jc w:val="both"/>
      </w:pPr>
      <w:r>
        <w:rPr>
          <w:rFonts w:ascii="Times New Roman"/>
          <w:b w:val="false"/>
          <w:i w:val="false"/>
          <w:color w:val="000000"/>
          <w:sz w:val="28"/>
        </w:rPr>
        <w:t>
      Кемпинги являются доступным местом размещения туристов. Количество кемпингов в мире с каждым годом растет, так как при минимальных инвестициях, кемпинги могут разместить большое число туристов.</w:t>
      </w:r>
    </w:p>
    <w:bookmarkEnd w:id="224"/>
    <w:bookmarkStart w:name="z299" w:id="225"/>
    <w:p>
      <w:pPr>
        <w:spacing w:after="0"/>
        <w:ind w:left="0"/>
        <w:jc w:val="both"/>
      </w:pPr>
      <w:r>
        <w:rPr>
          <w:rFonts w:ascii="Times New Roman"/>
          <w:b w:val="false"/>
          <w:i w:val="false"/>
          <w:color w:val="000000"/>
          <w:sz w:val="28"/>
        </w:rPr>
        <w:t>
      Например, в Европе функционирует порядка 25-ти тысячи кемпингов, что по количеству койко-мест превышает все остальные виды размещения. Казахстан не является исключением, и с каждым годом количество кемпингов растет.</w:t>
      </w:r>
    </w:p>
    <w:bookmarkEnd w:id="225"/>
    <w:bookmarkStart w:name="z300" w:id="226"/>
    <w:p>
      <w:pPr>
        <w:spacing w:after="0"/>
        <w:ind w:left="0"/>
        <w:jc w:val="both"/>
      </w:pPr>
      <w:r>
        <w:rPr>
          <w:rFonts w:ascii="Times New Roman"/>
          <w:b w:val="false"/>
          <w:i w:val="false"/>
          <w:color w:val="000000"/>
          <w:sz w:val="28"/>
        </w:rPr>
        <w:t>
      Распространенным для Казахстана видом кемпинга является юрточный глэмпинг (один из видов кемпинга), который демонстрирует для туристов исконно казахские национальные кочевнические традиции и очень популярен среди зарубежных туристов.</w:t>
      </w:r>
    </w:p>
    <w:bookmarkEnd w:id="226"/>
    <w:bookmarkStart w:name="z301" w:id="227"/>
    <w:p>
      <w:pPr>
        <w:spacing w:after="0"/>
        <w:ind w:left="0"/>
        <w:jc w:val="both"/>
      </w:pPr>
      <w:r>
        <w:rPr>
          <w:rFonts w:ascii="Times New Roman"/>
          <w:b w:val="false"/>
          <w:i w:val="false"/>
          <w:color w:val="000000"/>
          <w:sz w:val="28"/>
        </w:rPr>
        <w:t>
      В связи с различным уровнем комфорта и обслуживания, а также высоким разбросом услуг, предоставляемых на кемпингах Казахстана, стоимость проживания на кемпинге за одни сутки колеблется от 5 тысяч до 35 тысяч тенге. Стоимость стоянки в сутки для одного автодома на парковках региональных кемпингов колеблется от 5 тысяч тенге до 10 тысяч тенге. При этом, стоимость стоянки в сутки для одного автодома на парковках отелей городов Алматы и Нур-Султана колеблется от 10 тысяч тенге до 60 евро, что является достаточно высокой ценой даже по европейским меркам.</w:t>
      </w:r>
    </w:p>
    <w:bookmarkEnd w:id="227"/>
    <w:bookmarkStart w:name="z302" w:id="228"/>
    <w:p>
      <w:pPr>
        <w:spacing w:after="0"/>
        <w:ind w:left="0"/>
        <w:jc w:val="both"/>
      </w:pPr>
      <w:r>
        <w:rPr>
          <w:rFonts w:ascii="Times New Roman"/>
          <w:b w:val="false"/>
          <w:i w:val="false"/>
          <w:color w:val="000000"/>
          <w:sz w:val="28"/>
        </w:rPr>
        <w:t xml:space="preserve">
      В целях дальнейшего развития транзитного потенциала Казахстана, необходимости возврата инвестиций в платные дороги, монетизации деятельности государственных национальных природных парков, привлечения большого числа автотуристов из соседних стран на планируемые развлекательные мероприятия, возникает необходимость расширения сети кемпингов в регионах Казахстана в виде этноаулов, трейлерных парков, глэмпингов, палаточных лагерей, как наиболее доступных мест размещения. </w:t>
      </w:r>
    </w:p>
    <w:bookmarkEnd w:id="228"/>
    <w:bookmarkStart w:name="z303" w:id="229"/>
    <w:p>
      <w:pPr>
        <w:spacing w:after="0"/>
        <w:ind w:left="0"/>
        <w:jc w:val="both"/>
      </w:pPr>
      <w:r>
        <w:rPr>
          <w:rFonts w:ascii="Times New Roman"/>
          <w:b w:val="false"/>
          <w:i w:val="false"/>
          <w:color w:val="000000"/>
          <w:sz w:val="28"/>
        </w:rPr>
        <w:t>
      Для повышения уровня обслуживания туристов на казахстанских кемпингах необходимо создание институциональной основы для их деятельности, в том числе разработка на базе лучших международных практик и утверждение Комитетом технического регулирования и метрологии Министерства индустрии и инфраструктурного развития Национального стандарта Республики Казахстан "Общие требования к кемпингам", с указанием в нем классификации кемпингов и минимальных требований к их проектированию и функционированию.</w:t>
      </w:r>
    </w:p>
    <w:bookmarkEnd w:id="229"/>
    <w:bookmarkStart w:name="z304" w:id="230"/>
    <w:p>
      <w:pPr>
        <w:spacing w:after="0"/>
        <w:ind w:left="0"/>
        <w:jc w:val="both"/>
      </w:pPr>
      <w:r>
        <w:rPr>
          <w:rFonts w:ascii="Times New Roman"/>
          <w:b w:val="false"/>
          <w:i w:val="false"/>
          <w:color w:val="000000"/>
          <w:sz w:val="28"/>
        </w:rPr>
        <w:t>
      Таким образом, приведенные статистические данные фиксируют факт недостаточного развития в Казахстане мест размещения, здесь также следует отметить, что необходимо в данном сегменте рынка усилить налоговый контроль мест размещения для формирования целостной и объективной информации.</w:t>
      </w:r>
    </w:p>
    <w:bookmarkEnd w:id="230"/>
    <w:bookmarkStart w:name="z305" w:id="231"/>
    <w:p>
      <w:pPr>
        <w:spacing w:after="0"/>
        <w:ind w:left="0"/>
        <w:jc w:val="both"/>
      </w:pPr>
      <w:r>
        <w:rPr>
          <w:rFonts w:ascii="Times New Roman"/>
          <w:b w:val="false"/>
          <w:i w:val="false"/>
          <w:color w:val="000000"/>
          <w:sz w:val="28"/>
        </w:rPr>
        <w:t>
      В целом сектор въездного туризма в Казахстане на сегодняшний день поддерживается за счет деловых событийных мероприятий, проводимых на территории Казахстана. Перспективы развития в Казахстане делового туризма также существенны в связи с тем, что страна находится в центре самого быстрорастущего рынка выездных туристов в мире. К 2020 году прогнозируется, что Китай и Россия, а также Индия и Ближний Восток дадут прирост в 220 млн. выездных туристов ежегодно.</w:t>
      </w:r>
    </w:p>
    <w:bookmarkEnd w:id="231"/>
    <w:bookmarkStart w:name="z306" w:id="232"/>
    <w:p>
      <w:pPr>
        <w:spacing w:after="0"/>
        <w:ind w:left="0"/>
        <w:jc w:val="both"/>
      </w:pPr>
      <w:r>
        <w:rPr>
          <w:rFonts w:ascii="Times New Roman"/>
          <w:b w:val="false"/>
          <w:i w:val="false"/>
          <w:color w:val="000000"/>
          <w:sz w:val="28"/>
        </w:rPr>
        <w:t xml:space="preserve">
      Вследствие низкой привлекательности туризма в Казахстане как для внутренних, так и для въездных туристов наблюдается низкий уровень инвестиционной привлекательности сферы туризма по сравнению с другими отраслями. </w:t>
      </w:r>
    </w:p>
    <w:bookmarkEnd w:id="232"/>
    <w:bookmarkStart w:name="z307" w:id="233"/>
    <w:p>
      <w:pPr>
        <w:spacing w:after="0"/>
        <w:ind w:left="0"/>
        <w:jc w:val="both"/>
      </w:pPr>
      <w:r>
        <w:rPr>
          <w:rFonts w:ascii="Times New Roman"/>
          <w:b w:val="false"/>
          <w:i w:val="false"/>
          <w:color w:val="000000"/>
          <w:sz w:val="28"/>
        </w:rPr>
        <w:t>
      Согласно статистическим данным в 2016 году общий объем инвестиций в основной капитал составил 7 762,3 млрд. тенге, из которых на развитие услуг по проживанию и питанию было направлено чуть более 1 % (80,8 млрд. тенге), что больше, чем в предыдущем году на 60 %. В сферу искусства, развлечения и отдыха в 2016 году было направлено 0,9 % от общего объема привлеченных инвестиций (68,8 млрд. тенге), снизившись по сравнению с предыдущим годом на 42 %.</w:t>
      </w:r>
    </w:p>
    <w:bookmarkEnd w:id="233"/>
    <w:bookmarkStart w:name="z308" w:id="234"/>
    <w:p>
      <w:pPr>
        <w:spacing w:after="0"/>
        <w:ind w:left="0"/>
        <w:jc w:val="both"/>
      </w:pPr>
      <w:r>
        <w:rPr>
          <w:rFonts w:ascii="Times New Roman"/>
          <w:b w:val="false"/>
          <w:i w:val="false"/>
          <w:color w:val="000000"/>
          <w:sz w:val="28"/>
        </w:rPr>
        <w:t>
      В 2017 году по стране инвестиций в основной капитал по отраслям туризма привлечено 295,7 млрд. тенге, что больше на 36,6 % по сравнению с 2016 годом (202,6 млрд. тенге).</w:t>
      </w:r>
    </w:p>
    <w:bookmarkEnd w:id="234"/>
    <w:bookmarkStart w:name="z309" w:id="235"/>
    <w:p>
      <w:pPr>
        <w:spacing w:after="0"/>
        <w:ind w:left="0"/>
        <w:jc w:val="both"/>
      </w:pPr>
      <w:r>
        <w:rPr>
          <w:rFonts w:ascii="Times New Roman"/>
          <w:b w:val="false"/>
          <w:i w:val="false"/>
          <w:color w:val="000000"/>
          <w:sz w:val="28"/>
        </w:rPr>
        <w:t>
      Крупные инвестиционные проекты не реализуются, в том числе и в связи с недостаточным развитием механизмов государственной поддержки и отсутствием "длинных" и доступных денег для субъектов отрасли.</w:t>
      </w:r>
    </w:p>
    <w:bookmarkEnd w:id="235"/>
    <w:bookmarkStart w:name="z310" w:id="236"/>
    <w:p>
      <w:pPr>
        <w:spacing w:after="0"/>
        <w:ind w:left="0"/>
        <w:jc w:val="both"/>
      </w:pPr>
      <w:r>
        <w:rPr>
          <w:rFonts w:ascii="Times New Roman"/>
          <w:b w:val="false"/>
          <w:i w:val="false"/>
          <w:color w:val="000000"/>
          <w:sz w:val="28"/>
        </w:rPr>
        <w:t>
      Технологические факторы, связанные с прогрессом в технике и технологиях, в значительной степени воздействуют на развитие туризма, открывают возможности для производства новых видов услуг, их сбыта и совершенствования обслуживания клиентов.</w:t>
      </w:r>
    </w:p>
    <w:bookmarkEnd w:id="23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11" w:id="237"/>
    <w:p>
      <w:pPr>
        <w:spacing w:after="0"/>
        <w:ind w:left="0"/>
        <w:jc w:val="both"/>
      </w:pPr>
      <w:r>
        <w:rPr>
          <w:rFonts w:ascii="Times New Roman"/>
          <w:b w:val="false"/>
          <w:i w:val="false"/>
          <w:color w:val="000000"/>
          <w:sz w:val="28"/>
        </w:rPr>
        <w:t>
      3.1.2. Места развлечений</w:t>
      </w:r>
    </w:p>
    <w:bookmarkEnd w:id="237"/>
    <w:bookmarkStart w:name="z312" w:id="238"/>
    <w:p>
      <w:pPr>
        <w:spacing w:after="0"/>
        <w:ind w:left="0"/>
        <w:jc w:val="both"/>
      </w:pPr>
      <w:r>
        <w:rPr>
          <w:rFonts w:ascii="Times New Roman"/>
          <w:b w:val="false"/>
          <w:i w:val="false"/>
          <w:color w:val="000000"/>
          <w:sz w:val="28"/>
        </w:rPr>
        <w:t>
      Места развлечений также являются инструментом притяжения туристов.</w:t>
      </w:r>
    </w:p>
    <w:bookmarkEnd w:id="238"/>
    <w:bookmarkStart w:name="z313" w:id="239"/>
    <w:p>
      <w:pPr>
        <w:spacing w:after="0"/>
        <w:ind w:left="0"/>
        <w:jc w:val="both"/>
      </w:pPr>
      <w:r>
        <w:rPr>
          <w:rFonts w:ascii="Times New Roman"/>
          <w:b w:val="false"/>
          <w:i w:val="false"/>
          <w:color w:val="000000"/>
          <w:sz w:val="28"/>
        </w:rPr>
        <w:t xml:space="preserve">
      Сфера деятельности мест развлечения отражена в двух отраслях официальной статистики. </w:t>
      </w:r>
    </w:p>
    <w:bookmarkEnd w:id="239"/>
    <w:bookmarkStart w:name="z314" w:id="240"/>
    <w:p>
      <w:pPr>
        <w:spacing w:after="0"/>
        <w:ind w:left="0"/>
        <w:jc w:val="both"/>
      </w:pPr>
      <w:r>
        <w:rPr>
          <w:rFonts w:ascii="Times New Roman"/>
          <w:b w:val="false"/>
          <w:i w:val="false"/>
          <w:color w:val="000000"/>
          <w:sz w:val="28"/>
        </w:rPr>
        <w:t xml:space="preserve">
      В разделе "Услуги" показана информация об объемах оказываемых услуг в области творчества, искусства и развлечений, а также услуг спортивных и услуг по организации отдыха. </w:t>
      </w:r>
    </w:p>
    <w:bookmarkEnd w:id="240"/>
    <w:bookmarkStart w:name="z315" w:id="241"/>
    <w:p>
      <w:pPr>
        <w:spacing w:after="0"/>
        <w:ind w:left="0"/>
        <w:jc w:val="both"/>
      </w:pPr>
      <w:r>
        <w:rPr>
          <w:rFonts w:ascii="Times New Roman"/>
          <w:b w:val="false"/>
          <w:i w:val="false"/>
          <w:color w:val="000000"/>
          <w:sz w:val="28"/>
        </w:rPr>
        <w:t>
      Вместе с тем, информация о деятельности парков развлечений и отдыха, музеев и культурно-досуговых организаций содержится в бюллетенях в разделе "Культура".</w:t>
      </w:r>
    </w:p>
    <w:bookmarkEnd w:id="241"/>
    <w:bookmarkStart w:name="z316" w:id="242"/>
    <w:p>
      <w:pPr>
        <w:spacing w:after="0"/>
        <w:ind w:left="0"/>
        <w:jc w:val="both"/>
      </w:pPr>
      <w:r>
        <w:rPr>
          <w:rFonts w:ascii="Times New Roman"/>
          <w:b w:val="false"/>
          <w:i w:val="false"/>
          <w:color w:val="000000"/>
          <w:sz w:val="28"/>
        </w:rPr>
        <w:t xml:space="preserve">
      Общее число парков развлечений и отдыха, действующих на территории Республики Казахстан на конец 2017 года, составило 143 единицы (из них - 101 под открытым небом, 42 - в помещении). </w:t>
      </w:r>
    </w:p>
    <w:bookmarkEnd w:id="242"/>
    <w:bookmarkStart w:name="z317" w:id="243"/>
    <w:p>
      <w:pPr>
        <w:spacing w:after="0"/>
        <w:ind w:left="0"/>
        <w:jc w:val="both"/>
      </w:pPr>
      <w:r>
        <w:rPr>
          <w:rFonts w:ascii="Times New Roman"/>
          <w:b w:val="false"/>
          <w:i w:val="false"/>
          <w:color w:val="000000"/>
          <w:sz w:val="28"/>
        </w:rPr>
        <w:t xml:space="preserve">
      В территориальном разрезе наибольшее число парков развлечений и отдыха имеется в Туркестанской (42 единицы) и Карагандинской (19 единиц) областях. В сельской местности расположено 23 парка. В 2017 году парками было проведено 4541 культурно-массовое мероприятие. </w:t>
      </w:r>
    </w:p>
    <w:bookmarkEnd w:id="243"/>
    <w:bookmarkStart w:name="z318" w:id="244"/>
    <w:p>
      <w:pPr>
        <w:spacing w:after="0"/>
        <w:ind w:left="0"/>
        <w:jc w:val="both"/>
      </w:pPr>
      <w:r>
        <w:rPr>
          <w:rFonts w:ascii="Times New Roman"/>
          <w:b w:val="false"/>
          <w:i w:val="false"/>
          <w:color w:val="000000"/>
          <w:sz w:val="28"/>
        </w:rPr>
        <w:t xml:space="preserve">
      Общее количество досуговых объектов в парках составляет 3199 единиц. Наиболее оснащенными являются парки развлечений и отдыха в городах Нур-Султане и Алматы. В них расположено 544 и 540 досуговых объектов, соответственно. Большинство объектов составляют игровые автоматы - 1770, аттракционов -981, прочих объектов - 448. При этом, по количеству посещений лидируют аттракционы - 11,4 млн. человек. Общее число посещений досуговых объектов составило 20,4 млн. человек и увеличилось по сравнению с 2016 годом на 17,0 %. </w:t>
      </w:r>
    </w:p>
    <w:bookmarkEnd w:id="244"/>
    <w:bookmarkStart w:name="z319" w:id="245"/>
    <w:p>
      <w:pPr>
        <w:spacing w:after="0"/>
        <w:ind w:left="0"/>
        <w:jc w:val="both"/>
      </w:pPr>
      <w:r>
        <w:rPr>
          <w:rFonts w:ascii="Times New Roman"/>
          <w:b w:val="false"/>
          <w:i w:val="false"/>
          <w:color w:val="000000"/>
          <w:sz w:val="28"/>
        </w:rPr>
        <w:t>
      Наиболее посещаемыми парками развлечений и отдыха в Республике Казахстан являются парки города Алматы (7 млн. 510 тыс. человек), города Нур-Султана (2 млн. 988 тыс. человек) и Туркестанской области (2 млн. 325 тыс. человек).</w:t>
      </w:r>
    </w:p>
    <w:bookmarkEnd w:id="245"/>
    <w:bookmarkStart w:name="z320" w:id="246"/>
    <w:p>
      <w:pPr>
        <w:spacing w:after="0"/>
        <w:ind w:left="0"/>
        <w:jc w:val="both"/>
      </w:pPr>
      <w:r>
        <w:rPr>
          <w:rFonts w:ascii="Times New Roman"/>
          <w:b w:val="false"/>
          <w:i w:val="false"/>
          <w:color w:val="000000"/>
          <w:sz w:val="28"/>
        </w:rPr>
        <w:t xml:space="preserve">
      Также тенденции равномерного роста имеет показатель объема спортивных услуг и услуг, оказываемых по организации отдыха. В 2015 году этот показатель составил 139 998,5 млн. тенге, в 2016 году - 160 921,1 млн. тенге, в 2017 году - 180856,7 млн. тенге. </w:t>
      </w:r>
    </w:p>
    <w:bookmarkEnd w:id="246"/>
    <w:bookmarkStart w:name="z321" w:id="247"/>
    <w:p>
      <w:pPr>
        <w:spacing w:after="0"/>
        <w:ind w:left="0"/>
        <w:jc w:val="both"/>
      </w:pPr>
      <w:r>
        <w:rPr>
          <w:rFonts w:ascii="Times New Roman"/>
          <w:b w:val="false"/>
          <w:i w:val="false"/>
          <w:color w:val="000000"/>
          <w:sz w:val="28"/>
        </w:rPr>
        <w:t xml:space="preserve">
      При общем количестве парков развлечений в 143 единицы, из них крытыми являются всего 42. На открытом воздухе расположены101 парков. При этом наиболее высокий спрос на услуги открытых парков сохраняется в южных областях из-за сравнительно длинного теплого сезона. </w:t>
      </w:r>
    </w:p>
    <w:bookmarkEnd w:id="247"/>
    <w:bookmarkStart w:name="z322" w:id="248"/>
    <w:p>
      <w:pPr>
        <w:spacing w:after="0"/>
        <w:ind w:left="0"/>
        <w:jc w:val="both"/>
      </w:pPr>
      <w:r>
        <w:rPr>
          <w:rFonts w:ascii="Times New Roman"/>
          <w:b w:val="false"/>
          <w:i w:val="false"/>
          <w:color w:val="000000"/>
          <w:sz w:val="28"/>
        </w:rPr>
        <w:t xml:space="preserve">
      Соответственно, в целом по стране, более высокая потребность именно в крытых парках, которые доступны для посещения в любой сезон. </w:t>
      </w:r>
    </w:p>
    <w:bookmarkEnd w:id="248"/>
    <w:bookmarkStart w:name="z323" w:id="249"/>
    <w:p>
      <w:pPr>
        <w:spacing w:after="0"/>
        <w:ind w:left="0"/>
        <w:jc w:val="both"/>
      </w:pPr>
      <w:r>
        <w:rPr>
          <w:rFonts w:ascii="Times New Roman"/>
          <w:b w:val="false"/>
          <w:i w:val="false"/>
          <w:color w:val="000000"/>
          <w:sz w:val="28"/>
        </w:rPr>
        <w:t xml:space="preserve">
      При этом, наибольшее число крытых парков сосредоточено в городе Нур-Султане (8), в Восточно-Казахстанской и Карагандинской области (по 6), в городе Алматы (5). В Акмолинской, Западно-Казахстанской, Жамбылской, Кызылординской, Павлодарской областях крытые парки развлечений отсутствуют. </w:t>
      </w:r>
    </w:p>
    <w:bookmarkEnd w:id="249"/>
    <w:bookmarkStart w:name="z324" w:id="250"/>
    <w:p>
      <w:pPr>
        <w:spacing w:after="0"/>
        <w:ind w:left="0"/>
        <w:jc w:val="both"/>
      </w:pPr>
      <w:r>
        <w:rPr>
          <w:rFonts w:ascii="Times New Roman"/>
          <w:b w:val="false"/>
          <w:i w:val="false"/>
          <w:color w:val="000000"/>
          <w:sz w:val="28"/>
        </w:rPr>
        <w:t>
      Основными проблемами при планировании строительства и функционировании парков развлечений являются следующие: долгий процесс выделения земельных участков (до двух лет), долгий (порядка 10 лет) срок окупаемости, нехватка подготовленных специалистов, двойное налогообложение.</w:t>
      </w:r>
    </w:p>
    <w:bookmarkEnd w:id="25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25" w:id="251"/>
    <w:p>
      <w:pPr>
        <w:spacing w:after="0"/>
        <w:ind w:left="0"/>
        <w:jc w:val="both"/>
      </w:pPr>
      <w:r>
        <w:rPr>
          <w:rFonts w:ascii="Times New Roman"/>
          <w:b w:val="false"/>
          <w:i w:val="false"/>
          <w:color w:val="000000"/>
          <w:sz w:val="28"/>
        </w:rPr>
        <w:t>
      3.1.3. Культурно-событийные объекты</w:t>
      </w:r>
    </w:p>
    <w:bookmarkEnd w:id="251"/>
    <w:bookmarkStart w:name="z326" w:id="252"/>
    <w:p>
      <w:pPr>
        <w:spacing w:after="0"/>
        <w:ind w:left="0"/>
        <w:jc w:val="both"/>
      </w:pPr>
      <w:r>
        <w:rPr>
          <w:rFonts w:ascii="Times New Roman"/>
          <w:b w:val="false"/>
          <w:i w:val="false"/>
          <w:color w:val="000000"/>
          <w:sz w:val="28"/>
        </w:rPr>
        <w:t xml:space="preserve">
      Количество музеев в Казахстане в 2017 году составило 240 единиц (на 2 больше, чем в 2016году). Наибольшее количество расположено в городе Шымкенте и Туркестанской области (28), в Алматинской области - 26, в Карагандинской - 22, в Актюбинской - 20, в Атырауской - 17 музеев. </w:t>
      </w:r>
    </w:p>
    <w:bookmarkEnd w:id="252"/>
    <w:bookmarkStart w:name="z327" w:id="253"/>
    <w:p>
      <w:pPr>
        <w:spacing w:after="0"/>
        <w:ind w:left="0"/>
        <w:jc w:val="both"/>
      </w:pPr>
      <w:r>
        <w:rPr>
          <w:rFonts w:ascii="Times New Roman"/>
          <w:b w:val="false"/>
          <w:i w:val="false"/>
          <w:color w:val="000000"/>
          <w:sz w:val="28"/>
        </w:rPr>
        <w:t>
      Число памятников истории и культуры заповедников-музеев в 2017 году составило 1453 единицы.</w:t>
      </w:r>
    </w:p>
    <w:bookmarkEnd w:id="253"/>
    <w:bookmarkStart w:name="z328" w:id="254"/>
    <w:p>
      <w:pPr>
        <w:spacing w:after="0"/>
        <w:ind w:left="0"/>
        <w:jc w:val="both"/>
      </w:pPr>
      <w:r>
        <w:rPr>
          <w:rFonts w:ascii="Times New Roman"/>
          <w:b w:val="false"/>
          <w:i w:val="false"/>
          <w:color w:val="000000"/>
          <w:sz w:val="28"/>
        </w:rPr>
        <w:t>
      В 2017 году в музеях республики было проведено 153 665 экскурсий и прочитано слушателям 13440 лекций.</w:t>
      </w:r>
    </w:p>
    <w:bookmarkEnd w:id="254"/>
    <w:bookmarkStart w:name="z329" w:id="255"/>
    <w:p>
      <w:pPr>
        <w:spacing w:after="0"/>
        <w:ind w:left="0"/>
        <w:jc w:val="both"/>
      </w:pPr>
      <w:r>
        <w:rPr>
          <w:rFonts w:ascii="Times New Roman"/>
          <w:b w:val="false"/>
          <w:i w:val="false"/>
          <w:color w:val="000000"/>
          <w:sz w:val="28"/>
        </w:rPr>
        <w:t>
      Общее число посетителей составило 6450,2 тыс. человек, из них детей - 2841,0 тыс. человек или 44,0 %.</w:t>
      </w:r>
    </w:p>
    <w:bookmarkEnd w:id="255"/>
    <w:bookmarkStart w:name="z330" w:id="256"/>
    <w:p>
      <w:pPr>
        <w:spacing w:after="0"/>
        <w:ind w:left="0"/>
        <w:jc w:val="both"/>
      </w:pPr>
      <w:r>
        <w:rPr>
          <w:rFonts w:ascii="Times New Roman"/>
          <w:b w:val="false"/>
          <w:i w:val="false"/>
          <w:color w:val="000000"/>
          <w:sz w:val="28"/>
        </w:rPr>
        <w:t>
      Число выставок, проведенных музеями республики, в 2017 году составило 9206 единиц, из них 10 выставок проведены за рубежом.</w:t>
      </w:r>
    </w:p>
    <w:bookmarkEnd w:id="256"/>
    <w:bookmarkStart w:name="z331" w:id="257"/>
    <w:p>
      <w:pPr>
        <w:spacing w:after="0"/>
        <w:ind w:left="0"/>
        <w:jc w:val="both"/>
      </w:pPr>
      <w:r>
        <w:rPr>
          <w:rFonts w:ascii="Times New Roman"/>
          <w:b w:val="false"/>
          <w:i w:val="false"/>
          <w:color w:val="000000"/>
          <w:sz w:val="28"/>
        </w:rPr>
        <w:t>
      Из 240 музеев имеют доступ в сеть интернет - 203, имеют собственный интернет-ресурс - 149.</w:t>
      </w:r>
    </w:p>
    <w:bookmarkEnd w:id="257"/>
    <w:bookmarkStart w:name="z332" w:id="258"/>
    <w:p>
      <w:pPr>
        <w:spacing w:after="0"/>
        <w:ind w:left="0"/>
        <w:jc w:val="both"/>
      </w:pPr>
      <w:r>
        <w:rPr>
          <w:rFonts w:ascii="Times New Roman"/>
          <w:b w:val="false"/>
          <w:i w:val="false"/>
          <w:color w:val="000000"/>
          <w:sz w:val="28"/>
        </w:rPr>
        <w:t>
      Количество зданий и помещений музеев составляет - 395, из них в неотапливаемых зданиях - 26, требующих капитального ремонта - 40, находятся в аварийном состоянии - 4.</w:t>
      </w:r>
    </w:p>
    <w:bookmarkEnd w:id="258"/>
    <w:bookmarkStart w:name="z333" w:id="259"/>
    <w:p>
      <w:pPr>
        <w:spacing w:after="0"/>
        <w:ind w:left="0"/>
        <w:jc w:val="both"/>
      </w:pPr>
      <w:r>
        <w:rPr>
          <w:rFonts w:ascii="Times New Roman"/>
          <w:b w:val="false"/>
          <w:i w:val="false"/>
          <w:color w:val="000000"/>
          <w:sz w:val="28"/>
        </w:rPr>
        <w:t>
      В 2017 году в Республике Казахстан количество культурно-досуговых организаций составило 3 185 единиц, из них в сельской местности -2912 единиц.</w:t>
      </w:r>
    </w:p>
    <w:bookmarkEnd w:id="259"/>
    <w:bookmarkStart w:name="z334" w:id="260"/>
    <w:p>
      <w:pPr>
        <w:spacing w:after="0"/>
        <w:ind w:left="0"/>
        <w:jc w:val="both"/>
      </w:pPr>
      <w:r>
        <w:rPr>
          <w:rFonts w:ascii="Times New Roman"/>
          <w:b w:val="false"/>
          <w:i w:val="false"/>
          <w:color w:val="000000"/>
          <w:sz w:val="28"/>
        </w:rPr>
        <w:t xml:space="preserve">
      В 2017 году культурно-досуговыми организациями было проведено 299,2 тысяч культурно-массовых мероприятий, на которых присутствовало 39,9 млн. человек. Число мест в зрительных залах составило 523,8 тыс. единиц. </w:t>
      </w:r>
    </w:p>
    <w:bookmarkEnd w:id="260"/>
    <w:bookmarkStart w:name="z335" w:id="261"/>
    <w:p>
      <w:pPr>
        <w:spacing w:after="0"/>
        <w:ind w:left="0"/>
        <w:jc w:val="both"/>
      </w:pPr>
      <w:r>
        <w:rPr>
          <w:rFonts w:ascii="Times New Roman"/>
          <w:b w:val="false"/>
          <w:i w:val="false"/>
          <w:color w:val="000000"/>
          <w:sz w:val="28"/>
        </w:rPr>
        <w:t xml:space="preserve">
      На сегодняшний день представителями бизнеса отмечается недостаточная гибкость музеев как туристских объектов посещения. Это в большинстве случаев объясняется тем, что музеи и другие объекты культуры финансируются из государственного бюджета и не заинтересованы в развитии коммерческой составляющей. При этом во многих объектах установлена оплата за проведение любительской фото- и видеосъемки, что противоречит как действующему законодательству Республики Казахстан, так и </w:t>
      </w:r>
      <w:r>
        <w:rPr>
          <w:rFonts w:ascii="Times New Roman"/>
          <w:b w:val="false"/>
          <w:i w:val="false"/>
          <w:color w:val="000000"/>
          <w:sz w:val="28"/>
        </w:rPr>
        <w:t>приказом</w:t>
      </w:r>
      <w:r>
        <w:rPr>
          <w:rFonts w:ascii="Times New Roman"/>
          <w:b w:val="false"/>
          <w:i w:val="false"/>
          <w:color w:val="000000"/>
          <w:sz w:val="28"/>
        </w:rPr>
        <w:t xml:space="preserve"> Министра культуры и спорта Республики Казахстан (от 26 января 2015 года № 21 и от 25 декабря 2018 года № 372).</w:t>
      </w:r>
    </w:p>
    <w:bookmarkEnd w:id="261"/>
    <w:bookmarkStart w:name="z336" w:id="262"/>
    <w:p>
      <w:pPr>
        <w:spacing w:after="0"/>
        <w:ind w:left="0"/>
        <w:jc w:val="both"/>
      </w:pPr>
      <w:r>
        <w:rPr>
          <w:rFonts w:ascii="Times New Roman"/>
          <w:b w:val="false"/>
          <w:i w:val="false"/>
          <w:color w:val="000000"/>
          <w:sz w:val="28"/>
        </w:rPr>
        <w:t>
      Многие мировые музеи давно отказались от такой практики и придерживаются политики доступности, используя фотографии посетителей в качестве инструмента популяризации своих объектов.</w:t>
      </w:r>
    </w:p>
    <w:bookmarkEnd w:id="262"/>
    <w:bookmarkStart w:name="z337" w:id="263"/>
    <w:p>
      <w:pPr>
        <w:spacing w:after="0"/>
        <w:ind w:left="0"/>
        <w:jc w:val="both"/>
      </w:pPr>
      <w:r>
        <w:rPr>
          <w:rFonts w:ascii="Times New Roman"/>
          <w:b w:val="false"/>
          <w:i w:val="false"/>
          <w:color w:val="000000"/>
          <w:sz w:val="28"/>
        </w:rPr>
        <w:t>
      Также в музеях и других культурных объектах массового посещения зачастую не хватает экскурсоводов со знанием иностранных языков, не везде есть радио- и аудиооборудование (аудиогиды на иностранных языках), отмечается невысокий уровень обслуживания и подготовки персонала объектов. Отмечается негибкая политика в отношении туристских компаний, которые приводят туристские группы для посещения на платной основе (не везде имеются групповые скидки, нет льготного прохода для сопровождающего лица из туристской компании и т.д.).</w:t>
      </w:r>
    </w:p>
    <w:bookmarkEnd w:id="263"/>
    <w:bookmarkStart w:name="z338" w:id="264"/>
    <w:p>
      <w:pPr>
        <w:spacing w:after="0"/>
        <w:ind w:left="0"/>
        <w:jc w:val="both"/>
      </w:pPr>
      <w:r>
        <w:rPr>
          <w:rFonts w:ascii="Times New Roman"/>
          <w:b w:val="false"/>
          <w:i w:val="false"/>
          <w:color w:val="000000"/>
          <w:sz w:val="28"/>
        </w:rPr>
        <w:t>
      Самими объектами культуры отмечается такая проблема, как отсутствие возможности качественного информационного сопровождения объектов историко-культурного наследия (например, путем издания и распространения информационных буклетов, путеводителей, афиш, флаеров, тематических каталогов с использованием 3D-технологий).</w:t>
      </w:r>
    </w:p>
    <w:bookmarkEnd w:id="26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39" w:id="265"/>
    <w:p>
      <w:pPr>
        <w:spacing w:after="0"/>
        <w:ind w:left="0"/>
        <w:jc w:val="both"/>
      </w:pPr>
      <w:r>
        <w:rPr>
          <w:rFonts w:ascii="Times New Roman"/>
          <w:b w:val="false"/>
          <w:i w:val="false"/>
          <w:color w:val="000000"/>
          <w:sz w:val="28"/>
        </w:rPr>
        <w:t>
      3.1.4. Особо охраняемые природные территории</w:t>
      </w:r>
    </w:p>
    <w:bookmarkEnd w:id="265"/>
    <w:bookmarkStart w:name="z340" w:id="266"/>
    <w:p>
      <w:pPr>
        <w:spacing w:after="0"/>
        <w:ind w:left="0"/>
        <w:jc w:val="both"/>
      </w:pPr>
      <w:r>
        <w:rPr>
          <w:rFonts w:ascii="Times New Roman"/>
          <w:b w:val="false"/>
          <w:i w:val="false"/>
          <w:color w:val="000000"/>
          <w:sz w:val="28"/>
        </w:rPr>
        <w:t>
      В Казахстане особо охраняемые природные территории (далее - ООПТ) занимают около 9 % площади страны - 24,7 млн. гектаров.</w:t>
      </w:r>
    </w:p>
    <w:bookmarkEnd w:id="266"/>
    <w:bookmarkStart w:name="z341" w:id="267"/>
    <w:p>
      <w:pPr>
        <w:spacing w:after="0"/>
        <w:ind w:left="0"/>
        <w:jc w:val="both"/>
      </w:pPr>
      <w:r>
        <w:rPr>
          <w:rFonts w:ascii="Times New Roman"/>
          <w:b w:val="false"/>
          <w:i w:val="false"/>
          <w:color w:val="000000"/>
          <w:sz w:val="28"/>
        </w:rPr>
        <w:t xml:space="preserve">
      В вопросах обеспечения сохранения биоразнообразия значение имеет соотношение площадей ООПТ к общей площади страны. </w:t>
      </w:r>
    </w:p>
    <w:bookmarkEnd w:id="267"/>
    <w:bookmarkStart w:name="z342" w:id="268"/>
    <w:p>
      <w:pPr>
        <w:spacing w:after="0"/>
        <w:ind w:left="0"/>
        <w:jc w:val="both"/>
      </w:pPr>
      <w:r>
        <w:rPr>
          <w:rFonts w:ascii="Times New Roman"/>
          <w:b w:val="false"/>
          <w:i w:val="false"/>
          <w:color w:val="000000"/>
          <w:sz w:val="28"/>
        </w:rPr>
        <w:t xml:space="preserve">
      Глобальной целевой задачей, принятой на 10-ой Конференции сторон Конвенции о биологическом разнообразии (2010 год, Япония), к 2020 году предусматривается обеспечение сохранения биоразнообразия путем расширения охраняемых территорий до 17 % от общей площади наземных экосистем мира. В том числе, для устойчивого развития экосистем, как принято мировой практикой, площадь ООПТ должна составлять порядка 10-12 %. </w:t>
      </w:r>
    </w:p>
    <w:bookmarkEnd w:id="268"/>
    <w:bookmarkStart w:name="z343" w:id="269"/>
    <w:p>
      <w:pPr>
        <w:spacing w:after="0"/>
        <w:ind w:left="0"/>
        <w:jc w:val="both"/>
      </w:pPr>
      <w:r>
        <w:rPr>
          <w:rFonts w:ascii="Times New Roman"/>
          <w:b w:val="false"/>
          <w:i w:val="false"/>
          <w:color w:val="000000"/>
          <w:sz w:val="28"/>
        </w:rPr>
        <w:t xml:space="preserve">
      Исходя из этого с целью обеспечения репрезентативности, к 2020 году планируется довести площадь ООПТ Казахстана до 9,4% от площади страны. </w:t>
      </w:r>
    </w:p>
    <w:bookmarkEnd w:id="269"/>
    <w:bookmarkStart w:name="z344" w:id="270"/>
    <w:p>
      <w:pPr>
        <w:spacing w:after="0"/>
        <w:ind w:left="0"/>
        <w:jc w:val="both"/>
      </w:pPr>
      <w:r>
        <w:rPr>
          <w:rFonts w:ascii="Times New Roman"/>
          <w:b w:val="false"/>
          <w:i w:val="false"/>
          <w:color w:val="000000"/>
          <w:sz w:val="28"/>
        </w:rPr>
        <w:t>
      В настоящее время функционируют 13 государственных национальных природных парков, 10 государственных природных заповедников, 6 государственных природных резервата, 50 государственных природных заказников. Кроме того, в республике действуют 127 геологических, 58 геоморфологических и 19 гидрогеологических объектов государственного природно-заповедного фонда республиканского значения, 5 государственных заповедных зон, 26 памятников природы, 5 государственных ботанических садов республиканского значения и 2 государственных природных парка местного значения.</w:t>
      </w:r>
    </w:p>
    <w:bookmarkEnd w:id="270"/>
    <w:bookmarkStart w:name="z345" w:id="271"/>
    <w:p>
      <w:pPr>
        <w:spacing w:after="0"/>
        <w:ind w:left="0"/>
        <w:jc w:val="both"/>
      </w:pPr>
      <w:r>
        <w:rPr>
          <w:rFonts w:ascii="Times New Roman"/>
          <w:b w:val="false"/>
          <w:i w:val="false"/>
          <w:color w:val="000000"/>
          <w:sz w:val="28"/>
        </w:rPr>
        <w:t>
      Основными нормативными правовыми актами, регулирующими туристскую деятельность на территории ООПТ, являются Закон Республики Казахстан "Об особо охраняемых природных территориях", Земельный и Лесной кодексы Республики Казахстан.</w:t>
      </w:r>
    </w:p>
    <w:bookmarkEnd w:id="271"/>
    <w:bookmarkStart w:name="z346" w:id="272"/>
    <w:p>
      <w:pPr>
        <w:spacing w:after="0"/>
        <w:ind w:left="0"/>
        <w:jc w:val="both"/>
      </w:pPr>
      <w:r>
        <w:rPr>
          <w:rFonts w:ascii="Times New Roman"/>
          <w:b w:val="false"/>
          <w:i w:val="false"/>
          <w:color w:val="000000"/>
          <w:sz w:val="28"/>
        </w:rPr>
        <w:t xml:space="preserve">
      ООПТ являются наиболее важным звеном в развитии экологического туризма, так как на их территориях расположены привлекательные для туристов уникальные природные комплексы и объекты историко-культурного наследия. </w:t>
      </w:r>
    </w:p>
    <w:bookmarkEnd w:id="272"/>
    <w:bookmarkStart w:name="z347" w:id="273"/>
    <w:p>
      <w:pPr>
        <w:spacing w:after="0"/>
        <w:ind w:left="0"/>
        <w:jc w:val="both"/>
      </w:pPr>
      <w:r>
        <w:rPr>
          <w:rFonts w:ascii="Times New Roman"/>
          <w:b w:val="false"/>
          <w:i w:val="false"/>
          <w:color w:val="000000"/>
          <w:sz w:val="28"/>
        </w:rPr>
        <w:t>
      В настоящее время в отдельных видах ООПТ действуют различные режимы, в зависимости от которых различается объем разрешенной туристской деятельности. К примеру, на территории государственного природного заповедника устанавливается заповедный режим охраны, при котором запрещается строительство зданий (строений и сооружений), дорог, трубопроводов, линий электропередачи и других коммуникаций и объектов, не связанных с функционированием государственного природного заповедника.</w:t>
      </w:r>
    </w:p>
    <w:bookmarkEnd w:id="273"/>
    <w:bookmarkStart w:name="z348" w:id="274"/>
    <w:p>
      <w:pPr>
        <w:spacing w:after="0"/>
        <w:ind w:left="0"/>
        <w:jc w:val="both"/>
      </w:pPr>
      <w:r>
        <w:rPr>
          <w:rFonts w:ascii="Times New Roman"/>
          <w:b w:val="false"/>
          <w:i w:val="false"/>
          <w:color w:val="000000"/>
          <w:sz w:val="28"/>
        </w:rPr>
        <w:t xml:space="preserve">
      При этом, на территории охранных зон заповедников может осуществляться туристская и рекреационная деятельность, не оказывающая негативного воздействия на состояние экологических систем. Однако, вход физических лиц на территорию государственного природного заповедника допускается только при наличии разрешающих документов. </w:t>
      </w:r>
    </w:p>
    <w:bookmarkEnd w:id="274"/>
    <w:bookmarkStart w:name="z349" w:id="275"/>
    <w:p>
      <w:pPr>
        <w:spacing w:after="0"/>
        <w:ind w:left="0"/>
        <w:jc w:val="both"/>
      </w:pPr>
      <w:r>
        <w:rPr>
          <w:rFonts w:ascii="Times New Roman"/>
          <w:b w:val="false"/>
          <w:i w:val="false"/>
          <w:color w:val="000000"/>
          <w:sz w:val="28"/>
        </w:rPr>
        <w:t xml:space="preserve">
      Более доступен для осуществления туристской деятельности такой вид ООПТ как государственный национальный природный парк (далее - ГНПП), предназначенный для использования, в том числе в туристских и рекреационных целях уникальных природных комплексов. ГНПП обладают наибольшим потенциалом для развития экологического туризма, и, как особый вид ООПТ, выполняют задачи регулирования использования территорий национальных парков и их охранных зон в эколого-просветительных, научных, туристских, рекреационных и ограниченных хозяйственных целях. В связи с этим, в ГНПП осуществляется зонирование территории на зоны заповедного режима, экологической стабилизации, туристской и рекреационной деятельности, ограниченной хозяйственной деятельности. </w:t>
      </w:r>
    </w:p>
    <w:bookmarkEnd w:id="275"/>
    <w:bookmarkStart w:name="z350" w:id="276"/>
    <w:p>
      <w:pPr>
        <w:spacing w:after="0"/>
        <w:ind w:left="0"/>
        <w:jc w:val="both"/>
      </w:pPr>
      <w:r>
        <w:rPr>
          <w:rFonts w:ascii="Times New Roman"/>
          <w:b w:val="false"/>
          <w:i w:val="false"/>
          <w:color w:val="000000"/>
          <w:sz w:val="28"/>
        </w:rPr>
        <w:t xml:space="preserve">
      При этом, в зонах заповедного режима и экологической стабилизации запрещается любая хозяйственная деятельность, в т.ч. и рекреационная в зоне экологической стабилизации, однако разрешен регулируемый экологический туризм. </w:t>
      </w:r>
    </w:p>
    <w:bookmarkEnd w:id="276"/>
    <w:bookmarkStart w:name="z351" w:id="277"/>
    <w:p>
      <w:pPr>
        <w:spacing w:after="0"/>
        <w:ind w:left="0"/>
        <w:jc w:val="both"/>
      </w:pPr>
      <w:r>
        <w:rPr>
          <w:rFonts w:ascii="Times New Roman"/>
          <w:b w:val="false"/>
          <w:i w:val="false"/>
          <w:color w:val="000000"/>
          <w:sz w:val="28"/>
        </w:rPr>
        <w:t xml:space="preserve">
      В зоне туристской и рекреационной деятельности устанавливается заказной режим охраны, обеспечивающий сохранение природных комплексов и объектов государственного природно-заповедного фонда, на территории которого допускается регулируемое туристское и рекреационное использование (кроме охоты), в том числе организация туристских маршрутов, троп, устройство бивачных стоянок и смотровых площадок, пляжей, лодочных станций, пунктов проката водных видов транспорта и пляжного инвентаря с учетом норм рекреационных нагрузок. </w:t>
      </w:r>
    </w:p>
    <w:bookmarkEnd w:id="277"/>
    <w:bookmarkStart w:name="z352" w:id="278"/>
    <w:p>
      <w:pPr>
        <w:spacing w:after="0"/>
        <w:ind w:left="0"/>
        <w:jc w:val="both"/>
      </w:pPr>
      <w:r>
        <w:rPr>
          <w:rFonts w:ascii="Times New Roman"/>
          <w:b w:val="false"/>
          <w:i w:val="false"/>
          <w:color w:val="000000"/>
          <w:sz w:val="28"/>
        </w:rPr>
        <w:t>
      В зоне ограниченной хозяйственной деятельности разрешены и осуществляются строительство и эксплуатация рекреационных центров, гостиниц, кемпингов, музеев и других объектов обслуживания туристов.</w:t>
      </w:r>
    </w:p>
    <w:bookmarkEnd w:id="278"/>
    <w:bookmarkStart w:name="z353" w:id="279"/>
    <w:p>
      <w:pPr>
        <w:spacing w:after="0"/>
        <w:ind w:left="0"/>
        <w:jc w:val="both"/>
      </w:pPr>
      <w:r>
        <w:rPr>
          <w:rFonts w:ascii="Times New Roman"/>
          <w:b w:val="false"/>
          <w:i w:val="false"/>
          <w:color w:val="000000"/>
          <w:sz w:val="28"/>
        </w:rPr>
        <w:t>
      Законом Республики Казахстан "Об особо охраняемых природных территориях" отдельно регулируются условия осуществления туристской и рекреационной деятельности:</w:t>
      </w:r>
    </w:p>
    <w:bookmarkEnd w:id="279"/>
    <w:bookmarkStart w:name="z354" w:id="280"/>
    <w:p>
      <w:pPr>
        <w:spacing w:after="0"/>
        <w:ind w:left="0"/>
        <w:jc w:val="both"/>
      </w:pPr>
      <w:r>
        <w:rPr>
          <w:rFonts w:ascii="Times New Roman"/>
          <w:b w:val="false"/>
          <w:i w:val="false"/>
          <w:color w:val="000000"/>
          <w:sz w:val="28"/>
        </w:rPr>
        <w:t xml:space="preserve">
      1) осуществление туристской деятельности в ГНПП допускается непосредственно при наличии лицензии на туроператорскую деятельность и физическими, и юридическими лицами без лицензии; </w:t>
      </w:r>
    </w:p>
    <w:bookmarkEnd w:id="280"/>
    <w:bookmarkStart w:name="z355" w:id="281"/>
    <w:p>
      <w:pPr>
        <w:spacing w:after="0"/>
        <w:ind w:left="0"/>
        <w:jc w:val="both"/>
      </w:pPr>
      <w:r>
        <w:rPr>
          <w:rFonts w:ascii="Times New Roman"/>
          <w:b w:val="false"/>
          <w:i w:val="false"/>
          <w:color w:val="000000"/>
          <w:sz w:val="28"/>
        </w:rPr>
        <w:t>
      2) участки предоставляются в краткосрочное пользование до 5 лет и долгосрочное пользование до 49 лет;</w:t>
      </w:r>
    </w:p>
    <w:bookmarkEnd w:id="281"/>
    <w:bookmarkStart w:name="z356" w:id="282"/>
    <w:p>
      <w:pPr>
        <w:spacing w:after="0"/>
        <w:ind w:left="0"/>
        <w:jc w:val="both"/>
      </w:pPr>
      <w:r>
        <w:rPr>
          <w:rFonts w:ascii="Times New Roman"/>
          <w:b w:val="false"/>
          <w:i w:val="false"/>
          <w:color w:val="000000"/>
          <w:sz w:val="28"/>
        </w:rPr>
        <w:t>
      3) участки для осуществления туристской и рекреационной деятельности предоставляются в соответствии с генеральным планом развития инфраструктуры ГНПП и только в зонах туристской, рекреационной и ограниченной хозяйственной деятельности.</w:t>
      </w:r>
    </w:p>
    <w:bookmarkEnd w:id="282"/>
    <w:bookmarkStart w:name="z357" w:id="283"/>
    <w:p>
      <w:pPr>
        <w:spacing w:after="0"/>
        <w:ind w:left="0"/>
        <w:jc w:val="both"/>
      </w:pPr>
      <w:r>
        <w:rPr>
          <w:rFonts w:ascii="Times New Roman"/>
          <w:b w:val="false"/>
          <w:i w:val="false"/>
          <w:color w:val="000000"/>
          <w:sz w:val="28"/>
        </w:rPr>
        <w:t xml:space="preserve">
      Условия для осуществления строительства в ГНПП: </w:t>
      </w:r>
    </w:p>
    <w:bookmarkEnd w:id="283"/>
    <w:bookmarkStart w:name="z358" w:id="284"/>
    <w:p>
      <w:pPr>
        <w:spacing w:after="0"/>
        <w:ind w:left="0"/>
        <w:jc w:val="both"/>
      </w:pPr>
      <w:r>
        <w:rPr>
          <w:rFonts w:ascii="Times New Roman"/>
          <w:b w:val="false"/>
          <w:i w:val="false"/>
          <w:color w:val="000000"/>
          <w:sz w:val="28"/>
        </w:rPr>
        <w:t xml:space="preserve">
      1) преимущественное право на продление срока действия договора у предыдущего пользователя по истечении действия договора; </w:t>
      </w:r>
    </w:p>
    <w:bookmarkEnd w:id="284"/>
    <w:bookmarkStart w:name="z359" w:id="285"/>
    <w:p>
      <w:pPr>
        <w:spacing w:after="0"/>
        <w:ind w:left="0"/>
        <w:jc w:val="both"/>
      </w:pPr>
      <w:r>
        <w:rPr>
          <w:rFonts w:ascii="Times New Roman"/>
          <w:b w:val="false"/>
          <w:i w:val="false"/>
          <w:color w:val="000000"/>
          <w:sz w:val="28"/>
        </w:rPr>
        <w:t xml:space="preserve">
      2) необходимость заключения договора на осуществление туристской и рекреационной деятельности, закрепляющего право пользования участком; </w:t>
      </w:r>
    </w:p>
    <w:bookmarkEnd w:id="285"/>
    <w:bookmarkStart w:name="z360" w:id="286"/>
    <w:p>
      <w:pPr>
        <w:spacing w:after="0"/>
        <w:ind w:left="0"/>
        <w:jc w:val="both"/>
      </w:pPr>
      <w:r>
        <w:rPr>
          <w:rFonts w:ascii="Times New Roman"/>
          <w:b w:val="false"/>
          <w:i w:val="false"/>
          <w:color w:val="000000"/>
          <w:sz w:val="28"/>
        </w:rPr>
        <w:t>
      3) обязанность приведения участка в состояние, обеспечивающее сохранность объектов государственного природно-заповедного фонда, и соблюдения требований по охране окружающей среды. В свою очередь, процесс заключения договора и процедура тендера регулируются отдельными правилами.</w:t>
      </w:r>
    </w:p>
    <w:bookmarkEnd w:id="286"/>
    <w:bookmarkStart w:name="z361" w:id="287"/>
    <w:p>
      <w:pPr>
        <w:spacing w:after="0"/>
        <w:ind w:left="0"/>
        <w:jc w:val="both"/>
      </w:pPr>
      <w:r>
        <w:rPr>
          <w:rFonts w:ascii="Times New Roman"/>
          <w:b w:val="false"/>
          <w:i w:val="false"/>
          <w:color w:val="000000"/>
          <w:sz w:val="28"/>
        </w:rPr>
        <w:t xml:space="preserve">
      Несмотря на увеличение количества посетителей ООПТ, бурного роста туристского потока на них пока еще не наблюдается. </w:t>
      </w:r>
    </w:p>
    <w:bookmarkEnd w:id="287"/>
    <w:bookmarkStart w:name="z362" w:id="288"/>
    <w:p>
      <w:pPr>
        <w:spacing w:after="0"/>
        <w:ind w:left="0"/>
        <w:jc w:val="both"/>
      </w:pPr>
      <w:r>
        <w:rPr>
          <w:rFonts w:ascii="Times New Roman"/>
          <w:b w:val="false"/>
          <w:i w:val="false"/>
          <w:color w:val="000000"/>
          <w:sz w:val="28"/>
        </w:rPr>
        <w:t>
      Таблица 5</w:t>
      </w:r>
    </w:p>
    <w:bookmarkEnd w:id="288"/>
    <w:bookmarkStart w:name="z363" w:id="289"/>
    <w:p>
      <w:pPr>
        <w:spacing w:after="0"/>
        <w:ind w:left="0"/>
        <w:jc w:val="left"/>
      </w:pPr>
      <w:r>
        <w:rPr>
          <w:rFonts w:ascii="Times New Roman"/>
          <w:b/>
          <w:i w:val="false"/>
          <w:color w:val="000000"/>
        </w:rPr>
        <w:t xml:space="preserve"> Количество посетителей ООПТ Казахстана</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Посещение особо охраняемых природных территорий, тыс.человек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2012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2013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2014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2015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2016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2017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1 261,9</w:t>
            </w:r>
          </w:p>
        </w:tc>
      </w:tr>
    </w:tbl>
    <w:p>
      <w:pPr>
        <w:spacing w:after="0"/>
        <w:ind w:left="0"/>
        <w:jc w:val="left"/>
      </w:pPr>
      <w:r>
        <w:br/>
      </w:r>
      <w:r>
        <w:rPr>
          <w:rFonts w:ascii="Times New Roman"/>
          <w:b w:val="false"/>
          <w:i w:val="false"/>
          <w:color w:val="000000"/>
          <w:sz w:val="28"/>
        </w:rPr>
        <w:t>
</w:t>
      </w:r>
    </w:p>
    <w:bookmarkStart w:name="z364" w:id="290"/>
    <w:p>
      <w:pPr>
        <w:spacing w:after="0"/>
        <w:ind w:left="0"/>
        <w:jc w:val="both"/>
      </w:pPr>
      <w:r>
        <w:rPr>
          <w:rFonts w:ascii="Times New Roman"/>
          <w:b w:val="false"/>
          <w:i w:val="false"/>
          <w:color w:val="000000"/>
          <w:sz w:val="28"/>
        </w:rPr>
        <w:t xml:space="preserve">
      В сравнении с показателями посещения национальных парков других стран это количество является не таким большим объемом. </w:t>
      </w:r>
    </w:p>
    <w:bookmarkEnd w:id="290"/>
    <w:bookmarkStart w:name="z365" w:id="291"/>
    <w:p>
      <w:pPr>
        <w:spacing w:after="0"/>
        <w:ind w:left="0"/>
        <w:jc w:val="both"/>
      </w:pPr>
      <w:r>
        <w:rPr>
          <w:rFonts w:ascii="Times New Roman"/>
          <w:b w:val="false"/>
          <w:i w:val="false"/>
          <w:color w:val="000000"/>
          <w:sz w:val="28"/>
        </w:rPr>
        <w:t xml:space="preserve">
      Так, например, по экспертным данным университета Cambridge (Великобритания), в США только национальный парк "GoldenGate" ежегодно посещает 13,7 млн. человек, а "Гранд Каньон" - 4,29 млн. посетителей. </w:t>
      </w:r>
    </w:p>
    <w:bookmarkEnd w:id="291"/>
    <w:bookmarkStart w:name="z366" w:id="292"/>
    <w:p>
      <w:pPr>
        <w:spacing w:after="0"/>
        <w:ind w:left="0"/>
        <w:jc w:val="both"/>
      </w:pPr>
      <w:r>
        <w:rPr>
          <w:rFonts w:ascii="Times New Roman"/>
          <w:b w:val="false"/>
          <w:i w:val="false"/>
          <w:color w:val="000000"/>
          <w:sz w:val="28"/>
        </w:rPr>
        <w:t>
      Впечатляющие цифры и по другим странам: в Великобритании - национальный парк "LakeDistrict" - 10,5 млн. человек, национальный парк "NewForest" - 4,3 млн. посещений, в Канаде национальный парк "SevenMontain" - 9,2 млн. человек и т.п.</w:t>
      </w:r>
    </w:p>
    <w:bookmarkEnd w:id="292"/>
    <w:bookmarkStart w:name="z367" w:id="293"/>
    <w:p>
      <w:pPr>
        <w:spacing w:after="0"/>
        <w:ind w:left="0"/>
        <w:jc w:val="both"/>
      </w:pPr>
      <w:r>
        <w:rPr>
          <w:rFonts w:ascii="Times New Roman"/>
          <w:b w:val="false"/>
          <w:i w:val="false"/>
          <w:color w:val="000000"/>
          <w:sz w:val="28"/>
        </w:rPr>
        <w:t>
      В действующем законодательстве Республики Казахстан еще остаются нормы, сдерживающие активное развитие туризма в ООПТ.</w:t>
      </w:r>
    </w:p>
    <w:bookmarkEnd w:id="293"/>
    <w:bookmarkStart w:name="z368" w:id="294"/>
    <w:p>
      <w:pPr>
        <w:spacing w:after="0"/>
        <w:ind w:left="0"/>
        <w:jc w:val="both"/>
      </w:pPr>
      <w:r>
        <w:rPr>
          <w:rFonts w:ascii="Times New Roman"/>
          <w:b w:val="false"/>
          <w:i w:val="false"/>
          <w:color w:val="000000"/>
          <w:sz w:val="28"/>
        </w:rPr>
        <w:t>
      Например, в соответствии с Лесным кодексом Республики Казахстан участвовать в тендере на право долгосрочного лесопользования на участках государственного лесного фонда имеют право исключительно граждане и юридические лица Республики Казахстан без иностранного участия.</w:t>
      </w:r>
    </w:p>
    <w:bookmarkEnd w:id="294"/>
    <w:bookmarkStart w:name="z369" w:id="295"/>
    <w:p>
      <w:pPr>
        <w:spacing w:after="0"/>
        <w:ind w:left="0"/>
        <w:jc w:val="both"/>
      </w:pPr>
      <w:r>
        <w:rPr>
          <w:rFonts w:ascii="Times New Roman"/>
          <w:b w:val="false"/>
          <w:i w:val="false"/>
          <w:color w:val="000000"/>
          <w:sz w:val="28"/>
        </w:rPr>
        <w:t>
      В этой связи, иностранные инвесторы не заинтересованы в строительстве объектов туристского назначения и развитии туристской деятельности на территориях ГНПП.</w:t>
      </w:r>
    </w:p>
    <w:bookmarkEnd w:id="295"/>
    <w:bookmarkStart w:name="z370" w:id="296"/>
    <w:p>
      <w:pPr>
        <w:spacing w:after="0"/>
        <w:ind w:left="0"/>
        <w:jc w:val="both"/>
      </w:pPr>
      <w:r>
        <w:rPr>
          <w:rFonts w:ascii="Times New Roman"/>
          <w:b w:val="false"/>
          <w:i w:val="false"/>
          <w:color w:val="000000"/>
          <w:sz w:val="28"/>
        </w:rPr>
        <w:t>
      Низкий интерес со стороны инвесторов также связан с отсутствием необходимой инфраструктуры (подъездных дорог, линий электропередач, коммуникаций, водоснабжения, канализации), а также с отдаленностью и труднопроходимостью земельных участков ООПТ (горы, реки, болота).</w:t>
      </w:r>
    </w:p>
    <w:bookmarkEnd w:id="296"/>
    <w:bookmarkStart w:name="z371" w:id="297"/>
    <w:p>
      <w:pPr>
        <w:spacing w:after="0"/>
        <w:ind w:left="0"/>
        <w:jc w:val="both"/>
      </w:pPr>
      <w:r>
        <w:rPr>
          <w:rFonts w:ascii="Times New Roman"/>
          <w:b w:val="false"/>
          <w:i w:val="false"/>
          <w:color w:val="000000"/>
          <w:sz w:val="28"/>
        </w:rPr>
        <w:t xml:space="preserve">
      В тоже время, в последние годы в действующее законодательство Республики Казахстан вносятся поправки, направленные на упрощение процедур финансирования мероприятий по развитию инфраструктуры на ООПТ. </w:t>
      </w:r>
    </w:p>
    <w:bookmarkEnd w:id="297"/>
    <w:bookmarkStart w:name="z372" w:id="298"/>
    <w:p>
      <w:pPr>
        <w:spacing w:after="0"/>
        <w:ind w:left="0"/>
        <w:jc w:val="both"/>
      </w:pPr>
      <w:r>
        <w:rPr>
          <w:rFonts w:ascii="Times New Roman"/>
          <w:b w:val="false"/>
          <w:i w:val="false"/>
          <w:color w:val="000000"/>
          <w:sz w:val="28"/>
        </w:rPr>
        <w:t>
      Так, в целях упрощения процедур по закреплению земельных участков ГНПП в долгосрочное и краткосрочное пользование для осуществления туристской и рекреационной деятельности были исключены нормы по выдаче уполномоченным органом разрешения на использование под объекты строительства участков и согласования эскизного проекта.</w:t>
      </w:r>
    </w:p>
    <w:bookmarkEnd w:id="298"/>
    <w:bookmarkStart w:name="z373" w:id="299"/>
    <w:p>
      <w:pPr>
        <w:spacing w:after="0"/>
        <w:ind w:left="0"/>
        <w:jc w:val="both"/>
      </w:pPr>
      <w:r>
        <w:rPr>
          <w:rFonts w:ascii="Times New Roman"/>
          <w:b w:val="false"/>
          <w:i w:val="false"/>
          <w:color w:val="000000"/>
          <w:sz w:val="28"/>
        </w:rPr>
        <w:t xml:space="preserve">
      Кроме того, была включена норма касательно финансирования природоохранными учреждениями мероприятий по строительству и реконструкции дорог к объектам туристского и рекреационного назначения. В статью 54 Бюджетного кодекса Республики Казахстан внесены изменения, которые позволяют местным исполнительным органам напрямую финансировать мероприятия на территории ООПТ по строительству объектов развития инфраструктуры республиканского значения (дорог, мостов, линий электропередач и других коммуникаций). </w:t>
      </w:r>
    </w:p>
    <w:bookmarkEnd w:id="299"/>
    <w:bookmarkStart w:name="z374" w:id="300"/>
    <w:p>
      <w:pPr>
        <w:spacing w:after="0"/>
        <w:ind w:left="0"/>
        <w:jc w:val="both"/>
      </w:pPr>
      <w:r>
        <w:rPr>
          <w:rFonts w:ascii="Times New Roman"/>
          <w:b w:val="false"/>
          <w:i w:val="false"/>
          <w:color w:val="000000"/>
          <w:sz w:val="28"/>
        </w:rPr>
        <w:t xml:space="preserve">
      В целях повышения эффективности управления природоохранными учреждениями и прозрачности принятия ими решений принят приказ Министра сельского хозяйства Республики Казахстан, позволяющий включать в состав координационного совета представителей общественных объединений и бизнес-структур, а также местных исполнительных и представительных органов. </w:t>
      </w:r>
    </w:p>
    <w:bookmarkEnd w:id="300"/>
    <w:bookmarkStart w:name="z375" w:id="301"/>
    <w:p>
      <w:pPr>
        <w:spacing w:after="0"/>
        <w:ind w:left="0"/>
        <w:jc w:val="both"/>
      </w:pPr>
      <w:r>
        <w:rPr>
          <w:rFonts w:ascii="Times New Roman"/>
          <w:b w:val="false"/>
          <w:i w:val="false"/>
          <w:color w:val="000000"/>
          <w:sz w:val="28"/>
        </w:rPr>
        <w:t>
      Наряду с этим, рассматривается вопрос внесения соответствующих изменений в Правила осуществления туристской и рекреационной деятельности в ГНПП в части привлечения в состав тендерной комиссии представителей неправительственных организаций для достижения прозрачности конкурсных процедур.</w:t>
      </w:r>
    </w:p>
    <w:bookmarkEnd w:id="301"/>
    <w:bookmarkStart w:name="z376" w:id="302"/>
    <w:p>
      <w:pPr>
        <w:spacing w:after="0"/>
        <w:ind w:left="0"/>
        <w:jc w:val="both"/>
      </w:pPr>
      <w:r>
        <w:rPr>
          <w:rFonts w:ascii="Times New Roman"/>
          <w:b w:val="false"/>
          <w:i w:val="false"/>
          <w:color w:val="000000"/>
          <w:sz w:val="28"/>
        </w:rPr>
        <w:t xml:space="preserve">
      В дальнейшем необходимо продолжить совершенствование законодательства Республики Казахстан, регулирующего развитие устойчивого туризма с учетом лучших мировых практик. </w:t>
      </w:r>
    </w:p>
    <w:bookmarkEnd w:id="302"/>
    <w:bookmarkStart w:name="z377" w:id="303"/>
    <w:p>
      <w:pPr>
        <w:spacing w:after="0"/>
        <w:ind w:left="0"/>
        <w:jc w:val="both"/>
      </w:pPr>
      <w:r>
        <w:rPr>
          <w:rFonts w:ascii="Times New Roman"/>
          <w:b w:val="false"/>
          <w:i w:val="false"/>
          <w:color w:val="000000"/>
          <w:sz w:val="28"/>
        </w:rPr>
        <w:t xml:space="preserve">
      Таким образом, даже несмотря на ежегодный рост посещений, развитие экологического туризма в ООПТ не происходит на должном уровне в связи с отсутствием необходимой инфраструктуры (дороги, водоснабжение, водоотведение, линии электропередач), что также не мотивирует предпринимателей на развитие туристской инфраструктуры в ООПТ. </w:t>
      </w:r>
    </w:p>
    <w:bookmarkEnd w:id="303"/>
    <w:bookmarkStart w:name="z378" w:id="304"/>
    <w:p>
      <w:pPr>
        <w:spacing w:after="0"/>
        <w:ind w:left="0"/>
        <w:jc w:val="both"/>
      </w:pPr>
      <w:r>
        <w:rPr>
          <w:rFonts w:ascii="Times New Roman"/>
          <w:b w:val="false"/>
          <w:i w:val="false"/>
          <w:color w:val="000000"/>
          <w:sz w:val="28"/>
        </w:rPr>
        <w:t>
      Вместе с тем, для успешного развития внутреннего и въездного туризма страны, в том числе мест размещений, на сегодняшний день существует необходимость в создании благоприятных условий пребывания туриста - соблюдении "туристского райдера". Фундаментальной и весьма важной составляющей данного райдера является наличие благоустроенных санитарно-гигиенических узлов (далее - СГУ) в соответствии с международными требованиями в данном направлении.</w:t>
      </w:r>
    </w:p>
    <w:bookmarkEnd w:id="304"/>
    <w:bookmarkStart w:name="z379" w:id="305"/>
    <w:p>
      <w:pPr>
        <w:spacing w:after="0"/>
        <w:ind w:left="0"/>
        <w:jc w:val="both"/>
      </w:pPr>
      <w:r>
        <w:rPr>
          <w:rFonts w:ascii="Times New Roman"/>
          <w:b w:val="false"/>
          <w:i w:val="false"/>
          <w:color w:val="000000"/>
          <w:sz w:val="28"/>
        </w:rPr>
        <w:t>
      Казахстан имеет массу историко-культурных и природных, а также различных других привлекательных для потенциального туриста мест и объектов. Зачастую данные объекты удалены от населенных пунктов и объектов бизнеса и не имеют необходимой инфраструктуры, в том числе СГУ.</w:t>
      </w:r>
    </w:p>
    <w:bookmarkEnd w:id="305"/>
    <w:bookmarkStart w:name="z380" w:id="306"/>
    <w:p>
      <w:pPr>
        <w:spacing w:after="0"/>
        <w:ind w:left="0"/>
        <w:jc w:val="both"/>
      </w:pPr>
      <w:r>
        <w:rPr>
          <w:rFonts w:ascii="Times New Roman"/>
          <w:b w:val="false"/>
          <w:i w:val="false"/>
          <w:color w:val="000000"/>
          <w:sz w:val="28"/>
        </w:rPr>
        <w:t>
      Путешествуя сегодня по стране, можно утверждать, что данный вопрос отрасли на текущий момент является нерешенным, в частности, в рамках туристских достопримечательностей, удаленных от населенных пунктов.</w:t>
      </w:r>
    </w:p>
    <w:bookmarkEnd w:id="306"/>
    <w:bookmarkStart w:name="z381" w:id="307"/>
    <w:p>
      <w:pPr>
        <w:spacing w:after="0"/>
        <w:ind w:left="0"/>
        <w:jc w:val="both"/>
      </w:pPr>
      <w:r>
        <w:rPr>
          <w:rFonts w:ascii="Times New Roman"/>
          <w:b w:val="false"/>
          <w:i w:val="false"/>
          <w:color w:val="000000"/>
          <w:sz w:val="28"/>
        </w:rPr>
        <w:t>
      Учитывая вышеизложенное, строительство сети СГУ является одной из важнейших задач в рамках развития внутреннего и въездного туризма страны.</w:t>
      </w:r>
    </w:p>
    <w:bookmarkEnd w:id="307"/>
    <w:bookmarkStart w:name="z382" w:id="308"/>
    <w:p>
      <w:pPr>
        <w:spacing w:after="0"/>
        <w:ind w:left="0"/>
        <w:jc w:val="both"/>
      </w:pPr>
      <w:r>
        <w:rPr>
          <w:rFonts w:ascii="Times New Roman"/>
          <w:b w:val="false"/>
          <w:i w:val="false"/>
          <w:color w:val="000000"/>
          <w:sz w:val="28"/>
        </w:rPr>
        <w:t>
      На текущий момент работа в данном направлении решается лишь частично вдоль дорог республиканского значения в рамках объектов дорожного сервиса. Основной проблемой в рамках развития системы СГУ является содержание объектов. Представители бизнеса не готовы осуществлять содержание объектов, отдаленных от населенных пунктов.</w:t>
      </w:r>
    </w:p>
    <w:bookmarkEnd w:id="308"/>
    <w:bookmarkStart w:name="z383" w:id="309"/>
    <w:p>
      <w:pPr>
        <w:spacing w:after="0"/>
        <w:ind w:left="0"/>
        <w:jc w:val="both"/>
      </w:pPr>
      <w:r>
        <w:rPr>
          <w:rFonts w:ascii="Times New Roman"/>
          <w:b w:val="false"/>
          <w:i w:val="false"/>
          <w:color w:val="000000"/>
          <w:sz w:val="28"/>
        </w:rPr>
        <w:t xml:space="preserve">
      На сегодняшний день можно утверждать, что имеющиеся на/близ объектах СГУ не соответствуют международным стандартам, санитарно-эпидемиологическим требованиям и другим нормам по строительству и эксплуатации подобных объектов. В первую очередь, главным вопросом остается состояние "уличных туалетов" вдоль путей следования туриста и на туристских достопримечательностях. </w:t>
      </w:r>
    </w:p>
    <w:bookmarkEnd w:id="309"/>
    <w:bookmarkStart w:name="z384" w:id="310"/>
    <w:p>
      <w:pPr>
        <w:spacing w:after="0"/>
        <w:ind w:left="0"/>
        <w:jc w:val="both"/>
      </w:pPr>
      <w:r>
        <w:rPr>
          <w:rFonts w:ascii="Times New Roman"/>
          <w:b w:val="false"/>
          <w:i w:val="false"/>
          <w:color w:val="000000"/>
          <w:sz w:val="28"/>
        </w:rPr>
        <w:t>
      Нормативно-правовая база, регламентирующая сферу строительства, не содержит понятия "благоустроенный туалет", "благоустроенный туалет общего пользования". СНиПы и санитарно-эпидемиологические требования нуждаются во внесении соответствующих изменений, в том числе для туристских достопримечательностей, объектов дорожного сервиса, общегородских центров и т.д.</w:t>
      </w:r>
    </w:p>
    <w:bookmarkEnd w:id="310"/>
    <w:bookmarkStart w:name="z385" w:id="311"/>
    <w:p>
      <w:pPr>
        <w:spacing w:after="0"/>
        <w:ind w:left="0"/>
        <w:jc w:val="both"/>
      </w:pPr>
      <w:r>
        <w:rPr>
          <w:rFonts w:ascii="Times New Roman"/>
          <w:b w:val="false"/>
          <w:i w:val="false"/>
          <w:color w:val="000000"/>
          <w:sz w:val="28"/>
        </w:rPr>
        <w:t>
      На сегодняшний день вопросы СГУ находят свое решение лишь частично в рамках работы, проводимой АО "НК "КазАвтоЖол" по строительству объектов дорожного сервиса. На сегодняшний день строительство и эксплуатация данных объектов регулируется Национальным стандартом СТ РК 2476-2014 "Дороги автомобильные общего пользования. Требования к объектам дорожного сервиса и их услугам" (далее - Национальный стандарт).</w:t>
      </w:r>
    </w:p>
    <w:bookmarkEnd w:id="311"/>
    <w:bookmarkStart w:name="z386" w:id="312"/>
    <w:p>
      <w:pPr>
        <w:spacing w:after="0"/>
        <w:ind w:left="0"/>
        <w:jc w:val="both"/>
      </w:pPr>
      <w:r>
        <w:rPr>
          <w:rFonts w:ascii="Times New Roman"/>
          <w:b w:val="false"/>
          <w:i w:val="false"/>
          <w:color w:val="000000"/>
          <w:sz w:val="28"/>
        </w:rPr>
        <w:t>
      Наличие современных, оснащенных объектов дорожного сервиса обеспечит удобное следование участников дорожного движения по Республике Казахстан, в том числе с целью туризма.</w:t>
      </w:r>
    </w:p>
    <w:bookmarkEnd w:id="312"/>
    <w:bookmarkStart w:name="z387" w:id="313"/>
    <w:p>
      <w:pPr>
        <w:spacing w:after="0"/>
        <w:ind w:left="0"/>
        <w:jc w:val="both"/>
      </w:pPr>
      <w:r>
        <w:rPr>
          <w:rFonts w:ascii="Times New Roman"/>
          <w:b w:val="false"/>
          <w:i w:val="false"/>
          <w:color w:val="000000"/>
          <w:sz w:val="28"/>
        </w:rPr>
        <w:t>
      АО "НК "КазАвтоЖол" ведет работу по установке теплых остановочных пунктов, а также модульных павильонов "KazWay" на дорогах республиканского значения, на существующих площадках отдыха либо остановочных площадках вблизи культурно-исторических мест. Данные пункты оснащены теплыми туалетами для массового посещения, залом ожидания и местом торговли.</w:t>
      </w:r>
    </w:p>
    <w:bookmarkEnd w:id="313"/>
    <w:bookmarkStart w:name="z388" w:id="314"/>
    <w:p>
      <w:pPr>
        <w:spacing w:after="0"/>
        <w:ind w:left="0"/>
        <w:jc w:val="both"/>
      </w:pPr>
      <w:r>
        <w:rPr>
          <w:rFonts w:ascii="Times New Roman"/>
          <w:b w:val="false"/>
          <w:i w:val="false"/>
          <w:color w:val="000000"/>
          <w:sz w:val="28"/>
        </w:rPr>
        <w:t>
      АО "НК "Kazakh Tourism" в 2018 году организована и проведена экспедиция "Ұлы дала еліне саяхат" по 20-ти природным объектам по 6 кластерам, по 6 маршрутам с целью исследования природных, исторических, сакральных объектов для разработки новых туристских маршрутов и т.д.</w:t>
      </w:r>
    </w:p>
    <w:bookmarkEnd w:id="314"/>
    <w:bookmarkStart w:name="z389" w:id="315"/>
    <w:p>
      <w:pPr>
        <w:spacing w:after="0"/>
        <w:ind w:left="0"/>
        <w:jc w:val="both"/>
      </w:pPr>
      <w:r>
        <w:rPr>
          <w:rFonts w:ascii="Times New Roman"/>
          <w:b w:val="false"/>
          <w:i w:val="false"/>
          <w:color w:val="000000"/>
          <w:sz w:val="28"/>
        </w:rPr>
        <w:t>
      Справочно (перечень экспедиций):</w:t>
      </w:r>
    </w:p>
    <w:bookmarkEnd w:id="315"/>
    <w:bookmarkStart w:name="z390" w:id="316"/>
    <w:p>
      <w:pPr>
        <w:spacing w:after="0"/>
        <w:ind w:left="0"/>
        <w:jc w:val="both"/>
      </w:pPr>
      <w:r>
        <w:rPr>
          <w:rFonts w:ascii="Times New Roman"/>
          <w:b w:val="false"/>
          <w:i w:val="false"/>
          <w:color w:val="000000"/>
          <w:sz w:val="28"/>
        </w:rPr>
        <w:t>
      - "Жемчужины Тянь-Шаня" на территории Алматинской области;</w:t>
      </w:r>
    </w:p>
    <w:bookmarkEnd w:id="316"/>
    <w:bookmarkStart w:name="z391" w:id="317"/>
    <w:p>
      <w:pPr>
        <w:spacing w:after="0"/>
        <w:ind w:left="0"/>
        <w:jc w:val="both"/>
      </w:pPr>
      <w:r>
        <w:rPr>
          <w:rFonts w:ascii="Times New Roman"/>
          <w:b w:val="false"/>
          <w:i w:val="false"/>
          <w:color w:val="000000"/>
          <w:sz w:val="28"/>
        </w:rPr>
        <w:t>
      - "Алтай - колыбель цивилизации" на территории Восточно-Казахстанской области;</w:t>
      </w:r>
    </w:p>
    <w:bookmarkEnd w:id="317"/>
    <w:bookmarkStart w:name="z392" w:id="318"/>
    <w:p>
      <w:pPr>
        <w:spacing w:after="0"/>
        <w:ind w:left="0"/>
        <w:jc w:val="both"/>
      </w:pPr>
      <w:r>
        <w:rPr>
          <w:rFonts w:ascii="Times New Roman"/>
          <w:b w:val="false"/>
          <w:i w:val="false"/>
          <w:color w:val="000000"/>
          <w:sz w:val="28"/>
        </w:rPr>
        <w:t>
      - "Джунгарский Алатау" на территории Алматинской области;</w:t>
      </w:r>
    </w:p>
    <w:bookmarkEnd w:id="318"/>
    <w:bookmarkStart w:name="z393" w:id="319"/>
    <w:p>
      <w:pPr>
        <w:spacing w:after="0"/>
        <w:ind w:left="0"/>
        <w:jc w:val="both"/>
      </w:pPr>
      <w:r>
        <w:rPr>
          <w:rFonts w:ascii="Times New Roman"/>
          <w:b w:val="false"/>
          <w:i w:val="false"/>
          <w:color w:val="000000"/>
          <w:sz w:val="28"/>
        </w:rPr>
        <w:t>
      - "Сары-Арка" на территории Акмолинской, Павлодарской, Карагандинской и Северо-Казахстанской областей;</w:t>
      </w:r>
    </w:p>
    <w:bookmarkEnd w:id="319"/>
    <w:bookmarkStart w:name="z394" w:id="320"/>
    <w:p>
      <w:pPr>
        <w:spacing w:after="0"/>
        <w:ind w:left="0"/>
        <w:jc w:val="both"/>
      </w:pPr>
      <w:r>
        <w:rPr>
          <w:rFonts w:ascii="Times New Roman"/>
          <w:b w:val="false"/>
          <w:i w:val="false"/>
          <w:color w:val="000000"/>
          <w:sz w:val="28"/>
        </w:rPr>
        <w:t>
      - "От моря до моря" на территории Актюбинской, Кызылординской, Мангыстауской областей;</w:t>
      </w:r>
    </w:p>
    <w:bookmarkEnd w:id="320"/>
    <w:bookmarkStart w:name="z395" w:id="321"/>
    <w:p>
      <w:pPr>
        <w:spacing w:after="0"/>
        <w:ind w:left="0"/>
        <w:jc w:val="both"/>
      </w:pPr>
      <w:r>
        <w:rPr>
          <w:rFonts w:ascii="Times New Roman"/>
          <w:b w:val="false"/>
          <w:i w:val="false"/>
          <w:color w:val="000000"/>
          <w:sz w:val="28"/>
        </w:rPr>
        <w:t>
      - "Новый Шелковый путь" на территории Алматинской, Туркестанской, Жамбылской областей.</w:t>
      </w:r>
    </w:p>
    <w:bookmarkEnd w:id="321"/>
    <w:bookmarkStart w:name="z396" w:id="322"/>
    <w:p>
      <w:pPr>
        <w:spacing w:after="0"/>
        <w:ind w:left="0"/>
        <w:jc w:val="both"/>
      </w:pPr>
      <w:r>
        <w:rPr>
          <w:rFonts w:ascii="Times New Roman"/>
          <w:b w:val="false"/>
          <w:i w:val="false"/>
          <w:color w:val="000000"/>
          <w:sz w:val="28"/>
        </w:rPr>
        <w:t>
      Экспедиционной группой были исследованы природные, исторические и сакральные объекты Республики Казахстан. В ходе экспедиций было отмечено полное отсутствие СГУ на некоторых объектах, например: Алаколь (западная и восточная части), Саур Тарбагатай, мыс Шекельмес, глиняный каньон "Киин-Кириш" и т.д.</w:t>
      </w:r>
    </w:p>
    <w:bookmarkEnd w:id="322"/>
    <w:bookmarkStart w:name="z397" w:id="323"/>
    <w:p>
      <w:pPr>
        <w:spacing w:after="0"/>
        <w:ind w:left="0"/>
        <w:jc w:val="both"/>
      </w:pPr>
      <w:r>
        <w:rPr>
          <w:rFonts w:ascii="Times New Roman"/>
          <w:b w:val="false"/>
          <w:i w:val="false"/>
          <w:color w:val="000000"/>
          <w:sz w:val="28"/>
        </w:rPr>
        <w:t>
      Часть экспедированных объектов имеет СГУ, находящиеся в неудовлетворительном состоянии (уличные, без санитарных условий, отсутствие подачи тепла и воды), и не пригодные для посещения туристами. СГУ подобного состояния были выявлены на следующих объектах: петроглифы Танбалы, Шарынский каньон "Долина замков", озеро Кайынды, нижнее озеро Кольсай, каньон Тамшалы и т.д.</w:t>
      </w:r>
    </w:p>
    <w:bookmarkEnd w:id="323"/>
    <w:bookmarkStart w:name="z398" w:id="324"/>
    <w:p>
      <w:pPr>
        <w:spacing w:after="0"/>
        <w:ind w:left="0"/>
        <w:jc w:val="both"/>
      </w:pPr>
      <w:r>
        <w:rPr>
          <w:rFonts w:ascii="Times New Roman"/>
          <w:b w:val="false"/>
          <w:i w:val="false"/>
          <w:color w:val="000000"/>
          <w:sz w:val="28"/>
        </w:rPr>
        <w:t>
      Стоит выделить, что экспедиции были проведены исключительно на одних из ключевых историко-культурных и природных объектах страны, привлекательных для развития внутреннего и въездного туризма. Состояние СГУ на всех объектах, отмеченное в отчетах по итогам экспедиций, еще раз подтверждает острую необходимость в системном решении данного вопроса.</w:t>
      </w:r>
    </w:p>
    <w:bookmarkEnd w:id="324"/>
    <w:bookmarkStart w:name="z399" w:id="325"/>
    <w:p>
      <w:pPr>
        <w:spacing w:after="0"/>
        <w:ind w:left="0"/>
        <w:jc w:val="both"/>
      </w:pPr>
      <w:r>
        <w:rPr>
          <w:rFonts w:ascii="Times New Roman"/>
          <w:b w:val="false"/>
          <w:i w:val="false"/>
          <w:color w:val="000000"/>
          <w:sz w:val="28"/>
        </w:rPr>
        <w:t>
      Международный опыт показывает, что для решения проблем благоустроенных СГУ в масштабах страны, и в короткие сроки необходимо участие государства. Так, например, Китай в рамках решения проблемных вопросов по СГУ в 2015 году объявил о программе "туалетная революция", которая была призвана улучшить состояние СГУ в туристских достопримечательностях и довести их уровень до минимального стандарта в 3 категории звезд. На реализацию данной программы Китаем было выделено 21 млрд. юаней (3 млрд. долларов США) с целью модернизации и строительства СГУ в главных туристских городах и сельских местностях. В целях пропаганды программы Агентство туризма Китая опубликовало список образцовых СГУ (в десяти туристских дестинациях), а также разработало систему сертификации объектов по аналогии с отелями (от 1 до 5 звезд). Согласно мнению исследователей, правительство Китая путем реализации проекта сумело выполнить следующие международные и государственные цели: осуществление целей устойчивого развития ООН (Sustainable Development Goals); поддержка государством развития всех регионов, в частности сельских местностей; защита окружающей среды и восстановление ресурсов; профилактика заболеваний и борьба с бедностью.</w:t>
      </w:r>
    </w:p>
    <w:bookmarkEnd w:id="325"/>
    <w:bookmarkStart w:name="z400" w:id="326"/>
    <w:p>
      <w:pPr>
        <w:spacing w:after="0"/>
        <w:ind w:left="0"/>
        <w:jc w:val="both"/>
      </w:pPr>
      <w:r>
        <w:rPr>
          <w:rFonts w:ascii="Times New Roman"/>
          <w:b w:val="false"/>
          <w:i w:val="false"/>
          <w:color w:val="000000"/>
          <w:sz w:val="28"/>
        </w:rPr>
        <w:t>
      В Республике Узбекистан была проведена инвентаризация состояния СГУ в объектах посещения туристов (объекты культурного наследия, святыни, музеи, и др.), пунктах общественного питания, скопления людей (рынки, вокзалы), объектах придорожной инфраструктуры (всего 3660 объектов). В настоящее время за счет средств Государственного комитета туризма ведется работа по ремонту СГУ, состояние которых признано неудовлетворительным по итогам проведенной инвентаризации. Вместе с тем, Государственным комитетом туризмаразработано электронное мобильное приложение "UzFinder" (программа в автоматизированном режиме определяет по технологии GPS местоположение объектов туристской инфраструктуры, в том числе СГУ на карте), которое помогает туристам определить место ближайшего СГУ. Мобильное приложение запущено в октябре 2018 года и постоянно будет обновляться с учетом создания новых объектов туристской инфраструктуры. На решение проблемных вопросов по СГУ правительством выделено до 100 миллионов сумов (4,3 млн. тенге) - затрат хозяйствующих субъектов, направленных на реконструкцию, капитальный ремонт и строительство современных санитарно-гигиенических узлов; до 12 миллионов сумов (520 тыс. тенге) - затрат хозяйствующих субъектов, направленных ежегодно на содержание СГУ, объектов туристской инфраструктуры, соответствующих санитарным правилам, нормам и гигиеническим нормативам.</w:t>
      </w:r>
    </w:p>
    <w:bookmarkEnd w:id="326"/>
    <w:bookmarkStart w:name="z401" w:id="327"/>
    <w:p>
      <w:pPr>
        <w:spacing w:after="0"/>
        <w:ind w:left="0"/>
        <w:jc w:val="both"/>
      </w:pPr>
      <w:r>
        <w:rPr>
          <w:rFonts w:ascii="Times New Roman"/>
          <w:b w:val="false"/>
          <w:i w:val="false"/>
          <w:color w:val="000000"/>
          <w:sz w:val="28"/>
        </w:rPr>
        <w:t>
      В Южной Корее перед Чемпионатом Мира по футболу 2002 года правительством страны была проведена модернизация СГУ путем внесения изменений законодательство. Все СГУ по стране - бесплатные. Туалет создает репутацию заведения или объекта, в котором он находится. Есть кабинки с бесплатной зарядкой для телефонов и вайфаем. На строительство и содержание СГУ в регионах Южной Кореи ежегодно выделяется до 4 % городского бюджета. В 2004 году правительством принят закон, в котором прописаны нормы строительства СГУ.</w:t>
      </w:r>
    </w:p>
    <w:bookmarkEnd w:id="3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02" w:id="328"/>
    <w:p>
      <w:pPr>
        <w:spacing w:after="0"/>
        <w:ind w:left="0"/>
        <w:jc w:val="both"/>
      </w:pPr>
      <w:r>
        <w:rPr>
          <w:rFonts w:ascii="Times New Roman"/>
          <w:b w:val="false"/>
          <w:i w:val="false"/>
          <w:color w:val="000000"/>
          <w:sz w:val="28"/>
        </w:rPr>
        <w:t>
      3.1.5. Развитие ремесленничества</w:t>
      </w:r>
    </w:p>
    <w:bookmarkEnd w:id="328"/>
    <w:bookmarkStart w:name="z403" w:id="329"/>
    <w:p>
      <w:pPr>
        <w:spacing w:after="0"/>
        <w:ind w:left="0"/>
        <w:jc w:val="both"/>
      </w:pPr>
      <w:r>
        <w:rPr>
          <w:rFonts w:ascii="Times New Roman"/>
          <w:b w:val="false"/>
          <w:i w:val="false"/>
          <w:color w:val="000000"/>
          <w:sz w:val="28"/>
        </w:rPr>
        <w:t xml:space="preserve">
      Ремесленничество как вид деятельности является неотъемлемой частью национальной культурной идентификации и необходимой составляющей туристской индустрии в стране. </w:t>
      </w:r>
    </w:p>
    <w:bookmarkEnd w:id="329"/>
    <w:bookmarkStart w:name="z404" w:id="330"/>
    <w:p>
      <w:pPr>
        <w:spacing w:after="0"/>
        <w:ind w:left="0"/>
        <w:jc w:val="both"/>
      </w:pPr>
      <w:r>
        <w:rPr>
          <w:rFonts w:ascii="Times New Roman"/>
          <w:b w:val="false"/>
          <w:i w:val="false"/>
          <w:color w:val="000000"/>
          <w:sz w:val="28"/>
        </w:rPr>
        <w:t xml:space="preserve">
      Зарубежные страны, имеющие многовековую историю ремесленничества и поддерживающие ремесленников и мастеров, выступают лидерами бизнес-структур на международном уровне: итальянская керамика и обувное дело, туркменское и турецкое ковроткачество, авторская мебель, изделия из кожи, ряд ювелирных брендовых продукций разных стран являются тому ярким примером. Кроме того, развитие ремесленничества в перспективе становится элементом для культурно-развлекательных мероприятий и выступает в роли туристского объекта (ремесленные центры с мастерскими) на международной арене. </w:t>
      </w:r>
    </w:p>
    <w:bookmarkEnd w:id="330"/>
    <w:bookmarkStart w:name="z405" w:id="331"/>
    <w:p>
      <w:pPr>
        <w:spacing w:after="0"/>
        <w:ind w:left="0"/>
        <w:jc w:val="both"/>
      </w:pPr>
      <w:r>
        <w:rPr>
          <w:rFonts w:ascii="Times New Roman"/>
          <w:b w:val="false"/>
          <w:i w:val="false"/>
          <w:color w:val="000000"/>
          <w:sz w:val="28"/>
        </w:rPr>
        <w:t>
      Международный опыт развития ремесленничества свидетельствует о значительной роли ремесленнического дела в сохранении культуры и традиций развитых стран.</w:t>
      </w:r>
    </w:p>
    <w:bookmarkEnd w:id="331"/>
    <w:bookmarkStart w:name="z406" w:id="332"/>
    <w:p>
      <w:pPr>
        <w:spacing w:after="0"/>
        <w:ind w:left="0"/>
        <w:jc w:val="both"/>
      </w:pPr>
      <w:r>
        <w:rPr>
          <w:rFonts w:ascii="Times New Roman"/>
          <w:b w:val="false"/>
          <w:i w:val="false"/>
          <w:color w:val="000000"/>
          <w:sz w:val="28"/>
        </w:rPr>
        <w:t xml:space="preserve">
      История многовекового ремесленного дела в Великобритании претерпела несколько этапов развития и сегодня развитое британское ремесленничество обеспечивает внутренний рынок своей продукцией, мастерские и цеха передаются династиями. С 1971 года вопросы по ремеслам курирует консультативный Комитет - Crafts Council, который тесно сотрудничает с Министерством по делам культуры, средства массовой информации и спорта Великобритании. В настоящее время британское ремесло является процветающим сектором, который вносит 3,4 млрд. фунтов стерлингов в экономику Великобритании, что составляет 0.3% валовой добавочной стоимости. Ежегодные фестивали, такие как London Craft Week, British Craft Trade Fair объединяют более 200 000 создателей лучшей ремесленной продукции. </w:t>
      </w:r>
    </w:p>
    <w:bookmarkEnd w:id="332"/>
    <w:bookmarkStart w:name="z407" w:id="333"/>
    <w:p>
      <w:pPr>
        <w:spacing w:after="0"/>
        <w:ind w:left="0"/>
        <w:jc w:val="both"/>
      </w:pPr>
      <w:r>
        <w:rPr>
          <w:rFonts w:ascii="Times New Roman"/>
          <w:b w:val="false"/>
          <w:i w:val="false"/>
          <w:color w:val="000000"/>
          <w:sz w:val="28"/>
        </w:rPr>
        <w:t>
      Современное ремесленничество в США имеет многовекторное направление, связанное с региональной (по штатам) историей, и объединены в национальную неправительственную организацию American Craft Council. Также статус американского ремесленничества поднимается за счет выставочных залов, арт-центров, крафт-музеев с ремесленной продукцией по разным направлениям (дерево, стекло, металл, ювелирные украшения, керамика и так далее), на сегодня их количество достигло около 224 объектов, привлекая все больше внимание общественности. Кроме того, в США пользуются популярностью школы ремесел и арт-студии (более 300).</w:t>
      </w:r>
    </w:p>
    <w:bookmarkEnd w:id="333"/>
    <w:bookmarkStart w:name="z408" w:id="334"/>
    <w:p>
      <w:pPr>
        <w:spacing w:after="0"/>
        <w:ind w:left="0"/>
        <w:jc w:val="both"/>
      </w:pPr>
      <w:r>
        <w:rPr>
          <w:rFonts w:ascii="Times New Roman"/>
          <w:b w:val="false"/>
          <w:i w:val="false"/>
          <w:color w:val="000000"/>
          <w:sz w:val="28"/>
        </w:rPr>
        <w:t xml:space="preserve">
      Ремесленная деятельность в Российской Федерации также имеет богатую историю и развита в разных направлениях. Данный сектор защищен Федеральным Законом о развитии ремесленной деятельности Российской Федерации. Ремесленная деятельность указана в ней как вид малого предпринимательства. Для продвижения бизнеса учтены налоговые льготы, формы государственной поддержки, регистрация ремесленника, свидетельство ремесленника, что предоставляет возможность динамично развиваться данному сектору. За общей координацией деятельности субъектов ремесленной деятельности отвечает некоммерческая, негосударственная организация - Ремесленная палата России, которая объединяет палаты ремесленников субъектов Российской Федерации. </w:t>
      </w:r>
    </w:p>
    <w:bookmarkEnd w:id="334"/>
    <w:bookmarkStart w:name="z409" w:id="335"/>
    <w:p>
      <w:pPr>
        <w:spacing w:after="0"/>
        <w:ind w:left="0"/>
        <w:jc w:val="both"/>
      </w:pPr>
      <w:r>
        <w:rPr>
          <w:rFonts w:ascii="Times New Roman"/>
          <w:b w:val="false"/>
          <w:i w:val="false"/>
          <w:color w:val="000000"/>
          <w:sz w:val="28"/>
        </w:rPr>
        <w:t xml:space="preserve">
      На данном этапе в Казахстане роль ремесленничества остается в тени, несмотря на многовековую ремесленную историю в национальной культуре. Зачастую мастера-ремесленники сосредотачивают свои усилия исключительно на производственных аспектах. Часто ремесленничество - это полностью ручной труд - специалисты не могут эффективно расширить производство. Закупка станков и оборудования требует от ремесленников капитальных вложений. </w:t>
      </w:r>
    </w:p>
    <w:bookmarkEnd w:id="335"/>
    <w:bookmarkStart w:name="z410" w:id="336"/>
    <w:p>
      <w:pPr>
        <w:spacing w:after="0"/>
        <w:ind w:left="0"/>
        <w:jc w:val="both"/>
      </w:pPr>
      <w:r>
        <w:rPr>
          <w:rFonts w:ascii="Times New Roman"/>
          <w:b w:val="false"/>
          <w:i w:val="false"/>
          <w:color w:val="000000"/>
          <w:sz w:val="28"/>
        </w:rPr>
        <w:t xml:space="preserve">
      В нашей стране не налажены вопросы сбыта, продвижения продукции, обеспечения площадками для сбыта. В результате ремесленник получает малую долю дохода, когда основная часть остается на долю бизнеса перепродаж. При этом, многие ремесленники предпочитают работать без официальной регистрации своей деятельности. </w:t>
      </w:r>
    </w:p>
    <w:bookmarkEnd w:id="336"/>
    <w:bookmarkStart w:name="z411" w:id="337"/>
    <w:p>
      <w:pPr>
        <w:spacing w:after="0"/>
        <w:ind w:left="0"/>
        <w:jc w:val="both"/>
      </w:pPr>
      <w:r>
        <w:rPr>
          <w:rFonts w:ascii="Times New Roman"/>
          <w:b w:val="false"/>
          <w:i w:val="false"/>
          <w:color w:val="000000"/>
          <w:sz w:val="28"/>
        </w:rPr>
        <w:t xml:space="preserve">
      На сегодняшний день, ремесленная деятельность в Казахстане - это периферийная отрасль экономики, которую необходимо поднять на новый уровень. </w:t>
      </w:r>
    </w:p>
    <w:bookmarkEnd w:id="337"/>
    <w:bookmarkStart w:name="z412" w:id="338"/>
    <w:p>
      <w:pPr>
        <w:spacing w:after="0"/>
        <w:ind w:left="0"/>
        <w:jc w:val="both"/>
      </w:pPr>
      <w:r>
        <w:rPr>
          <w:rFonts w:ascii="Times New Roman"/>
          <w:b w:val="false"/>
          <w:i w:val="false"/>
          <w:color w:val="000000"/>
          <w:sz w:val="28"/>
        </w:rPr>
        <w:t>
      Основными проблемными вопросами развития ремесленничества и путями их решения являются следующие:</w:t>
      </w:r>
    </w:p>
    <w:bookmarkEnd w:id="338"/>
    <w:bookmarkStart w:name="z413" w:id="339"/>
    <w:p>
      <w:pPr>
        <w:spacing w:after="0"/>
        <w:ind w:left="0"/>
        <w:jc w:val="both"/>
      </w:pPr>
      <w:r>
        <w:rPr>
          <w:rFonts w:ascii="Times New Roman"/>
          <w:b w:val="false"/>
          <w:i w:val="false"/>
          <w:color w:val="000000"/>
          <w:sz w:val="28"/>
        </w:rPr>
        <w:t xml:space="preserve">
      Во-первых, за время стагнации ремесленной деятельности в Казахстане были утрачены некоторые виды ремесел, уникальные техники и методы работы с материалами. Впоследствии общество потеряло представление о подлинной ремесленной деятельности нашего народа и часто классифицируется всеми видами ручных работ включая продукцию handmade (рукоделие) к ремесленным изделиям. В связи с этим возникает острый вопрос о восстановлении классификации ремесленной продукции, разработке стандартов качества. Для этого необходимо привлечь научное сообщество и выдающихся ремесленников Казахстана, которые образуют республиканский экспертно-консультационный совет по ремесленной деятельности. </w:t>
      </w:r>
    </w:p>
    <w:bookmarkEnd w:id="339"/>
    <w:bookmarkStart w:name="z414" w:id="340"/>
    <w:p>
      <w:pPr>
        <w:spacing w:after="0"/>
        <w:ind w:left="0"/>
        <w:jc w:val="both"/>
      </w:pPr>
      <w:r>
        <w:rPr>
          <w:rFonts w:ascii="Times New Roman"/>
          <w:b w:val="false"/>
          <w:i w:val="false"/>
          <w:color w:val="000000"/>
          <w:sz w:val="28"/>
        </w:rPr>
        <w:t xml:space="preserve">
      Во-вторых, не ведется работа со статистикой по количеству ремесленников и анализу производственных объемов ремесленных изделий и услуг, также другими данными о них. Казахстанские ремесленники являются индивидуальными предпринимателями или ведут деятельность без определенной формы предпринимательства (патент, физическое лицо, юридическое лицо), что утруждает получение транспарентной/прозрачной информации о текущей ситуации ремесленного рынка. Большая часть подлинных ремесленников находится на периферийных зонах, что обусловлено специфичностью вида деятельности, которые имея высокое мастерство, остаются в тени. Для полноценной работы с создателями ремесленной продукции имеет место необходимость перенять международный опыт крафт-менеджмента, например Великобритании, где ведется совместная работа центрального органа управления и неправительственной организации по ремеслам. </w:t>
      </w:r>
    </w:p>
    <w:bookmarkEnd w:id="340"/>
    <w:bookmarkStart w:name="z415" w:id="341"/>
    <w:p>
      <w:pPr>
        <w:spacing w:after="0"/>
        <w:ind w:left="0"/>
        <w:jc w:val="both"/>
      </w:pPr>
      <w:r>
        <w:rPr>
          <w:rFonts w:ascii="Times New Roman"/>
          <w:b w:val="false"/>
          <w:i w:val="false"/>
          <w:color w:val="000000"/>
          <w:sz w:val="28"/>
        </w:rPr>
        <w:t xml:space="preserve">
      В-третьих, львиная доля возрождения ремесленного дела реализуется за счет этнических казахов, вернувшихся на историческую родину и продолжающих традицию династии (атакәсіп), когда ежегодно завершают обучение выпускники факультета Декоративно-прикладного искусства, которые не могут найти применения своим знаниям. Выпускникам приходится переквалифицироваться на другие специальности, вследствие чего пропадает потенциал развития ремесленной деятельности. С другой стороны, ощущается дисбаланс между мастерством ремесленников и дипломированных выпускников. Для возрождения данного направления необходимо разработать серьезные программы квалификации и переквалификации, международные образовательные программы по направлению "Craft-management" как для подлинных ремесленников, так и молодых специалистов по разным направлениям. Кроме того, опираясь на опыт международного крафт-менеджмента, появляется возможность продвижения идеи крафт-музеев, ремесленных центров или размещения лучшей ремесленной продукции в виде экспоната в ведущих музеях и выставочных залах страны. </w:t>
      </w:r>
    </w:p>
    <w:bookmarkEnd w:id="341"/>
    <w:bookmarkStart w:name="z416" w:id="342"/>
    <w:p>
      <w:pPr>
        <w:spacing w:after="0"/>
        <w:ind w:left="0"/>
        <w:jc w:val="both"/>
      </w:pPr>
      <w:r>
        <w:rPr>
          <w:rFonts w:ascii="Times New Roman"/>
          <w:b w:val="false"/>
          <w:i w:val="false"/>
          <w:color w:val="000000"/>
          <w:sz w:val="28"/>
        </w:rPr>
        <w:t>
      В-четвертых, одной из основных проблем современных казахстанских ремесленников является неопределенность форм государственной поддержки. Фактически отнесение статуса ремесленника к самозанятому слою населения, а субъектов ремесленной деятельности к малому бизнесу приводит к определенным неудобствам, таким как общеустановленная система налогообложения, высокая процентная ставка кредитования при малом производстве или несоответствие требованиям кредитования по малым процентным ставкам (проекты start-up), несостоятельность ремесленников содержать коммерческое помещение. Для регулирования данных вопросов необходимо выделить несколько форм государственной поддержки - финансовая помощь (гранты, субсидии), имущественная помощь (здание, земля, оборудование), информационно-консультационная (совместная деятельность госструктуры и некоммерческой организации), также рассмотрение бизнес-проектов по формату ГЧП (по направлению социально-культурных проектов). По налогам - исходя из принадлежности к микро и малому предпринимательству, учитывая его специфический характер, следует рассмотреть возможность включения к специальному налоговому режиму (как в агропромышленности).</w:t>
      </w:r>
    </w:p>
    <w:bookmarkEnd w:id="342"/>
    <w:bookmarkStart w:name="z417" w:id="343"/>
    <w:p>
      <w:pPr>
        <w:spacing w:after="0"/>
        <w:ind w:left="0"/>
        <w:jc w:val="both"/>
      </w:pPr>
      <w:r>
        <w:rPr>
          <w:rFonts w:ascii="Times New Roman"/>
          <w:b w:val="false"/>
          <w:i w:val="false"/>
          <w:color w:val="000000"/>
          <w:sz w:val="28"/>
        </w:rPr>
        <w:t>
      В-пятых, производство ремесленной продукции сопровождается проблемой сырья. В Великобритании настоящей национальной ремесленной продукцией признается изделие, произведенное 100% в Великобритании, в том числе материалы. В Казахстане также имеется необходимое сырье, требующее обработки. Генерирование сырьевой продукции открывает больше возможностей для внутреннего и внешнего рынков (сбыта продукции) казахстанских ремесленников. Доминирующая часть производства связана с агропромышленностью, в связи с чем появляется возможность привлечения первоначальных инвестиций через грантовые программы АО "НАТР" и программы микрокредитования АО "Национальный управляющий холдинг "КазАгро".</w:t>
      </w:r>
    </w:p>
    <w:bookmarkEnd w:id="34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18" w:id="344"/>
    <w:p>
      <w:pPr>
        <w:spacing w:after="0"/>
        <w:ind w:left="0"/>
        <w:jc w:val="both"/>
      </w:pPr>
      <w:r>
        <w:rPr>
          <w:rFonts w:ascii="Times New Roman"/>
          <w:b w:val="false"/>
          <w:i w:val="false"/>
          <w:color w:val="000000"/>
          <w:sz w:val="28"/>
        </w:rPr>
        <w:t>
      3.1.6. Основные направления туризма</w:t>
      </w:r>
    </w:p>
    <w:bookmarkEnd w:id="34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19" w:id="345"/>
    <w:p>
      <w:pPr>
        <w:spacing w:after="0"/>
        <w:ind w:left="0"/>
        <w:jc w:val="both"/>
      </w:pPr>
      <w:r>
        <w:rPr>
          <w:rFonts w:ascii="Times New Roman"/>
          <w:b w:val="false"/>
          <w:i w:val="false"/>
          <w:color w:val="000000"/>
          <w:sz w:val="28"/>
        </w:rPr>
        <w:t>
      Агротуризм</w:t>
      </w:r>
    </w:p>
    <w:bookmarkEnd w:id="345"/>
    <w:bookmarkStart w:name="z420" w:id="346"/>
    <w:p>
      <w:pPr>
        <w:spacing w:after="0"/>
        <w:ind w:left="0"/>
        <w:jc w:val="both"/>
      </w:pPr>
      <w:r>
        <w:rPr>
          <w:rFonts w:ascii="Times New Roman"/>
          <w:b w:val="false"/>
          <w:i w:val="false"/>
          <w:color w:val="000000"/>
          <w:sz w:val="28"/>
        </w:rPr>
        <w:t>
      Это направление туризма является относительно новым и перспективным направлением, предполагающим формирование и предоставление приезжим гостям комплексных услуг по проживанию, отдыху, питанию, экскурсионному обслуживанию, организации досуга и спортивных мероприятий, рыбалки и охоты, приобретению знаний и навыков, а также возможности занятия активными видами туризма в сельской местности.</w:t>
      </w:r>
    </w:p>
    <w:bookmarkEnd w:id="346"/>
    <w:bookmarkStart w:name="z421" w:id="347"/>
    <w:p>
      <w:pPr>
        <w:spacing w:after="0"/>
        <w:ind w:left="0"/>
        <w:jc w:val="both"/>
      </w:pPr>
      <w:r>
        <w:rPr>
          <w:rFonts w:ascii="Times New Roman"/>
          <w:b w:val="false"/>
          <w:i w:val="false"/>
          <w:color w:val="000000"/>
          <w:sz w:val="28"/>
        </w:rPr>
        <w:t>
      Привлекательными чертами агротуризма являются чистый воздух, домашняя атмосфера, нетронутая природа, натуральные продукты, тишина и неторопливый быт. Это мощный инструмент охраны окружающей среды, способствующий вовлечению в этот процесс местного населения, для которого бережное отношение к природе станет экономически выгодным.</w:t>
      </w:r>
    </w:p>
    <w:bookmarkEnd w:id="347"/>
    <w:bookmarkStart w:name="z422" w:id="348"/>
    <w:p>
      <w:pPr>
        <w:spacing w:after="0"/>
        <w:ind w:left="0"/>
        <w:jc w:val="both"/>
      </w:pPr>
      <w:r>
        <w:rPr>
          <w:rFonts w:ascii="Times New Roman"/>
          <w:b w:val="false"/>
          <w:i w:val="false"/>
          <w:color w:val="000000"/>
          <w:sz w:val="28"/>
        </w:rPr>
        <w:t>
      В этой связи целесообразно определить механизмы для становления и развития МСБ регионов, занятых в агротуризме, сформировать методические пособия, оказывать консультативную помощь предпринимателям, открывающим гостевые дома, определить действенные инструменты для информационной поддержки и продвижения гостевых домов на местном уровне.</w:t>
      </w:r>
    </w:p>
    <w:bookmarkEnd w:id="34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23" w:id="349"/>
    <w:p>
      <w:pPr>
        <w:spacing w:after="0"/>
        <w:ind w:left="0"/>
        <w:jc w:val="both"/>
      </w:pPr>
      <w:r>
        <w:rPr>
          <w:rFonts w:ascii="Times New Roman"/>
          <w:b w:val="false"/>
          <w:i w:val="false"/>
          <w:color w:val="000000"/>
          <w:sz w:val="28"/>
        </w:rPr>
        <w:t>
      Охотничье-трофейный туризм</w:t>
      </w:r>
    </w:p>
    <w:bookmarkEnd w:id="349"/>
    <w:bookmarkStart w:name="z424" w:id="350"/>
    <w:p>
      <w:pPr>
        <w:spacing w:after="0"/>
        <w:ind w:left="0"/>
        <w:jc w:val="both"/>
      </w:pPr>
      <w:r>
        <w:rPr>
          <w:rFonts w:ascii="Times New Roman"/>
          <w:b w:val="false"/>
          <w:i w:val="false"/>
          <w:color w:val="000000"/>
          <w:sz w:val="28"/>
        </w:rPr>
        <w:t xml:space="preserve">
      Это часть устойчивого туризма, предусматривающая пассивный (наблюдение), а также активный (охота), жестко регулируемый законодательством контакт туристов с представителями дикого мира. Охотничий туризм признан в мире как эффективный механизм привлечения финансовых средств для сохранения дикой природы при правильном управлении </w:t>
      </w:r>
    </w:p>
    <w:bookmarkEnd w:id="350"/>
    <w:bookmarkStart w:name="z425" w:id="351"/>
    <w:p>
      <w:pPr>
        <w:spacing w:after="0"/>
        <w:ind w:left="0"/>
        <w:jc w:val="both"/>
      </w:pPr>
      <w:r>
        <w:rPr>
          <w:rFonts w:ascii="Times New Roman"/>
          <w:b w:val="false"/>
          <w:i w:val="false"/>
          <w:color w:val="000000"/>
          <w:sz w:val="28"/>
        </w:rPr>
        <w:t>
      Анализ развития охотничьего туризма в мире показывает, что это динамично-развивающаяся отрасль. В качестве примера можно привести опыт США - одной из показательных стран в сфере финансового учета. Так, по данным Министерства внутренних дел США, доход от охотничьего туризма в экономику страны в 2017 году составил 156 млрд. долларов США. Общий мультипликативный эффект от охоты составляет 61 млрд. долларов США. Охотничьи хозяйства США создают более 700 тыс. рабочих мест и обеспечивают заработок более 16 млрд. долларов США в год.</w:t>
      </w:r>
    </w:p>
    <w:bookmarkEnd w:id="351"/>
    <w:bookmarkStart w:name="z426" w:id="352"/>
    <w:p>
      <w:pPr>
        <w:spacing w:after="0"/>
        <w:ind w:left="0"/>
        <w:jc w:val="both"/>
      </w:pPr>
      <w:r>
        <w:rPr>
          <w:rFonts w:ascii="Times New Roman"/>
          <w:b w:val="false"/>
          <w:i w:val="false"/>
          <w:color w:val="000000"/>
          <w:sz w:val="28"/>
        </w:rPr>
        <w:t>
      В конце 60-х годов в Европе данный вид активного отдыха стал резко набирать популярность. В настоящее время он наиболее развит в Испании, Венгрии, Франции, Германии и некоторых других странах.</w:t>
      </w:r>
    </w:p>
    <w:bookmarkEnd w:id="352"/>
    <w:bookmarkStart w:name="z427" w:id="353"/>
    <w:p>
      <w:pPr>
        <w:spacing w:after="0"/>
        <w:ind w:left="0"/>
        <w:jc w:val="both"/>
      </w:pPr>
      <w:r>
        <w:rPr>
          <w:rFonts w:ascii="Times New Roman"/>
          <w:b w:val="false"/>
          <w:i w:val="false"/>
          <w:color w:val="000000"/>
          <w:sz w:val="28"/>
        </w:rPr>
        <w:t>
      Неоценимое экономическое значение охотничий туризм имеет для некоторых развивающихся стран Африки. Здесь он наряду с другими формами туризма является одним из источников притока наличной валюты в экономику страны. Так, Сафари в Африке известен широкому потребителю охотничьим туристским продуктом. ЮАР в год посещают около 8 тыс. охотников, а совокупный доход от этой отрасли составляет 100 млн. долларов США в год.</w:t>
      </w:r>
    </w:p>
    <w:bookmarkEnd w:id="353"/>
    <w:bookmarkStart w:name="z428" w:id="354"/>
    <w:p>
      <w:pPr>
        <w:spacing w:after="0"/>
        <w:ind w:left="0"/>
        <w:jc w:val="both"/>
      </w:pPr>
      <w:r>
        <w:rPr>
          <w:rFonts w:ascii="Times New Roman"/>
          <w:b w:val="false"/>
          <w:i w:val="false"/>
          <w:color w:val="000000"/>
          <w:sz w:val="28"/>
        </w:rPr>
        <w:t>
      Казахстан исключительно богат представителями животного мира, традиционно являющимися объектами охоты. По различным экспертным оценкам в Казахстане расходы на охрану редких и исчезающих видов могут быть полностью покрыты за счет развития охотничьего туризма.</w:t>
      </w:r>
    </w:p>
    <w:bookmarkEnd w:id="354"/>
    <w:bookmarkStart w:name="z429" w:id="355"/>
    <w:p>
      <w:pPr>
        <w:spacing w:after="0"/>
        <w:ind w:left="0"/>
        <w:jc w:val="both"/>
      </w:pPr>
      <w:r>
        <w:rPr>
          <w:rFonts w:ascii="Times New Roman"/>
          <w:b w:val="false"/>
          <w:i w:val="false"/>
          <w:color w:val="000000"/>
          <w:sz w:val="28"/>
        </w:rPr>
        <w:t>
      На сегодняшний день, изъятие редких и находящихся под угрозой исчезновения видов животных производится в соответствии с решением Правительства Республики Казахстан на основании биологического обоснования с положительным заключением государственной экологической экспертизы. Мировой практикой доказано, что научно-обоснованный лимит изъятия старых самцов не оказывает угнетающего влияния на популяцию, а в некоторых случаях только увеличивает ее продуктивность. Для некоторых государств он стал единственным способом сохранить редкие виды животных. К примеру, самки некоторых видов семейства полорогих остаются яловыми, когда старый самец не позволяет самцам моложе участвовать в гоне, а сам не в силах покрыть всех самок.</w:t>
      </w:r>
    </w:p>
    <w:bookmarkEnd w:id="355"/>
    <w:bookmarkStart w:name="z430" w:id="356"/>
    <w:p>
      <w:pPr>
        <w:spacing w:after="0"/>
        <w:ind w:left="0"/>
        <w:jc w:val="both"/>
      </w:pPr>
      <w:r>
        <w:rPr>
          <w:rFonts w:ascii="Times New Roman"/>
          <w:b w:val="false"/>
          <w:i w:val="false"/>
          <w:color w:val="000000"/>
          <w:sz w:val="28"/>
        </w:rPr>
        <w:t xml:space="preserve">
      В Казахстане современное положение популяций многих редких видов животных стабилизировалось и можно говорить об устойчивом использовании старых особей для целей охоты. </w:t>
      </w:r>
      <w:r>
        <w:rPr>
          <w:rFonts w:ascii="Times New Roman"/>
          <w:b w:val="false"/>
          <w:i w:val="false"/>
          <w:color w:val="000000"/>
          <w:sz w:val="28"/>
        </w:rPr>
        <w:t>Статьей 15</w:t>
      </w:r>
      <w:r>
        <w:rPr>
          <w:rFonts w:ascii="Times New Roman"/>
          <w:b w:val="false"/>
          <w:i w:val="false"/>
          <w:color w:val="000000"/>
          <w:sz w:val="28"/>
        </w:rPr>
        <w:t xml:space="preserve"> Закона Республики Казахстан "Об охране, воспроизводстве и использовании животного мира" не предусмотрено изъятие редких и исчезающих видов животных в целях трофейной охоты. В этой связи, необходимо внести соответствующие изменения в данный Закон. Возможно, также следует пересмотреть Положение о Красной книге в части замены полных запретов на научно-обоснованное изъятие.</w:t>
      </w:r>
    </w:p>
    <w:bookmarkEnd w:id="356"/>
    <w:bookmarkStart w:name="z431" w:id="357"/>
    <w:p>
      <w:pPr>
        <w:spacing w:after="0"/>
        <w:ind w:left="0"/>
        <w:jc w:val="both"/>
      </w:pPr>
      <w:r>
        <w:rPr>
          <w:rFonts w:ascii="Times New Roman"/>
          <w:b w:val="false"/>
          <w:i w:val="false"/>
          <w:color w:val="000000"/>
          <w:sz w:val="28"/>
        </w:rPr>
        <w:t xml:space="preserve">
      По мнению экспертов, в настоящее время имеются барьеры в развитии трофейной охоты, особенно для иностранных граждан. Так, согласно </w:t>
      </w:r>
      <w:r>
        <w:rPr>
          <w:rFonts w:ascii="Times New Roman"/>
          <w:b w:val="false"/>
          <w:i w:val="false"/>
          <w:color w:val="000000"/>
          <w:sz w:val="28"/>
        </w:rPr>
        <w:t>Закону</w:t>
      </w:r>
      <w:r>
        <w:rPr>
          <w:rFonts w:ascii="Times New Roman"/>
          <w:b w:val="false"/>
          <w:i w:val="false"/>
          <w:color w:val="000000"/>
          <w:sz w:val="28"/>
        </w:rPr>
        <w:t>"Об охране, воспроизводстве и использовании животного мира" и утвержденных на его основе Правил охоты, при ввозе охотничьего огнестрельного оружия существует запрет на применение метательного охотничьего оружия (лук) на охоте, а также отсутствует возможность аренды охотничьего оружия.</w:t>
      </w:r>
    </w:p>
    <w:bookmarkEnd w:id="357"/>
    <w:bookmarkStart w:name="z432" w:id="358"/>
    <w:p>
      <w:pPr>
        <w:spacing w:after="0"/>
        <w:ind w:left="0"/>
        <w:jc w:val="both"/>
      </w:pPr>
      <w:r>
        <w:rPr>
          <w:rFonts w:ascii="Times New Roman"/>
          <w:b w:val="false"/>
          <w:i w:val="false"/>
          <w:color w:val="000000"/>
          <w:sz w:val="28"/>
        </w:rPr>
        <w:t>
      Потенциал Казахстана представлен возможностью озерной и речной рыбалки в многочисленных водоемах, и в этих условиях рыболовный туризм в стране развивается очень быстро и повсеместно. Также стремительно развивается вид подводной охоты. Все больше туристских объектов включают рыбалку в список предлагаемого пакета услуг.</w:t>
      </w:r>
    </w:p>
    <w:bookmarkEnd w:id="358"/>
    <w:bookmarkStart w:name="z433" w:id="359"/>
    <w:p>
      <w:pPr>
        <w:spacing w:after="0"/>
        <w:ind w:left="0"/>
        <w:jc w:val="both"/>
      </w:pPr>
      <w:r>
        <w:rPr>
          <w:rFonts w:ascii="Times New Roman"/>
          <w:b w:val="false"/>
          <w:i w:val="false"/>
          <w:color w:val="000000"/>
          <w:sz w:val="28"/>
        </w:rPr>
        <w:t>
      Показателен опыт санатория-курорта "Рахмановские ключи" в Восточно-Казахстанской области. На озеро, которое считалось "мертвым", после проведения соответствующего исследования аква-культуры были завезены некоторые виды рыб, что позволило увеличить и без того большой поток туристов в данное курортно-санаторное учреждение.</w:t>
      </w:r>
    </w:p>
    <w:bookmarkEnd w:id="359"/>
    <w:bookmarkStart w:name="z434" w:id="360"/>
    <w:p>
      <w:pPr>
        <w:spacing w:after="0"/>
        <w:ind w:left="0"/>
        <w:jc w:val="both"/>
      </w:pPr>
      <w:r>
        <w:rPr>
          <w:rFonts w:ascii="Times New Roman"/>
          <w:b w:val="false"/>
          <w:i w:val="false"/>
          <w:color w:val="000000"/>
          <w:sz w:val="28"/>
        </w:rPr>
        <w:t>
      В целом, наличие разнообразного животного мира с развитой охотничьей инфраструктурой способно привлечь в страну значительные денежные средства, помочь сохранить природу и способствовать развитию регионов за счет того, что:</w:t>
      </w:r>
    </w:p>
    <w:bookmarkEnd w:id="360"/>
    <w:bookmarkStart w:name="z435" w:id="361"/>
    <w:p>
      <w:pPr>
        <w:spacing w:after="0"/>
        <w:ind w:left="0"/>
        <w:jc w:val="both"/>
      </w:pPr>
      <w:r>
        <w:rPr>
          <w:rFonts w:ascii="Times New Roman"/>
          <w:b w:val="false"/>
          <w:i w:val="false"/>
          <w:color w:val="000000"/>
          <w:sz w:val="28"/>
        </w:rPr>
        <w:t>
      1) государство получает средства от продажи права на охоту в целом и выдачи лицензий на отстрел отдельных видов животных;</w:t>
      </w:r>
    </w:p>
    <w:bookmarkEnd w:id="361"/>
    <w:bookmarkStart w:name="z436" w:id="362"/>
    <w:p>
      <w:pPr>
        <w:spacing w:after="0"/>
        <w:ind w:left="0"/>
        <w:jc w:val="both"/>
      </w:pPr>
      <w:r>
        <w:rPr>
          <w:rFonts w:ascii="Times New Roman"/>
          <w:b w:val="false"/>
          <w:i w:val="false"/>
          <w:color w:val="000000"/>
          <w:sz w:val="28"/>
        </w:rPr>
        <w:t>
      2) частные охотничьи хозяйства получают средства от охотников за счет организации охоты;</w:t>
      </w:r>
    </w:p>
    <w:bookmarkEnd w:id="362"/>
    <w:bookmarkStart w:name="z437" w:id="363"/>
    <w:p>
      <w:pPr>
        <w:spacing w:after="0"/>
        <w:ind w:left="0"/>
        <w:jc w:val="both"/>
      </w:pPr>
      <w:r>
        <w:rPr>
          <w:rFonts w:ascii="Times New Roman"/>
          <w:b w:val="false"/>
          <w:i w:val="false"/>
          <w:color w:val="000000"/>
          <w:sz w:val="28"/>
        </w:rPr>
        <w:t>
      3) местные представители получают прибыль за счет организации размещения, питания, транспортировки охотников, продажи сувениров, изготовления охотничьих трофеев.</w:t>
      </w:r>
    </w:p>
    <w:bookmarkEnd w:id="363"/>
    <w:bookmarkStart w:name="z438" w:id="364"/>
    <w:p>
      <w:pPr>
        <w:spacing w:after="0"/>
        <w:ind w:left="0"/>
        <w:jc w:val="both"/>
      </w:pPr>
      <w:r>
        <w:rPr>
          <w:rFonts w:ascii="Times New Roman"/>
          <w:b w:val="false"/>
          <w:i w:val="false"/>
          <w:color w:val="000000"/>
          <w:sz w:val="28"/>
        </w:rPr>
        <w:t>
      Созданная инфраструктура охотничьего туризма предоставит возможность развитию экологического туризма на данных территориях, предоставляя местному населению дополнительный стимул в сохранении дикой природы.</w:t>
      </w:r>
    </w:p>
    <w:bookmarkEnd w:id="36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39" w:id="365"/>
    <w:p>
      <w:pPr>
        <w:spacing w:after="0"/>
        <w:ind w:left="0"/>
        <w:jc w:val="both"/>
      </w:pPr>
      <w:r>
        <w:rPr>
          <w:rFonts w:ascii="Times New Roman"/>
          <w:b w:val="false"/>
          <w:i w:val="false"/>
          <w:color w:val="000000"/>
          <w:sz w:val="28"/>
        </w:rPr>
        <w:t>
      Экологический туризм</w:t>
      </w:r>
    </w:p>
    <w:bookmarkEnd w:id="365"/>
    <w:bookmarkStart w:name="z440" w:id="366"/>
    <w:p>
      <w:pPr>
        <w:spacing w:after="0"/>
        <w:ind w:left="0"/>
        <w:jc w:val="both"/>
      </w:pPr>
      <w:r>
        <w:rPr>
          <w:rFonts w:ascii="Times New Roman"/>
          <w:b w:val="false"/>
          <w:i w:val="false"/>
          <w:color w:val="000000"/>
          <w:sz w:val="28"/>
        </w:rPr>
        <w:t>
      Во многих странах все большее внимание уделяют развитию экологического туризма.</w:t>
      </w:r>
    </w:p>
    <w:bookmarkEnd w:id="366"/>
    <w:bookmarkStart w:name="z441" w:id="367"/>
    <w:p>
      <w:pPr>
        <w:spacing w:after="0"/>
        <w:ind w:left="0"/>
        <w:jc w:val="both"/>
      </w:pPr>
      <w:r>
        <w:rPr>
          <w:rFonts w:ascii="Times New Roman"/>
          <w:b w:val="false"/>
          <w:i w:val="false"/>
          <w:color w:val="000000"/>
          <w:sz w:val="28"/>
        </w:rPr>
        <w:t xml:space="preserve">
      За последние пять лет можно отметить значительный рост интереса к казахстанским рекреационным ресурсам со стороны иностранных туристов. Так, в объеме предоставления рекреационных услуг значительно выросла доля въездного туризма. Если в 2012 году доля расходов, понесенных иностранными туристами на спортивные и рекреационные услуги составляли всего 37 %, то к 2016 году сумма расходов увеличилась в 3 раза, составив 63%. </w:t>
      </w:r>
    </w:p>
    <w:bookmarkEnd w:id="367"/>
    <w:bookmarkStart w:name="z442" w:id="368"/>
    <w:p>
      <w:pPr>
        <w:spacing w:after="0"/>
        <w:ind w:left="0"/>
        <w:jc w:val="both"/>
      </w:pPr>
      <w:r>
        <w:rPr>
          <w:rFonts w:ascii="Times New Roman"/>
          <w:b w:val="false"/>
          <w:i w:val="false"/>
          <w:color w:val="000000"/>
          <w:sz w:val="28"/>
        </w:rPr>
        <w:t>
      В целом, исходя из статистики потребления рекреационных и спортивных услуг туристами, можно сделать вывод, что спрос на данные виды услуг со стороны туристов хоть и незначителен в масштабах экономики, но уверенно растет (за последние четыре года - почти на 5 % в год), что создает благоприятную среду для развития экологического туризма.</w:t>
      </w:r>
    </w:p>
    <w:bookmarkEnd w:id="368"/>
    <w:bookmarkStart w:name="z443" w:id="369"/>
    <w:p>
      <w:pPr>
        <w:spacing w:after="0"/>
        <w:ind w:left="0"/>
        <w:jc w:val="both"/>
      </w:pPr>
      <w:r>
        <w:rPr>
          <w:rFonts w:ascii="Times New Roman"/>
          <w:b w:val="false"/>
          <w:i w:val="false"/>
          <w:color w:val="000000"/>
          <w:sz w:val="28"/>
        </w:rPr>
        <w:t>
      Исходя из данных о доходах и расходах видно, что спрос на услуги туристических лагерей, парков отдыха и развлечений/услуг площадок для кемпинга, рекреационных автопарков и трейлерных парков, а также услуг парков культуры и отдыха, тематических парков не стабилен. В то же время, наблюдается повышение спроса на услуги ботанических садов и зоопарков, туристические услуги природных заповедников и охраны дикой природы.</w:t>
      </w:r>
    </w:p>
    <w:bookmarkEnd w:id="369"/>
    <w:bookmarkStart w:name="z444" w:id="370"/>
    <w:p>
      <w:pPr>
        <w:spacing w:after="0"/>
        <w:ind w:left="0"/>
        <w:jc w:val="both"/>
      </w:pPr>
      <w:r>
        <w:rPr>
          <w:rFonts w:ascii="Times New Roman"/>
          <w:b w:val="false"/>
          <w:i w:val="false"/>
          <w:color w:val="000000"/>
          <w:sz w:val="28"/>
        </w:rPr>
        <w:t>
      В развитии экологического туризма особую роль занимают ООПТ. Число проведенных экскурсий на ООПТ за пять лет в среднем росло на 12,1 %, а число посетителей - на 10,1 %. При этом количество гидов (46 человек) не меняется с 2012 года. Несмотря на рост количества проведенных экскурсий (58 % в 2016 году к 2012 году) и посетителей ООПТ (на 47 %), число посетителей составляет всего 6,65 % к общей численности населения Казахстана.</w:t>
      </w:r>
    </w:p>
    <w:bookmarkEnd w:id="370"/>
    <w:bookmarkStart w:name="z445" w:id="371"/>
    <w:p>
      <w:pPr>
        <w:spacing w:after="0"/>
        <w:ind w:left="0"/>
        <w:jc w:val="both"/>
      </w:pPr>
      <w:r>
        <w:rPr>
          <w:rFonts w:ascii="Times New Roman"/>
          <w:b w:val="false"/>
          <w:i w:val="false"/>
          <w:color w:val="000000"/>
          <w:sz w:val="28"/>
        </w:rPr>
        <w:t>
      Таким образом, можно констатировать, что экологический туризм способен стать прибыльным направлением.</w:t>
      </w:r>
    </w:p>
    <w:bookmarkEnd w:id="37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46" w:id="372"/>
    <w:p>
      <w:pPr>
        <w:spacing w:after="0"/>
        <w:ind w:left="0"/>
        <w:jc w:val="both"/>
      </w:pPr>
      <w:r>
        <w:rPr>
          <w:rFonts w:ascii="Times New Roman"/>
          <w:b w:val="false"/>
          <w:i w:val="false"/>
          <w:color w:val="000000"/>
          <w:sz w:val="28"/>
        </w:rPr>
        <w:t>
      Этнографический туризм</w:t>
      </w:r>
    </w:p>
    <w:bookmarkEnd w:id="372"/>
    <w:bookmarkStart w:name="z447" w:id="373"/>
    <w:p>
      <w:pPr>
        <w:spacing w:after="0"/>
        <w:ind w:left="0"/>
        <w:jc w:val="both"/>
      </w:pPr>
      <w:r>
        <w:rPr>
          <w:rFonts w:ascii="Times New Roman"/>
          <w:b w:val="false"/>
          <w:i w:val="false"/>
          <w:color w:val="000000"/>
          <w:sz w:val="28"/>
        </w:rPr>
        <w:t>
      Казахстан - страна с богатым историческим и культурным наследием. Расположенный в центре Евразии Казахстан оказался на перекрестке древнейших цивилизаций мира, пересечении транспортных артерий, социальных и экономических, культурных и идеологических связей между Западом и Востоком, Югом и Севером. В древности по степям Казахстана проходил Великий Шелковый путь. В различные периоды истории на территории нынешнего Казахстана возникали и развивались государства с самобытной культурной историей.</w:t>
      </w:r>
    </w:p>
    <w:bookmarkEnd w:id="373"/>
    <w:bookmarkStart w:name="z448" w:id="374"/>
    <w:p>
      <w:pPr>
        <w:spacing w:after="0"/>
        <w:ind w:left="0"/>
        <w:jc w:val="both"/>
      </w:pPr>
      <w:r>
        <w:rPr>
          <w:rFonts w:ascii="Times New Roman"/>
          <w:b w:val="false"/>
          <w:i w:val="false"/>
          <w:color w:val="000000"/>
          <w:sz w:val="28"/>
        </w:rPr>
        <w:t>
      Наследием той эпохи являются многочисленные памятники истории и культуры, географические достопримечательности.</w:t>
      </w:r>
    </w:p>
    <w:bookmarkEnd w:id="374"/>
    <w:bookmarkStart w:name="z449" w:id="375"/>
    <w:p>
      <w:pPr>
        <w:spacing w:after="0"/>
        <w:ind w:left="0"/>
        <w:jc w:val="both"/>
      </w:pPr>
      <w:r>
        <w:rPr>
          <w:rFonts w:ascii="Times New Roman"/>
          <w:b w:val="false"/>
          <w:i w:val="false"/>
          <w:color w:val="000000"/>
          <w:sz w:val="28"/>
        </w:rPr>
        <w:t>
      Культурный досуг, как и все прочие виды развлечений и отдыха, не стоит на месте. Он обретает новые функции, расширяется и рационализируется, очерчивая все большие границы своего содержания. Особую роль в этом процессе играет создание центров досуга и отдыха, соответствующих международным стандартам, экологических и этно-парков, различного рода культурных, природных и исторических заповедников.</w:t>
      </w:r>
    </w:p>
    <w:bookmarkEnd w:id="375"/>
    <w:bookmarkStart w:name="z450" w:id="376"/>
    <w:p>
      <w:pPr>
        <w:spacing w:after="0"/>
        <w:ind w:left="0"/>
        <w:jc w:val="both"/>
      </w:pPr>
      <w:r>
        <w:rPr>
          <w:rFonts w:ascii="Times New Roman"/>
          <w:b w:val="false"/>
          <w:i w:val="false"/>
          <w:color w:val="000000"/>
          <w:sz w:val="28"/>
        </w:rPr>
        <w:t>
      Кроме природных достопримечательностей Казахстан богат историко-культурными памятниками, расположенными на Великом Шелковом пути, имеющими всемирное значение. Организация транзитных туров на Великом Шелковом пути особенно актуальна, так как это даст Казахстану возможность вхождения в зону интереса таких стран, как Япония, Малайзия, Китай, Корея, а также европейских государств. Великий Шелковый путь - это одно из приоритетных направлений развития туризма в Казахстане.</w:t>
      </w:r>
    </w:p>
    <w:bookmarkEnd w:id="376"/>
    <w:bookmarkStart w:name="z451" w:id="377"/>
    <w:p>
      <w:pPr>
        <w:spacing w:after="0"/>
        <w:ind w:left="0"/>
        <w:jc w:val="both"/>
      </w:pPr>
      <w:r>
        <w:rPr>
          <w:rFonts w:ascii="Times New Roman"/>
          <w:b w:val="false"/>
          <w:i w:val="false"/>
          <w:color w:val="000000"/>
          <w:sz w:val="28"/>
        </w:rPr>
        <w:t>
      Мировой опыт показывает особую роль культурно-познавательного туризма, как эффективного инструмента популяризации культуры своей страны за рубежом. Привлечение зарубежных туристов также является важным условием интенсивного развития креативной индустрии.</w:t>
      </w:r>
    </w:p>
    <w:bookmarkEnd w:id="377"/>
    <w:bookmarkStart w:name="z452" w:id="378"/>
    <w:p>
      <w:pPr>
        <w:spacing w:after="0"/>
        <w:ind w:left="0"/>
        <w:jc w:val="both"/>
      </w:pPr>
      <w:r>
        <w:rPr>
          <w:rFonts w:ascii="Times New Roman"/>
          <w:b w:val="false"/>
          <w:i w:val="false"/>
          <w:color w:val="000000"/>
          <w:sz w:val="28"/>
        </w:rPr>
        <w:t>
      В наши дни, когда большинство людей живут в многонациональных мегаполисах и городах, особую актуальность и популярность приобретает этнографический туризм, при котором происходит знакомство с обычаями, традициями, обрядами, архитектурой, народными костюмами и праздниками, культурой и языком своей или иной этнографической группы населения.</w:t>
      </w:r>
    </w:p>
    <w:bookmarkEnd w:id="378"/>
    <w:bookmarkStart w:name="z453" w:id="379"/>
    <w:p>
      <w:pPr>
        <w:spacing w:after="0"/>
        <w:ind w:left="0"/>
        <w:jc w:val="both"/>
      </w:pPr>
      <w:r>
        <w:rPr>
          <w:rFonts w:ascii="Times New Roman"/>
          <w:b w:val="false"/>
          <w:i w:val="false"/>
          <w:color w:val="000000"/>
          <w:sz w:val="28"/>
        </w:rPr>
        <w:t>
      Этнографический туризм будет способствовать укреплению семейных отношений, духовно-нравственному воспитанию молодежи, сохранению культурных и развитию семейных ценностей.</w:t>
      </w:r>
    </w:p>
    <w:bookmarkEnd w:id="37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54" w:id="380"/>
    <w:p>
      <w:pPr>
        <w:spacing w:after="0"/>
        <w:ind w:left="0"/>
        <w:jc w:val="both"/>
      </w:pPr>
      <w:r>
        <w:rPr>
          <w:rFonts w:ascii="Times New Roman"/>
          <w:b w:val="false"/>
          <w:i w:val="false"/>
          <w:color w:val="000000"/>
          <w:sz w:val="28"/>
        </w:rPr>
        <w:t>
      Детско-юношеский туризм</w:t>
      </w:r>
    </w:p>
    <w:bookmarkEnd w:id="380"/>
    <w:bookmarkStart w:name="z455" w:id="381"/>
    <w:p>
      <w:pPr>
        <w:spacing w:after="0"/>
        <w:ind w:left="0"/>
        <w:jc w:val="both"/>
      </w:pPr>
      <w:r>
        <w:rPr>
          <w:rFonts w:ascii="Times New Roman"/>
          <w:b w:val="false"/>
          <w:i w:val="false"/>
          <w:color w:val="000000"/>
          <w:sz w:val="28"/>
        </w:rPr>
        <w:t xml:space="preserve">
      Вклад детско-юношеского туризма (далее - ДЮТ) в социальное развитие страны значителен. ДЮТ является: </w:t>
      </w:r>
    </w:p>
    <w:bookmarkEnd w:id="381"/>
    <w:bookmarkStart w:name="z456" w:id="382"/>
    <w:p>
      <w:pPr>
        <w:spacing w:after="0"/>
        <w:ind w:left="0"/>
        <w:jc w:val="both"/>
      </w:pPr>
      <w:r>
        <w:rPr>
          <w:rFonts w:ascii="Times New Roman"/>
          <w:b w:val="false"/>
          <w:i w:val="false"/>
          <w:color w:val="000000"/>
          <w:sz w:val="28"/>
        </w:rPr>
        <w:t>
      - важным способом передачи новому поколению накопленного человечеством жизненного опыта и материально-культурного наследия, формирования ценностных ориентаций, нравственного оздоровления и культурного развития нации, одним из путей социализации личности;</w:t>
      </w:r>
    </w:p>
    <w:bookmarkEnd w:id="382"/>
    <w:bookmarkStart w:name="z457" w:id="383"/>
    <w:p>
      <w:pPr>
        <w:spacing w:after="0"/>
        <w:ind w:left="0"/>
        <w:jc w:val="both"/>
      </w:pPr>
      <w:r>
        <w:rPr>
          <w:rFonts w:ascii="Times New Roman"/>
          <w:b w:val="false"/>
          <w:i w:val="false"/>
          <w:color w:val="000000"/>
          <w:sz w:val="28"/>
        </w:rPr>
        <w:t>
      - уникальной моделью воспитания личности посредством формирования здорового образа жизни человека через общение с природой, организации активного досуга и занятости, развития культуры поведения на природе, воспитания бережного отношения к памятникам истории и культуры, практического познания родного края;</w:t>
      </w:r>
    </w:p>
    <w:bookmarkEnd w:id="383"/>
    <w:bookmarkStart w:name="z458" w:id="384"/>
    <w:p>
      <w:pPr>
        <w:spacing w:after="0"/>
        <w:ind w:left="0"/>
        <w:jc w:val="both"/>
      </w:pPr>
      <w:r>
        <w:rPr>
          <w:rFonts w:ascii="Times New Roman"/>
          <w:b w:val="false"/>
          <w:i w:val="false"/>
          <w:color w:val="000000"/>
          <w:sz w:val="28"/>
        </w:rPr>
        <w:t>
      - инструментом социальной адаптации, профессиональной ориентации, воспитания гражданственности и патриотизма подрастающего поколения;</w:t>
      </w:r>
    </w:p>
    <w:bookmarkEnd w:id="384"/>
    <w:bookmarkStart w:name="z459" w:id="385"/>
    <w:p>
      <w:pPr>
        <w:spacing w:after="0"/>
        <w:ind w:left="0"/>
        <w:jc w:val="both"/>
      </w:pPr>
      <w:r>
        <w:rPr>
          <w:rFonts w:ascii="Times New Roman"/>
          <w:b w:val="false"/>
          <w:i w:val="false"/>
          <w:color w:val="000000"/>
          <w:sz w:val="28"/>
        </w:rPr>
        <w:t>
      - действенным механизмом вовлечения всех членов семьи в формы семейного отдыха.</w:t>
      </w:r>
    </w:p>
    <w:bookmarkEnd w:id="385"/>
    <w:bookmarkStart w:name="z460" w:id="386"/>
    <w:p>
      <w:pPr>
        <w:spacing w:after="0"/>
        <w:ind w:left="0"/>
        <w:jc w:val="both"/>
      </w:pPr>
      <w:r>
        <w:rPr>
          <w:rFonts w:ascii="Times New Roman"/>
          <w:b w:val="false"/>
          <w:i w:val="false"/>
          <w:color w:val="000000"/>
          <w:sz w:val="28"/>
        </w:rPr>
        <w:t xml:space="preserve">
      ДЮТ охватывает детей и молодежь до 18 лет. По данным статистики, по состоянию на 1 января 2018 года их численность составляет 3 050 770 детей, из них туристско-краеведческим направлением охвачено 2,6 %. В Европе этот показатель составляет от 20 % и выше, в России - 14 %, в Беларуси - 10,6 %. </w:t>
      </w:r>
    </w:p>
    <w:bookmarkEnd w:id="386"/>
    <w:bookmarkStart w:name="z461" w:id="387"/>
    <w:p>
      <w:pPr>
        <w:spacing w:after="0"/>
        <w:ind w:left="0"/>
        <w:jc w:val="both"/>
      </w:pPr>
      <w:r>
        <w:rPr>
          <w:rFonts w:ascii="Times New Roman"/>
          <w:b w:val="false"/>
          <w:i w:val="false"/>
          <w:color w:val="000000"/>
          <w:sz w:val="28"/>
        </w:rPr>
        <w:t>
      Таблица 6</w:t>
      </w:r>
    </w:p>
    <w:bookmarkEnd w:id="387"/>
    <w:bookmarkStart w:name="z462" w:id="388"/>
    <w:p>
      <w:pPr>
        <w:spacing w:after="0"/>
        <w:ind w:left="0"/>
        <w:jc w:val="left"/>
      </w:pPr>
      <w:r>
        <w:rPr>
          <w:rFonts w:ascii="Times New Roman"/>
          <w:b/>
          <w:i w:val="false"/>
          <w:color w:val="000000"/>
        </w:rPr>
        <w:t xml:space="preserve"> Статистика по детско-юношескому туризму в РК</w:t>
      </w:r>
    </w:p>
    <w:bookmarkEnd w:id="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2015 год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2018 год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Динамика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учащихся, 1-11 классы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2 629904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3 050770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+ 420866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Охвачено системой ДЮТ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59980 (2,3 %)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80 256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+ 20276 (+0,3%)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центров и станций ДЮТа и краеведения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единиц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кружков туристского направления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+ 1453 единиц</w:t>
            </w:r>
          </w:p>
        </w:tc>
      </w:tr>
    </w:tbl>
    <w:p>
      <w:pPr>
        <w:spacing w:after="0"/>
        <w:ind w:left="0"/>
        <w:jc w:val="left"/>
      </w:pPr>
      <w:r>
        <w:br/>
      </w:r>
      <w:r>
        <w:rPr>
          <w:rFonts w:ascii="Times New Roman"/>
          <w:b w:val="false"/>
          <w:i w:val="false"/>
          <w:color w:val="000000"/>
          <w:sz w:val="28"/>
        </w:rPr>
        <w:t>
</w:t>
      </w:r>
    </w:p>
    <w:bookmarkStart w:name="z463" w:id="389"/>
    <w:p>
      <w:pPr>
        <w:spacing w:after="0"/>
        <w:ind w:left="0"/>
        <w:jc w:val="both"/>
      </w:pPr>
      <w:r>
        <w:rPr>
          <w:rFonts w:ascii="Times New Roman"/>
          <w:b w:val="false"/>
          <w:i w:val="false"/>
          <w:color w:val="000000"/>
          <w:sz w:val="28"/>
        </w:rPr>
        <w:t>
      Факторами, затрудняющими ускоренное развитие ДЮТ, являются:</w:t>
      </w:r>
    </w:p>
    <w:bookmarkEnd w:id="389"/>
    <w:bookmarkStart w:name="z464" w:id="390"/>
    <w:p>
      <w:pPr>
        <w:spacing w:after="0"/>
        <w:ind w:left="0"/>
        <w:jc w:val="both"/>
      </w:pPr>
      <w:r>
        <w:rPr>
          <w:rFonts w:ascii="Times New Roman"/>
          <w:b w:val="false"/>
          <w:i w:val="false"/>
          <w:color w:val="000000"/>
          <w:sz w:val="28"/>
        </w:rPr>
        <w:t xml:space="preserve">
      Первое. После распада Советского Союза система ДЮТ не имеет достаточной поддержки, в том числе государственной. С тех пор были утеряны опыт, традиции и институциональные механизмы развития ДЮТ. </w:t>
      </w:r>
    </w:p>
    <w:bookmarkEnd w:id="390"/>
    <w:bookmarkStart w:name="z465" w:id="391"/>
    <w:p>
      <w:pPr>
        <w:spacing w:after="0"/>
        <w:ind w:left="0"/>
        <w:jc w:val="both"/>
      </w:pPr>
      <w:r>
        <w:rPr>
          <w:rFonts w:ascii="Times New Roman"/>
          <w:b w:val="false"/>
          <w:i w:val="false"/>
          <w:color w:val="000000"/>
          <w:sz w:val="28"/>
        </w:rPr>
        <w:t>
      Второе. Морально устарела материально-техническая база детских туристских организаций, испытывающих хронический дефицит капитальных вложений, современного оборудования и инвентаря, учебных пособий, компьютерной техники. Укомплектованность туристским оборудованием в среднем по стране составляет около 51,5 % по всей стране. Вместе с тем, материально-техническая база ДЮТ в таких регионах как Атырауская, Мангистауская, Северо-Казахстанская области и город Алматы составляет от 10 до 20 %. В Костанайской и Кызылординской областях вообще отсутствуют организации туристско-краеведческого направления.</w:t>
      </w:r>
    </w:p>
    <w:bookmarkEnd w:id="391"/>
    <w:bookmarkStart w:name="z466" w:id="392"/>
    <w:p>
      <w:pPr>
        <w:spacing w:after="0"/>
        <w:ind w:left="0"/>
        <w:jc w:val="both"/>
      </w:pPr>
      <w:r>
        <w:rPr>
          <w:rFonts w:ascii="Times New Roman"/>
          <w:b w:val="false"/>
          <w:i w:val="false"/>
          <w:color w:val="000000"/>
          <w:sz w:val="28"/>
        </w:rPr>
        <w:t>
      Рисунок 4</w:t>
      </w:r>
    </w:p>
    <w:bookmarkEnd w:id="392"/>
    <w:bookmarkStart w:name="z467" w:id="393"/>
    <w:p>
      <w:pPr>
        <w:spacing w:after="0"/>
        <w:ind w:left="0"/>
        <w:jc w:val="both"/>
      </w:pPr>
      <w:r>
        <w:rPr>
          <w:rFonts w:ascii="Times New Roman"/>
          <w:b w:val="false"/>
          <w:i w:val="false"/>
          <w:color w:val="000000"/>
          <w:sz w:val="28"/>
        </w:rPr>
        <w:t xml:space="preserve">
      </w:t>
      </w:r>
    </w:p>
    <w:bookmarkEnd w:id="393"/>
    <w:p>
      <w:pPr>
        <w:spacing w:after="0"/>
        <w:ind w:left="0"/>
        <w:jc w:val="both"/>
      </w:pPr>
      <w:r>
        <w:drawing>
          <wp:inline distT="0" distB="0" distL="0" distR="0">
            <wp:extent cx="78105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64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8" w:id="394"/>
    <w:p>
      <w:pPr>
        <w:spacing w:after="0"/>
        <w:ind w:left="0"/>
        <w:jc w:val="both"/>
      </w:pPr>
      <w:r>
        <w:rPr>
          <w:rFonts w:ascii="Times New Roman"/>
          <w:b w:val="false"/>
          <w:i w:val="false"/>
          <w:color w:val="000000"/>
          <w:sz w:val="28"/>
        </w:rPr>
        <w:t xml:space="preserve">
      Третье. Отсутствует гарантированное финансирование системы региональных и республиканских мероприятий с учащимися, что негативно сказывается на уровне вовлечения обучающихся и педагогов в ДЮТ. Оплата за посещение детьми ГНПП, музеев, дорогие билеты на авиа и ж/д транспорт в каникулярный периодне способствуют массовому вовлечению детей и молодежи в сферу детско-юношеского туризма. </w:t>
      </w:r>
    </w:p>
    <w:bookmarkEnd w:id="394"/>
    <w:bookmarkStart w:name="z469" w:id="395"/>
    <w:p>
      <w:pPr>
        <w:spacing w:after="0"/>
        <w:ind w:left="0"/>
        <w:jc w:val="both"/>
      </w:pPr>
      <w:r>
        <w:rPr>
          <w:rFonts w:ascii="Times New Roman"/>
          <w:b w:val="false"/>
          <w:i w:val="false"/>
          <w:color w:val="000000"/>
          <w:sz w:val="28"/>
        </w:rPr>
        <w:t>
      Четвертое. Недостаточную поддержку получают одаренные в спортивном туризме дети. Дети из малообеспеченных семей; дети, оставшиеся без попечения родителей; дети с особыми образовательными потребностями не в полной мере охвачены мероприятиями ДЮТ, что осложняет их социальную адаптацию и вызывает дополнительные социальные издержки для общества.</w:t>
      </w:r>
    </w:p>
    <w:bookmarkEnd w:id="395"/>
    <w:bookmarkStart w:name="z470" w:id="396"/>
    <w:p>
      <w:pPr>
        <w:spacing w:after="0"/>
        <w:ind w:left="0"/>
        <w:jc w:val="both"/>
      </w:pPr>
      <w:r>
        <w:rPr>
          <w:rFonts w:ascii="Times New Roman"/>
          <w:b w:val="false"/>
          <w:i w:val="false"/>
          <w:color w:val="000000"/>
          <w:sz w:val="28"/>
        </w:rPr>
        <w:t xml:space="preserve">
      Пятое. Имеет место недостаточный уровень квалификации педагогов, специалистов, владеющих технологиями туристско-краеведческой направленности. Потребность педагогов туристско-краеведческого направления в повышении квалификации составляет 69,2 %. </w:t>
      </w:r>
    </w:p>
    <w:bookmarkEnd w:id="396"/>
    <w:bookmarkStart w:name="z471" w:id="397"/>
    <w:p>
      <w:pPr>
        <w:spacing w:after="0"/>
        <w:ind w:left="0"/>
        <w:jc w:val="both"/>
      </w:pPr>
      <w:r>
        <w:rPr>
          <w:rFonts w:ascii="Times New Roman"/>
          <w:b w:val="false"/>
          <w:i w:val="false"/>
          <w:color w:val="000000"/>
          <w:sz w:val="28"/>
        </w:rPr>
        <w:t>
      Шестое. Недостаточна координация работы со стороны центральных и местных исполнительных органов по вопросам развития ДЮТ. Требует совершенствования нормативная правовая база по вопросам развития ДЮТ.</w:t>
      </w:r>
    </w:p>
    <w:bookmarkEnd w:id="39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72" w:id="398"/>
    <w:p>
      <w:pPr>
        <w:spacing w:after="0"/>
        <w:ind w:left="0"/>
        <w:jc w:val="both"/>
      </w:pPr>
      <w:r>
        <w:rPr>
          <w:rFonts w:ascii="Times New Roman"/>
          <w:b w:val="false"/>
          <w:i w:val="false"/>
          <w:color w:val="000000"/>
          <w:sz w:val="28"/>
        </w:rPr>
        <w:t>
      Медицинский и санаторно-курортный туризм</w:t>
      </w:r>
    </w:p>
    <w:bookmarkEnd w:id="398"/>
    <w:bookmarkStart w:name="z473" w:id="399"/>
    <w:p>
      <w:pPr>
        <w:spacing w:after="0"/>
        <w:ind w:left="0"/>
        <w:jc w:val="both"/>
      </w:pPr>
      <w:r>
        <w:rPr>
          <w:rFonts w:ascii="Times New Roman"/>
          <w:b w:val="false"/>
          <w:i w:val="false"/>
          <w:color w:val="000000"/>
          <w:sz w:val="28"/>
        </w:rPr>
        <w:t xml:space="preserve">
      Под медицинским туризмом в мире принято понимать выезд людей из места постоянного проживания с целью получения медицинских услуг. </w:t>
      </w:r>
    </w:p>
    <w:bookmarkEnd w:id="399"/>
    <w:bookmarkStart w:name="z474" w:id="400"/>
    <w:p>
      <w:pPr>
        <w:spacing w:after="0"/>
        <w:ind w:left="0"/>
        <w:jc w:val="both"/>
      </w:pPr>
      <w:r>
        <w:rPr>
          <w:rFonts w:ascii="Times New Roman"/>
          <w:b w:val="false"/>
          <w:i w:val="false"/>
          <w:color w:val="000000"/>
          <w:sz w:val="28"/>
        </w:rPr>
        <w:t xml:space="preserve">
      Казахстан обладает значительным потенциалом для развития как медицинского, так и оздоровительного туризма. </w:t>
      </w:r>
    </w:p>
    <w:bookmarkEnd w:id="400"/>
    <w:bookmarkStart w:name="z475" w:id="401"/>
    <w:p>
      <w:pPr>
        <w:spacing w:after="0"/>
        <w:ind w:left="0"/>
        <w:jc w:val="both"/>
      </w:pPr>
      <w:r>
        <w:rPr>
          <w:rFonts w:ascii="Times New Roman"/>
          <w:b w:val="false"/>
          <w:i w:val="false"/>
          <w:color w:val="000000"/>
          <w:sz w:val="28"/>
        </w:rPr>
        <w:t>
      Это - наличие современного медицинского кластера в городе Нур-Султане, оказывающего высокотехнологичные медицинские услуги, развитая сеть современных медицинских клиник, стоматологических, косметологических и экоцентров и многое другое. Семь клиник Казахстана сертифицированы международной аккредитационной комиссией JCI (JointCommissionInternational), которая является золотым стандартом качества медицинских услуг и безопасности пациентов, одна клиника сертифицирована EFQM - Европейская организация менеджмента качества.</w:t>
      </w:r>
    </w:p>
    <w:bookmarkEnd w:id="401"/>
    <w:bookmarkStart w:name="z476" w:id="402"/>
    <w:p>
      <w:pPr>
        <w:spacing w:after="0"/>
        <w:ind w:left="0"/>
        <w:jc w:val="both"/>
      </w:pPr>
      <w:r>
        <w:rPr>
          <w:rFonts w:ascii="Times New Roman"/>
          <w:b w:val="false"/>
          <w:i w:val="false"/>
          <w:color w:val="000000"/>
          <w:sz w:val="28"/>
        </w:rPr>
        <w:t>
      Для развития оздоровительного туризма территория Казахстана обладает разнообразными туристско-рекреационными ресурсами. В Казахстане зарегистрировано и функционирует 20 курортных зон, основная часть из них (более 10) имеет разведанные и изученные природные лечебные факторы и являются бальнеологическими, грязелечебными, климатическими курортами. Курортные зоны с наличием таких природных лечебных факторов, как более 500-та источников лечебных минеральных вод, 78-и грязевых озер, 50-ти климатических местностей позволяют развивать рекреационно-оздоровительный туризм в Казахстане.</w:t>
      </w:r>
    </w:p>
    <w:bookmarkEnd w:id="402"/>
    <w:bookmarkStart w:name="z477" w:id="403"/>
    <w:p>
      <w:pPr>
        <w:spacing w:after="0"/>
        <w:ind w:left="0"/>
        <w:jc w:val="both"/>
      </w:pPr>
      <w:r>
        <w:rPr>
          <w:rFonts w:ascii="Times New Roman"/>
          <w:b w:val="false"/>
          <w:i w:val="false"/>
          <w:color w:val="000000"/>
          <w:sz w:val="28"/>
        </w:rPr>
        <w:t>
      По данным Комитета по статистике Министерства национальной экономики Республики Казахстан в Казахстане функционирует 144 санаторно-курортные организации (далее - СКО) вместимостью 21 291 коек на конец года, из них 18 475 среднегодовых койко-мест. 80 % санаториев являются частными структурами, государственными санаториями являются ведомственные здравницы Медицинского центра Управления делами Президента, министерств внутренних дел, здравоохранения и др.</w:t>
      </w:r>
    </w:p>
    <w:bookmarkEnd w:id="403"/>
    <w:bookmarkStart w:name="z478" w:id="404"/>
    <w:p>
      <w:pPr>
        <w:spacing w:after="0"/>
        <w:ind w:left="0"/>
        <w:jc w:val="both"/>
      </w:pPr>
      <w:r>
        <w:rPr>
          <w:rFonts w:ascii="Times New Roman"/>
          <w:b w:val="false"/>
          <w:i w:val="false"/>
          <w:color w:val="000000"/>
          <w:sz w:val="28"/>
        </w:rPr>
        <w:t xml:space="preserve">
      При этом, принципиальным отличием СКО Казахстана от зарубежных курортов является развитость медицинского обслуживания. Зарубежные курорты представлены многозвездными гостиницами с великолепным сервисом и развлечениями (SPA-отели). В Казахстане с советских времен системообразующим фактором санаториев всегда являлась санаторно-курортная медицина. </w:t>
      </w:r>
    </w:p>
    <w:bookmarkEnd w:id="404"/>
    <w:bookmarkStart w:name="z479" w:id="405"/>
    <w:p>
      <w:pPr>
        <w:spacing w:after="0"/>
        <w:ind w:left="0"/>
        <w:jc w:val="both"/>
      </w:pPr>
      <w:r>
        <w:rPr>
          <w:rFonts w:ascii="Times New Roman"/>
          <w:b w:val="false"/>
          <w:i w:val="false"/>
          <w:color w:val="000000"/>
          <w:sz w:val="28"/>
        </w:rPr>
        <w:t xml:space="preserve">
      Деятельность санаториев находится на стыке интересов отрасли туризма и отрасли здравоохранения. </w:t>
      </w:r>
    </w:p>
    <w:bookmarkEnd w:id="405"/>
    <w:bookmarkStart w:name="z480" w:id="406"/>
    <w:p>
      <w:pPr>
        <w:spacing w:after="0"/>
        <w:ind w:left="0"/>
        <w:jc w:val="both"/>
      </w:pPr>
      <w:r>
        <w:rPr>
          <w:rFonts w:ascii="Times New Roman"/>
          <w:b w:val="false"/>
          <w:i w:val="false"/>
          <w:color w:val="000000"/>
          <w:sz w:val="28"/>
        </w:rPr>
        <w:t xml:space="preserve">
      На основании данных статистики двух отраслей, количество санаториев на протяжении последних лет изменяется незначительно: 66 единиц (2014 год), 62 единицы (2015 год), 66 единиц (2016 год), 65 единиц (2017 год). </w:t>
      </w:r>
    </w:p>
    <w:bookmarkEnd w:id="406"/>
    <w:bookmarkStart w:name="z481" w:id="407"/>
    <w:p>
      <w:pPr>
        <w:spacing w:after="0"/>
        <w:ind w:left="0"/>
        <w:jc w:val="both"/>
      </w:pPr>
      <w:r>
        <w:rPr>
          <w:rFonts w:ascii="Times New Roman"/>
          <w:b w:val="false"/>
          <w:i w:val="false"/>
          <w:color w:val="000000"/>
          <w:sz w:val="28"/>
        </w:rPr>
        <w:t xml:space="preserve">
      Количество отдохнувших в санаториях значительно снизилось с 213 630 человек в 2014 году до 173 695 человек в 2015 году, затем незначительно повысилось до 189 399 человек в 2016 году и затем снова снизилось до 176 953 человек в 2017 году. </w:t>
      </w:r>
    </w:p>
    <w:bookmarkEnd w:id="407"/>
    <w:bookmarkStart w:name="z482" w:id="408"/>
    <w:p>
      <w:pPr>
        <w:spacing w:after="0"/>
        <w:ind w:left="0"/>
        <w:jc w:val="both"/>
      </w:pPr>
      <w:r>
        <w:rPr>
          <w:rFonts w:ascii="Times New Roman"/>
          <w:b w:val="false"/>
          <w:i w:val="false"/>
          <w:color w:val="000000"/>
          <w:sz w:val="28"/>
        </w:rPr>
        <w:t xml:space="preserve">
      Из 189 399 человек, отдохнувших в санаториях в 2016 году, нерезиденты составили 2 581 человек (1,4 %). Из 176953 отдохнувших в 2017 году, нерезиденты - 2 297 человек (1,3 %). То есть, количество нерезидентов понизилось и в фактическом и в процентном выражении. </w:t>
      </w:r>
    </w:p>
    <w:bookmarkEnd w:id="408"/>
    <w:bookmarkStart w:name="z483" w:id="409"/>
    <w:p>
      <w:pPr>
        <w:spacing w:after="0"/>
        <w:ind w:left="0"/>
        <w:jc w:val="both"/>
      </w:pPr>
      <w:r>
        <w:rPr>
          <w:rFonts w:ascii="Times New Roman"/>
          <w:b w:val="false"/>
          <w:i w:val="false"/>
          <w:color w:val="000000"/>
          <w:sz w:val="28"/>
        </w:rPr>
        <w:t>
      Основными "болевыми" точками в деятельности многих санаториев являются слабая материально-техническая база, отсутствие маркетинговой стратегии, отсутствие дополнительных услуг. Также в данной сфере отсутствует государственная поддержка. Необходима модернизация санаторно-курортного комплекса и возрождение этого сектора. Для этого должна быть повышена роль социальной составляющей оздоровительной медицины в Казахстане.</w:t>
      </w:r>
    </w:p>
    <w:bookmarkEnd w:id="409"/>
    <w:bookmarkStart w:name="z484" w:id="410"/>
    <w:p>
      <w:pPr>
        <w:spacing w:after="0"/>
        <w:ind w:left="0"/>
        <w:jc w:val="both"/>
      </w:pPr>
      <w:r>
        <w:rPr>
          <w:rFonts w:ascii="Times New Roman"/>
          <w:b w:val="false"/>
          <w:i w:val="false"/>
          <w:color w:val="000000"/>
          <w:sz w:val="28"/>
        </w:rPr>
        <w:t>
      Специфика санаторно-курортного туризма такова, что для достижения наибольшего эффекта оздоровления в санатории лучше находиться в течение довольно длительного времени (от 14 до 21 дня). При этом в санаториях практически отсутствует досуговая составляющая, не предлагаются мероприятия, экскурсии и т.д. Кроме того, лечение в санаториях и на курортах стоит дорого.</w:t>
      </w:r>
    </w:p>
    <w:bookmarkEnd w:id="410"/>
    <w:bookmarkStart w:name="z485" w:id="411"/>
    <w:p>
      <w:pPr>
        <w:spacing w:after="0"/>
        <w:ind w:left="0"/>
        <w:jc w:val="both"/>
      </w:pPr>
      <w:r>
        <w:rPr>
          <w:rFonts w:ascii="Times New Roman"/>
          <w:b w:val="false"/>
          <w:i w:val="false"/>
          <w:color w:val="000000"/>
          <w:sz w:val="28"/>
        </w:rPr>
        <w:t>
      На сегодняшний день важной задачей развития регионов Казахстана, обладающих уникальными природными, климатическими и лечебными ресурсами, является увеличение предложения качественных лечебно-оздоровительных услуг на основе создания санаторных и туристских комплексов, в которых будет сохранен баланс восстановления здоровья и получения развлекательных мероприятий и впечатлений.</w:t>
      </w:r>
    </w:p>
    <w:bookmarkEnd w:id="411"/>
    <w:bookmarkStart w:name="z486" w:id="412"/>
    <w:p>
      <w:pPr>
        <w:spacing w:after="0"/>
        <w:ind w:left="0"/>
        <w:jc w:val="both"/>
      </w:pPr>
      <w:r>
        <w:rPr>
          <w:rFonts w:ascii="Times New Roman"/>
          <w:b w:val="false"/>
          <w:i w:val="false"/>
          <w:color w:val="000000"/>
          <w:sz w:val="28"/>
        </w:rPr>
        <w:t>
      Кроме того, важно, чтобы туристский продукт, включающий санаторно-курортное лечение, был круглогодичным. Для этого необходимо предусмотреть различные возможности, позволяющие снизить стоимость услуг и привлечь туристов во внесезонье. К таким возможностям относятся налоговые льготы для санаториев, гарантированное обеспечение определенной доли загрузки со стороны государства, система стимулов для граждан (возмещение расходов на санаторный отдых в рамках системы туристских сертификатов).</w:t>
      </w:r>
    </w:p>
    <w:bookmarkEnd w:id="412"/>
    <w:bookmarkStart w:name="z487" w:id="413"/>
    <w:p>
      <w:pPr>
        <w:spacing w:after="0"/>
        <w:ind w:left="0"/>
        <w:jc w:val="both"/>
      </w:pPr>
      <w:r>
        <w:rPr>
          <w:rFonts w:ascii="Times New Roman"/>
          <w:b w:val="false"/>
          <w:i w:val="false"/>
          <w:color w:val="000000"/>
          <w:sz w:val="28"/>
        </w:rPr>
        <w:t xml:space="preserve">
      Туристские компании, продающие туристские пакеты внутри страны, отмечают небольшую активность санаториев в части развития агентских сетей с привлечением туристских компаний. На казахстанском рынке можно отметить всего несколько санаториев, которые наладили агентскую сеть в ряде городов Казахстана, обеспечив себе круглогодичные продажи и высокий уровень заполняемости. </w:t>
      </w:r>
    </w:p>
    <w:bookmarkEnd w:id="413"/>
    <w:bookmarkStart w:name="z488" w:id="414"/>
    <w:p>
      <w:pPr>
        <w:spacing w:after="0"/>
        <w:ind w:left="0"/>
        <w:jc w:val="both"/>
      </w:pPr>
      <w:r>
        <w:rPr>
          <w:rFonts w:ascii="Times New Roman"/>
          <w:b w:val="false"/>
          <w:i w:val="false"/>
          <w:color w:val="000000"/>
          <w:sz w:val="28"/>
        </w:rPr>
        <w:t>
      По медицинскому туризму Казахстан остается "туристским донором" для таких стран как Южная Корея, Турция, Китай, Германия, Англия, Израиль, ОАЭ, страны Восточной Европы.</w:t>
      </w:r>
    </w:p>
    <w:bookmarkEnd w:id="414"/>
    <w:bookmarkStart w:name="z489" w:id="415"/>
    <w:p>
      <w:pPr>
        <w:spacing w:after="0"/>
        <w:ind w:left="0"/>
        <w:jc w:val="both"/>
      </w:pPr>
      <w:r>
        <w:rPr>
          <w:rFonts w:ascii="Times New Roman"/>
          <w:b w:val="false"/>
          <w:i w:val="false"/>
          <w:color w:val="000000"/>
          <w:sz w:val="28"/>
        </w:rPr>
        <w:t>
      Причины высокого уровня выездного медицинского туризма - низкий уровень менеджмента и сервиса клиник, недостаточная информированность населения, низкая лояльность населения к системе здравоохранения и медицины Республики Казахстан.</w:t>
      </w:r>
    </w:p>
    <w:bookmarkEnd w:id="415"/>
    <w:bookmarkStart w:name="z490" w:id="416"/>
    <w:p>
      <w:pPr>
        <w:spacing w:after="0"/>
        <w:ind w:left="0"/>
        <w:jc w:val="both"/>
      </w:pPr>
      <w:r>
        <w:rPr>
          <w:rFonts w:ascii="Times New Roman"/>
          <w:b w:val="false"/>
          <w:i w:val="false"/>
          <w:color w:val="000000"/>
          <w:sz w:val="28"/>
        </w:rPr>
        <w:t xml:space="preserve">
      В Казахстане можно получить медицинские услуги того же качества, что и за рубежом, но рынок не систематизирован, количество клиник ограничено, они презентуются стихийно и не могут конкурировать со сформированной маркетинговой политикой зарубежных клиник, специализирующихся на медицинском туризме.      Вместе с тем, прогресс в этой области может быть достигнут, если будет единая координация деятельности клиник и туроператоров в обеспечении необходимых и достаточных условий для медицинского туризма в нашей стране. Такую координацию могут осуществлять Министерство здравоохранения Республики Казахстан совместно с АО "НК "KazakhTourism". </w:t>
      </w:r>
    </w:p>
    <w:bookmarkEnd w:id="416"/>
    <w:bookmarkStart w:name="z491" w:id="417"/>
    <w:p>
      <w:pPr>
        <w:spacing w:after="0"/>
        <w:ind w:left="0"/>
        <w:jc w:val="both"/>
      </w:pPr>
      <w:r>
        <w:rPr>
          <w:rFonts w:ascii="Times New Roman"/>
          <w:b w:val="false"/>
          <w:i w:val="false"/>
          <w:color w:val="000000"/>
          <w:sz w:val="28"/>
        </w:rPr>
        <w:t>
      Для этого есть позитивные факторы: высококлассные медицинские специалисты, высокотехнологичные клиники, уникальные природные условия в ряде мест Республики Казахстан, которые характеризуются как лечебные факторы, туроператоры, имеющие навык работы в медицинском туризме.</w:t>
      </w:r>
    </w:p>
    <w:bookmarkEnd w:id="417"/>
    <w:bookmarkStart w:name="z492" w:id="418"/>
    <w:p>
      <w:pPr>
        <w:spacing w:after="0"/>
        <w:ind w:left="0"/>
        <w:jc w:val="both"/>
      </w:pPr>
      <w:r>
        <w:rPr>
          <w:rFonts w:ascii="Times New Roman"/>
          <w:b w:val="false"/>
          <w:i w:val="false"/>
          <w:color w:val="000000"/>
          <w:sz w:val="28"/>
        </w:rPr>
        <w:t>
      Таким образом, основными сдерживающими факторами для развития въездного медицинского туризма являются: отсутствие правовой базы и сформированного медицинского туристского продукта, в том числе списка приоритетных медицинских услуг для анализа и продвижения их конкурентных преимуществ, недостаточный уровень менеджмента и сервиса в медицинских организациях и санаториях, соответствующего клиническим возможностям, отсутствие информационной базы для пациентов и туроператоров, а также оперативной коммуникации между туроператорами и клиниками, несовершенная и достоверная статистика въездных, внутренних и выездных медицинских туристов, недостаточный уровень централизованной координации со стороны Министерства здравоохранения Республики Казахстан.</w:t>
      </w:r>
    </w:p>
    <w:bookmarkEnd w:id="418"/>
    <w:bookmarkStart w:name="z493" w:id="419"/>
    <w:p>
      <w:pPr>
        <w:spacing w:after="0"/>
        <w:ind w:left="0"/>
        <w:jc w:val="both"/>
      </w:pPr>
      <w:r>
        <w:rPr>
          <w:rFonts w:ascii="Times New Roman"/>
          <w:b w:val="false"/>
          <w:i w:val="false"/>
          <w:color w:val="000000"/>
          <w:sz w:val="28"/>
        </w:rPr>
        <w:t xml:space="preserve">
      Развитие медицинского туризма в Казахстане даст дополнительный стимул для развития отрасли здравоохранения, так как развитие медицинского туризма заставляет медицину стран развиваться более быстрыми темпами и будет способствовать улучшению здоровья населения Республики Казахстан, способствовать развитию внутреннего туризма, нивелированию сезонности в туризме, обеспечит более длительное пребывание туристов в стране, даст дополнительный доход, так как чек медицинского туриста в среднем выше чека обычного туриста в 1,3 раза, обеспечит мультипликативный эффект (сопровождающие медицинского туриста проживают в отелях и т.д.). Медицинский туризм обеспечит развитие санаторно-курортной отрасли, систематизирует использование лечебных природных факторов, позволит создать дополнительные рабочие места, повысит инвестиционную привлекательность. </w:t>
      </w:r>
    </w:p>
    <w:bookmarkEnd w:id="4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94" w:id="420"/>
    <w:p>
      <w:pPr>
        <w:spacing w:after="0"/>
        <w:ind w:left="0"/>
        <w:jc w:val="both"/>
      </w:pPr>
      <w:r>
        <w:rPr>
          <w:rFonts w:ascii="Times New Roman"/>
          <w:b w:val="false"/>
          <w:i w:val="false"/>
          <w:color w:val="000000"/>
          <w:sz w:val="28"/>
        </w:rPr>
        <w:t>
      MICE (деловой) туризм</w:t>
      </w:r>
    </w:p>
    <w:bookmarkEnd w:id="420"/>
    <w:bookmarkStart w:name="z495" w:id="421"/>
    <w:p>
      <w:pPr>
        <w:spacing w:after="0"/>
        <w:ind w:left="0"/>
        <w:jc w:val="both"/>
      </w:pPr>
      <w:r>
        <w:rPr>
          <w:rFonts w:ascii="Times New Roman"/>
          <w:b w:val="false"/>
          <w:i w:val="false"/>
          <w:color w:val="000000"/>
          <w:sz w:val="28"/>
        </w:rPr>
        <w:t>
      Развитие делового или MICE туризма является одним из приоритетных во многих регионах мира. Развитию данного вида туризма не требуется наличие природных ресурсов и выхода к морю, истории или легенды, поэтому новые города и мегаполисы, направленные на интенсивное развитие, имеют равные шансы для привлечения и развития делового туризма.</w:t>
      </w:r>
    </w:p>
    <w:bookmarkEnd w:id="421"/>
    <w:bookmarkStart w:name="z496" w:id="422"/>
    <w:p>
      <w:pPr>
        <w:spacing w:after="0"/>
        <w:ind w:left="0"/>
        <w:jc w:val="both"/>
      </w:pPr>
      <w:r>
        <w:rPr>
          <w:rFonts w:ascii="Times New Roman"/>
          <w:b w:val="false"/>
          <w:i w:val="false"/>
          <w:color w:val="000000"/>
          <w:sz w:val="28"/>
        </w:rPr>
        <w:t xml:space="preserve">
      В Казахстане также большое внимание уделяется развитию делового туризма, в частности в таких регионах как города Нур-Султан и Алматы. Развитие MICE туризма в городе Нур-Султане вошло в ТОП-10 Республиканской карты туристификации. </w:t>
      </w:r>
    </w:p>
    <w:bookmarkEnd w:id="422"/>
    <w:bookmarkStart w:name="z497" w:id="423"/>
    <w:p>
      <w:pPr>
        <w:spacing w:after="0"/>
        <w:ind w:left="0"/>
        <w:jc w:val="both"/>
      </w:pPr>
      <w:r>
        <w:rPr>
          <w:rFonts w:ascii="Times New Roman"/>
          <w:b w:val="false"/>
          <w:i w:val="false"/>
          <w:color w:val="000000"/>
          <w:sz w:val="28"/>
        </w:rPr>
        <w:t>
      В 2006-2016 годах в Нур-Султане проведено 36 международных мероприятий, соответствующих требованиям международной ассоциации конгрессов и конференций (ICCA). Всего на встречах было зарегистрировано 14814 международных делегатов, что обеспечило общий доход города Нур-Султана в размере 15,2 млн. долларов США. Средние расходы на одного делегата на встречу составляют около 678 долларов США или 218 долларов США в день.</w:t>
      </w:r>
    </w:p>
    <w:bookmarkEnd w:id="423"/>
    <w:bookmarkStart w:name="z498" w:id="424"/>
    <w:p>
      <w:pPr>
        <w:spacing w:after="0"/>
        <w:ind w:left="0"/>
        <w:jc w:val="both"/>
      </w:pPr>
      <w:r>
        <w:rPr>
          <w:rFonts w:ascii="Times New Roman"/>
          <w:b w:val="false"/>
          <w:i w:val="false"/>
          <w:color w:val="000000"/>
          <w:sz w:val="28"/>
        </w:rPr>
        <w:t>
      Вместе с тем, в 2018 году в Нур-Султане проведено около 140 деловых мероприятий разного направления и масштаба с количеством участников от 200 до 5000 человек.</w:t>
      </w:r>
    </w:p>
    <w:bookmarkEnd w:id="424"/>
    <w:bookmarkStart w:name="z499" w:id="425"/>
    <w:p>
      <w:pPr>
        <w:spacing w:after="0"/>
        <w:ind w:left="0"/>
        <w:jc w:val="both"/>
      </w:pPr>
      <w:r>
        <w:rPr>
          <w:rFonts w:ascii="Times New Roman"/>
          <w:b w:val="false"/>
          <w:i w:val="false"/>
          <w:color w:val="000000"/>
          <w:sz w:val="28"/>
        </w:rPr>
        <w:t>
      Международной ассоциацией конгрессов и конференций ежегодно публикуется рейтинг MICE-дестинаций, где город Нур-Султан находится на 286 месте. В целях вхождения в ТОП-100 данного рейтинга Нур-Султане необходимо проводить ежегодно не менее 30 мероприятий в год.</w:t>
      </w:r>
    </w:p>
    <w:bookmarkEnd w:id="425"/>
    <w:bookmarkStart w:name="z500" w:id="426"/>
    <w:p>
      <w:pPr>
        <w:spacing w:after="0"/>
        <w:ind w:left="0"/>
        <w:jc w:val="both"/>
      </w:pPr>
      <w:r>
        <w:rPr>
          <w:rFonts w:ascii="Times New Roman"/>
          <w:b w:val="false"/>
          <w:i w:val="false"/>
          <w:color w:val="000000"/>
          <w:sz w:val="28"/>
        </w:rPr>
        <w:t>
      Рисунок 5</w:t>
      </w:r>
    </w:p>
    <w:bookmarkEnd w:id="426"/>
    <w:bookmarkStart w:name="z501" w:id="427"/>
    <w:p>
      <w:pPr>
        <w:spacing w:after="0"/>
        <w:ind w:left="0"/>
        <w:jc w:val="both"/>
      </w:pPr>
      <w:r>
        <w:rPr>
          <w:rFonts w:ascii="Times New Roman"/>
          <w:b w:val="false"/>
          <w:i w:val="false"/>
          <w:color w:val="000000"/>
          <w:sz w:val="28"/>
        </w:rPr>
        <w:t>
      Рейтинг Международной ассоциации конгрессов и конференций</w:t>
      </w:r>
    </w:p>
    <w:bookmarkEnd w:id="427"/>
    <w:bookmarkStart w:name="z502" w:id="428"/>
    <w:p>
      <w:pPr>
        <w:spacing w:after="0"/>
        <w:ind w:left="0"/>
        <w:jc w:val="both"/>
      </w:pPr>
      <w:r>
        <w:rPr>
          <w:rFonts w:ascii="Times New Roman"/>
          <w:b w:val="false"/>
          <w:i w:val="false"/>
          <w:color w:val="000000"/>
          <w:sz w:val="28"/>
        </w:rPr>
        <w:t xml:space="preserve">
      </w:t>
      </w:r>
    </w:p>
    <w:bookmarkEnd w:id="428"/>
    <w:p>
      <w:pPr>
        <w:spacing w:after="0"/>
        <w:ind w:left="0"/>
        <w:jc w:val="both"/>
      </w:pPr>
      <w:r>
        <w:drawing>
          <wp:inline distT="0" distB="0" distL="0" distR="0">
            <wp:extent cx="62484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248400" cy="312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3" w:id="429"/>
    <w:p>
      <w:pPr>
        <w:spacing w:after="0"/>
        <w:ind w:left="0"/>
        <w:jc w:val="both"/>
      </w:pPr>
      <w:r>
        <w:rPr>
          <w:rFonts w:ascii="Times New Roman"/>
          <w:b w:val="false"/>
          <w:i w:val="false"/>
          <w:color w:val="000000"/>
          <w:sz w:val="28"/>
        </w:rPr>
        <w:t>
      Развитие MICE или делового туризма позволит не только получить прибыль от пребывания иностранных делегатов, но и от организации самого мероприятия, привлечь ведущих мировых экспертов и лидеров отраслей экономики, а также инвестиции в регион посредством демонстрации готовности города и Республики Казахстан к дальнейшему росту и развитию сегментов рынка.</w:t>
      </w:r>
    </w:p>
    <w:bookmarkEnd w:id="429"/>
    <w:bookmarkStart w:name="z504" w:id="430"/>
    <w:p>
      <w:pPr>
        <w:spacing w:after="0"/>
        <w:ind w:left="0"/>
        <w:jc w:val="both"/>
      </w:pPr>
      <w:r>
        <w:rPr>
          <w:rFonts w:ascii="Times New Roman"/>
          <w:b w:val="false"/>
          <w:i w:val="false"/>
          <w:color w:val="000000"/>
          <w:sz w:val="28"/>
        </w:rPr>
        <w:t>
      Вместе с тем, для более динамичного развития MICE туризма в Нур-Султане необходимо рассмотреть дополнительные стимулирующие меры и использовать лучший международный опыт. Так, например, в Дубае ОАЭ используется механизм возврата косвенных налогов. В других городах - Сеул, Прага, Санкт-Петербург используются механизмы субсидирования инвестиционных затрат.</w:t>
      </w:r>
    </w:p>
    <w:bookmarkEnd w:id="430"/>
    <w:bookmarkStart w:name="z505" w:id="431"/>
    <w:p>
      <w:pPr>
        <w:spacing w:after="0"/>
        <w:ind w:left="0"/>
        <w:jc w:val="both"/>
      </w:pPr>
      <w:r>
        <w:rPr>
          <w:rFonts w:ascii="Times New Roman"/>
          <w:b w:val="false"/>
          <w:i w:val="false"/>
          <w:color w:val="000000"/>
          <w:sz w:val="28"/>
        </w:rPr>
        <w:t>
      Проведение Международной специализированной выставки ЭКСПО-2017 послужило катализатором развития туризма города.</w:t>
      </w:r>
    </w:p>
    <w:bookmarkEnd w:id="431"/>
    <w:bookmarkStart w:name="z506" w:id="432"/>
    <w:p>
      <w:pPr>
        <w:spacing w:after="0"/>
        <w:ind w:left="0"/>
        <w:jc w:val="both"/>
      </w:pPr>
      <w:r>
        <w:rPr>
          <w:rFonts w:ascii="Times New Roman"/>
          <w:b w:val="false"/>
          <w:i w:val="false"/>
          <w:color w:val="000000"/>
          <w:sz w:val="28"/>
        </w:rPr>
        <w:t xml:space="preserve">
      Увеличилось количество гостиниц на 13,2 % (на январь-сентябрь 2018 года - 189 гостиниц, на январь-сентябрь 2016 года количество гостиниц составляло 167). Также вырос пассажиропоток на международных рейсах на 16 % в сравнении с аналогичным периодом прошлого года (6 месяцев 2017 года - 1 млн. пассажиров, 1,2 месяцев 2018 года - 1,4 млн. пассажиров). В этом году город Нур-Султан занял 2 место в рейтинге лучших городов СНГ для весенних и осенних путешествий и шопинга среди российских туристов. </w:t>
      </w:r>
    </w:p>
    <w:bookmarkEnd w:id="432"/>
    <w:bookmarkStart w:name="z507" w:id="433"/>
    <w:p>
      <w:pPr>
        <w:spacing w:after="0"/>
        <w:ind w:left="0"/>
        <w:jc w:val="both"/>
      </w:pPr>
      <w:r>
        <w:rPr>
          <w:rFonts w:ascii="Times New Roman"/>
          <w:b w:val="false"/>
          <w:i w:val="false"/>
          <w:color w:val="000000"/>
          <w:sz w:val="28"/>
        </w:rPr>
        <w:t xml:space="preserve">
      Нур-Султан становится центром проведения разноформатных развлекательных и спортивных мероприятий, как странового, так и мирового уровня. </w:t>
      </w:r>
    </w:p>
    <w:bookmarkEnd w:id="433"/>
    <w:bookmarkStart w:name="z508" w:id="434"/>
    <w:p>
      <w:pPr>
        <w:spacing w:after="0"/>
        <w:ind w:left="0"/>
        <w:jc w:val="both"/>
      </w:pPr>
      <w:r>
        <w:rPr>
          <w:rFonts w:ascii="Times New Roman"/>
          <w:b w:val="false"/>
          <w:i w:val="false"/>
          <w:color w:val="000000"/>
          <w:sz w:val="28"/>
        </w:rPr>
        <w:t>
      В рамках празднования 20-летия столицы в прошлом году в городе проведено около 700 культурных, спортивных и деловых мероприятий. Среди которых, около 40 крупных мероприятий международного уровня, это такие события как, юбилейный 10-й Матч звезд КХЛ, первый этап Чемпионата мира по спидвею на льду, матч мировой группы Кубка Дэвиса, Ironman 70.3.</w:t>
      </w:r>
    </w:p>
    <w:bookmarkEnd w:id="434"/>
    <w:bookmarkStart w:name="z509" w:id="435"/>
    <w:p>
      <w:pPr>
        <w:spacing w:after="0"/>
        <w:ind w:left="0"/>
        <w:jc w:val="both"/>
      </w:pPr>
      <w:r>
        <w:rPr>
          <w:rFonts w:ascii="Times New Roman"/>
          <w:b w:val="false"/>
          <w:i w:val="false"/>
          <w:color w:val="000000"/>
          <w:sz w:val="28"/>
        </w:rPr>
        <w:t>
      На лучших концертных площадках столицы выступили рок-группа ДДТ, Баста, Монатик, Мот, Скриптонит, трибьют-группа "ThePinkFloydShow", Openair "Ұлы дала бірлігі", концерт группы "Лениград" и большой гала-концерт в честь празднования 20-летия столицы.</w:t>
      </w:r>
    </w:p>
    <w:bookmarkEnd w:id="435"/>
    <w:bookmarkStart w:name="z510" w:id="436"/>
    <w:p>
      <w:pPr>
        <w:spacing w:after="0"/>
        <w:ind w:left="0"/>
        <w:jc w:val="both"/>
      </w:pPr>
      <w:r>
        <w:rPr>
          <w:rFonts w:ascii="Times New Roman"/>
          <w:b w:val="false"/>
          <w:i w:val="false"/>
          <w:color w:val="000000"/>
          <w:sz w:val="28"/>
        </w:rPr>
        <w:t>
      Согласно международному опыту, на сегодняшний день проведение ярких и популярных мероприятий, является одним из самых эффективных механизмов увеличения туристского потока.</w:t>
      </w:r>
    </w:p>
    <w:bookmarkEnd w:id="436"/>
    <w:bookmarkStart w:name="z511" w:id="437"/>
    <w:p>
      <w:pPr>
        <w:spacing w:after="0"/>
        <w:ind w:left="0"/>
        <w:jc w:val="both"/>
      </w:pPr>
      <w:r>
        <w:rPr>
          <w:rFonts w:ascii="Times New Roman"/>
          <w:b w:val="false"/>
          <w:i w:val="false"/>
          <w:color w:val="000000"/>
          <w:sz w:val="28"/>
        </w:rPr>
        <w:t>
      Перечень описанных направлений туризма не является исчерпывающим. Программа предполагает поддержку и развитие всех других направлений туризма: образовательный, социальный, гастрономический, экологический, кемпинговый, автокараванинг, деловой, шопинг, спортивный, сакральный, религиозный, ностальгический, конный, пеший и другие.</w:t>
      </w:r>
    </w:p>
    <w:bookmarkEnd w:id="437"/>
    <w:bookmarkStart w:name="z512" w:id="438"/>
    <w:p>
      <w:pPr>
        <w:spacing w:after="0"/>
        <w:ind w:left="0"/>
        <w:jc w:val="both"/>
      </w:pPr>
      <w:r>
        <w:rPr>
          <w:rFonts w:ascii="Times New Roman"/>
          <w:b w:val="false"/>
          <w:i w:val="false"/>
          <w:color w:val="000000"/>
          <w:sz w:val="28"/>
        </w:rPr>
        <w:t>
      Главной задачей Программы является создание общих условий для развития туризма в целом. При этом для решения этой задачи концентрация усилий будет направлена, на ключевые меры, которые способны дать основной эффект обеспечения потоков по массовому въездному и внутреннему туризму.</w:t>
      </w:r>
    </w:p>
    <w:bookmarkEnd w:id="43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13" w:id="439"/>
    <w:p>
      <w:pPr>
        <w:spacing w:after="0"/>
        <w:ind w:left="0"/>
        <w:jc w:val="both"/>
      </w:pPr>
      <w:r>
        <w:rPr>
          <w:rFonts w:ascii="Times New Roman"/>
          <w:b w:val="false"/>
          <w:i w:val="false"/>
          <w:color w:val="000000"/>
          <w:sz w:val="28"/>
        </w:rPr>
        <w:t xml:space="preserve">
      </w:t>
      </w:r>
      <w:r>
        <w:rPr>
          <w:rFonts w:ascii="Times New Roman"/>
          <w:b/>
          <w:i w:val="false"/>
          <w:color w:val="000000"/>
          <w:sz w:val="28"/>
        </w:rPr>
        <w:t>3.2. Транспортная доступность туристских дестинаций и объектов</w:t>
      </w:r>
    </w:p>
    <w:bookmarkEnd w:id="439"/>
    <w:bookmarkStart w:name="z514" w:id="440"/>
    <w:p>
      <w:pPr>
        <w:spacing w:after="0"/>
        <w:ind w:left="0"/>
        <w:jc w:val="both"/>
      </w:pPr>
      <w:r>
        <w:rPr>
          <w:rFonts w:ascii="Times New Roman"/>
          <w:b w:val="false"/>
          <w:i w:val="false"/>
          <w:color w:val="000000"/>
          <w:sz w:val="28"/>
        </w:rPr>
        <w:t xml:space="preserve">
      Транспортная доступность туристских объектов и дестинаций является одним из определяющих факторов для дальнейшего развития внутреннего и въездного туризма в Республике Казахстан. </w:t>
      </w:r>
    </w:p>
    <w:bookmarkEnd w:id="440"/>
    <w:bookmarkStart w:name="z515" w:id="441"/>
    <w:p>
      <w:pPr>
        <w:spacing w:after="0"/>
        <w:ind w:left="0"/>
        <w:jc w:val="both"/>
      </w:pPr>
      <w:r>
        <w:rPr>
          <w:rFonts w:ascii="Times New Roman"/>
          <w:b w:val="false"/>
          <w:i w:val="false"/>
          <w:color w:val="000000"/>
          <w:sz w:val="28"/>
        </w:rPr>
        <w:t>
      Вместе с тем, в "клиентском пути" туриста транспортная составляющая в цене туристского продукта составляет 50 % и более. В этой связи необходимо облегчение доступа к туристским объектам, обеспечение комфорта по пути следования туриста, включая аэропорты, железнодорожные вокзалы и автостанции.</w:t>
      </w:r>
    </w:p>
    <w:bookmarkEnd w:id="44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16" w:id="442"/>
    <w:p>
      <w:pPr>
        <w:spacing w:after="0"/>
        <w:ind w:left="0"/>
        <w:jc w:val="both"/>
      </w:pPr>
      <w:r>
        <w:rPr>
          <w:rFonts w:ascii="Times New Roman"/>
          <w:b w:val="false"/>
          <w:i w:val="false"/>
          <w:color w:val="000000"/>
          <w:sz w:val="28"/>
        </w:rPr>
        <w:t>
      3.2.1. Инфраструктура и повышение качества сервиса аэропортов</w:t>
      </w:r>
    </w:p>
    <w:bookmarkEnd w:id="442"/>
    <w:bookmarkStart w:name="z517" w:id="443"/>
    <w:p>
      <w:pPr>
        <w:spacing w:after="0"/>
        <w:ind w:left="0"/>
        <w:jc w:val="both"/>
      </w:pPr>
      <w:r>
        <w:rPr>
          <w:rFonts w:ascii="Times New Roman"/>
          <w:b w:val="false"/>
          <w:i w:val="false"/>
          <w:color w:val="000000"/>
          <w:sz w:val="28"/>
        </w:rPr>
        <w:t>
      По аналитическим исследованиям для посещения туристских объектов Казахстана авиатранспортом пользуется 28 % туристов. При этом для въездного туриста, особенно из дальнего зарубежья, этот вид транспорта является основным.</w:t>
      </w:r>
    </w:p>
    <w:bookmarkEnd w:id="443"/>
    <w:bookmarkStart w:name="z518" w:id="444"/>
    <w:p>
      <w:pPr>
        <w:spacing w:after="0"/>
        <w:ind w:left="0"/>
        <w:jc w:val="both"/>
      </w:pPr>
      <w:r>
        <w:rPr>
          <w:rFonts w:ascii="Times New Roman"/>
          <w:b w:val="false"/>
          <w:i w:val="false"/>
          <w:color w:val="000000"/>
          <w:sz w:val="28"/>
        </w:rPr>
        <w:t>
      В связи с этим актуальным является состояние авиационной инфраструктуры страны.</w:t>
      </w:r>
    </w:p>
    <w:bookmarkEnd w:id="444"/>
    <w:bookmarkStart w:name="z519" w:id="445"/>
    <w:p>
      <w:pPr>
        <w:spacing w:after="0"/>
        <w:ind w:left="0"/>
        <w:jc w:val="both"/>
      </w:pPr>
      <w:r>
        <w:rPr>
          <w:rFonts w:ascii="Times New Roman"/>
          <w:b w:val="false"/>
          <w:i w:val="false"/>
          <w:color w:val="000000"/>
          <w:sz w:val="28"/>
        </w:rPr>
        <w:t>
      В настоящее время в республике действует 18 аэропортов республиканского и областного значения, из них 17 аэропортов допущено к обслуживанию международных рейсов.</w:t>
      </w:r>
    </w:p>
    <w:bookmarkEnd w:id="445"/>
    <w:bookmarkStart w:name="z520" w:id="446"/>
    <w:p>
      <w:pPr>
        <w:spacing w:after="0"/>
        <w:ind w:left="0"/>
        <w:jc w:val="both"/>
      </w:pPr>
      <w:r>
        <w:rPr>
          <w:rFonts w:ascii="Times New Roman"/>
          <w:b w:val="false"/>
          <w:i w:val="false"/>
          <w:color w:val="000000"/>
          <w:sz w:val="28"/>
        </w:rPr>
        <w:t>
      Проведена реконструкция 15 взлетно-посадочных полос (Нур-Султан, Атырау, Актау, Актобе, Кызылорда, Кокшетау, Тараз, Талдыкорган, Уральск, Петропавловск, Павлодар, Шымкент, Караганда, Жезказган, Алматы) и 11 терминалов аэропортов Казахстана Алматы, Нур-Султан, Атырау, Актау, Актобе, Кокшетау, Тараз, Петропавловск, Павлодар, Жезказган, Караганда).</w:t>
      </w:r>
    </w:p>
    <w:bookmarkEnd w:id="446"/>
    <w:bookmarkStart w:name="z521" w:id="447"/>
    <w:p>
      <w:pPr>
        <w:spacing w:after="0"/>
        <w:ind w:left="0"/>
        <w:jc w:val="both"/>
      </w:pPr>
      <w:r>
        <w:rPr>
          <w:rFonts w:ascii="Times New Roman"/>
          <w:b w:val="false"/>
          <w:i w:val="false"/>
          <w:color w:val="000000"/>
          <w:sz w:val="28"/>
        </w:rPr>
        <w:t>
      До конца 2020 года запланирована реконструкция взлетно-посадочных полос аэропортов в городах Костанае и Усть-Каменогорске.</w:t>
      </w:r>
    </w:p>
    <w:bookmarkEnd w:id="447"/>
    <w:bookmarkStart w:name="z522" w:id="448"/>
    <w:p>
      <w:pPr>
        <w:spacing w:after="0"/>
        <w:ind w:left="0"/>
        <w:jc w:val="both"/>
      </w:pPr>
      <w:r>
        <w:rPr>
          <w:rFonts w:ascii="Times New Roman"/>
          <w:b w:val="false"/>
          <w:i w:val="false"/>
          <w:color w:val="000000"/>
          <w:sz w:val="28"/>
        </w:rPr>
        <w:t>
      По данным Министерства индустрии и инфраструктурного развития Республики Казахстан, в 2017 году количество обслуженных пассажиров аэропортами увеличилось до 14,6 млн. человек, что на 19,7 % больше, чем в 2016 году (12,2 млн. человек), количество транзитных пассажиров увеличилось до 620 тыс. человек, что на 30 % больше, чем в 2016 году (476 тыс. человек), количество пассажиров, перевезенных казахстанскими перевозчиками, также увеличилось до 7,4 млн. человек, что на 22,3 % больше, чем в 2016 году (6 млн. человек).</w:t>
      </w:r>
    </w:p>
    <w:bookmarkEnd w:id="448"/>
    <w:bookmarkStart w:name="z523" w:id="449"/>
    <w:p>
      <w:pPr>
        <w:spacing w:after="0"/>
        <w:ind w:left="0"/>
        <w:jc w:val="both"/>
      </w:pPr>
      <w:r>
        <w:rPr>
          <w:rFonts w:ascii="Times New Roman"/>
          <w:b w:val="false"/>
          <w:i w:val="false"/>
          <w:color w:val="000000"/>
          <w:sz w:val="28"/>
        </w:rPr>
        <w:t>
      При этом в целях дальнейшего улучшения инфраструктуры аэропортов и повышения качества обслуживания пассажиров необходимо продолжить работу по их реконструкции и модернизации.</w:t>
      </w:r>
    </w:p>
    <w:bookmarkEnd w:id="44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24" w:id="450"/>
    <w:p>
      <w:pPr>
        <w:spacing w:after="0"/>
        <w:ind w:left="0"/>
        <w:jc w:val="both"/>
      </w:pPr>
      <w:r>
        <w:rPr>
          <w:rFonts w:ascii="Times New Roman"/>
          <w:b w:val="false"/>
          <w:i w:val="false"/>
          <w:color w:val="000000"/>
          <w:sz w:val="28"/>
        </w:rPr>
        <w:t>
      Международные авиаперевозки</w:t>
      </w:r>
    </w:p>
    <w:bookmarkEnd w:id="450"/>
    <w:bookmarkStart w:name="z525" w:id="451"/>
    <w:p>
      <w:pPr>
        <w:spacing w:after="0"/>
        <w:ind w:left="0"/>
        <w:jc w:val="both"/>
      </w:pPr>
      <w:r>
        <w:rPr>
          <w:rFonts w:ascii="Times New Roman"/>
          <w:b w:val="false"/>
          <w:i w:val="false"/>
          <w:color w:val="000000"/>
          <w:sz w:val="28"/>
        </w:rPr>
        <w:t>
      Республикой Казахстан проведена работа по открытию авиасообщений с крупными городами и международными финансовыми центрами мира. Казахстаном заключены межправительственные соглашения в области воздушного сообщения с 38-ю иностранными государствами.</w:t>
      </w:r>
    </w:p>
    <w:bookmarkEnd w:id="451"/>
    <w:bookmarkStart w:name="z526" w:id="452"/>
    <w:p>
      <w:pPr>
        <w:spacing w:after="0"/>
        <w:ind w:left="0"/>
        <w:jc w:val="both"/>
      </w:pPr>
      <w:r>
        <w:rPr>
          <w:rFonts w:ascii="Times New Roman"/>
          <w:b w:val="false"/>
          <w:i w:val="false"/>
          <w:color w:val="000000"/>
          <w:sz w:val="28"/>
        </w:rPr>
        <w:t>
      В/из Казахстана выполняются авиаперевозки по 98 маршрутам: со странами СНГ - 56 маршрутов, со странами ЕС - 12 маршрутов, со странами Юго-Восточной Азии - 15 маршрутов, со странами Ближнего Востока - 5 маршрутов.</w:t>
      </w:r>
    </w:p>
    <w:bookmarkEnd w:id="452"/>
    <w:bookmarkStart w:name="z527" w:id="453"/>
    <w:p>
      <w:pPr>
        <w:spacing w:after="0"/>
        <w:ind w:left="0"/>
        <w:jc w:val="both"/>
      </w:pPr>
      <w:r>
        <w:rPr>
          <w:rFonts w:ascii="Times New Roman"/>
          <w:b w:val="false"/>
          <w:i w:val="false"/>
          <w:color w:val="000000"/>
          <w:sz w:val="28"/>
        </w:rPr>
        <w:t>
      Обеспечена связь с 22-я странами мира и такими городами как: Франкфурт, Ганновер, Лондон, Париж, Амстердам, Варшава, Будапешт, Стамбул, Киев, Минск, Москва, Санкт-Петербург, Екатеринбург, Новосибирск, Омск, Томск, Тбилиси, Батуми, Баку, Ашхабад, Ташкент, Душанбе, Бишкек, Тегеран, Абу-Даби, Дубаи, Шарджа, Урумчи, Сиань, Пекин, Сеул, Куала-Лумпур, Бангкок.</w:t>
      </w:r>
    </w:p>
    <w:bookmarkEnd w:id="453"/>
    <w:bookmarkStart w:name="z528" w:id="454"/>
    <w:p>
      <w:pPr>
        <w:spacing w:after="0"/>
        <w:ind w:left="0"/>
        <w:jc w:val="both"/>
      </w:pPr>
      <w:r>
        <w:rPr>
          <w:rFonts w:ascii="Times New Roman"/>
          <w:b w:val="false"/>
          <w:i w:val="false"/>
          <w:color w:val="000000"/>
          <w:sz w:val="28"/>
        </w:rPr>
        <w:t>
      В 2019 году планируется открытие сообщений в Токио, в 2022-2023 годах - в Нью-Йорк.</w:t>
      </w:r>
    </w:p>
    <w:bookmarkEnd w:id="454"/>
    <w:bookmarkStart w:name="z529" w:id="455"/>
    <w:p>
      <w:pPr>
        <w:spacing w:after="0"/>
        <w:ind w:left="0"/>
        <w:jc w:val="both"/>
      </w:pPr>
      <w:r>
        <w:rPr>
          <w:rFonts w:ascii="Times New Roman"/>
          <w:b w:val="false"/>
          <w:i w:val="false"/>
          <w:color w:val="000000"/>
          <w:sz w:val="28"/>
        </w:rPr>
        <w:t>
      Несмотря на имеющиеся прямые авиасообщения с крупными городами СНГ, Европы и Юго-Восточной Азии, имеется ряд причин, сдерживающих развитие въездного и внутреннего туризма в Казахстане, одной из которых является высокая стоимость авиабилетов для массового туриста.</w:t>
      </w:r>
    </w:p>
    <w:bookmarkEnd w:id="455"/>
    <w:bookmarkStart w:name="z530" w:id="456"/>
    <w:p>
      <w:pPr>
        <w:spacing w:after="0"/>
        <w:ind w:left="0"/>
        <w:jc w:val="both"/>
      </w:pPr>
      <w:r>
        <w:rPr>
          <w:rFonts w:ascii="Times New Roman"/>
          <w:b w:val="false"/>
          <w:i w:val="false"/>
          <w:color w:val="000000"/>
          <w:sz w:val="28"/>
        </w:rPr>
        <w:t>
      В настоящее время двусторонние перевозки в (из) Казахстан (а) осуществляют 28 иностранных перевозчиков. Воздушное сообщение между странами осуществляется в рамках договоренностей, определенных межправительственными соглашениями, двусторонними меморандумами о взаимопонимании, протоколами переговоров авиационных властей.</w:t>
      </w:r>
    </w:p>
    <w:bookmarkEnd w:id="456"/>
    <w:bookmarkStart w:name="z531" w:id="457"/>
    <w:p>
      <w:pPr>
        <w:spacing w:after="0"/>
        <w:ind w:left="0"/>
        <w:jc w:val="both"/>
      </w:pPr>
      <w:r>
        <w:rPr>
          <w:rFonts w:ascii="Times New Roman"/>
          <w:b w:val="false"/>
          <w:i w:val="false"/>
          <w:color w:val="000000"/>
          <w:sz w:val="28"/>
        </w:rPr>
        <w:t>
      При этом отечественные авиакомпании испытывают дефицит в воздушных судах для удовлетворения динамично растущего спроса на внутренние и международные перевозки.</w:t>
      </w:r>
    </w:p>
    <w:bookmarkEnd w:id="457"/>
    <w:bookmarkStart w:name="z532" w:id="458"/>
    <w:p>
      <w:pPr>
        <w:spacing w:after="0"/>
        <w:ind w:left="0"/>
        <w:jc w:val="both"/>
      </w:pPr>
      <w:r>
        <w:rPr>
          <w:rFonts w:ascii="Times New Roman"/>
          <w:b w:val="false"/>
          <w:i w:val="false"/>
          <w:color w:val="000000"/>
          <w:sz w:val="28"/>
        </w:rPr>
        <w:t>
      Так, ярким примером может стать следующая статистическая информация. Национальный перевозчик "AirAstana" - 32 воздушных суда, в то время, как такие авиаперевозчики стран СНГ с меньшей территориальностью и численностью населения имеют практически идентичное количество воздушных судов: "Belavia" - 28 воздушных судов, "МАУ" - 45 воздушных судов, "УзбекистонХавоЙуллари" - 27 воздушных судов и "Туркменские Авиалинии" - 25 воздушных судов.</w:t>
      </w:r>
    </w:p>
    <w:bookmarkEnd w:id="458"/>
    <w:bookmarkStart w:name="z533" w:id="459"/>
    <w:p>
      <w:pPr>
        <w:spacing w:after="0"/>
        <w:ind w:left="0"/>
        <w:jc w:val="both"/>
      </w:pPr>
      <w:r>
        <w:rPr>
          <w:rFonts w:ascii="Times New Roman"/>
          <w:b w:val="false"/>
          <w:i w:val="false"/>
          <w:color w:val="000000"/>
          <w:sz w:val="28"/>
        </w:rPr>
        <w:t xml:space="preserve">
      Весьма положительным был опыт применения 3 и 4 степеней свободы воздуха над городом Нур-Султаном в период проведения Международной специализированной выставки ЭКСПО-2017 и по настоящее время (авиаперевозчикам иностранных государств было предоставлено право выполнения до 7 рейсов в неделю). Начали летать такие авиакомпании как "Wizzair" по маршруту "Будапешт - Нур-Султан", возобновил полеты польский авиаперевозчик "LOT" по маршруту "Варшава - Нур-Султан", авиакомпания "Finnair" по маршруту "Хельсинки - Нур-Султан", "Georgian Airways" по маршруту "Нур-Султан - Батуми" и другие. </w:t>
      </w:r>
    </w:p>
    <w:bookmarkEnd w:id="459"/>
    <w:bookmarkStart w:name="z534" w:id="460"/>
    <w:p>
      <w:pPr>
        <w:spacing w:after="0"/>
        <w:ind w:left="0"/>
        <w:jc w:val="both"/>
      </w:pPr>
      <w:r>
        <w:rPr>
          <w:rFonts w:ascii="Times New Roman"/>
          <w:b w:val="false"/>
          <w:i w:val="false"/>
          <w:color w:val="000000"/>
          <w:sz w:val="28"/>
        </w:rPr>
        <w:t>
      В результате открыто 23 новых международных маршрута. В Казахстан были привлечены low-cost компании, такие как "WizzAir", "FlyDubai", "AirArabia" и "Победа".</w:t>
      </w:r>
    </w:p>
    <w:bookmarkEnd w:id="460"/>
    <w:bookmarkStart w:name="z535" w:id="461"/>
    <w:p>
      <w:pPr>
        <w:spacing w:after="0"/>
        <w:ind w:left="0"/>
        <w:jc w:val="both"/>
      </w:pPr>
      <w:r>
        <w:rPr>
          <w:rFonts w:ascii="Times New Roman"/>
          <w:b w:val="false"/>
          <w:i w:val="false"/>
          <w:color w:val="000000"/>
          <w:sz w:val="28"/>
        </w:rPr>
        <w:t>
      В мировой практике регулирования международного воздушного пространства для увеличения транзитного пассажиропотока авиационными властями используется "Открытое небо" с применением 5-й степени свободы воздуха, причем некоторые государства (например, Таиланд) уступают это право перевозчикам других стран для развития туризма в стране, заполнения малоиспользуемых маршрутов, а также загрузки свободных мощностей инфраструктуры аэропортов.</w:t>
      </w:r>
    </w:p>
    <w:bookmarkEnd w:id="461"/>
    <w:bookmarkStart w:name="z536" w:id="462"/>
    <w:p>
      <w:pPr>
        <w:spacing w:after="0"/>
        <w:ind w:left="0"/>
        <w:jc w:val="both"/>
      </w:pPr>
      <w:r>
        <w:rPr>
          <w:rFonts w:ascii="Times New Roman"/>
          <w:b w:val="false"/>
          <w:i w:val="false"/>
          <w:color w:val="000000"/>
          <w:sz w:val="28"/>
        </w:rPr>
        <w:t>
      В ТОП-5 наиболее открытых стран рейтинга ВЭФ по показателю международная открытость входят Сингапур, Австралия, Чили, Колумбия, Новая Зеландия. Все эти страны имеют политику открытого неба с элементами 5 степени свободы воздуха.</w:t>
      </w:r>
    </w:p>
    <w:bookmarkEnd w:id="462"/>
    <w:bookmarkStart w:name="z537" w:id="463"/>
    <w:p>
      <w:pPr>
        <w:spacing w:after="0"/>
        <w:ind w:left="0"/>
        <w:jc w:val="both"/>
      </w:pPr>
      <w:r>
        <w:rPr>
          <w:rFonts w:ascii="Times New Roman"/>
          <w:b w:val="false"/>
          <w:i w:val="false"/>
          <w:color w:val="000000"/>
          <w:sz w:val="28"/>
        </w:rPr>
        <w:t>
      В Республике Казахстан также ведется поэтапная политика либерализации авиарынка для развития хабов в Казахстане. В результате, режим "открытого неба" в городе Нур-Султане пролонгирован и действует для всех перевозчиков, за исключением субсидированных с целью сохранения справедливой конкуренции.</w:t>
      </w:r>
    </w:p>
    <w:bookmarkEnd w:id="463"/>
    <w:bookmarkStart w:name="z538" w:id="464"/>
    <w:p>
      <w:pPr>
        <w:spacing w:after="0"/>
        <w:ind w:left="0"/>
        <w:jc w:val="both"/>
      </w:pPr>
      <w:r>
        <w:rPr>
          <w:rFonts w:ascii="Times New Roman"/>
          <w:b w:val="false"/>
          <w:i w:val="false"/>
          <w:color w:val="000000"/>
          <w:sz w:val="28"/>
        </w:rPr>
        <w:t>
      При этом в случае единовременного применения норм "Открытого неба" без учета интересов казахстанских перевозчиков возникает риск прихода на казахстанский рынок авиауслуг, поддерживаемых своими правительствами иностранных авиаперевозчиков, которые с помощью демпинговых мер будут способствовать снижению конкурентоспособности отечественных перевозчиков.</w:t>
      </w:r>
    </w:p>
    <w:bookmarkEnd w:id="464"/>
    <w:bookmarkStart w:name="z539" w:id="465"/>
    <w:p>
      <w:pPr>
        <w:spacing w:after="0"/>
        <w:ind w:left="0"/>
        <w:jc w:val="both"/>
      </w:pPr>
      <w:r>
        <w:rPr>
          <w:rFonts w:ascii="Times New Roman"/>
          <w:b w:val="false"/>
          <w:i w:val="false"/>
          <w:color w:val="000000"/>
          <w:sz w:val="28"/>
        </w:rPr>
        <w:t>
      На основании изложенного, стремительное развитие туристского рынка возможно при поэтапном дерегулировании воздушного пространства страны с применением рыночных механизмов и сохранением конкурентоспособности отечественных авиаперевозчиков.</w:t>
      </w:r>
    </w:p>
    <w:bookmarkEnd w:id="46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40" w:id="466"/>
    <w:p>
      <w:pPr>
        <w:spacing w:after="0"/>
        <w:ind w:left="0"/>
        <w:jc w:val="both"/>
      </w:pPr>
      <w:r>
        <w:rPr>
          <w:rFonts w:ascii="Times New Roman"/>
          <w:b w:val="false"/>
          <w:i w:val="false"/>
          <w:color w:val="000000"/>
          <w:sz w:val="28"/>
        </w:rPr>
        <w:t>
      Внутренние авиаперевозки</w:t>
      </w:r>
    </w:p>
    <w:bookmarkEnd w:id="466"/>
    <w:bookmarkStart w:name="z541" w:id="467"/>
    <w:p>
      <w:pPr>
        <w:spacing w:after="0"/>
        <w:ind w:left="0"/>
        <w:jc w:val="both"/>
      </w:pPr>
      <w:r>
        <w:rPr>
          <w:rFonts w:ascii="Times New Roman"/>
          <w:b w:val="false"/>
          <w:i w:val="false"/>
          <w:color w:val="000000"/>
          <w:sz w:val="28"/>
        </w:rPr>
        <w:t>
      В настоящее время внутренние авиарейсы выполняются семью казахстанскими авиакомпаниями - "AirAstana", "Scat", "QazaqAir", "BekAir", "Жетысу авиа", "Жезказган Эйр" и "Южное небо" по 53 внутренним маршрутам, с количеством более 600 рейсов в неделю.</w:t>
      </w:r>
    </w:p>
    <w:bookmarkEnd w:id="467"/>
    <w:bookmarkStart w:name="z542" w:id="468"/>
    <w:p>
      <w:pPr>
        <w:spacing w:after="0"/>
        <w:ind w:left="0"/>
        <w:jc w:val="both"/>
      </w:pPr>
      <w:r>
        <w:rPr>
          <w:rFonts w:ascii="Times New Roman"/>
          <w:b w:val="false"/>
          <w:i w:val="false"/>
          <w:color w:val="000000"/>
          <w:sz w:val="28"/>
        </w:rPr>
        <w:t>
      С 2012 года были сняты все ограничения на рынке внутренних авиационных перевозок, т.е. каждая казахстанская авиакомпания, имеющая допуск к выполнению регулярных внутренних коммерческих воздушных перевозок, имеет право выполнять регулярные рейсы на любом внутреннем маршруте в Казахстане в соответствии с имеющимся спросом по собственному усмотрению.</w:t>
      </w:r>
    </w:p>
    <w:bookmarkEnd w:id="468"/>
    <w:bookmarkStart w:name="z543" w:id="469"/>
    <w:p>
      <w:pPr>
        <w:spacing w:after="0"/>
        <w:ind w:left="0"/>
        <w:jc w:val="both"/>
      </w:pPr>
      <w:r>
        <w:rPr>
          <w:rFonts w:ascii="Times New Roman"/>
          <w:b w:val="false"/>
          <w:i w:val="false"/>
          <w:color w:val="000000"/>
          <w:sz w:val="28"/>
        </w:rPr>
        <w:t>
      При этом, если география полетов налажена со всех регионов Казахстана к таким крупным городам, как Нур-Султану и Алматы, то в настоящее время имеется слабая связь между остальными регионами Казахстана, что препятствует развитию внутреннего туризма в целом. К примеру, туристам из Западного Казахстана весьма проблематично за короткое время авиатранспортом посетить Восточный Казахстан, а из Северного в Южный Казахстан.</w:t>
      </w:r>
    </w:p>
    <w:bookmarkEnd w:id="469"/>
    <w:bookmarkStart w:name="z544" w:id="470"/>
    <w:p>
      <w:pPr>
        <w:spacing w:after="0"/>
        <w:ind w:left="0"/>
        <w:jc w:val="both"/>
      </w:pPr>
      <w:r>
        <w:rPr>
          <w:rFonts w:ascii="Times New Roman"/>
          <w:b w:val="false"/>
          <w:i w:val="false"/>
          <w:color w:val="000000"/>
          <w:sz w:val="28"/>
        </w:rPr>
        <w:t>
      В этой связи существует необходимость развития внутренних авиаперевозок между регионами страны, в том числе путем дополнительного субсидирования авиамаршрутов.</w:t>
      </w:r>
    </w:p>
    <w:bookmarkEnd w:id="470"/>
    <w:bookmarkStart w:name="z545" w:id="471"/>
    <w:p>
      <w:pPr>
        <w:spacing w:after="0"/>
        <w:ind w:left="0"/>
        <w:jc w:val="both"/>
      </w:pPr>
      <w:r>
        <w:rPr>
          <w:rFonts w:ascii="Times New Roman"/>
          <w:b w:val="false"/>
          <w:i w:val="false"/>
          <w:color w:val="000000"/>
          <w:sz w:val="28"/>
        </w:rPr>
        <w:t>
      Так, в 2018 году просубсидированы следующие авиамаршруты на сумму 1,8 млрд. тенге:</w:t>
      </w:r>
    </w:p>
    <w:bookmarkEnd w:id="471"/>
    <w:bookmarkStart w:name="z546" w:id="472"/>
    <w:p>
      <w:pPr>
        <w:spacing w:after="0"/>
        <w:ind w:left="0"/>
        <w:jc w:val="both"/>
      </w:pPr>
      <w:r>
        <w:rPr>
          <w:rFonts w:ascii="Times New Roman"/>
          <w:b w:val="false"/>
          <w:i w:val="false"/>
          <w:color w:val="000000"/>
          <w:sz w:val="28"/>
        </w:rPr>
        <w:t>
      1) "Караганда - Кызылорда - Караганда";</w:t>
      </w:r>
    </w:p>
    <w:bookmarkEnd w:id="472"/>
    <w:bookmarkStart w:name="z547" w:id="473"/>
    <w:p>
      <w:pPr>
        <w:spacing w:after="0"/>
        <w:ind w:left="0"/>
        <w:jc w:val="both"/>
      </w:pPr>
      <w:r>
        <w:rPr>
          <w:rFonts w:ascii="Times New Roman"/>
          <w:b w:val="false"/>
          <w:i w:val="false"/>
          <w:color w:val="000000"/>
          <w:sz w:val="28"/>
        </w:rPr>
        <w:t>
      2) "Усть-Каменогорск - Караганда -Усть-Каменогорск";</w:t>
      </w:r>
    </w:p>
    <w:bookmarkEnd w:id="473"/>
    <w:bookmarkStart w:name="z548" w:id="474"/>
    <w:p>
      <w:pPr>
        <w:spacing w:after="0"/>
        <w:ind w:left="0"/>
        <w:jc w:val="both"/>
      </w:pPr>
      <w:r>
        <w:rPr>
          <w:rFonts w:ascii="Times New Roman"/>
          <w:b w:val="false"/>
          <w:i w:val="false"/>
          <w:color w:val="000000"/>
          <w:sz w:val="28"/>
        </w:rPr>
        <w:t>
      3) "Петропавловск - Шымкент - Петропавловск";</w:t>
      </w:r>
    </w:p>
    <w:bookmarkEnd w:id="474"/>
    <w:bookmarkStart w:name="z549" w:id="475"/>
    <w:p>
      <w:pPr>
        <w:spacing w:after="0"/>
        <w:ind w:left="0"/>
        <w:jc w:val="both"/>
      </w:pPr>
      <w:r>
        <w:rPr>
          <w:rFonts w:ascii="Times New Roman"/>
          <w:b w:val="false"/>
          <w:i w:val="false"/>
          <w:color w:val="000000"/>
          <w:sz w:val="28"/>
        </w:rPr>
        <w:t>
      4) "Алматы - Балхаш - Алматы";</w:t>
      </w:r>
    </w:p>
    <w:bookmarkEnd w:id="475"/>
    <w:bookmarkStart w:name="z550" w:id="476"/>
    <w:p>
      <w:pPr>
        <w:spacing w:after="0"/>
        <w:ind w:left="0"/>
        <w:jc w:val="both"/>
      </w:pPr>
      <w:r>
        <w:rPr>
          <w:rFonts w:ascii="Times New Roman"/>
          <w:b w:val="false"/>
          <w:i w:val="false"/>
          <w:color w:val="000000"/>
          <w:sz w:val="28"/>
        </w:rPr>
        <w:t>
      5) "Нур-Султан - Урджар -Нур-Султан";</w:t>
      </w:r>
    </w:p>
    <w:bookmarkEnd w:id="476"/>
    <w:bookmarkStart w:name="z551" w:id="477"/>
    <w:p>
      <w:pPr>
        <w:spacing w:after="0"/>
        <w:ind w:left="0"/>
        <w:jc w:val="both"/>
      </w:pPr>
      <w:r>
        <w:rPr>
          <w:rFonts w:ascii="Times New Roman"/>
          <w:b w:val="false"/>
          <w:i w:val="false"/>
          <w:color w:val="000000"/>
          <w:sz w:val="28"/>
        </w:rPr>
        <w:t>
      6) "Нур-Султан - Ушарал -Нур-Султан";</w:t>
      </w:r>
    </w:p>
    <w:bookmarkEnd w:id="477"/>
    <w:bookmarkStart w:name="z552" w:id="478"/>
    <w:p>
      <w:pPr>
        <w:spacing w:after="0"/>
        <w:ind w:left="0"/>
        <w:jc w:val="both"/>
      </w:pPr>
      <w:r>
        <w:rPr>
          <w:rFonts w:ascii="Times New Roman"/>
          <w:b w:val="false"/>
          <w:i w:val="false"/>
          <w:color w:val="000000"/>
          <w:sz w:val="28"/>
        </w:rPr>
        <w:t>
      7) "Кокшетау - Актау - Кокшетау";</w:t>
      </w:r>
    </w:p>
    <w:bookmarkEnd w:id="478"/>
    <w:bookmarkStart w:name="z553" w:id="479"/>
    <w:p>
      <w:pPr>
        <w:spacing w:after="0"/>
        <w:ind w:left="0"/>
        <w:jc w:val="both"/>
      </w:pPr>
      <w:r>
        <w:rPr>
          <w:rFonts w:ascii="Times New Roman"/>
          <w:b w:val="false"/>
          <w:i w:val="false"/>
          <w:color w:val="000000"/>
          <w:sz w:val="28"/>
        </w:rPr>
        <w:t>
      8) "Алматы - Кокшетау - Алматы";</w:t>
      </w:r>
    </w:p>
    <w:bookmarkEnd w:id="479"/>
    <w:bookmarkStart w:name="z554" w:id="480"/>
    <w:p>
      <w:pPr>
        <w:spacing w:after="0"/>
        <w:ind w:left="0"/>
        <w:jc w:val="both"/>
      </w:pPr>
      <w:r>
        <w:rPr>
          <w:rFonts w:ascii="Times New Roman"/>
          <w:b w:val="false"/>
          <w:i w:val="false"/>
          <w:color w:val="000000"/>
          <w:sz w:val="28"/>
        </w:rPr>
        <w:t>
      9) "Нур-Султан - Петропавловск -Нур-Султан";</w:t>
      </w:r>
    </w:p>
    <w:bookmarkEnd w:id="480"/>
    <w:bookmarkStart w:name="z555" w:id="481"/>
    <w:p>
      <w:pPr>
        <w:spacing w:after="0"/>
        <w:ind w:left="0"/>
        <w:jc w:val="both"/>
      </w:pPr>
      <w:r>
        <w:rPr>
          <w:rFonts w:ascii="Times New Roman"/>
          <w:b w:val="false"/>
          <w:i w:val="false"/>
          <w:color w:val="000000"/>
          <w:sz w:val="28"/>
        </w:rPr>
        <w:t>
      10) "Алматы - Петропавловск - Алматы";</w:t>
      </w:r>
    </w:p>
    <w:bookmarkEnd w:id="481"/>
    <w:bookmarkStart w:name="z556" w:id="482"/>
    <w:p>
      <w:pPr>
        <w:spacing w:after="0"/>
        <w:ind w:left="0"/>
        <w:jc w:val="both"/>
      </w:pPr>
      <w:r>
        <w:rPr>
          <w:rFonts w:ascii="Times New Roman"/>
          <w:b w:val="false"/>
          <w:i w:val="false"/>
          <w:color w:val="000000"/>
          <w:sz w:val="28"/>
        </w:rPr>
        <w:t>
      11) "Алматы - Урджар- Алматы";</w:t>
      </w:r>
    </w:p>
    <w:bookmarkEnd w:id="482"/>
    <w:bookmarkStart w:name="z557" w:id="483"/>
    <w:p>
      <w:pPr>
        <w:spacing w:after="0"/>
        <w:ind w:left="0"/>
        <w:jc w:val="both"/>
      </w:pPr>
      <w:r>
        <w:rPr>
          <w:rFonts w:ascii="Times New Roman"/>
          <w:b w:val="false"/>
          <w:i w:val="false"/>
          <w:color w:val="000000"/>
          <w:sz w:val="28"/>
        </w:rPr>
        <w:t>
      12) "Алматы - Ушарал - Алматы";</w:t>
      </w:r>
    </w:p>
    <w:bookmarkEnd w:id="483"/>
    <w:bookmarkStart w:name="z558" w:id="484"/>
    <w:p>
      <w:pPr>
        <w:spacing w:after="0"/>
        <w:ind w:left="0"/>
        <w:jc w:val="both"/>
      </w:pPr>
      <w:r>
        <w:rPr>
          <w:rFonts w:ascii="Times New Roman"/>
          <w:b w:val="false"/>
          <w:i w:val="false"/>
          <w:color w:val="000000"/>
          <w:sz w:val="28"/>
        </w:rPr>
        <w:t>
      13) "Нур-Султан- Талдыкорган - Нур-Султан";</w:t>
      </w:r>
    </w:p>
    <w:bookmarkEnd w:id="484"/>
    <w:bookmarkStart w:name="z559" w:id="485"/>
    <w:p>
      <w:pPr>
        <w:spacing w:after="0"/>
        <w:ind w:left="0"/>
        <w:jc w:val="both"/>
      </w:pPr>
      <w:r>
        <w:rPr>
          <w:rFonts w:ascii="Times New Roman"/>
          <w:b w:val="false"/>
          <w:i w:val="false"/>
          <w:color w:val="000000"/>
          <w:sz w:val="28"/>
        </w:rPr>
        <w:t>
      14) "Нур-Султан- Балхаш -Нур-Султан";</w:t>
      </w:r>
    </w:p>
    <w:bookmarkEnd w:id="485"/>
    <w:bookmarkStart w:name="z560" w:id="486"/>
    <w:p>
      <w:pPr>
        <w:spacing w:after="0"/>
        <w:ind w:left="0"/>
        <w:jc w:val="both"/>
      </w:pPr>
      <w:r>
        <w:rPr>
          <w:rFonts w:ascii="Times New Roman"/>
          <w:b w:val="false"/>
          <w:i w:val="false"/>
          <w:color w:val="000000"/>
          <w:sz w:val="28"/>
        </w:rPr>
        <w:t>
      15) "Усть-Каменогорск - Семей - Урджар - Семей - Усть-Каменогорск";</w:t>
      </w:r>
    </w:p>
    <w:bookmarkEnd w:id="486"/>
    <w:bookmarkStart w:name="z561" w:id="487"/>
    <w:p>
      <w:pPr>
        <w:spacing w:after="0"/>
        <w:ind w:left="0"/>
        <w:jc w:val="both"/>
      </w:pPr>
      <w:r>
        <w:rPr>
          <w:rFonts w:ascii="Times New Roman"/>
          <w:b w:val="false"/>
          <w:i w:val="false"/>
          <w:color w:val="000000"/>
          <w:sz w:val="28"/>
        </w:rPr>
        <w:t>
      16) "Усть-Каменогорск - Зайсан - Усть-Каменогорск";</w:t>
      </w:r>
    </w:p>
    <w:bookmarkEnd w:id="487"/>
    <w:bookmarkStart w:name="z562" w:id="488"/>
    <w:p>
      <w:pPr>
        <w:spacing w:after="0"/>
        <w:ind w:left="0"/>
        <w:jc w:val="both"/>
      </w:pPr>
      <w:r>
        <w:rPr>
          <w:rFonts w:ascii="Times New Roman"/>
          <w:b w:val="false"/>
          <w:i w:val="false"/>
          <w:color w:val="000000"/>
          <w:sz w:val="28"/>
        </w:rPr>
        <w:t>
      17) "Талдыкорган - Ушарал - Талдыкорган".</w:t>
      </w:r>
    </w:p>
    <w:bookmarkEnd w:id="488"/>
    <w:bookmarkStart w:name="z563" w:id="489"/>
    <w:p>
      <w:pPr>
        <w:spacing w:after="0"/>
        <w:ind w:left="0"/>
        <w:jc w:val="both"/>
      </w:pPr>
      <w:r>
        <w:rPr>
          <w:rFonts w:ascii="Times New Roman"/>
          <w:b w:val="false"/>
          <w:i w:val="false"/>
          <w:color w:val="000000"/>
          <w:sz w:val="28"/>
        </w:rPr>
        <w:t>
      Немаловажным является развитие региональной авиации. Казахстан, обладая обширной территорией, а также имея неразвитые автомобильные дороги местного значения, в том числе межобластные, не может обеспечить постоянную связь туристских дестинаций с крупными городами республики, в связи с чем в настоящее время отсутствуют необходимая туристская доступность, вследствие чего привлекательность казахстанских зон отдыха. Решение данной проблемы видится в развитии регулярных и (или) сезонных авиамаршрутов между ключевыми туристскими дестинациями и крупными городами, областными центрами.</w:t>
      </w:r>
    </w:p>
    <w:bookmarkEnd w:id="489"/>
    <w:bookmarkStart w:name="z564" w:id="490"/>
    <w:p>
      <w:pPr>
        <w:spacing w:after="0"/>
        <w:ind w:left="0"/>
        <w:jc w:val="both"/>
      </w:pPr>
      <w:r>
        <w:rPr>
          <w:rFonts w:ascii="Times New Roman"/>
          <w:b w:val="false"/>
          <w:i w:val="false"/>
          <w:color w:val="000000"/>
          <w:sz w:val="28"/>
        </w:rPr>
        <w:t>
      В связи с этим, целесообразно восстановление сектора региональной авиации с формированием сети регулярного авиасообщения между областными центрами и центрами туризма.</w:t>
      </w:r>
    </w:p>
    <w:bookmarkEnd w:id="490"/>
    <w:bookmarkStart w:name="z565" w:id="491"/>
    <w:p>
      <w:pPr>
        <w:spacing w:after="0"/>
        <w:ind w:left="0"/>
        <w:jc w:val="both"/>
      </w:pPr>
      <w:r>
        <w:rPr>
          <w:rFonts w:ascii="Times New Roman"/>
          <w:b w:val="false"/>
          <w:i w:val="false"/>
          <w:color w:val="000000"/>
          <w:sz w:val="28"/>
        </w:rPr>
        <w:t>
      Обеспечение авиатопливом</w:t>
      </w:r>
    </w:p>
    <w:bookmarkEnd w:id="491"/>
    <w:bookmarkStart w:name="z566" w:id="492"/>
    <w:p>
      <w:pPr>
        <w:spacing w:after="0"/>
        <w:ind w:left="0"/>
        <w:jc w:val="both"/>
      </w:pPr>
      <w:r>
        <w:rPr>
          <w:rFonts w:ascii="Times New Roman"/>
          <w:b w:val="false"/>
          <w:i w:val="false"/>
          <w:color w:val="000000"/>
          <w:sz w:val="28"/>
        </w:rPr>
        <w:t xml:space="preserve">
      Одним из определяющих факторов становления конкурентной отрасли гражданской авиации и международного авиационного хаба в Республике Казахстан является вопрос обеспечения авиатопливом, который без всестороннего государственного контроля служит как сдерживающий фактор. В последние семь лет авиаперевозчики Республики Казахстан вынуждены функционировать в условиях свободного ценообразования на авиатопливо (с 2011 года отменено регулирование стоимости авиатоплива), предоставленного отечественным производителям авиатоплива с целью решения проблемы дефицита в отрасли гражданской авиации. </w:t>
      </w:r>
    </w:p>
    <w:bookmarkEnd w:id="492"/>
    <w:bookmarkStart w:name="z567" w:id="493"/>
    <w:p>
      <w:pPr>
        <w:spacing w:after="0"/>
        <w:ind w:left="0"/>
        <w:jc w:val="both"/>
      </w:pPr>
      <w:r>
        <w:rPr>
          <w:rFonts w:ascii="Times New Roman"/>
          <w:b w:val="false"/>
          <w:i w:val="false"/>
          <w:color w:val="000000"/>
          <w:sz w:val="28"/>
        </w:rPr>
        <w:t xml:space="preserve">
      Высокие цены на авиакеросин в конечном итоге значительно отражаются на стоимости авиабилетов для пассажиров и доступности использования туристами авиатранспорта в целом. </w:t>
      </w:r>
    </w:p>
    <w:bookmarkEnd w:id="493"/>
    <w:bookmarkStart w:name="z568" w:id="494"/>
    <w:p>
      <w:pPr>
        <w:spacing w:after="0"/>
        <w:ind w:left="0"/>
        <w:jc w:val="both"/>
      </w:pPr>
      <w:r>
        <w:rPr>
          <w:rFonts w:ascii="Times New Roman"/>
          <w:b w:val="false"/>
          <w:i w:val="false"/>
          <w:color w:val="000000"/>
          <w:sz w:val="28"/>
        </w:rPr>
        <w:t>
      Казахстанские авиаперевозчики сталкиваются с постоянным ростом цен на отечественное авиатопливо и всевозрастающей зависимостью от дорогого импорта (до 60 % - 180 000 тонн импортируется АО "AirAstana" в год из общей потребности 300 000 тонн). В 2017 году в период обострения дефицита авиационного топлива на рынке Республики Казахстан, цена отечественного авиатоплива на заводе увеличилась на 18 % в течение полугода, в то время как на мировом рынке цена уменьшилась на 17 %.</w:t>
      </w:r>
    </w:p>
    <w:bookmarkEnd w:id="494"/>
    <w:bookmarkStart w:name="z569" w:id="495"/>
    <w:p>
      <w:pPr>
        <w:spacing w:after="0"/>
        <w:ind w:left="0"/>
        <w:jc w:val="both"/>
      </w:pPr>
      <w:r>
        <w:rPr>
          <w:rFonts w:ascii="Times New Roman"/>
          <w:b w:val="false"/>
          <w:i w:val="false"/>
          <w:color w:val="000000"/>
          <w:sz w:val="28"/>
        </w:rPr>
        <w:t xml:space="preserve">
      К примеру, чтобы долететь из Москвы до Нур-Султана стоимость авиабилета составляет на семью (2 взрослых, 2 детей) минимум 500 тыс. тенге. При этом, долететь до Баку, Тбилиси или Ташкента из Москвы цена значительно меньше (250, 300 и 450 тыс. тенге соответственно). </w:t>
      </w:r>
    </w:p>
    <w:bookmarkEnd w:id="495"/>
    <w:bookmarkStart w:name="z570" w:id="496"/>
    <w:p>
      <w:pPr>
        <w:spacing w:after="0"/>
        <w:ind w:left="0"/>
        <w:jc w:val="both"/>
      </w:pPr>
      <w:r>
        <w:rPr>
          <w:rFonts w:ascii="Times New Roman"/>
          <w:b w:val="false"/>
          <w:i w:val="false"/>
          <w:color w:val="000000"/>
          <w:sz w:val="28"/>
        </w:rPr>
        <w:t>
      По ценовой доступности авиабилетов Казахстан сейчас уступает не только западным странам, но и России. Количество пассажиро-километров, которые можно приобрести на среднюю заработную плату в Казахстане ниже почти в 2 раза аналогичного показателя в России и в 8 раз ниже показателей западных стран.</w:t>
      </w:r>
    </w:p>
    <w:bookmarkEnd w:id="496"/>
    <w:bookmarkStart w:name="z571" w:id="497"/>
    <w:p>
      <w:pPr>
        <w:spacing w:after="0"/>
        <w:ind w:left="0"/>
        <w:jc w:val="both"/>
      </w:pPr>
      <w:r>
        <w:rPr>
          <w:rFonts w:ascii="Times New Roman"/>
          <w:b w:val="false"/>
          <w:i w:val="false"/>
          <w:color w:val="000000"/>
          <w:sz w:val="28"/>
        </w:rPr>
        <w:t>
      В 2018 году тенденция роста сохранялась, подорожав на 37 %, достигнув тем самым уровня цен в Европе и даже регионов, не являющихся нефтедобывающими странами.</w:t>
      </w:r>
    </w:p>
    <w:bookmarkEnd w:id="497"/>
    <w:bookmarkStart w:name="z572" w:id="498"/>
    <w:p>
      <w:pPr>
        <w:spacing w:after="0"/>
        <w:ind w:left="0"/>
        <w:jc w:val="both"/>
      </w:pPr>
      <w:r>
        <w:rPr>
          <w:rFonts w:ascii="Times New Roman"/>
          <w:b w:val="false"/>
          <w:i w:val="false"/>
          <w:color w:val="000000"/>
          <w:sz w:val="28"/>
        </w:rPr>
        <w:t>
      Стоимость авиакеросина в казахстанских аэропортах составляет около 850-900 долларов США за 1 тонну. Для сравнения: в аэропорту Франкфурта авиакеросин стоит 641 долларов США, Хитроу - 652 долларов США, Стамбула - 652 долларов США.</w:t>
      </w:r>
    </w:p>
    <w:bookmarkEnd w:id="498"/>
    <w:bookmarkStart w:name="z573" w:id="499"/>
    <w:p>
      <w:pPr>
        <w:spacing w:after="0"/>
        <w:ind w:left="0"/>
        <w:jc w:val="both"/>
      </w:pPr>
      <w:r>
        <w:rPr>
          <w:rFonts w:ascii="Times New Roman"/>
          <w:b w:val="false"/>
          <w:i w:val="false"/>
          <w:color w:val="000000"/>
          <w:sz w:val="28"/>
        </w:rPr>
        <w:t>
      В условиях наблюдаемой многолетней мировой политической и энергетической нестабильности, обеспечение авиатопливом гражданской авиации в других странах СНГ и КНР находится под всесторонним постоянным государственным контролем.</w:t>
      </w:r>
    </w:p>
    <w:bookmarkEnd w:id="499"/>
    <w:bookmarkStart w:name="z574" w:id="500"/>
    <w:p>
      <w:pPr>
        <w:spacing w:after="0"/>
        <w:ind w:left="0"/>
        <w:jc w:val="both"/>
      </w:pPr>
      <w:r>
        <w:rPr>
          <w:rFonts w:ascii="Times New Roman"/>
          <w:b w:val="false"/>
          <w:i w:val="false"/>
          <w:color w:val="000000"/>
          <w:sz w:val="28"/>
        </w:rPr>
        <w:t>
      К примеру, в России под госконтролем находится закрепление доминирующего производителя авиатоплива ПАО "Газпром нефть" за национальным авиаперевозчиком "Аэрофлот" и другими крупными авиакомпаниями. В Китае единый государственный производитель авиатоплива "Национальная авиатопливная компания Китая" (CNAF) закреплена за национальными авиаперевозчиками ("AirChina", "ChinaSouthern" и др.) и остальными авиакомпаниями, в Азербайджане, Туркменистане, Узбекистане, Беларуси национальные нефтяные компании закреплены за национальными авиаперевозчиками (Белорусская нефтяная компания за "Belavia", АО "УЗНЕФТЕПРОДУКТ" за "UzbekistanHavaYollari" и др.).</w:t>
      </w:r>
    </w:p>
    <w:bookmarkEnd w:id="500"/>
    <w:bookmarkStart w:name="z575" w:id="501"/>
    <w:p>
      <w:pPr>
        <w:spacing w:after="0"/>
        <w:ind w:left="0"/>
        <w:jc w:val="both"/>
      </w:pPr>
      <w:r>
        <w:rPr>
          <w:rFonts w:ascii="Times New Roman"/>
          <w:b w:val="false"/>
          <w:i w:val="false"/>
          <w:color w:val="000000"/>
          <w:sz w:val="28"/>
        </w:rPr>
        <w:t>
      На основании изложенного, необходимо рассмотреть вопрос внедрения государственного регулирования цен на авиационный керосин.</w:t>
      </w:r>
    </w:p>
    <w:bookmarkEnd w:id="50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76" w:id="502"/>
    <w:p>
      <w:pPr>
        <w:spacing w:after="0"/>
        <w:ind w:left="0"/>
        <w:jc w:val="both"/>
      </w:pPr>
      <w:r>
        <w:rPr>
          <w:rFonts w:ascii="Times New Roman"/>
          <w:b w:val="false"/>
          <w:i w:val="false"/>
          <w:color w:val="000000"/>
          <w:sz w:val="28"/>
        </w:rPr>
        <w:t>
      3.2.2. Инфраструктура автомобильных дорог и пунктов пропуска на Государственной границе Республики Казахстан</w:t>
      </w:r>
    </w:p>
    <w:bookmarkEnd w:id="502"/>
    <w:bookmarkStart w:name="z577" w:id="503"/>
    <w:p>
      <w:pPr>
        <w:spacing w:after="0"/>
        <w:ind w:left="0"/>
        <w:jc w:val="both"/>
      </w:pPr>
      <w:r>
        <w:rPr>
          <w:rFonts w:ascii="Times New Roman"/>
          <w:b w:val="false"/>
          <w:i w:val="false"/>
          <w:color w:val="000000"/>
          <w:sz w:val="28"/>
        </w:rPr>
        <w:t>
      По данным МИИР, в настоящее время протяженность сети автомобильных дорог общего пользования в Казахстане составляет 95,6 тыс. километров, в том числе 24,4 тыс. километров республиканского значения и 71,2 тыс. километров областного и районного значения.</w:t>
      </w:r>
    </w:p>
    <w:bookmarkEnd w:id="503"/>
    <w:bookmarkStart w:name="z578" w:id="504"/>
    <w:p>
      <w:pPr>
        <w:spacing w:after="0"/>
        <w:ind w:left="0"/>
        <w:jc w:val="both"/>
      </w:pPr>
      <w:r>
        <w:rPr>
          <w:rFonts w:ascii="Times New Roman"/>
          <w:b w:val="false"/>
          <w:i w:val="false"/>
          <w:color w:val="000000"/>
          <w:sz w:val="28"/>
        </w:rPr>
        <w:t>
      В целях удовлетворения потребности экономики и населения в качественных и безопасных автомобильных дорогах, а также реализации транзитно-транспортного потенциала Казахстана, в автодорожной отрасли принимался ряд программ - Государственная программа развития автодорожной отрасли Республики Казахстан на 2001-2005 годы (2001 год), Программа развития автодорожной отрасли Республики Казахстан на 2006-2012 годы (2005 год), Программа развития транспортной инфраструктуры в РК на 2010-2014 годы (2010 год), Государственная программа развития и интеграции инфраструктуры транспортной системы Республики Казахстан до 2020 года (2014 год), а также Государственная программа инфраструктурного развития "Нұрлыжол" на 2015-2019 годы (2015 год).</w:t>
      </w:r>
    </w:p>
    <w:bookmarkEnd w:id="504"/>
    <w:bookmarkStart w:name="z579" w:id="505"/>
    <w:p>
      <w:pPr>
        <w:spacing w:after="0"/>
        <w:ind w:left="0"/>
        <w:jc w:val="both"/>
      </w:pPr>
      <w:r>
        <w:rPr>
          <w:rFonts w:ascii="Times New Roman"/>
          <w:b w:val="false"/>
          <w:i w:val="false"/>
          <w:color w:val="000000"/>
          <w:sz w:val="28"/>
        </w:rPr>
        <w:t>
      Реализация указанных программ позволила построить и реконструировать порядка 11,5 тыс. километров автомобильных дорог республиканского значения, включая шесть основных международных транзитных коридоров, и 20 тыс. километров местного значения.</w:t>
      </w:r>
    </w:p>
    <w:bookmarkEnd w:id="505"/>
    <w:bookmarkStart w:name="z580" w:id="506"/>
    <w:p>
      <w:pPr>
        <w:spacing w:after="0"/>
        <w:ind w:left="0"/>
        <w:jc w:val="both"/>
      </w:pPr>
      <w:r>
        <w:rPr>
          <w:rFonts w:ascii="Times New Roman"/>
          <w:b w:val="false"/>
          <w:i w:val="false"/>
          <w:color w:val="000000"/>
          <w:sz w:val="28"/>
        </w:rPr>
        <w:t xml:space="preserve">
      На развитие автодорожной отрасли было выделено 2 567,8 млрд. тенге, в том числе на развитие и ремонт автомобильных дорог местного значения вложено более 800 млрд. тенге бюджетных инвестиций. </w:t>
      </w:r>
    </w:p>
    <w:bookmarkEnd w:id="506"/>
    <w:bookmarkStart w:name="z581" w:id="507"/>
    <w:p>
      <w:pPr>
        <w:spacing w:after="0"/>
        <w:ind w:left="0"/>
        <w:jc w:val="both"/>
      </w:pPr>
      <w:r>
        <w:rPr>
          <w:rFonts w:ascii="Times New Roman"/>
          <w:b w:val="false"/>
          <w:i w:val="false"/>
          <w:color w:val="000000"/>
          <w:sz w:val="28"/>
        </w:rPr>
        <w:t>
      Реконструированы участки автомобильных дорог республиканского значения "Алматы - Нур-Султан", "Нур-Султан - Костанай-Челябинск", "Самара - Шымкент", "Атырау - Уральск", "Актобе - Карабутак - граница Костанайской области", "Алматы - Бишкек", "Атырау - Актау, границаРоссийской Федерации - Павлодар - Майкапшагай", "Таскескен - Бахты", "Чунджа - Кольжат", "Нур-Султан - Щучинск", "Щучинск - Кокшетау", протяженностью более 8 тыс. километров.</w:t>
      </w:r>
    </w:p>
    <w:bookmarkEnd w:id="507"/>
    <w:bookmarkStart w:name="z582" w:id="508"/>
    <w:p>
      <w:pPr>
        <w:spacing w:after="0"/>
        <w:ind w:left="0"/>
        <w:jc w:val="both"/>
      </w:pPr>
      <w:r>
        <w:rPr>
          <w:rFonts w:ascii="Times New Roman"/>
          <w:b w:val="false"/>
          <w:i w:val="false"/>
          <w:color w:val="000000"/>
          <w:sz w:val="28"/>
        </w:rPr>
        <w:t>
      Построены автомобильные дороги "Кызыласкер - Кировский", "Риддер - граница Российской Федерации", "Восточный, Северный и Южный обходы городаНур-Султан", подъезд к Щучинско - Боровской курортной зоне, подъезд к СЭЗ "ПИТ "Алатау", обход города Костаная, обход города Кокшетау, общей протяженностью - 216 километров.</w:t>
      </w:r>
    </w:p>
    <w:bookmarkEnd w:id="508"/>
    <w:bookmarkStart w:name="z583" w:id="509"/>
    <w:p>
      <w:pPr>
        <w:spacing w:after="0"/>
        <w:ind w:left="0"/>
        <w:jc w:val="both"/>
      </w:pPr>
      <w:r>
        <w:rPr>
          <w:rFonts w:ascii="Times New Roman"/>
          <w:b w:val="false"/>
          <w:i w:val="false"/>
          <w:color w:val="000000"/>
          <w:sz w:val="28"/>
        </w:rPr>
        <w:t>
      Построены мосты через реку Урал в районе города Уральска, реку Сырдарья, реку Кигач, реку Иртыш в городе Павлодаре.</w:t>
      </w:r>
    </w:p>
    <w:bookmarkEnd w:id="509"/>
    <w:bookmarkStart w:name="z584" w:id="510"/>
    <w:p>
      <w:pPr>
        <w:spacing w:after="0"/>
        <w:ind w:left="0"/>
        <w:jc w:val="both"/>
      </w:pPr>
      <w:r>
        <w:rPr>
          <w:rFonts w:ascii="Times New Roman"/>
          <w:b w:val="false"/>
          <w:i w:val="false"/>
          <w:color w:val="000000"/>
          <w:sz w:val="28"/>
        </w:rPr>
        <w:t>
      В 2013 году впервые внедрена система взимания платы за проезд по автомобильным дорогам на участке "Нур-Султан - Щучинск".</w:t>
      </w:r>
    </w:p>
    <w:bookmarkEnd w:id="510"/>
    <w:bookmarkStart w:name="z585" w:id="511"/>
    <w:p>
      <w:pPr>
        <w:spacing w:after="0"/>
        <w:ind w:left="0"/>
        <w:jc w:val="both"/>
      </w:pPr>
      <w:r>
        <w:rPr>
          <w:rFonts w:ascii="Times New Roman"/>
          <w:b w:val="false"/>
          <w:i w:val="false"/>
          <w:color w:val="000000"/>
          <w:sz w:val="28"/>
        </w:rPr>
        <w:t>
      По состоянию на 1 января 2018 года 86 % автомобильных дорог республиканского значения и 66 % автомобильных дорог областного и районного значения находятся в хорошем и удовлетворительном состоянии. За счет выполненных работ состояние республиканской сети автомобильных дорог улучшено более чем на 40 %.</w:t>
      </w:r>
    </w:p>
    <w:bookmarkEnd w:id="511"/>
    <w:bookmarkStart w:name="z586" w:id="512"/>
    <w:p>
      <w:pPr>
        <w:spacing w:after="0"/>
        <w:ind w:left="0"/>
        <w:jc w:val="both"/>
      </w:pPr>
      <w:r>
        <w:rPr>
          <w:rFonts w:ascii="Times New Roman"/>
          <w:b w:val="false"/>
          <w:i w:val="false"/>
          <w:color w:val="000000"/>
          <w:sz w:val="28"/>
        </w:rPr>
        <w:t xml:space="preserve">
      В целом, за 2015-2017 годы построено и реконструировано 1,8 тыс. километров автодорог по параметрам I и II-технических категорий, в том числе полностью открыто движение по транзитному коридору "Западная Европа - Западный Китай", участкам "Нур-Султан - Темиртау", "Алматы - Капшагай", "Капшагай - Балпык би", "Бейнеу - Актау" и "Кокшетау - Петропавловск", также завершено строительство самого крупного мостового перехода в Центральной Азии через реку Иртыш в город Павлодар, протяженностью 12 километров. </w:t>
      </w:r>
    </w:p>
    <w:bookmarkEnd w:id="512"/>
    <w:bookmarkStart w:name="z587" w:id="513"/>
    <w:p>
      <w:pPr>
        <w:spacing w:after="0"/>
        <w:ind w:left="0"/>
        <w:jc w:val="both"/>
      </w:pPr>
      <w:r>
        <w:rPr>
          <w:rFonts w:ascii="Times New Roman"/>
          <w:b w:val="false"/>
          <w:i w:val="false"/>
          <w:color w:val="000000"/>
          <w:sz w:val="28"/>
        </w:rPr>
        <w:t>
      В этих целях выделено 932,4 млрд. тенге, в том числе из Национального Фонда - 472,8 млрд. тенге. На всех проектах было задействовано 80 тыс. человек, доля материалов отечественных производителей составляет свыше 95 %.</w:t>
      </w:r>
    </w:p>
    <w:bookmarkEnd w:id="513"/>
    <w:bookmarkStart w:name="z588" w:id="514"/>
    <w:p>
      <w:pPr>
        <w:spacing w:after="0"/>
        <w:ind w:left="0"/>
        <w:jc w:val="both"/>
      </w:pPr>
      <w:r>
        <w:rPr>
          <w:rFonts w:ascii="Times New Roman"/>
          <w:b w:val="false"/>
          <w:i w:val="false"/>
          <w:color w:val="000000"/>
          <w:sz w:val="28"/>
        </w:rPr>
        <w:t>
      В 2018 году планируется реализация 24 проектов по строительству и реконструкции автомобильных дорог республиканского значения общей протяженностью 4,6 тыс. километров, на реализацию которых предусмотрено 232,4 млрд. тенге.</w:t>
      </w:r>
    </w:p>
    <w:bookmarkEnd w:id="514"/>
    <w:bookmarkStart w:name="z589" w:id="515"/>
    <w:p>
      <w:pPr>
        <w:spacing w:after="0"/>
        <w:ind w:left="0"/>
        <w:jc w:val="both"/>
      </w:pPr>
      <w:r>
        <w:rPr>
          <w:rFonts w:ascii="Times New Roman"/>
          <w:b w:val="false"/>
          <w:i w:val="false"/>
          <w:color w:val="000000"/>
          <w:sz w:val="28"/>
        </w:rPr>
        <w:t xml:space="preserve">
      Продолжены работы на 22 проектах "Темиртау - Караганда", "Центр - Восток", "Юго-западный обход города Нур-Султана", "Щучинск - Зеренда", "Костанай - Денисовка", "Бейнеу - Актау", "Бейнеу - Акжигит", "Жетыбай - Жанаозен", обход поселка Кордай, "Нур-Султан - Петропавловск", "Актобе - Макат", "Атырау - Астрахань", "Ушарал - Достык", "Курты - Бурылбайтал", "Калбатау - Майкапшагай", "Капшагай - Талдыкорган", "Талдыкорган - Усть-Каменогорск", "Таскескен - Бахты", Осиновски перевал, "Мерке - Бурылбайтал", "Уральск - Каменка" и "Узынагаш - Отар". Также планируется начало нового проекта "Балхаш - Бурылбайтал". </w:t>
      </w:r>
    </w:p>
    <w:bookmarkEnd w:id="515"/>
    <w:bookmarkStart w:name="z590" w:id="516"/>
    <w:p>
      <w:pPr>
        <w:spacing w:after="0"/>
        <w:ind w:left="0"/>
        <w:jc w:val="both"/>
      </w:pPr>
      <w:r>
        <w:rPr>
          <w:rFonts w:ascii="Times New Roman"/>
          <w:b w:val="false"/>
          <w:i w:val="false"/>
          <w:color w:val="000000"/>
          <w:sz w:val="28"/>
        </w:rPr>
        <w:t>
      По итогам 2018 года планируется открыть движение на 528 километров (Центр-Восток - 243 километров; Центр-Юг - 30 километров; Уральск-Каменка - 35 километров; Бейнеу-Акжигит - 85 километров; Алматы-Талдыкорган (участок обход города Сарканда) - 16 километров; обход поселка Кордай - 19 километров; Нур-Султан-Петропавловск-граница Российской Федерации (на Курган) - 25 километров; Таскескен-Бахты - 10 километров, Щучинск-Зеренда - 30 километров, Талдыкорган-Усть-Каменогорск - 20 километров, Калбатау-Майкапшагай - 9 километров, Юго-Западный обход города Нур-Султана - 6 километров).</w:t>
      </w:r>
    </w:p>
    <w:bookmarkEnd w:id="516"/>
    <w:bookmarkStart w:name="z591" w:id="517"/>
    <w:p>
      <w:pPr>
        <w:spacing w:after="0"/>
        <w:ind w:left="0"/>
        <w:jc w:val="both"/>
      </w:pPr>
      <w:r>
        <w:rPr>
          <w:rFonts w:ascii="Times New Roman"/>
          <w:b w:val="false"/>
          <w:i w:val="false"/>
          <w:color w:val="000000"/>
          <w:sz w:val="28"/>
        </w:rPr>
        <w:t>
      Следует отметить, что строительство и реконструкция республиканских и местных дорог проводится планомерно и системно. При этом необходимо продолжить работу по обеспечению транспортной доступности так называемой "последней мили" к объектам Карты туристификации.</w:t>
      </w:r>
    </w:p>
    <w:bookmarkEnd w:id="5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92" w:id="518"/>
    <w:p>
      <w:pPr>
        <w:spacing w:after="0"/>
        <w:ind w:left="0"/>
        <w:jc w:val="both"/>
      </w:pPr>
      <w:r>
        <w:rPr>
          <w:rFonts w:ascii="Times New Roman"/>
          <w:b w:val="false"/>
          <w:i w:val="false"/>
          <w:color w:val="000000"/>
          <w:sz w:val="28"/>
        </w:rPr>
        <w:t>
      Пункты пропуска на Государственной границе Республики Казахстан</w:t>
      </w:r>
    </w:p>
    <w:bookmarkEnd w:id="518"/>
    <w:bookmarkStart w:name="z593" w:id="519"/>
    <w:p>
      <w:pPr>
        <w:spacing w:after="0"/>
        <w:ind w:left="0"/>
        <w:jc w:val="both"/>
      </w:pPr>
      <w:r>
        <w:rPr>
          <w:rFonts w:ascii="Times New Roman"/>
          <w:b w:val="false"/>
          <w:i w:val="false"/>
          <w:color w:val="000000"/>
          <w:sz w:val="28"/>
        </w:rPr>
        <w:t xml:space="preserve">
      В настоящее время в Республике Казахстан открыто 52 автомобильных, 27 железнодорожных, 1 речной и 3 морских пунктов пропуска, 105 упрощенных пунктов пропуска на границе с Российской Федерацией, 22 иных места, где осуществляется пропуск лиц, транспортных средств и грузов через Государственную границу Республики Казахстан. </w:t>
      </w:r>
    </w:p>
    <w:bookmarkEnd w:id="519"/>
    <w:bookmarkStart w:name="z594" w:id="520"/>
    <w:p>
      <w:pPr>
        <w:spacing w:after="0"/>
        <w:ind w:left="0"/>
        <w:jc w:val="both"/>
      </w:pPr>
      <w:r>
        <w:rPr>
          <w:rFonts w:ascii="Times New Roman"/>
          <w:b w:val="false"/>
          <w:i w:val="false"/>
          <w:color w:val="000000"/>
          <w:sz w:val="28"/>
        </w:rPr>
        <w:t>
      Из действующих пунктов пропуска 35 открыты для международных перевозок, 17 - для двусторонних автоперевозок. 30 пунктов пропуска действуют на казахстанско-российской границе, 7 - на казахстанско-кыргызской границе, 8 - на казахстанско-узбекской границе, 1 - на казахстанско-туркменской границе. При этом порядка 85 % посетителей (туристов) въезжают в Казахстан автомобильным транспортом.</w:t>
      </w:r>
    </w:p>
    <w:bookmarkEnd w:id="520"/>
    <w:bookmarkStart w:name="z595" w:id="521"/>
    <w:p>
      <w:pPr>
        <w:spacing w:after="0"/>
        <w:ind w:left="0"/>
        <w:jc w:val="both"/>
      </w:pPr>
      <w:r>
        <w:rPr>
          <w:rFonts w:ascii="Times New Roman"/>
          <w:b w:val="false"/>
          <w:i w:val="false"/>
          <w:color w:val="000000"/>
          <w:sz w:val="28"/>
        </w:rPr>
        <w:t>
      Одним из проблемных вопросов при пересечении туристами Государственной границы Республики Казахстан автомобильным транспортом является неразвитость автомобильных пунктов пропуска, в частности отсутствие достаточного земельного фонда для расширения территорий пунктов пропуска, несовершенство технических средств пограничного и таможенного контроля, отсутствие отдельных полос для контроля туристского пассажирского транспорта, недостаточная развитость пассажирских терминалов, неразвитость подъездных путей и инфраструктуры к пунктам пропуска.</w:t>
      </w:r>
    </w:p>
    <w:bookmarkEnd w:id="521"/>
    <w:bookmarkStart w:name="z596" w:id="522"/>
    <w:p>
      <w:pPr>
        <w:spacing w:after="0"/>
        <w:ind w:left="0"/>
        <w:jc w:val="both"/>
      </w:pPr>
      <w:r>
        <w:rPr>
          <w:rFonts w:ascii="Times New Roman"/>
          <w:b w:val="false"/>
          <w:i w:val="false"/>
          <w:color w:val="000000"/>
          <w:sz w:val="28"/>
        </w:rPr>
        <w:t>
      Причинами слабой развитости пунктов пропуска являются, прежде всего, то, что пункты пропуска в настоящее время не рассматриваются в качестве неотъемлемой части дорожной и транспортной инфраструктуры, отсутствие единой государственной политики по развитию пунктов пропуска и отдельного структурного подразделения по развитию пунктов пропуска в структуре уполномоченного органа, нахождение пунктов пропуска на балансе у разных ведомств (МИИР, КГД МФ, ПС КНБ), а также отсутствие четкой стратегии и плана мероприятий по модернизации и реконструкции всех имеющихся пунктов пропуска на Государственной границе Республики Казахстан.</w:t>
      </w:r>
    </w:p>
    <w:bookmarkEnd w:id="522"/>
    <w:bookmarkStart w:name="z597" w:id="523"/>
    <w:p>
      <w:pPr>
        <w:spacing w:after="0"/>
        <w:ind w:left="0"/>
        <w:jc w:val="both"/>
      </w:pPr>
      <w:r>
        <w:rPr>
          <w:rFonts w:ascii="Times New Roman"/>
          <w:b w:val="false"/>
          <w:i w:val="false"/>
          <w:color w:val="000000"/>
          <w:sz w:val="28"/>
        </w:rPr>
        <w:t>
      Отдельным вопросом является отсутствие приоритетного контроля туристского пассажирского транспорта, вследствие чего, туристские автобусы вынуждены ожидать контроля на Государственной границе Республики Казахстан в среднем от 2 до 10 часов. Вместе с тем, действующие двусторонние межправительственные соглашения о международных автомобильных перевозках не содержат понятия туристского пассажирского транспорта, а также отсутствуют нормы о контроле туристского пассажирского транспорта в приоритетном порядке.</w:t>
      </w:r>
    </w:p>
    <w:bookmarkEnd w:id="5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98" w:id="524"/>
    <w:p>
      <w:pPr>
        <w:spacing w:after="0"/>
        <w:ind w:left="0"/>
        <w:jc w:val="both"/>
      </w:pPr>
      <w:r>
        <w:rPr>
          <w:rFonts w:ascii="Times New Roman"/>
          <w:b w:val="false"/>
          <w:i w:val="false"/>
          <w:color w:val="000000"/>
          <w:sz w:val="28"/>
        </w:rPr>
        <w:t>
      3.2.3. Инфраструктура автомобильного транспорта и перевозок</w:t>
      </w:r>
    </w:p>
    <w:bookmarkEnd w:id="524"/>
    <w:bookmarkStart w:name="z599" w:id="525"/>
    <w:p>
      <w:pPr>
        <w:spacing w:after="0"/>
        <w:ind w:left="0"/>
        <w:jc w:val="both"/>
      </w:pPr>
      <w:r>
        <w:rPr>
          <w:rFonts w:ascii="Times New Roman"/>
          <w:b w:val="false"/>
          <w:i w:val="false"/>
          <w:color w:val="000000"/>
          <w:sz w:val="28"/>
        </w:rPr>
        <w:t>
      Для Казахстана, как страны не имеющей выхода к морю, автомобильный транспорт играет чрезвычайно важную роль в обеспечении потребностей населения в перевозках и внешней торговли со странами Европы и Азии.</w:t>
      </w:r>
    </w:p>
    <w:bookmarkEnd w:id="525"/>
    <w:bookmarkStart w:name="z600" w:id="526"/>
    <w:p>
      <w:pPr>
        <w:spacing w:after="0"/>
        <w:ind w:left="0"/>
        <w:jc w:val="both"/>
      </w:pPr>
      <w:r>
        <w:rPr>
          <w:rFonts w:ascii="Times New Roman"/>
          <w:b w:val="false"/>
          <w:i w:val="false"/>
          <w:color w:val="000000"/>
          <w:sz w:val="28"/>
        </w:rPr>
        <w:t>
      По республике функционируют 36 автовокзалов, 105 автостанций и 32 пункта обслуживания пассажиров, которые включены в реестр местных исполнительных органов. При этом национальному стандарту соответствует только 55 %.</w:t>
      </w:r>
    </w:p>
    <w:bookmarkEnd w:id="526"/>
    <w:bookmarkStart w:name="z601" w:id="527"/>
    <w:p>
      <w:pPr>
        <w:spacing w:after="0"/>
        <w:ind w:left="0"/>
        <w:jc w:val="both"/>
      </w:pPr>
      <w:r>
        <w:rPr>
          <w:rFonts w:ascii="Times New Roman"/>
          <w:b w:val="false"/>
          <w:i w:val="false"/>
          <w:color w:val="000000"/>
          <w:sz w:val="28"/>
        </w:rPr>
        <w:t>
      Необходимо отметить, что обеспеченность охвата населенных пунктов с численностью более 100 человек регулярными автобусными маршрутами составляет 78 %.</w:t>
      </w:r>
    </w:p>
    <w:bookmarkEnd w:id="527"/>
    <w:bookmarkStart w:name="z602" w:id="528"/>
    <w:p>
      <w:pPr>
        <w:spacing w:after="0"/>
        <w:ind w:left="0"/>
        <w:jc w:val="both"/>
      </w:pPr>
      <w:r>
        <w:rPr>
          <w:rFonts w:ascii="Times New Roman"/>
          <w:b w:val="false"/>
          <w:i w:val="false"/>
          <w:color w:val="000000"/>
          <w:sz w:val="28"/>
        </w:rPr>
        <w:t>
      Перевозка пассажиров осуществляется 926 перевозчиками на 2 724 регулярных автобусных маршрутах с парком автотранспортных средств 17 475 автобусов, из них межобластные перевозки осуществляют 88 перевозчиков по 105 маршрутам с парком 810 автотранспортных средств, международные перевозки -61 перевозчик по 121 маршруту с парком 660 автотранспортных средств.</w:t>
      </w:r>
    </w:p>
    <w:bookmarkEnd w:id="528"/>
    <w:bookmarkStart w:name="z603" w:id="529"/>
    <w:p>
      <w:pPr>
        <w:spacing w:after="0"/>
        <w:ind w:left="0"/>
        <w:jc w:val="both"/>
      </w:pPr>
      <w:r>
        <w:rPr>
          <w:rFonts w:ascii="Times New Roman"/>
          <w:b w:val="false"/>
          <w:i w:val="false"/>
          <w:color w:val="000000"/>
          <w:sz w:val="28"/>
        </w:rPr>
        <w:t>
      В 2017 году из 17 475 автобусов на регулярных пассажирских маршрутах более 60 % автотранспортных средств эксплуатировались более 7-и лет. При существующей тенденции ожидается, что в течение 5-7 лет износ парка будет на уровне 90 % и более.</w:t>
      </w:r>
    </w:p>
    <w:bookmarkEnd w:id="529"/>
    <w:bookmarkStart w:name="z604" w:id="530"/>
    <w:p>
      <w:pPr>
        <w:spacing w:after="0"/>
        <w:ind w:left="0"/>
        <w:jc w:val="both"/>
      </w:pPr>
      <w:r>
        <w:rPr>
          <w:rFonts w:ascii="Times New Roman"/>
          <w:b w:val="false"/>
          <w:i w:val="false"/>
          <w:color w:val="000000"/>
          <w:sz w:val="28"/>
        </w:rPr>
        <w:t>
      В связи с убыточностью некоторых автоперевозок по социально значимым маршрутам МИО на ежегодной основе проводится субсидирование перевозок. Так, сумма выплаченных МИО субсидий за 2017 год на социально значимые городские (сельские), пригородные, внутрирайонные, межрайонные регулярные пассажирские перевозки составила 2,8 млрд. тенге.</w:t>
      </w:r>
    </w:p>
    <w:bookmarkEnd w:id="530"/>
    <w:bookmarkStart w:name="z605" w:id="531"/>
    <w:p>
      <w:pPr>
        <w:spacing w:after="0"/>
        <w:ind w:left="0"/>
        <w:jc w:val="both"/>
      </w:pPr>
      <w:r>
        <w:rPr>
          <w:rFonts w:ascii="Times New Roman"/>
          <w:b w:val="false"/>
          <w:i w:val="false"/>
          <w:color w:val="000000"/>
          <w:sz w:val="28"/>
        </w:rPr>
        <w:t>
      Проанализировав цепочку ценностей в туризме и путешествиях, было выявлено, что основные расходы туристов приходятся на транспорт, как въездной, так и внутренний туризм. В этой связи необходимо на постоянной основе проводить работу по снижению транспортной составляющей в турпакете.</w:t>
      </w:r>
    </w:p>
    <w:bookmarkEnd w:id="531"/>
    <w:bookmarkStart w:name="z606" w:id="532"/>
    <w:p>
      <w:pPr>
        <w:spacing w:after="0"/>
        <w:ind w:left="0"/>
        <w:jc w:val="both"/>
      </w:pPr>
      <w:r>
        <w:rPr>
          <w:rFonts w:ascii="Times New Roman"/>
          <w:b w:val="false"/>
          <w:i w:val="false"/>
          <w:color w:val="000000"/>
          <w:sz w:val="28"/>
        </w:rPr>
        <w:t>
      Причем во внутреннем туризме основные расходы туристов приходятся на автотранспорт. При этом наблюдается повсеместная нехватка туристских автобусов и их сильный износ.</w:t>
      </w:r>
    </w:p>
    <w:bookmarkEnd w:id="532"/>
    <w:bookmarkStart w:name="z607" w:id="533"/>
    <w:p>
      <w:pPr>
        <w:spacing w:after="0"/>
        <w:ind w:left="0"/>
        <w:jc w:val="both"/>
      </w:pPr>
      <w:r>
        <w:rPr>
          <w:rFonts w:ascii="Times New Roman"/>
          <w:b w:val="false"/>
          <w:i w:val="false"/>
          <w:color w:val="000000"/>
          <w:sz w:val="28"/>
        </w:rPr>
        <w:t>
      Принимая во внимание изношенность пассажирского автотранспорта совместно с АО "БРК-Лизинг" разработан механизм предоставления льготного кредитования путем выделения равного финансирования из республиканского бюджета и инвестиционных средств в 2018 году в размере 10 млрд. тенге.</w:t>
      </w:r>
    </w:p>
    <w:bookmarkEnd w:id="533"/>
    <w:bookmarkStart w:name="z608" w:id="534"/>
    <w:p>
      <w:pPr>
        <w:spacing w:after="0"/>
        <w:ind w:left="0"/>
        <w:jc w:val="both"/>
      </w:pPr>
      <w:r>
        <w:rPr>
          <w:rFonts w:ascii="Times New Roman"/>
          <w:b w:val="false"/>
          <w:i w:val="false"/>
          <w:color w:val="000000"/>
          <w:sz w:val="28"/>
        </w:rPr>
        <w:t>
      Льготное лизинговое финансирование предоставляется на условиях 7 % годовых - для лизингополучателя, с первоначальным взносом от 15 %, сроком до 7 лет, предприятиям, занимающимися организацией и/или предоставлением услуг пассажирских перевозок автобусами через АО "БРК-Лизинг" - как оператора долгосрочного лизингового финансирования.</w:t>
      </w:r>
    </w:p>
    <w:bookmarkEnd w:id="5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09" w:id="535"/>
    <w:p>
      <w:pPr>
        <w:spacing w:after="0"/>
        <w:ind w:left="0"/>
        <w:jc w:val="both"/>
      </w:pPr>
      <w:r>
        <w:rPr>
          <w:rFonts w:ascii="Times New Roman"/>
          <w:b w:val="false"/>
          <w:i w:val="false"/>
          <w:color w:val="000000"/>
          <w:sz w:val="28"/>
        </w:rPr>
        <w:t>
      3.2.4. Инфраструктура железнодорожного транспорта и перевозок</w:t>
      </w:r>
    </w:p>
    <w:bookmarkEnd w:id="535"/>
    <w:bookmarkStart w:name="z610" w:id="536"/>
    <w:p>
      <w:pPr>
        <w:spacing w:after="0"/>
        <w:ind w:left="0"/>
        <w:jc w:val="both"/>
      </w:pPr>
      <w:r>
        <w:rPr>
          <w:rFonts w:ascii="Times New Roman"/>
          <w:b w:val="false"/>
          <w:i w:val="false"/>
          <w:color w:val="000000"/>
          <w:sz w:val="28"/>
        </w:rPr>
        <w:t>
      Железнодорожный транспорт является самым доступным видом транспорта для внутренних туристов.</w:t>
      </w:r>
    </w:p>
    <w:bookmarkEnd w:id="536"/>
    <w:bookmarkStart w:name="z611" w:id="537"/>
    <w:p>
      <w:pPr>
        <w:spacing w:after="0"/>
        <w:ind w:left="0"/>
        <w:jc w:val="both"/>
      </w:pPr>
      <w:r>
        <w:rPr>
          <w:rFonts w:ascii="Times New Roman"/>
          <w:b w:val="false"/>
          <w:i w:val="false"/>
          <w:color w:val="000000"/>
          <w:sz w:val="28"/>
        </w:rPr>
        <w:t xml:space="preserve">
      По сравнению с другими видами пассажирского транспорта железнодорожный имеет ряд преимуществ, из которых наиболее важными являются: </w:t>
      </w:r>
    </w:p>
    <w:bookmarkEnd w:id="537"/>
    <w:bookmarkStart w:name="z612" w:id="538"/>
    <w:p>
      <w:pPr>
        <w:spacing w:after="0"/>
        <w:ind w:left="0"/>
        <w:jc w:val="both"/>
      </w:pPr>
      <w:r>
        <w:rPr>
          <w:rFonts w:ascii="Times New Roman"/>
          <w:b w:val="false"/>
          <w:i w:val="false"/>
          <w:color w:val="000000"/>
          <w:sz w:val="28"/>
        </w:rPr>
        <w:t>
      1) регулярность перевозок независимо от времени года, суток и погоды;</w:t>
      </w:r>
    </w:p>
    <w:bookmarkEnd w:id="538"/>
    <w:bookmarkStart w:name="z613" w:id="539"/>
    <w:p>
      <w:pPr>
        <w:spacing w:after="0"/>
        <w:ind w:left="0"/>
        <w:jc w:val="both"/>
      </w:pPr>
      <w:r>
        <w:rPr>
          <w:rFonts w:ascii="Times New Roman"/>
          <w:b w:val="false"/>
          <w:i w:val="false"/>
          <w:color w:val="000000"/>
          <w:sz w:val="28"/>
        </w:rPr>
        <w:t>
      2) сравнительно невысокая стоимость перевозки.</w:t>
      </w:r>
    </w:p>
    <w:bookmarkEnd w:id="539"/>
    <w:bookmarkStart w:name="z614" w:id="540"/>
    <w:p>
      <w:pPr>
        <w:spacing w:after="0"/>
        <w:ind w:left="0"/>
        <w:jc w:val="both"/>
      </w:pPr>
      <w:r>
        <w:rPr>
          <w:rFonts w:ascii="Times New Roman"/>
          <w:b w:val="false"/>
          <w:i w:val="false"/>
          <w:color w:val="000000"/>
          <w:sz w:val="28"/>
        </w:rPr>
        <w:t>
      Эксплуатационная длина железных дорог Казахстана составляет 16 тыс. километров. Для обеспечения внутренних коммуникаций между регионами, потребностей населения и увеличения экспортного и транзитного потенциала Казахстана построено почти 2 500 километров новых железных дорог в т.ч.:</w:t>
      </w:r>
    </w:p>
    <w:bookmarkEnd w:id="540"/>
    <w:bookmarkStart w:name="z615" w:id="541"/>
    <w:p>
      <w:pPr>
        <w:spacing w:after="0"/>
        <w:ind w:left="0"/>
        <w:jc w:val="both"/>
      </w:pPr>
      <w:r>
        <w:rPr>
          <w:rFonts w:ascii="Times New Roman"/>
          <w:b w:val="false"/>
          <w:i w:val="false"/>
          <w:color w:val="000000"/>
          <w:sz w:val="28"/>
        </w:rPr>
        <w:t>
      1) "Аксу - Дегелен", которая соединила Павлодар с Семипалатинском (187 километров);</w:t>
      </w:r>
    </w:p>
    <w:bookmarkEnd w:id="541"/>
    <w:bookmarkStart w:name="z616" w:id="542"/>
    <w:p>
      <w:pPr>
        <w:spacing w:after="0"/>
        <w:ind w:left="0"/>
        <w:jc w:val="both"/>
      </w:pPr>
      <w:r>
        <w:rPr>
          <w:rFonts w:ascii="Times New Roman"/>
          <w:b w:val="false"/>
          <w:i w:val="false"/>
          <w:color w:val="000000"/>
          <w:sz w:val="28"/>
        </w:rPr>
        <w:t>
      2) "Хромтау - Алтынсарина", которая соединила Костанайскую и Актюбинскую области (404 километров);</w:t>
      </w:r>
    </w:p>
    <w:bookmarkEnd w:id="542"/>
    <w:bookmarkStart w:name="z617" w:id="543"/>
    <w:p>
      <w:pPr>
        <w:spacing w:after="0"/>
        <w:ind w:left="0"/>
        <w:jc w:val="both"/>
      </w:pPr>
      <w:r>
        <w:rPr>
          <w:rFonts w:ascii="Times New Roman"/>
          <w:b w:val="false"/>
          <w:i w:val="false"/>
          <w:color w:val="000000"/>
          <w:sz w:val="28"/>
        </w:rPr>
        <w:t>
      3) "Шар- Усть-Каменогорск", которая сформировала единую железнодорожную инфраструктуру восточного региона (150 километров);</w:t>
      </w:r>
    </w:p>
    <w:bookmarkEnd w:id="543"/>
    <w:bookmarkStart w:name="z618" w:id="544"/>
    <w:p>
      <w:pPr>
        <w:spacing w:after="0"/>
        <w:ind w:left="0"/>
        <w:jc w:val="both"/>
      </w:pPr>
      <w:r>
        <w:rPr>
          <w:rFonts w:ascii="Times New Roman"/>
          <w:b w:val="false"/>
          <w:i w:val="false"/>
          <w:color w:val="000000"/>
          <w:sz w:val="28"/>
        </w:rPr>
        <w:t>
      4) "Узень - Государственная граница Республики Казахстан"с Туркменистаном, обеспечивающая прямой маршрут с запада Казахстана до Персидского залива через Туркменистан и Иран (146 километров);</w:t>
      </w:r>
    </w:p>
    <w:bookmarkEnd w:id="544"/>
    <w:bookmarkStart w:name="z619" w:id="545"/>
    <w:p>
      <w:pPr>
        <w:spacing w:after="0"/>
        <w:ind w:left="0"/>
        <w:jc w:val="both"/>
      </w:pPr>
      <w:r>
        <w:rPr>
          <w:rFonts w:ascii="Times New Roman"/>
          <w:b w:val="false"/>
          <w:i w:val="false"/>
          <w:color w:val="000000"/>
          <w:sz w:val="28"/>
        </w:rPr>
        <w:t xml:space="preserve">
      5) "Жетыген - Коргас", которая направлена на повышение транзитного потенциала Республики Казахстан, позволила сократить расстояние от Китая до южных регионов Казахстана и стран Центральной Азии на 550 километров(293 километров); </w:t>
      </w:r>
    </w:p>
    <w:bookmarkEnd w:id="545"/>
    <w:bookmarkStart w:name="z620" w:id="546"/>
    <w:p>
      <w:pPr>
        <w:spacing w:after="0"/>
        <w:ind w:left="0"/>
        <w:jc w:val="both"/>
      </w:pPr>
      <w:r>
        <w:rPr>
          <w:rFonts w:ascii="Times New Roman"/>
          <w:b w:val="false"/>
          <w:i w:val="false"/>
          <w:color w:val="000000"/>
          <w:sz w:val="28"/>
        </w:rPr>
        <w:t xml:space="preserve">
      6) "Аркалык - Шубарколь", которая позволила сократить расстояние с центрального Казахстана в северные регионы на 540 километров(214 километров); </w:t>
      </w:r>
    </w:p>
    <w:bookmarkEnd w:id="546"/>
    <w:bookmarkStart w:name="z621" w:id="547"/>
    <w:p>
      <w:pPr>
        <w:spacing w:after="0"/>
        <w:ind w:left="0"/>
        <w:jc w:val="both"/>
      </w:pPr>
      <w:r>
        <w:rPr>
          <w:rFonts w:ascii="Times New Roman"/>
          <w:b w:val="false"/>
          <w:i w:val="false"/>
          <w:color w:val="000000"/>
          <w:sz w:val="28"/>
        </w:rPr>
        <w:t xml:space="preserve">
      7) "Жезказган - Бейнеу", которая позволила сократить расстояние с Китая в Европу почти на 1 200 километров (1036 километров); </w:t>
      </w:r>
    </w:p>
    <w:bookmarkEnd w:id="547"/>
    <w:bookmarkStart w:name="z622" w:id="548"/>
    <w:p>
      <w:pPr>
        <w:spacing w:after="0"/>
        <w:ind w:left="0"/>
        <w:jc w:val="both"/>
      </w:pPr>
      <w:r>
        <w:rPr>
          <w:rFonts w:ascii="Times New Roman"/>
          <w:b w:val="false"/>
          <w:i w:val="false"/>
          <w:color w:val="000000"/>
          <w:sz w:val="28"/>
        </w:rPr>
        <w:t>
      8) "Боржакты - Ерсай", которая соединила перспективный порт Курык с железнодорожной магистралью (14 километров);</w:t>
      </w:r>
    </w:p>
    <w:bookmarkEnd w:id="548"/>
    <w:bookmarkStart w:name="z623" w:id="549"/>
    <w:p>
      <w:pPr>
        <w:spacing w:after="0"/>
        <w:ind w:left="0"/>
        <w:jc w:val="both"/>
      </w:pPr>
      <w:r>
        <w:rPr>
          <w:rFonts w:ascii="Times New Roman"/>
          <w:b w:val="false"/>
          <w:i w:val="false"/>
          <w:color w:val="000000"/>
          <w:sz w:val="28"/>
        </w:rPr>
        <w:t>
      9) второй путь на участке "Шу - Алматы", включающий в себя 112 километров вторых путей.</w:t>
      </w:r>
    </w:p>
    <w:bookmarkEnd w:id="549"/>
    <w:bookmarkStart w:name="z624" w:id="550"/>
    <w:p>
      <w:pPr>
        <w:spacing w:after="0"/>
        <w:ind w:left="0"/>
        <w:jc w:val="both"/>
      </w:pPr>
      <w:r>
        <w:rPr>
          <w:rFonts w:ascii="Times New Roman"/>
          <w:b w:val="false"/>
          <w:i w:val="false"/>
          <w:color w:val="000000"/>
          <w:sz w:val="28"/>
        </w:rPr>
        <w:t>
      В настоящее время в Республике Казахстан функционируют 302 железнодорожных вокзала. В зависимости от объема обслуживаемых пассажиров и технической оснащенности, железнодорожные вокзалы разделяются на классы.</w:t>
      </w:r>
    </w:p>
    <w:bookmarkEnd w:id="550"/>
    <w:bookmarkStart w:name="z625" w:id="551"/>
    <w:p>
      <w:pPr>
        <w:spacing w:after="0"/>
        <w:ind w:left="0"/>
        <w:jc w:val="both"/>
      </w:pPr>
      <w:r>
        <w:rPr>
          <w:rFonts w:ascii="Times New Roman"/>
          <w:b w:val="false"/>
          <w:i w:val="false"/>
          <w:color w:val="000000"/>
          <w:sz w:val="28"/>
        </w:rPr>
        <w:t>
      Общее количество маршрутов по пассажирским перевозкам составляет - 73, из них субсидируемые - 57 маршрутов, коммерческие - 16 маршрутов.</w:t>
      </w:r>
    </w:p>
    <w:bookmarkEnd w:id="551"/>
    <w:bookmarkStart w:name="z626" w:id="552"/>
    <w:p>
      <w:pPr>
        <w:spacing w:after="0"/>
        <w:ind w:left="0"/>
        <w:jc w:val="both"/>
      </w:pPr>
      <w:r>
        <w:rPr>
          <w:rFonts w:ascii="Times New Roman"/>
          <w:b w:val="false"/>
          <w:i w:val="false"/>
          <w:color w:val="000000"/>
          <w:sz w:val="28"/>
        </w:rPr>
        <w:t>
      При этом на сегодняшний день существуют следующие проблемы:</w:t>
      </w:r>
    </w:p>
    <w:bookmarkEnd w:id="552"/>
    <w:bookmarkStart w:name="z627" w:id="553"/>
    <w:p>
      <w:pPr>
        <w:spacing w:after="0"/>
        <w:ind w:left="0"/>
        <w:jc w:val="both"/>
      </w:pPr>
      <w:r>
        <w:rPr>
          <w:rFonts w:ascii="Times New Roman"/>
          <w:b w:val="false"/>
          <w:i w:val="false"/>
          <w:color w:val="000000"/>
          <w:sz w:val="28"/>
        </w:rPr>
        <w:t>
      1) недостаток маршрутов по туристским направлениям;</w:t>
      </w:r>
    </w:p>
    <w:bookmarkEnd w:id="553"/>
    <w:bookmarkStart w:name="z628" w:id="554"/>
    <w:p>
      <w:pPr>
        <w:spacing w:after="0"/>
        <w:ind w:left="0"/>
        <w:jc w:val="both"/>
      </w:pPr>
      <w:r>
        <w:rPr>
          <w:rFonts w:ascii="Times New Roman"/>
          <w:b w:val="false"/>
          <w:i w:val="false"/>
          <w:color w:val="000000"/>
          <w:sz w:val="28"/>
        </w:rPr>
        <w:t>
      2) неудовлетворительное состояние железнодорожных вокзалов;</w:t>
      </w:r>
    </w:p>
    <w:bookmarkEnd w:id="554"/>
    <w:bookmarkStart w:name="z629" w:id="555"/>
    <w:p>
      <w:pPr>
        <w:spacing w:after="0"/>
        <w:ind w:left="0"/>
        <w:jc w:val="both"/>
      </w:pPr>
      <w:r>
        <w:rPr>
          <w:rFonts w:ascii="Times New Roman"/>
          <w:b w:val="false"/>
          <w:i w:val="false"/>
          <w:color w:val="000000"/>
          <w:sz w:val="28"/>
        </w:rPr>
        <w:t>
      3) дефицит подвижного состава, высокий износ пассажирских вагонов.</w:t>
      </w:r>
    </w:p>
    <w:bookmarkEnd w:id="55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30" w:id="556"/>
    <w:p>
      <w:pPr>
        <w:spacing w:after="0"/>
        <w:ind w:left="0"/>
        <w:jc w:val="both"/>
      </w:pPr>
      <w:r>
        <w:rPr>
          <w:rFonts w:ascii="Times New Roman"/>
          <w:b w:val="false"/>
          <w:i w:val="false"/>
          <w:color w:val="000000"/>
          <w:sz w:val="28"/>
        </w:rPr>
        <w:t xml:space="preserve">
      </w:t>
      </w:r>
      <w:r>
        <w:rPr>
          <w:rFonts w:ascii="Times New Roman"/>
          <w:b/>
          <w:i w:val="false"/>
          <w:color w:val="000000"/>
          <w:sz w:val="28"/>
        </w:rPr>
        <w:t>3.3. Качество и доступность туристских продуктов и услуг</w:t>
      </w:r>
    </w:p>
    <w:bookmarkEnd w:id="556"/>
    <w:bookmarkStart w:name="z631" w:id="557"/>
    <w:p>
      <w:pPr>
        <w:spacing w:after="0"/>
        <w:ind w:left="0"/>
        <w:jc w:val="both"/>
      </w:pPr>
      <w:r>
        <w:rPr>
          <w:rFonts w:ascii="Times New Roman"/>
          <w:b w:val="false"/>
          <w:i w:val="false"/>
          <w:color w:val="000000"/>
          <w:sz w:val="28"/>
        </w:rPr>
        <w:t>
      Качество и доступность туристского предложения во многом зависит от кадрового обеспечения отрасли, уровня сервиса в местах размещения, точках питания, развлечения, сервисного обслуживания в местах прибытия и транспорте, государственных услуг, онлайн бронирования и оплаты туристских продуктов и многого другого.</w:t>
      </w:r>
    </w:p>
    <w:bookmarkEnd w:id="557"/>
    <w:bookmarkStart w:name="z632" w:id="558"/>
    <w:p>
      <w:pPr>
        <w:spacing w:after="0"/>
        <w:ind w:left="0"/>
        <w:jc w:val="both"/>
      </w:pPr>
      <w:r>
        <w:rPr>
          <w:rFonts w:ascii="Times New Roman"/>
          <w:b w:val="false"/>
          <w:i w:val="false"/>
          <w:color w:val="000000"/>
          <w:sz w:val="28"/>
        </w:rPr>
        <w:t>
      3.3.1. Развитие человеческих ресурсов в индустрии туризма</w:t>
      </w:r>
    </w:p>
    <w:bookmarkEnd w:id="558"/>
    <w:bookmarkStart w:name="z633" w:id="559"/>
    <w:p>
      <w:pPr>
        <w:spacing w:after="0"/>
        <w:ind w:left="0"/>
        <w:jc w:val="both"/>
      </w:pPr>
      <w:r>
        <w:rPr>
          <w:rFonts w:ascii="Times New Roman"/>
          <w:b w:val="false"/>
          <w:i w:val="false"/>
          <w:color w:val="000000"/>
          <w:sz w:val="28"/>
        </w:rPr>
        <w:t>
      Одним из основных факторов высокого туристского предложения является обеспечение его высококвалифицированным кадровым персоналом.</w:t>
      </w:r>
    </w:p>
    <w:bookmarkEnd w:id="559"/>
    <w:bookmarkStart w:name="z634" w:id="560"/>
    <w:p>
      <w:pPr>
        <w:spacing w:after="0"/>
        <w:ind w:left="0"/>
        <w:jc w:val="both"/>
      </w:pPr>
      <w:r>
        <w:rPr>
          <w:rFonts w:ascii="Times New Roman"/>
          <w:b w:val="false"/>
          <w:i w:val="false"/>
          <w:color w:val="000000"/>
          <w:sz w:val="28"/>
        </w:rPr>
        <w:t>
      Важной особенностью туристского продукта, отличающей его, прежде всего, от промышленных товаров, является широкое участие людей в производственном процессе. Таким образом, человеческий фактор оказывает сильное влияние на его неоднородность и качество. Персонал в индустрии туризма является одним из основных ресурсов конкурентных преимуществ организации, и, следовательно, качество обслуживания в туристских организациях зависит от знаний, мастерства и сознательности их служащих.</w:t>
      </w:r>
    </w:p>
    <w:bookmarkEnd w:id="560"/>
    <w:bookmarkStart w:name="z635" w:id="561"/>
    <w:p>
      <w:pPr>
        <w:spacing w:after="0"/>
        <w:ind w:left="0"/>
        <w:jc w:val="both"/>
      </w:pPr>
      <w:r>
        <w:rPr>
          <w:rFonts w:ascii="Times New Roman"/>
          <w:b w:val="false"/>
          <w:i w:val="false"/>
          <w:color w:val="000000"/>
          <w:sz w:val="28"/>
        </w:rPr>
        <w:t xml:space="preserve">
      Проблема дефицита специалистов туристской отрасли, а также качества их подготовки является одной из наиболее серьезных проблем устойчивого и эффективного развития туристской отрасли РК. Общий недостаток квалифицированного персонала в сфере туризма очевиден на всем протяжении цепочки оказания туристских услуг. </w:t>
      </w:r>
    </w:p>
    <w:bookmarkEnd w:id="561"/>
    <w:bookmarkStart w:name="z636" w:id="562"/>
    <w:p>
      <w:pPr>
        <w:spacing w:after="0"/>
        <w:ind w:left="0"/>
        <w:jc w:val="both"/>
      </w:pPr>
      <w:r>
        <w:rPr>
          <w:rFonts w:ascii="Times New Roman"/>
          <w:b w:val="false"/>
          <w:i w:val="false"/>
          <w:color w:val="000000"/>
          <w:sz w:val="28"/>
        </w:rPr>
        <w:t xml:space="preserve">
      Казахстан находится на 71-ом месте в рейтинге из 136 стран по доступности квалифицированных кадров в сфере туризма. На данный момент в Казахстане подготовка кадров для индустрии туризма осуществляется в 61-ом вузе, обеспечивая выпуск 3500 специалистов в год. </w:t>
      </w:r>
    </w:p>
    <w:bookmarkEnd w:id="562"/>
    <w:bookmarkStart w:name="z637" w:id="563"/>
    <w:p>
      <w:pPr>
        <w:spacing w:after="0"/>
        <w:ind w:left="0"/>
        <w:jc w:val="both"/>
      </w:pPr>
      <w:r>
        <w:rPr>
          <w:rFonts w:ascii="Times New Roman"/>
          <w:b w:val="false"/>
          <w:i w:val="false"/>
          <w:color w:val="000000"/>
          <w:sz w:val="28"/>
        </w:rPr>
        <w:t>
      Несмотря на то, что в Казахстане имеется огромной спектр образовательных программ туристской ориентации, до настоящего времени отмечается нужда в системном подходе в практико-ориентированном образовании, профессиональной подготовке индивидуальных категорий профессионалов туристской отрасли, например, экскурсоводов, гидов, аниматоров развлекательных программ, в определении профессиональных требований к ним с учетом потребностей современного рынка туристских услуг.</w:t>
      </w:r>
    </w:p>
    <w:bookmarkEnd w:id="563"/>
    <w:bookmarkStart w:name="z638" w:id="564"/>
    <w:p>
      <w:pPr>
        <w:spacing w:after="0"/>
        <w:ind w:left="0"/>
        <w:jc w:val="both"/>
      </w:pPr>
      <w:r>
        <w:rPr>
          <w:rFonts w:ascii="Times New Roman"/>
          <w:b w:val="false"/>
          <w:i w:val="false"/>
          <w:color w:val="000000"/>
          <w:sz w:val="28"/>
        </w:rPr>
        <w:t xml:space="preserve">
      В имеющихся учебных заведениях отсутствуют учебные планы, разработанные в соответствии с международными стандартами, используемые технические материалы отличаются плохим качеством, не хватает преподавателей и профессоров с международным опытом и знаниями в области туризма и/или гостиничного бизнеса. Существующие академические программы не отвечают реальным нуждам сектора туризма ввиду их неориентированности на практическую работу. Вследствие этого, кадры профильных высших учебных заведений остаются невостребованными. </w:t>
      </w:r>
    </w:p>
    <w:bookmarkEnd w:id="564"/>
    <w:bookmarkStart w:name="z639" w:id="565"/>
    <w:p>
      <w:pPr>
        <w:spacing w:after="0"/>
        <w:ind w:left="0"/>
        <w:jc w:val="both"/>
      </w:pPr>
      <w:r>
        <w:rPr>
          <w:rFonts w:ascii="Times New Roman"/>
          <w:b w:val="false"/>
          <w:i w:val="false"/>
          <w:color w:val="000000"/>
          <w:sz w:val="28"/>
        </w:rPr>
        <w:t>
      По сравнению с казахстанским образованием европейское предусматривает проведение производственных практик в объеме от 50% до 70% учебного времени. Заслуживает внимания опыт подготовки кадров в США, где на базе организаций образования сформированы специализированные отделы (кадровые агентства), соединенные единой информационной системой с предприятиями индустрии туризма, которые занимаются регулярным мониторингом потребностей рынка труда, трудоустройством молодых специалистов и коррекцией набора абитуриентов по профильным специальностям.</w:t>
      </w:r>
    </w:p>
    <w:bookmarkEnd w:id="565"/>
    <w:bookmarkStart w:name="z640" w:id="566"/>
    <w:p>
      <w:pPr>
        <w:spacing w:after="0"/>
        <w:ind w:left="0"/>
        <w:jc w:val="both"/>
      </w:pPr>
      <w:r>
        <w:rPr>
          <w:rFonts w:ascii="Times New Roman"/>
          <w:b w:val="false"/>
          <w:i w:val="false"/>
          <w:color w:val="000000"/>
          <w:sz w:val="28"/>
        </w:rPr>
        <w:t xml:space="preserve">
      Для изучения также интересен опыт Франции, где система профессиональной подготовки имеет две главные цели: содействие в получении квалификации и решение проблемы развития отрасли. В то же время она помогает сосредоточиться на качестве. Эта система профессиональной подготовки разделена на 2 организационных процесса: краткосрочные курсы профессионализации и долгосрочный профессиональный тренинг. </w:t>
      </w:r>
    </w:p>
    <w:bookmarkEnd w:id="566"/>
    <w:bookmarkStart w:name="z641" w:id="567"/>
    <w:p>
      <w:pPr>
        <w:spacing w:after="0"/>
        <w:ind w:left="0"/>
        <w:jc w:val="both"/>
      </w:pPr>
      <w:r>
        <w:rPr>
          <w:rFonts w:ascii="Times New Roman"/>
          <w:b w:val="false"/>
          <w:i w:val="false"/>
          <w:color w:val="000000"/>
          <w:sz w:val="28"/>
        </w:rPr>
        <w:t>
      Стоит отметить, что подготовка кадров с учетом проведения большего количества производственных практик в системе казахстанского образования проходит на уровне технического и профессионального образования (далее - ТиПО).</w:t>
      </w:r>
    </w:p>
    <w:bookmarkEnd w:id="567"/>
    <w:bookmarkStart w:name="z642" w:id="568"/>
    <w:p>
      <w:pPr>
        <w:spacing w:after="0"/>
        <w:ind w:left="0"/>
        <w:jc w:val="both"/>
      </w:pPr>
      <w:r>
        <w:rPr>
          <w:rFonts w:ascii="Times New Roman"/>
          <w:b w:val="false"/>
          <w:i w:val="false"/>
          <w:color w:val="000000"/>
          <w:sz w:val="28"/>
        </w:rPr>
        <w:t>
      Так, в учебных заведениях ТиПО в сфере туризма подготовка кадров ведется по следующим специальностям: туризм (по отраслям) с квалификациями "Инструктор туризма", "Экскурсовод", "Туристический агент", "Менеджер"; и переводческое дело (по видам) с квалификациями "Переводчик", "Гид-переводчик". Остальные специальности являются смежными, в том числе специальности по предоставлению услуг (ресторанное дело, официанты и др.).</w:t>
      </w:r>
    </w:p>
    <w:bookmarkEnd w:id="568"/>
    <w:bookmarkStart w:name="z643" w:id="569"/>
    <w:p>
      <w:pPr>
        <w:spacing w:after="0"/>
        <w:ind w:left="0"/>
        <w:jc w:val="both"/>
      </w:pPr>
      <w:r>
        <w:rPr>
          <w:rFonts w:ascii="Times New Roman"/>
          <w:b w:val="false"/>
          <w:i w:val="false"/>
          <w:color w:val="000000"/>
          <w:sz w:val="28"/>
        </w:rPr>
        <w:t>
      Вместе с тем, на сегодняшний день на уровне ТиПО наблюдается следующая ситуация. В сфере туризма за 2016 - 2017 учебный год поступило 2718 студентов, на которых было выделен всего 721 государственный заказ, в то время как выпустились 2487 студентов (636 образовательных грантов).</w:t>
      </w:r>
    </w:p>
    <w:bookmarkEnd w:id="569"/>
    <w:bookmarkStart w:name="z644" w:id="570"/>
    <w:p>
      <w:pPr>
        <w:spacing w:after="0"/>
        <w:ind w:left="0"/>
        <w:jc w:val="both"/>
      </w:pPr>
      <w:r>
        <w:rPr>
          <w:rFonts w:ascii="Times New Roman"/>
          <w:b w:val="false"/>
          <w:i w:val="false"/>
          <w:color w:val="000000"/>
          <w:sz w:val="28"/>
        </w:rPr>
        <w:t>
      В этой связи, целесообразно увеличить количество образовательных грантов по специальностям в сфере туризма, определить профильное ТиПО по подготовке кадров в сфере туризма с учетом специфики региона, провести работу по актуализации учебных планов, а также увеличить количество обучающихся в рамках дуального образования.</w:t>
      </w:r>
    </w:p>
    <w:bookmarkEnd w:id="570"/>
    <w:bookmarkStart w:name="z645" w:id="571"/>
    <w:p>
      <w:pPr>
        <w:spacing w:after="0"/>
        <w:ind w:left="0"/>
        <w:jc w:val="both"/>
      </w:pPr>
      <w:r>
        <w:rPr>
          <w:rFonts w:ascii="Times New Roman"/>
          <w:b w:val="false"/>
          <w:i w:val="false"/>
          <w:color w:val="000000"/>
          <w:sz w:val="28"/>
        </w:rPr>
        <w:t xml:space="preserve">
      Принимая в расчет первоочередность государственной политики в развитии туристской индустрии Казахстана, подготовка специалистов должна быть нацелена на те специальности, которые востребованы конъюнктурой рынка. </w:t>
      </w:r>
    </w:p>
    <w:bookmarkEnd w:id="571"/>
    <w:bookmarkStart w:name="z646" w:id="572"/>
    <w:p>
      <w:pPr>
        <w:spacing w:after="0"/>
        <w:ind w:left="0"/>
        <w:jc w:val="both"/>
      </w:pPr>
      <w:r>
        <w:rPr>
          <w:rFonts w:ascii="Times New Roman"/>
          <w:b w:val="false"/>
          <w:i w:val="false"/>
          <w:color w:val="000000"/>
          <w:sz w:val="28"/>
        </w:rPr>
        <w:t>
      Необходимо уделять особенное внимание подготовке кадров взаимосвязанных отраслей (персонал среднего звена в отрасли гостеприимства) и узкоспециализированных специалистов внутреннего и въездного туризма (краеведы, экскурсоводы, инструкторы-проводники).</w:t>
      </w:r>
    </w:p>
    <w:bookmarkEnd w:id="572"/>
    <w:bookmarkStart w:name="z647" w:id="573"/>
    <w:p>
      <w:pPr>
        <w:spacing w:after="0"/>
        <w:ind w:left="0"/>
        <w:jc w:val="both"/>
      </w:pPr>
      <w:r>
        <w:rPr>
          <w:rFonts w:ascii="Times New Roman"/>
          <w:b w:val="false"/>
          <w:i w:val="false"/>
          <w:color w:val="000000"/>
          <w:sz w:val="28"/>
        </w:rPr>
        <w:t xml:space="preserve">
      Отдельно стоит заострить внимание на недостаток квалифицированных гидов и экскурсоводов со знанием различных иностранных языков. </w:t>
      </w:r>
    </w:p>
    <w:bookmarkEnd w:id="573"/>
    <w:bookmarkStart w:name="z648" w:id="574"/>
    <w:p>
      <w:pPr>
        <w:spacing w:after="0"/>
        <w:ind w:left="0"/>
        <w:jc w:val="both"/>
      </w:pPr>
      <w:r>
        <w:rPr>
          <w:rFonts w:ascii="Times New Roman"/>
          <w:b w:val="false"/>
          <w:i w:val="false"/>
          <w:color w:val="000000"/>
          <w:sz w:val="28"/>
        </w:rPr>
        <w:t xml:space="preserve">
      В официальном реестре гидов и экскурсоводов-переводчиков зарегистрировано 96 персон, где большая часть из них приходится на город Алматы - 67 человек, Акмолинскую область - 14 человек, город Тараз - 7 человек, город Актобе - 3 человек, город Караганда - 2 человек, город Павлодар - 1 человек и город Уральск - 1 человек. Отсутствие гидов и экскурсоводов в регионах, где сосредоточена большая часть мест туристского интереса, значительно увеличивает себестоимость турпакета из-за необходимости привлечения гидов из городов Нур-Султана и Алматы по всему маршруту. </w:t>
      </w:r>
    </w:p>
    <w:bookmarkEnd w:id="574"/>
    <w:bookmarkStart w:name="z649" w:id="575"/>
    <w:p>
      <w:pPr>
        <w:spacing w:after="0"/>
        <w:ind w:left="0"/>
        <w:jc w:val="both"/>
      </w:pPr>
      <w:r>
        <w:rPr>
          <w:rFonts w:ascii="Times New Roman"/>
          <w:b w:val="false"/>
          <w:i w:val="false"/>
          <w:color w:val="000000"/>
          <w:sz w:val="28"/>
        </w:rPr>
        <w:t xml:space="preserve">
      Более того, имеются факты привлечения гидов из соседних стран для обслуживания иностранных групп, приехавших через туристских операторов Узбекистана и Кыргызстана, что является нарушением закона Республики Казахстан. </w:t>
      </w:r>
    </w:p>
    <w:bookmarkEnd w:id="57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50" w:id="576"/>
    <w:p>
      <w:pPr>
        <w:spacing w:after="0"/>
        <w:ind w:left="0"/>
        <w:jc w:val="both"/>
      </w:pPr>
      <w:r>
        <w:rPr>
          <w:rFonts w:ascii="Times New Roman"/>
          <w:b w:val="false"/>
          <w:i w:val="false"/>
          <w:color w:val="000000"/>
          <w:sz w:val="28"/>
        </w:rPr>
        <w:t>
      3.3.2. Система государственного регулирования деятельности туристских организаций</w:t>
      </w:r>
    </w:p>
    <w:bookmarkEnd w:id="576"/>
    <w:bookmarkStart w:name="z651" w:id="577"/>
    <w:p>
      <w:pPr>
        <w:spacing w:after="0"/>
        <w:ind w:left="0"/>
        <w:jc w:val="both"/>
      </w:pPr>
      <w:r>
        <w:rPr>
          <w:rFonts w:ascii="Times New Roman"/>
          <w:b w:val="false"/>
          <w:i w:val="false"/>
          <w:color w:val="000000"/>
          <w:sz w:val="28"/>
        </w:rPr>
        <w:t>
      Стандарт является одним из эффективных инструментов регулирования рынка туристских услуг, позволяющий воздействовать как на недобросовестных изготовителей, так и на продавцов, и потребителей туристских услуг. Стандарт по своей природе предназначен для установления минимально необходимых требований, делающих любой продукт или услугу соответствующими своему назначению по формализованным критериям надежности, безопасности, качества.</w:t>
      </w:r>
    </w:p>
    <w:bookmarkEnd w:id="577"/>
    <w:bookmarkStart w:name="z652" w:id="578"/>
    <w:p>
      <w:pPr>
        <w:spacing w:after="0"/>
        <w:ind w:left="0"/>
        <w:jc w:val="both"/>
      </w:pPr>
      <w:r>
        <w:rPr>
          <w:rFonts w:ascii="Times New Roman"/>
          <w:b w:val="false"/>
          <w:i w:val="false"/>
          <w:color w:val="000000"/>
          <w:sz w:val="28"/>
        </w:rPr>
        <w:t xml:space="preserve">
      Тенденция внедрения мировых стандартов в сферу гостиничного хозяйства приобретает устойчивый для Казахстана характер. Изучение мирового опыта, специфических особенностей и состояния гостиничных предприятий страны в его взаимодействии с туристскими потоками позволяют конкретно представить направленность и пути внедрения стандартов в казахстанской практике, а также определить параметры для выравнивания гостиничного хозяйства страны с мировыми тенденциями формирования рынка гостиничных услуг. </w:t>
      </w:r>
    </w:p>
    <w:bookmarkEnd w:id="578"/>
    <w:bookmarkStart w:name="z653" w:id="579"/>
    <w:p>
      <w:pPr>
        <w:spacing w:after="0"/>
        <w:ind w:left="0"/>
        <w:jc w:val="both"/>
      </w:pPr>
      <w:r>
        <w:rPr>
          <w:rFonts w:ascii="Times New Roman"/>
          <w:b w:val="false"/>
          <w:i w:val="false"/>
          <w:color w:val="000000"/>
          <w:sz w:val="28"/>
        </w:rPr>
        <w:t>
      Гостиничный бизнес является одним из важных элементов сферы услуг, выполняющим функции по обеспечению граждан Казахстана и иностранных гостей жильем, питанием, а также различными дополнительными услугами. Инвестиционная привлекательность Казахстана, улучшение уровня жизни населения, приход крупных международных гостиничных цепей на отечественный рынок обусловили интенсивное развитие гостиничных услуг и необходимость повышения их качества, соответствующего мировым стандартам.</w:t>
      </w:r>
    </w:p>
    <w:bookmarkEnd w:id="579"/>
    <w:bookmarkStart w:name="z654" w:id="580"/>
    <w:p>
      <w:pPr>
        <w:spacing w:after="0"/>
        <w:ind w:left="0"/>
        <w:jc w:val="both"/>
      </w:pPr>
      <w:r>
        <w:rPr>
          <w:rFonts w:ascii="Times New Roman"/>
          <w:b w:val="false"/>
          <w:i w:val="false"/>
          <w:color w:val="000000"/>
          <w:sz w:val="28"/>
        </w:rPr>
        <w:t>
      С целью повышения конкурентоспособности гостиничное предприятие должно обеспечивать соответствующее качество обслуживания, что подтверждается сертификатом соответствия. Для этого существует процедура сертификации услуг гостиниц, которая может быть добровольной или обязательной.</w:t>
      </w:r>
    </w:p>
    <w:bookmarkEnd w:id="580"/>
    <w:bookmarkStart w:name="z655" w:id="581"/>
    <w:p>
      <w:pPr>
        <w:spacing w:after="0"/>
        <w:ind w:left="0"/>
        <w:jc w:val="both"/>
      </w:pPr>
      <w:r>
        <w:rPr>
          <w:rFonts w:ascii="Times New Roman"/>
          <w:b w:val="false"/>
          <w:i w:val="false"/>
          <w:color w:val="000000"/>
          <w:sz w:val="28"/>
        </w:rPr>
        <w:t>
      Текущее состояние сектора гостиничных услуг в Казахстане</w:t>
      </w:r>
    </w:p>
    <w:bookmarkEnd w:id="581"/>
    <w:bookmarkStart w:name="z656" w:id="582"/>
    <w:p>
      <w:pPr>
        <w:spacing w:after="0"/>
        <w:ind w:left="0"/>
        <w:jc w:val="both"/>
      </w:pPr>
      <w:r>
        <w:rPr>
          <w:rFonts w:ascii="Times New Roman"/>
          <w:b w:val="false"/>
          <w:i w:val="false"/>
          <w:color w:val="000000"/>
          <w:sz w:val="28"/>
        </w:rPr>
        <w:t>
      На сегодняшний день, деятельность по предоставлению условий для проживания может быть зарегистрирована в качестве компании или индивидуального предпринимателя (в зависимости от размера предприятия). Они обязаны направлять ежегодный отчет в Министерство финансов (налоги).</w:t>
      </w:r>
    </w:p>
    <w:bookmarkEnd w:id="582"/>
    <w:bookmarkStart w:name="z657" w:id="58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Законе</w:t>
      </w:r>
      <w:r>
        <w:rPr>
          <w:rFonts w:ascii="Times New Roman"/>
          <w:b w:val="false"/>
          <w:i w:val="false"/>
          <w:color w:val="000000"/>
          <w:sz w:val="28"/>
        </w:rPr>
        <w:t xml:space="preserve"> "О туристской деятельности в Республике Казахстан" (от 13 июня 2001 года) приводятся различные виды помещений: гостиницы, мотели, кемпинги, туристские центры, гостевые дома, дачные поселки/дома отдыха, а также - иные здания и строения, используемые для размещения туристов и оказания им услуг.</w:t>
      </w:r>
    </w:p>
    <w:bookmarkEnd w:id="583"/>
    <w:bookmarkStart w:name="z658" w:id="58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15-1</w:t>
      </w:r>
      <w:r>
        <w:rPr>
          <w:rFonts w:ascii="Times New Roman"/>
          <w:b w:val="false"/>
          <w:i w:val="false"/>
          <w:color w:val="000000"/>
          <w:sz w:val="28"/>
        </w:rPr>
        <w:t xml:space="preserve"> Закона "О туристской деятельности в Республике Казахстан"приводятся следующие критерии классификации:</w:t>
      </w:r>
    </w:p>
    <w:bookmarkEnd w:id="584"/>
    <w:bookmarkStart w:name="z659" w:id="585"/>
    <w:p>
      <w:pPr>
        <w:spacing w:after="0"/>
        <w:ind w:left="0"/>
        <w:jc w:val="both"/>
      </w:pPr>
      <w:r>
        <w:rPr>
          <w:rFonts w:ascii="Times New Roman"/>
          <w:b w:val="false"/>
          <w:i w:val="false"/>
          <w:color w:val="000000"/>
          <w:sz w:val="28"/>
        </w:rPr>
        <w:t>
      1) места размещения туристов подлежат классификации в целях содействия увеличению потока туристов и доходов от всех видов туризма;</w:t>
      </w:r>
    </w:p>
    <w:bookmarkEnd w:id="585"/>
    <w:bookmarkStart w:name="z660" w:id="586"/>
    <w:p>
      <w:pPr>
        <w:spacing w:after="0"/>
        <w:ind w:left="0"/>
        <w:jc w:val="both"/>
      </w:pPr>
      <w:r>
        <w:rPr>
          <w:rFonts w:ascii="Times New Roman"/>
          <w:b w:val="false"/>
          <w:i w:val="false"/>
          <w:color w:val="000000"/>
          <w:sz w:val="28"/>
        </w:rPr>
        <w:t>
      2) Правила классификации мест размещения туристов определяют основные цели, организационную структуру, минимальные требования и регулируют порядок присвоения категорий местам размещения туристов.</w:t>
      </w:r>
    </w:p>
    <w:bookmarkEnd w:id="586"/>
    <w:bookmarkStart w:name="z661" w:id="587"/>
    <w:p>
      <w:pPr>
        <w:spacing w:after="0"/>
        <w:ind w:left="0"/>
        <w:jc w:val="both"/>
      </w:pPr>
      <w:r>
        <w:rPr>
          <w:rFonts w:ascii="Times New Roman"/>
          <w:b w:val="false"/>
          <w:i w:val="false"/>
          <w:color w:val="000000"/>
          <w:sz w:val="28"/>
        </w:rPr>
        <w:t xml:space="preserve">
      Однако данная классификация не является обязательной в силу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20 апреля 2005 года № 367 "Об обязательном подтверждении соответствия продукции в Республике Казахстан" относительно утверждения перечня продукции и услуг, подлежащих сертификации. Классификация обеспечивается субъектами, аккредитованными в Национальном центре аккредитации.</w:t>
      </w:r>
    </w:p>
    <w:bookmarkEnd w:id="587"/>
    <w:bookmarkStart w:name="z662" w:id="588"/>
    <w:p>
      <w:pPr>
        <w:spacing w:after="0"/>
        <w:ind w:left="0"/>
        <w:jc w:val="both"/>
      </w:pPr>
      <w:r>
        <w:rPr>
          <w:rFonts w:ascii="Times New Roman"/>
          <w:b w:val="false"/>
          <w:i w:val="false"/>
          <w:color w:val="000000"/>
          <w:sz w:val="28"/>
        </w:rPr>
        <w:t>
      На данный момент каждое место размещения туристов вправе зарегистрировать за собой и предоставлять информацию о любом количестве звезд по собственному желанию.</w:t>
      </w:r>
    </w:p>
    <w:bookmarkEnd w:id="588"/>
    <w:bookmarkStart w:name="z663" w:id="589"/>
    <w:p>
      <w:pPr>
        <w:spacing w:after="0"/>
        <w:ind w:left="0"/>
        <w:jc w:val="both"/>
      </w:pPr>
      <w:r>
        <w:rPr>
          <w:rFonts w:ascii="Times New Roman"/>
          <w:b w:val="false"/>
          <w:i w:val="false"/>
          <w:color w:val="000000"/>
          <w:sz w:val="28"/>
        </w:rPr>
        <w:t xml:space="preserve">
      Каждый объект для проживания туристов должен быть внесен в реестр, однако его сертификация и классификация не являются обязательными. </w:t>
      </w:r>
    </w:p>
    <w:bookmarkEnd w:id="589"/>
    <w:bookmarkStart w:name="z664" w:id="590"/>
    <w:p>
      <w:pPr>
        <w:spacing w:after="0"/>
        <w:ind w:left="0"/>
        <w:jc w:val="both"/>
      </w:pPr>
      <w:r>
        <w:rPr>
          <w:rFonts w:ascii="Times New Roman"/>
          <w:b w:val="false"/>
          <w:i w:val="false"/>
          <w:color w:val="000000"/>
          <w:sz w:val="28"/>
        </w:rPr>
        <w:t>
      Следовательно, руководство объектов для проживания туристов может самостоятельно определять уровень комфортности предоставляемого ими жилья, и посетителям не гарантируется, что эти жилые помещения прошли сертификацию.</w:t>
      </w:r>
    </w:p>
    <w:bookmarkEnd w:id="590"/>
    <w:bookmarkStart w:name="z665" w:id="591"/>
    <w:p>
      <w:pPr>
        <w:spacing w:after="0"/>
        <w:ind w:left="0"/>
        <w:jc w:val="both"/>
      </w:pPr>
      <w:r>
        <w:rPr>
          <w:rFonts w:ascii="Times New Roman"/>
          <w:b w:val="false"/>
          <w:i w:val="false"/>
          <w:color w:val="000000"/>
          <w:sz w:val="28"/>
        </w:rPr>
        <w:t xml:space="preserve">
      Тем самым, в Казахстане не существует системы определения категории гостиницы, заявляемая система не соответствует международным стандартам (не считая международных брендов). </w:t>
      </w:r>
    </w:p>
    <w:bookmarkEnd w:id="591"/>
    <w:bookmarkStart w:name="z666" w:id="592"/>
    <w:p>
      <w:pPr>
        <w:spacing w:after="0"/>
        <w:ind w:left="0"/>
        <w:jc w:val="both"/>
      </w:pPr>
      <w:r>
        <w:rPr>
          <w:rFonts w:ascii="Times New Roman"/>
          <w:b w:val="false"/>
          <w:i w:val="false"/>
          <w:color w:val="000000"/>
          <w:sz w:val="28"/>
        </w:rPr>
        <w:t>
      Таким образом, существующая ситуация требует улучшения. На данный момент в Казахстане действуют правила определения категорий, но, в основном, они не обязывают гостиницы их соблюдать. Более того, не существует системы присвоения гостиницам классов. То есть, например, гостиница имеет возможность заявить класс 5 звезд без каких-либо реальных доказательств. Соответственно, прибывающие иностранцы не располагают надежной информацией в отношении уровня условий проживания в гостинице. При отсутствии последовательной системы оценок, рынок гостиниц не способен завоевать признание и доверие международного сообщества.</w:t>
      </w:r>
    </w:p>
    <w:bookmarkEnd w:id="592"/>
    <w:bookmarkStart w:name="z667" w:id="593"/>
    <w:p>
      <w:pPr>
        <w:spacing w:after="0"/>
        <w:ind w:left="0"/>
        <w:jc w:val="both"/>
      </w:pPr>
      <w:r>
        <w:rPr>
          <w:rFonts w:ascii="Times New Roman"/>
          <w:b w:val="false"/>
          <w:i w:val="false"/>
          <w:color w:val="000000"/>
          <w:sz w:val="28"/>
        </w:rPr>
        <w:t>
      Международный опыт</w:t>
      </w:r>
    </w:p>
    <w:bookmarkEnd w:id="593"/>
    <w:bookmarkStart w:name="z668" w:id="594"/>
    <w:p>
      <w:pPr>
        <w:spacing w:after="0"/>
        <w:ind w:left="0"/>
        <w:jc w:val="both"/>
      </w:pPr>
      <w:r>
        <w:rPr>
          <w:rFonts w:ascii="Times New Roman"/>
          <w:b w:val="false"/>
          <w:i w:val="false"/>
          <w:color w:val="000000"/>
          <w:sz w:val="28"/>
        </w:rPr>
        <w:t xml:space="preserve">
      В большинстве стран предварительная классификация гостиницы является необходимым условием при получении лицензии на гостиничную деятельность. Деятельность гостиниц предусматривает осуществление оказываемых услуг на основании сертификата соответствия безопасности. </w:t>
      </w:r>
    </w:p>
    <w:bookmarkEnd w:id="594"/>
    <w:bookmarkStart w:name="z669" w:id="595"/>
    <w:p>
      <w:pPr>
        <w:spacing w:after="0"/>
        <w:ind w:left="0"/>
        <w:jc w:val="both"/>
      </w:pPr>
      <w:r>
        <w:rPr>
          <w:rFonts w:ascii="Times New Roman"/>
          <w:b w:val="false"/>
          <w:i w:val="false"/>
          <w:color w:val="000000"/>
          <w:sz w:val="28"/>
        </w:rPr>
        <w:t>
      В настоящее время одним из ключевых конкурентных преимуществ, обеспечивающих приток клиентов в сферу туризма, является качество предоставляемых услуг. Многие европейские страны уделяют большое внимание на государственном уровне обеспечению качества предоставляемых туристских услуг.</w:t>
      </w:r>
    </w:p>
    <w:bookmarkEnd w:id="595"/>
    <w:bookmarkStart w:name="z670" w:id="596"/>
    <w:p>
      <w:pPr>
        <w:spacing w:after="0"/>
        <w:ind w:left="0"/>
        <w:jc w:val="both"/>
      </w:pPr>
      <w:r>
        <w:rPr>
          <w:rFonts w:ascii="Times New Roman"/>
          <w:b w:val="false"/>
          <w:i w:val="false"/>
          <w:color w:val="000000"/>
          <w:sz w:val="28"/>
        </w:rPr>
        <w:t xml:space="preserve">
      На основе проведенного международного анализа по повышению стандартов качества в туризме, стоит выделить опыт Испании в формировании системы качества туристских услуг, обеспечивающей данной стране одно из ведущих мест по уровню развития туризма в мире, а также по величине доходов от этого сектора в экономике страны. Испанский опыт интересен для Казахстана в первую очередь тем, что инициатором внедрения и развития единой системы качества туристских услуг явилось профессиональное сообщество при активной поддержке государства. </w:t>
      </w:r>
    </w:p>
    <w:bookmarkEnd w:id="596"/>
    <w:bookmarkStart w:name="z671" w:id="597"/>
    <w:p>
      <w:pPr>
        <w:spacing w:after="0"/>
        <w:ind w:left="0"/>
        <w:jc w:val="both"/>
      </w:pPr>
      <w:r>
        <w:rPr>
          <w:rFonts w:ascii="Times New Roman"/>
          <w:b w:val="false"/>
          <w:i w:val="false"/>
          <w:color w:val="000000"/>
          <w:sz w:val="28"/>
        </w:rPr>
        <w:t>
      В 1995 году в Испании был запущен пилотный проект в отельном секторе туристского рынка, который достаточно быстро развился в Систему качества отелей и апартаментов. Удачный проект был взят на вооружение не только частным сектором, но и Испанским управлением по туризму.</w:t>
      </w:r>
    </w:p>
    <w:bookmarkEnd w:id="597"/>
    <w:bookmarkStart w:name="z672" w:id="598"/>
    <w:p>
      <w:pPr>
        <w:spacing w:after="0"/>
        <w:ind w:left="0"/>
        <w:jc w:val="both"/>
      </w:pPr>
      <w:r>
        <w:rPr>
          <w:rFonts w:ascii="Times New Roman"/>
          <w:b w:val="false"/>
          <w:i w:val="false"/>
          <w:color w:val="000000"/>
          <w:sz w:val="28"/>
        </w:rPr>
        <w:t xml:space="preserve">
      Сегодня сфера туризма Испании отличается достаточной однородностью, каждая из отраслей имеет свою систему качества со своими институтами, что и определило отраслевой характер сформированной модели SCTE (Система качества туризма в Испании). </w:t>
      </w:r>
    </w:p>
    <w:bookmarkEnd w:id="598"/>
    <w:bookmarkStart w:name="z673" w:id="599"/>
    <w:p>
      <w:pPr>
        <w:spacing w:after="0"/>
        <w:ind w:left="0"/>
        <w:jc w:val="both"/>
      </w:pPr>
      <w:r>
        <w:rPr>
          <w:rFonts w:ascii="Times New Roman"/>
          <w:b w:val="false"/>
          <w:i w:val="false"/>
          <w:color w:val="000000"/>
          <w:sz w:val="28"/>
        </w:rPr>
        <w:t xml:space="preserve">
      В итоге консолидация в сфере обеспечения качества туристской сферы в целом происходила по двум направлениям: </w:t>
      </w:r>
    </w:p>
    <w:bookmarkEnd w:id="599"/>
    <w:bookmarkStart w:name="z674" w:id="600"/>
    <w:p>
      <w:pPr>
        <w:spacing w:after="0"/>
        <w:ind w:left="0"/>
        <w:jc w:val="both"/>
      </w:pPr>
      <w:r>
        <w:rPr>
          <w:rFonts w:ascii="Times New Roman"/>
          <w:b w:val="false"/>
          <w:i w:val="false"/>
          <w:color w:val="000000"/>
          <w:sz w:val="28"/>
        </w:rPr>
        <w:t xml:space="preserve">
      1) институциональное, что выразилось в создании единого управляющего органа по вопросам качества в туризме - Института качества туризма в Испании (ICTE); </w:t>
      </w:r>
    </w:p>
    <w:bookmarkEnd w:id="600"/>
    <w:bookmarkStart w:name="z675" w:id="601"/>
    <w:p>
      <w:pPr>
        <w:spacing w:after="0"/>
        <w:ind w:left="0"/>
        <w:jc w:val="both"/>
      </w:pPr>
      <w:r>
        <w:rPr>
          <w:rFonts w:ascii="Times New Roman"/>
          <w:b w:val="false"/>
          <w:i w:val="false"/>
          <w:color w:val="000000"/>
          <w:sz w:val="28"/>
        </w:rPr>
        <w:t xml:space="preserve">
      2) системное, выразившееся к гармонизации отраслевых норм качества. Таким образом, Секретариат по туризму совместно с ICTE создал систему технологической поддержки предприятий туристской отрасли для успешного претворения в жизнь модели SCTE. </w:t>
      </w:r>
    </w:p>
    <w:bookmarkEnd w:id="601"/>
    <w:bookmarkStart w:name="z676" w:id="602"/>
    <w:p>
      <w:pPr>
        <w:spacing w:after="0"/>
        <w:ind w:left="0"/>
        <w:jc w:val="both"/>
      </w:pPr>
      <w:r>
        <w:rPr>
          <w:rFonts w:ascii="Times New Roman"/>
          <w:b w:val="false"/>
          <w:i w:val="false"/>
          <w:color w:val="000000"/>
          <w:sz w:val="28"/>
        </w:rPr>
        <w:t xml:space="preserve">
      Система SCTE ориентирована на оказание методологической и технологической поддержки всем участникам туристской отрасли для сохранения или получения конкурентных преимуществ. </w:t>
      </w:r>
    </w:p>
    <w:bookmarkEnd w:id="602"/>
    <w:bookmarkStart w:name="z677" w:id="603"/>
    <w:p>
      <w:pPr>
        <w:spacing w:after="0"/>
        <w:ind w:left="0"/>
        <w:jc w:val="both"/>
      </w:pPr>
      <w:r>
        <w:rPr>
          <w:rFonts w:ascii="Times New Roman"/>
          <w:b w:val="false"/>
          <w:i w:val="false"/>
          <w:color w:val="000000"/>
          <w:sz w:val="28"/>
        </w:rPr>
        <w:t xml:space="preserve">
      В общем виде она включает: </w:t>
      </w:r>
    </w:p>
    <w:bookmarkEnd w:id="603"/>
    <w:bookmarkStart w:name="z678" w:id="604"/>
    <w:p>
      <w:pPr>
        <w:spacing w:after="0"/>
        <w:ind w:left="0"/>
        <w:jc w:val="both"/>
      </w:pPr>
      <w:r>
        <w:rPr>
          <w:rFonts w:ascii="Times New Roman"/>
          <w:b w:val="false"/>
          <w:i w:val="false"/>
          <w:color w:val="000000"/>
          <w:sz w:val="28"/>
        </w:rPr>
        <w:t xml:space="preserve">
      1) создание единой методологической базы для всех игроков туристского рынка и заинтересованных лиц (предприятий) в улучшении качества своих продуктов и услуг; </w:t>
      </w:r>
    </w:p>
    <w:bookmarkEnd w:id="604"/>
    <w:bookmarkStart w:name="z679" w:id="605"/>
    <w:p>
      <w:pPr>
        <w:spacing w:after="0"/>
        <w:ind w:left="0"/>
        <w:jc w:val="both"/>
      </w:pPr>
      <w:r>
        <w:rPr>
          <w:rFonts w:ascii="Times New Roman"/>
          <w:b w:val="false"/>
          <w:i w:val="false"/>
          <w:color w:val="000000"/>
          <w:sz w:val="28"/>
        </w:rPr>
        <w:t xml:space="preserve">
      2) оказание институциональной поддержки в продвижении Знака качества туризма в Испании (LaMarca Q). </w:t>
      </w:r>
    </w:p>
    <w:bookmarkEnd w:id="605"/>
    <w:bookmarkStart w:name="z680" w:id="606"/>
    <w:p>
      <w:pPr>
        <w:spacing w:after="0"/>
        <w:ind w:left="0"/>
        <w:jc w:val="both"/>
      </w:pPr>
      <w:r>
        <w:rPr>
          <w:rFonts w:ascii="Times New Roman"/>
          <w:b w:val="false"/>
          <w:i w:val="false"/>
          <w:color w:val="000000"/>
          <w:sz w:val="28"/>
        </w:rPr>
        <w:t xml:space="preserve">
      Данная система имеет 2 основные цели: </w:t>
      </w:r>
    </w:p>
    <w:bookmarkEnd w:id="606"/>
    <w:bookmarkStart w:name="z681" w:id="607"/>
    <w:p>
      <w:pPr>
        <w:spacing w:after="0"/>
        <w:ind w:left="0"/>
        <w:jc w:val="both"/>
      </w:pPr>
      <w:r>
        <w:rPr>
          <w:rFonts w:ascii="Times New Roman"/>
          <w:b w:val="false"/>
          <w:i w:val="false"/>
          <w:color w:val="000000"/>
          <w:sz w:val="28"/>
        </w:rPr>
        <w:t xml:space="preserve">
      1) предоставление предприятиям туристской отрасли Испании методологии внедрения у себя на предприятии системы менеджмента качества и мероприятий по ее улучшению, дающей такое конкурентное преимущество, которое позволяло бы противостоять новым вызовам рынка; </w:t>
      </w:r>
    </w:p>
    <w:bookmarkEnd w:id="607"/>
    <w:bookmarkStart w:name="z682" w:id="608"/>
    <w:p>
      <w:pPr>
        <w:spacing w:after="0"/>
        <w:ind w:left="0"/>
        <w:jc w:val="both"/>
      </w:pPr>
      <w:r>
        <w:rPr>
          <w:rFonts w:ascii="Times New Roman"/>
          <w:b w:val="false"/>
          <w:i w:val="false"/>
          <w:color w:val="000000"/>
          <w:sz w:val="28"/>
        </w:rPr>
        <w:t>
      2) продвижение Испании на международном рынке со ставкой и акцентом на высоком качестве предоставляемых туристских услуг.</w:t>
      </w:r>
    </w:p>
    <w:bookmarkEnd w:id="608"/>
    <w:bookmarkStart w:name="z683" w:id="609"/>
    <w:p>
      <w:pPr>
        <w:spacing w:after="0"/>
        <w:ind w:left="0"/>
        <w:jc w:val="both"/>
      </w:pPr>
      <w:r>
        <w:rPr>
          <w:rFonts w:ascii="Times New Roman"/>
          <w:b w:val="false"/>
          <w:i w:val="false"/>
          <w:color w:val="000000"/>
          <w:sz w:val="28"/>
        </w:rPr>
        <w:t xml:space="preserve">
      Кроме того, в основу системы были положены принципы качества, конкурентности, рентабельности и устойчивого развития. Реализация проекта SCTE подразумевала достижение негласных договоренностей между различными участниками туристской отрасли Испании. В данном контексте Государственный секретариат по туризму создал адекватные механизмы сотрудничества между всеми участниками, как частными, так и государственными. </w:t>
      </w:r>
    </w:p>
    <w:bookmarkEnd w:id="609"/>
    <w:bookmarkStart w:name="z684" w:id="610"/>
    <w:p>
      <w:pPr>
        <w:spacing w:after="0"/>
        <w:ind w:left="0"/>
        <w:jc w:val="both"/>
      </w:pPr>
      <w:r>
        <w:rPr>
          <w:rFonts w:ascii="Times New Roman"/>
          <w:b w:val="false"/>
          <w:i w:val="false"/>
          <w:color w:val="000000"/>
          <w:sz w:val="28"/>
        </w:rPr>
        <w:t xml:space="preserve">
      Разработанный в рамках проекта логотип Знака качества в настоящий момент используется более 2,5 тысячами предприятий туристской сферы этой страны. Основное преимущество данной системы заключается в том, что она поддерживается и полностью инициируется государством, кроме того, ее продвижением занимается государство, позиционируя высокое качество оказываемых услуг на предприятиях - обладателях данного знака. </w:t>
      </w:r>
    </w:p>
    <w:bookmarkEnd w:id="610"/>
    <w:bookmarkStart w:name="z685" w:id="611"/>
    <w:p>
      <w:pPr>
        <w:spacing w:after="0"/>
        <w:ind w:left="0"/>
        <w:jc w:val="both"/>
      </w:pPr>
      <w:r>
        <w:rPr>
          <w:rFonts w:ascii="Times New Roman"/>
          <w:b w:val="false"/>
          <w:i w:val="false"/>
          <w:color w:val="000000"/>
          <w:sz w:val="28"/>
        </w:rPr>
        <w:t xml:space="preserve">
      По сути, в основе данной системы качества туристских услуг Испании лежит процесс сертификации, который в Казахстане необходимо обновить до международного уровня. В условиях развивающегося рынка гостиничных услуг в Казахстане использование передового международного опыта Испании и его адаптации к отечественным условиям является одним из направлений устойчивого развития данного рынка. </w:t>
      </w:r>
    </w:p>
    <w:bookmarkEnd w:id="611"/>
    <w:bookmarkStart w:name="z686" w:id="612"/>
    <w:p>
      <w:pPr>
        <w:spacing w:after="0"/>
        <w:ind w:left="0"/>
        <w:jc w:val="both"/>
      </w:pPr>
      <w:r>
        <w:rPr>
          <w:rFonts w:ascii="Times New Roman"/>
          <w:b w:val="false"/>
          <w:i w:val="false"/>
          <w:color w:val="000000"/>
          <w:sz w:val="28"/>
        </w:rPr>
        <w:t xml:space="preserve">
      Таким образом, с учетом текущей ситуации на рынке гостиничных услуг и анализа испанской модели обеспечения качества услуг, необходимо приступить к внедрению добровольной оценки качества туристских услуг на примере Испанской системы в пилотном режиме на базе туристского кластера Алматинского региона, с учетом дальнейшего масштабирования в других приоритетных дестинациях ТОП-10 Карты туристификации. </w:t>
      </w:r>
    </w:p>
    <w:bookmarkEnd w:id="6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87" w:id="613"/>
    <w:p>
      <w:pPr>
        <w:spacing w:after="0"/>
        <w:ind w:left="0"/>
        <w:jc w:val="both"/>
      </w:pPr>
      <w:r>
        <w:rPr>
          <w:rFonts w:ascii="Times New Roman"/>
          <w:b w:val="false"/>
          <w:i w:val="false"/>
          <w:color w:val="000000"/>
          <w:sz w:val="28"/>
        </w:rPr>
        <w:t>
      3.3.3. Уровень цифровой доступности услуг туроператоров и других туристских организаций</w:t>
      </w:r>
    </w:p>
    <w:bookmarkEnd w:id="613"/>
    <w:bookmarkStart w:name="z688" w:id="614"/>
    <w:p>
      <w:pPr>
        <w:spacing w:after="0"/>
        <w:ind w:left="0"/>
        <w:jc w:val="both"/>
      </w:pPr>
      <w:r>
        <w:rPr>
          <w:rFonts w:ascii="Times New Roman"/>
          <w:b w:val="false"/>
          <w:i w:val="false"/>
          <w:color w:val="000000"/>
          <w:sz w:val="28"/>
        </w:rPr>
        <w:t xml:space="preserve">
      Туризм - информационно насыщенная деятельность. Существует немного других отраслей, в которых сбор, обработка, применение и передача информации были бы настолько же важны для ежедневного функционирования, как в туристской индустрии. </w:t>
      </w:r>
    </w:p>
    <w:bookmarkEnd w:id="614"/>
    <w:bookmarkStart w:name="z689" w:id="615"/>
    <w:p>
      <w:pPr>
        <w:spacing w:after="0"/>
        <w:ind w:left="0"/>
        <w:jc w:val="both"/>
      </w:pPr>
      <w:r>
        <w:rPr>
          <w:rFonts w:ascii="Times New Roman"/>
          <w:b w:val="false"/>
          <w:i w:val="false"/>
          <w:color w:val="000000"/>
          <w:sz w:val="28"/>
        </w:rPr>
        <w:t>
      Технологический прогресс уже оказал значительное влияние на то, как индустрия туризма ведет бизнес. Интернет стал ключевым источником информации для туристов, предоставляя им возможность получать информацию как непосредственно из дестинаций и туристских организаций-агентов, так и от индивидуальных пассажиров посредством социальных сетей, блогов и веб-сайтов, предоставляющих различную полезную информацию по поездкам. Развитие цифровых технологий формирует основные тенденции развития рынка мировой туристской индустрии во всем мире, в том числе и в Казахстане.</w:t>
      </w:r>
    </w:p>
    <w:bookmarkEnd w:id="615"/>
    <w:bookmarkStart w:name="z690" w:id="616"/>
    <w:p>
      <w:pPr>
        <w:spacing w:after="0"/>
        <w:ind w:left="0"/>
        <w:jc w:val="both"/>
      </w:pPr>
      <w:r>
        <w:rPr>
          <w:rFonts w:ascii="Times New Roman"/>
          <w:b w:val="false"/>
          <w:i w:val="false"/>
          <w:color w:val="000000"/>
          <w:sz w:val="28"/>
        </w:rPr>
        <w:t>
      Рассматривая мировой опыт использования цифровых технологий, 2019 год будет отличаться все возрастающей "цифровизацией" во всех областях, в том числе и в отрасли путешествий и турбизнеса. Турция, например, объявила курс на развитие "туризма 4.0", - страна намерена вложить значительные средства в цифровой маркетинг для своей туристской отрасли. В мире работают десятки технологических стартапов в сфере туризма, которые стремятся привнести в отрасль свои оригинальные идеи. Тайский стартап LocalAlike продвигает новую концепцию локального туризма: в рамках онлайн-платформы компания надеется объединять и консультировать местных жителей по всему миру, которым есть что предложить туристам. Многие туристские стартапы пытаются найти свою нишу, сконцентрировавшись на каком-нибудь определенном типе туризма: например, гастрономическом или медицинском туризме. Французская платформа Tripnparty позволяет путешественникам отыскивать в любой стране аутентичные бары и пабы, про которые обычно хорошо осведомлены только местные жители, данные представлены для множества европейских городов.</w:t>
      </w:r>
    </w:p>
    <w:bookmarkEnd w:id="616"/>
    <w:bookmarkStart w:name="z691" w:id="617"/>
    <w:p>
      <w:pPr>
        <w:spacing w:after="0"/>
        <w:ind w:left="0"/>
        <w:jc w:val="both"/>
      </w:pPr>
      <w:r>
        <w:rPr>
          <w:rFonts w:ascii="Times New Roman"/>
          <w:b w:val="false"/>
          <w:i w:val="false"/>
          <w:color w:val="000000"/>
          <w:sz w:val="28"/>
        </w:rPr>
        <w:t>
      Правительство Узбекистана реализует проект по внедрению QR - кода, который позволяет за считанные секунды получить информацию о туробъектах и достопримечательностях страны на 12 языках.</w:t>
      </w:r>
    </w:p>
    <w:bookmarkEnd w:id="617"/>
    <w:bookmarkStart w:name="z692" w:id="618"/>
    <w:p>
      <w:pPr>
        <w:spacing w:after="0"/>
        <w:ind w:left="0"/>
        <w:jc w:val="both"/>
      </w:pPr>
      <w:r>
        <w:rPr>
          <w:rFonts w:ascii="Times New Roman"/>
          <w:b w:val="false"/>
          <w:i w:val="false"/>
          <w:color w:val="000000"/>
          <w:sz w:val="28"/>
        </w:rPr>
        <w:t xml:space="preserve">
      В рамках Послания Елбасы народу Казахстана 10 января 2018 года, особое внимание было уделено Главой государства повсеместной цифровизации. Казахстан в рамках Государственной программы "Цифровой Казахстан" планирует внедрение информационных технологий по пяти основным направлениям: цифровизация отраслей экономики, переход на цифровое государство, реализация цифрового шелкового пути, развитие человеческого капитала, создание инновационной экосистемы. </w:t>
      </w:r>
    </w:p>
    <w:bookmarkEnd w:id="618"/>
    <w:bookmarkStart w:name="z693" w:id="619"/>
    <w:p>
      <w:pPr>
        <w:spacing w:after="0"/>
        <w:ind w:left="0"/>
        <w:jc w:val="both"/>
      </w:pPr>
      <w:r>
        <w:rPr>
          <w:rFonts w:ascii="Times New Roman"/>
          <w:b w:val="false"/>
          <w:i w:val="false"/>
          <w:color w:val="000000"/>
          <w:sz w:val="28"/>
        </w:rPr>
        <w:t>
      На данный момент, на туристском рынке Республики Казахстан отсутствует какое-либо интегрированное приложение или платформа, которая смогла бы в полной мере обеспечить посетителей страны, а также внутренних туристов всей необходимой информацией. В настоящее время туроператоры предлагают практически одинаковые турпакеты (посещение наиболее известных достопримечательностей). Вместе с тем, необходимо расширять спектр предложений и повышать информационную доступность с помощью более креативных, инновационных решений, что позволяет увеличить число повторных поездок и посещений.</w:t>
      </w:r>
    </w:p>
    <w:bookmarkEnd w:id="619"/>
    <w:bookmarkStart w:name="z694" w:id="620"/>
    <w:p>
      <w:pPr>
        <w:spacing w:after="0"/>
        <w:ind w:left="0"/>
        <w:jc w:val="both"/>
      </w:pPr>
      <w:r>
        <w:rPr>
          <w:rFonts w:ascii="Times New Roman"/>
          <w:b w:val="false"/>
          <w:i w:val="false"/>
          <w:color w:val="000000"/>
          <w:sz w:val="28"/>
        </w:rPr>
        <w:t>
      Для Республики Казахстан характерны следующие проблемы, связанные с созданием удобной информационной среды для туристов:</w:t>
      </w:r>
    </w:p>
    <w:bookmarkEnd w:id="620"/>
    <w:bookmarkStart w:name="z695" w:id="621"/>
    <w:p>
      <w:pPr>
        <w:spacing w:after="0"/>
        <w:ind w:left="0"/>
        <w:jc w:val="both"/>
      </w:pPr>
      <w:r>
        <w:rPr>
          <w:rFonts w:ascii="Times New Roman"/>
          <w:b w:val="false"/>
          <w:i w:val="false"/>
          <w:color w:val="000000"/>
          <w:sz w:val="28"/>
        </w:rPr>
        <w:t>
      1) отсутствие или неразвитость базовой физической инфраструктуры (знаки, парковка, дополнительные услуги, размещение и т.д.);</w:t>
      </w:r>
    </w:p>
    <w:bookmarkEnd w:id="621"/>
    <w:bookmarkStart w:name="z696" w:id="622"/>
    <w:p>
      <w:pPr>
        <w:spacing w:after="0"/>
        <w:ind w:left="0"/>
        <w:jc w:val="both"/>
      </w:pPr>
      <w:r>
        <w:rPr>
          <w:rFonts w:ascii="Times New Roman"/>
          <w:b w:val="false"/>
          <w:i w:val="false"/>
          <w:color w:val="000000"/>
          <w:sz w:val="28"/>
        </w:rPr>
        <w:t>
      2) низкий уровень интеграции технологий современного туризма и низкий уровень оцифровки;</w:t>
      </w:r>
    </w:p>
    <w:bookmarkEnd w:id="622"/>
    <w:bookmarkStart w:name="z697" w:id="623"/>
    <w:p>
      <w:pPr>
        <w:spacing w:after="0"/>
        <w:ind w:left="0"/>
        <w:jc w:val="both"/>
      </w:pPr>
      <w:r>
        <w:rPr>
          <w:rFonts w:ascii="Times New Roman"/>
          <w:b w:val="false"/>
          <w:i w:val="false"/>
          <w:color w:val="000000"/>
          <w:sz w:val="28"/>
        </w:rPr>
        <w:t>
      3) слабый уровень осведомленности и знаний реальных туристских средств страны (данные, информация и т.д.);</w:t>
      </w:r>
    </w:p>
    <w:bookmarkEnd w:id="623"/>
    <w:bookmarkStart w:name="z698" w:id="624"/>
    <w:p>
      <w:pPr>
        <w:spacing w:after="0"/>
        <w:ind w:left="0"/>
        <w:jc w:val="both"/>
      </w:pPr>
      <w:r>
        <w:rPr>
          <w:rFonts w:ascii="Times New Roman"/>
          <w:b w:val="false"/>
          <w:i w:val="false"/>
          <w:color w:val="000000"/>
          <w:sz w:val="28"/>
        </w:rPr>
        <w:t>
      4) отсутствие целостного туристского продукта из всех доступных туристских сегментов (каждый работает изолированно);</w:t>
      </w:r>
    </w:p>
    <w:bookmarkEnd w:id="624"/>
    <w:bookmarkStart w:name="z699" w:id="625"/>
    <w:p>
      <w:pPr>
        <w:spacing w:after="0"/>
        <w:ind w:left="0"/>
        <w:jc w:val="both"/>
      </w:pPr>
      <w:r>
        <w:rPr>
          <w:rFonts w:ascii="Times New Roman"/>
          <w:b w:val="false"/>
          <w:i w:val="false"/>
          <w:color w:val="000000"/>
          <w:sz w:val="28"/>
        </w:rPr>
        <w:t>
      5) нехватка общей идентичности туризма страны, а также унифицированного видения в частном секторе;</w:t>
      </w:r>
    </w:p>
    <w:bookmarkEnd w:id="625"/>
    <w:bookmarkStart w:name="z700" w:id="626"/>
    <w:p>
      <w:pPr>
        <w:spacing w:after="0"/>
        <w:ind w:left="0"/>
        <w:jc w:val="both"/>
      </w:pPr>
      <w:r>
        <w:rPr>
          <w:rFonts w:ascii="Times New Roman"/>
          <w:b w:val="false"/>
          <w:i w:val="false"/>
          <w:color w:val="000000"/>
          <w:sz w:val="28"/>
        </w:rPr>
        <w:t>
      6) отсутствие интернет инфраструктуры, а также слабый доступ к интернету в отдаленных регионах;</w:t>
      </w:r>
    </w:p>
    <w:bookmarkEnd w:id="626"/>
    <w:bookmarkStart w:name="z701" w:id="627"/>
    <w:p>
      <w:pPr>
        <w:spacing w:after="0"/>
        <w:ind w:left="0"/>
        <w:jc w:val="both"/>
      </w:pPr>
      <w:r>
        <w:rPr>
          <w:rFonts w:ascii="Times New Roman"/>
          <w:b w:val="false"/>
          <w:i w:val="false"/>
          <w:color w:val="000000"/>
          <w:sz w:val="28"/>
        </w:rPr>
        <w:t>
      7) отсутствие профессиональных навыков у участников рынка в использовании цифровых площадок.</w:t>
      </w:r>
    </w:p>
    <w:bookmarkEnd w:id="627"/>
    <w:bookmarkStart w:name="z702" w:id="628"/>
    <w:p>
      <w:pPr>
        <w:spacing w:after="0"/>
        <w:ind w:left="0"/>
        <w:jc w:val="both"/>
      </w:pPr>
      <w:r>
        <w:rPr>
          <w:rFonts w:ascii="Times New Roman"/>
          <w:b w:val="false"/>
          <w:i w:val="false"/>
          <w:color w:val="000000"/>
          <w:sz w:val="28"/>
        </w:rPr>
        <w:t>
      Вышесказанное несет очень важный посыл для Казахстана, а именно: необходимо незамедлительно начать развивать профессиональную национальную интернет-платформу, интегрируя в нее ключевые функции по маркетингу и бронированию, и начать продвигать ее на международном рынке в рамках национальной маркетинговой стратегии страны.</w:t>
      </w:r>
    </w:p>
    <w:bookmarkEnd w:id="628"/>
    <w:bookmarkStart w:name="z703" w:id="629"/>
    <w:p>
      <w:pPr>
        <w:spacing w:after="0"/>
        <w:ind w:left="0"/>
        <w:jc w:val="both"/>
      </w:pPr>
      <w:r>
        <w:rPr>
          <w:rFonts w:ascii="Times New Roman"/>
          <w:b w:val="false"/>
          <w:i w:val="false"/>
          <w:color w:val="000000"/>
          <w:sz w:val="28"/>
        </w:rPr>
        <w:t>
      Возвращаясь к опыту Испании, в рамках системы оценки качества создан единый информационный портал для туристов www.tourspain.es, где можно получить всю туристскую информацию о стране на различных языках, в том числе и на русском. Кроме того, разработан единый логотип, который представляет Испанию на международном рынке и является международным туристским логотипом Испании. Для Казахстана это интересный пример, того как в одной системе может быть задействовано несколько мер по развитию благоприятной туристской среды.</w:t>
      </w:r>
    </w:p>
    <w:bookmarkEnd w:id="629"/>
    <w:bookmarkStart w:name="z704" w:id="630"/>
    <w:p>
      <w:pPr>
        <w:spacing w:after="0"/>
        <w:ind w:left="0"/>
        <w:jc w:val="both"/>
      </w:pPr>
      <w:r>
        <w:rPr>
          <w:rFonts w:ascii="Times New Roman"/>
          <w:b w:val="false"/>
          <w:i w:val="false"/>
          <w:color w:val="000000"/>
          <w:sz w:val="28"/>
        </w:rPr>
        <w:t>
      3.3.4. Доступность туристских продуктов и туристских услуг</w:t>
      </w:r>
    </w:p>
    <w:bookmarkEnd w:id="630"/>
    <w:bookmarkStart w:name="z705" w:id="631"/>
    <w:p>
      <w:pPr>
        <w:spacing w:after="0"/>
        <w:ind w:left="0"/>
        <w:jc w:val="both"/>
      </w:pPr>
      <w:r>
        <w:rPr>
          <w:rFonts w:ascii="Times New Roman"/>
          <w:b w:val="false"/>
          <w:i w:val="false"/>
          <w:color w:val="000000"/>
          <w:sz w:val="28"/>
        </w:rPr>
        <w:t xml:space="preserve">
      Одной из важнейших проблем туристской отрасли Казахстана является низкое качество и доступность туристских продуктов и услуг, что в свою очередь не удовлетворяет потребностей как внутренних, так и въездных туристов. </w:t>
      </w:r>
    </w:p>
    <w:bookmarkEnd w:id="631"/>
    <w:bookmarkStart w:name="z706" w:id="632"/>
    <w:p>
      <w:pPr>
        <w:spacing w:after="0"/>
        <w:ind w:left="0"/>
        <w:jc w:val="both"/>
      </w:pPr>
      <w:r>
        <w:rPr>
          <w:rFonts w:ascii="Times New Roman"/>
          <w:b w:val="false"/>
          <w:i w:val="false"/>
          <w:color w:val="000000"/>
          <w:sz w:val="28"/>
        </w:rPr>
        <w:t>
      Проблема обеспечения и повышения качества в сфере туризма и гостеприимства является актуальной для Казахстана, особенно в нынешних условиях изменения конъюнктуры туристского спроса и существенно возросших внутренних и въездных туристских потоков.</w:t>
      </w:r>
    </w:p>
    <w:bookmarkEnd w:id="632"/>
    <w:bookmarkStart w:name="z707" w:id="633"/>
    <w:p>
      <w:pPr>
        <w:spacing w:after="0"/>
        <w:ind w:left="0"/>
        <w:jc w:val="both"/>
      </w:pPr>
      <w:r>
        <w:rPr>
          <w:rFonts w:ascii="Times New Roman"/>
          <w:b w:val="false"/>
          <w:i w:val="false"/>
          <w:color w:val="000000"/>
          <w:sz w:val="28"/>
        </w:rPr>
        <w:t>
      Одним из сдерживающих факторов отдыха в Казахстане для внутренних туристов является соотношение "цена-качество". На рынке казахстанских туристских услуг зачастую присутствует неадекватно завышенная цена, необеспеченная достаточным уровнем сервиса, что "отпугивает" казахстанцев от отдыха внутри страны и стимулирует отток наших туристов за границу. Стереотип "лучше немного доплатить и полететь отдыхать в Турцию или Египет с системой "allininclusive" укоренился в сознании граждан Казахстана. Усугубляет данный факт сложность логистики до отечественных туристских объектов. Качество автомобильных дорог вкупе с дороговизной авиабилетов и дефицитом железнодорожных билетов в пиковые сезоны останавливает желание многих посетить такие жемчужины Казахстана, как Алаколь, Балхаш, Баянаул или Каспий.</w:t>
      </w:r>
    </w:p>
    <w:bookmarkEnd w:id="633"/>
    <w:bookmarkStart w:name="z708" w:id="634"/>
    <w:p>
      <w:pPr>
        <w:spacing w:after="0"/>
        <w:ind w:left="0"/>
        <w:jc w:val="both"/>
      </w:pPr>
      <w:r>
        <w:rPr>
          <w:rFonts w:ascii="Times New Roman"/>
          <w:b w:val="false"/>
          <w:i w:val="false"/>
          <w:color w:val="000000"/>
          <w:sz w:val="28"/>
        </w:rPr>
        <w:t>
      Изменение внешнеэкономической ситуации стимулирует увеличение туристского потока в Казахстан, однако, на сегодняшний день отрасль недостаточно готова обеспечить требуемое количество полноценных туристских продуктов, соответствующих международным стандартам качества.</w:t>
      </w:r>
    </w:p>
    <w:bookmarkEnd w:id="634"/>
    <w:bookmarkStart w:name="z709" w:id="635"/>
    <w:p>
      <w:pPr>
        <w:spacing w:after="0"/>
        <w:ind w:left="0"/>
        <w:jc w:val="both"/>
      </w:pPr>
      <w:r>
        <w:rPr>
          <w:rFonts w:ascii="Times New Roman"/>
          <w:b w:val="false"/>
          <w:i w:val="false"/>
          <w:color w:val="000000"/>
          <w:sz w:val="28"/>
        </w:rPr>
        <w:t>
      По данным Комитета по статистике Министерства национальной экономики Республики Казахстан, число прибытий иностранных граждан в Республику Казахстан в первом полугодии 2018 года выросло на 22 % по отношению к аналогичному периоду 2017 года, а внутренних туристов увеличилось на 7 %. Показатели выросли даже несмотря на высокую базу 2017 года, когда рост туризма происходил за счет проведения Международной специализированной выставки ЭКСПО-2017.</w:t>
      </w:r>
    </w:p>
    <w:bookmarkEnd w:id="635"/>
    <w:bookmarkStart w:name="z710" w:id="636"/>
    <w:p>
      <w:pPr>
        <w:spacing w:after="0"/>
        <w:ind w:left="0"/>
        <w:jc w:val="both"/>
      </w:pPr>
      <w:r>
        <w:rPr>
          <w:rFonts w:ascii="Times New Roman"/>
          <w:b w:val="false"/>
          <w:i w:val="false"/>
          <w:color w:val="000000"/>
          <w:sz w:val="28"/>
        </w:rPr>
        <w:t>
      Поэтому для более качественного роста въездного и внутреннего туристского потока необходимы кардинальные меры по изменению вышеназванных стереотипов.</w:t>
      </w:r>
    </w:p>
    <w:bookmarkEnd w:id="636"/>
    <w:bookmarkStart w:name="z711" w:id="637"/>
    <w:p>
      <w:pPr>
        <w:spacing w:after="0"/>
        <w:ind w:left="0"/>
        <w:jc w:val="both"/>
      </w:pPr>
      <w:r>
        <w:rPr>
          <w:rFonts w:ascii="Times New Roman"/>
          <w:b w:val="false"/>
          <w:i w:val="false"/>
          <w:color w:val="000000"/>
          <w:sz w:val="28"/>
        </w:rPr>
        <w:t>
      Одними из таких эффективных мер могут стать мероприятия по созданию благоприятного туристского климата в стране, выраженные в облегчении получения виз и повышении транспортной доступности.</w:t>
      </w:r>
    </w:p>
    <w:bookmarkEnd w:id="63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12" w:id="638"/>
    <w:p>
      <w:pPr>
        <w:spacing w:after="0"/>
        <w:ind w:left="0"/>
        <w:jc w:val="both"/>
      </w:pPr>
      <w:r>
        <w:rPr>
          <w:rFonts w:ascii="Times New Roman"/>
          <w:b w:val="false"/>
          <w:i w:val="false"/>
          <w:color w:val="000000"/>
          <w:sz w:val="28"/>
        </w:rPr>
        <w:t xml:space="preserve">
      </w:t>
      </w:r>
      <w:r>
        <w:rPr>
          <w:rFonts w:ascii="Times New Roman"/>
          <w:b/>
          <w:i w:val="false"/>
          <w:color w:val="000000"/>
          <w:sz w:val="28"/>
        </w:rPr>
        <w:t>3.4. Туристский климат</w:t>
      </w:r>
    </w:p>
    <w:bookmarkEnd w:id="638"/>
    <w:bookmarkStart w:name="z713" w:id="639"/>
    <w:p>
      <w:pPr>
        <w:spacing w:after="0"/>
        <w:ind w:left="0"/>
        <w:jc w:val="both"/>
      </w:pPr>
      <w:r>
        <w:rPr>
          <w:rFonts w:ascii="Times New Roman"/>
          <w:b w:val="false"/>
          <w:i w:val="false"/>
          <w:color w:val="000000"/>
          <w:sz w:val="28"/>
        </w:rPr>
        <w:t xml:space="preserve">
      Согласно рейтингу Всемирного экономического форума "позиция по безопасности" (58-е место) является наиболее сильной стороной Казахстана. </w:t>
      </w:r>
    </w:p>
    <w:bookmarkEnd w:id="639"/>
    <w:bookmarkStart w:name="z714" w:id="640"/>
    <w:p>
      <w:pPr>
        <w:spacing w:after="0"/>
        <w:ind w:left="0"/>
        <w:jc w:val="both"/>
      </w:pPr>
      <w:r>
        <w:rPr>
          <w:rFonts w:ascii="Times New Roman"/>
          <w:b w:val="false"/>
          <w:i w:val="false"/>
          <w:color w:val="000000"/>
          <w:sz w:val="28"/>
        </w:rPr>
        <w:t>
      Указанный показатель рассчитывается исходя из уровня общей преступности и насилия, вероятности террористического акта, а также качества работы полицейских служб. Вместе с тем, в своем стремлении посетить Казахстан турист часто сталкивается с многочисленными проблемами, среди которых низкий уровень услуг, неумелый менеджмент, обман туристов и мошенничество. Помимо этого в стране наблюдаются проблемы, связанные с нелегальными гидами-переводчиками, деятельность которых не контролируется в настоящее время.</w:t>
      </w:r>
    </w:p>
    <w:bookmarkEnd w:id="640"/>
    <w:bookmarkStart w:name="z715" w:id="641"/>
    <w:p>
      <w:pPr>
        <w:spacing w:after="0"/>
        <w:ind w:left="0"/>
        <w:jc w:val="both"/>
      </w:pPr>
      <w:r>
        <w:rPr>
          <w:rFonts w:ascii="Times New Roman"/>
          <w:b w:val="false"/>
          <w:i w:val="false"/>
          <w:color w:val="000000"/>
          <w:sz w:val="28"/>
        </w:rPr>
        <w:t xml:space="preserve">
      Согласно мировым тенденциям, несмотря на происходящие геополитические кризисы, переходящие в теракты, волнения и перевороты в разных странах, стремление людей к путешествиям не уменьшается. </w:t>
      </w:r>
    </w:p>
    <w:bookmarkEnd w:id="641"/>
    <w:bookmarkStart w:name="z716" w:id="642"/>
    <w:p>
      <w:pPr>
        <w:spacing w:after="0"/>
        <w:ind w:left="0"/>
        <w:jc w:val="both"/>
      </w:pPr>
      <w:r>
        <w:rPr>
          <w:rFonts w:ascii="Times New Roman"/>
          <w:b w:val="false"/>
          <w:i w:val="false"/>
          <w:color w:val="000000"/>
          <w:sz w:val="28"/>
        </w:rPr>
        <w:t xml:space="preserve">
      Однако происходящие события, как политического, так и природного и техногенного характера достаточно резко влияют на выбор места назначения туриста. Таким образом, одной из задач создания благоприятного туристского климата является обеспечение безопасности туристов. </w:t>
      </w:r>
    </w:p>
    <w:bookmarkEnd w:id="64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17" w:id="643"/>
    <w:p>
      <w:pPr>
        <w:spacing w:after="0"/>
        <w:ind w:left="0"/>
        <w:jc w:val="both"/>
      </w:pPr>
      <w:r>
        <w:rPr>
          <w:rFonts w:ascii="Times New Roman"/>
          <w:b w:val="false"/>
          <w:i w:val="false"/>
          <w:color w:val="000000"/>
          <w:sz w:val="28"/>
        </w:rPr>
        <w:t>
      3.4.1. Либерализация визового и миграционного режима</w:t>
      </w:r>
    </w:p>
    <w:bookmarkEnd w:id="643"/>
    <w:bookmarkStart w:name="z718" w:id="644"/>
    <w:p>
      <w:pPr>
        <w:spacing w:after="0"/>
        <w:ind w:left="0"/>
        <w:jc w:val="both"/>
      </w:pPr>
      <w:r>
        <w:rPr>
          <w:rFonts w:ascii="Times New Roman"/>
          <w:b w:val="false"/>
          <w:i w:val="false"/>
          <w:color w:val="000000"/>
          <w:sz w:val="28"/>
        </w:rPr>
        <w:t>
      Уровень визового и миграционного режима в стране отражается в рейтинге конкурентоспособности путешествий и туризма согласно методологии Всемирного экономического форума в разделе "Международная открытость". К сожалению, по этому показателю Казахстан остается на 113 месте из 136 стран мира.</w:t>
      </w:r>
    </w:p>
    <w:bookmarkEnd w:id="644"/>
    <w:bookmarkStart w:name="z719" w:id="645"/>
    <w:p>
      <w:pPr>
        <w:spacing w:after="0"/>
        <w:ind w:left="0"/>
        <w:jc w:val="both"/>
      </w:pPr>
      <w:r>
        <w:rPr>
          <w:rFonts w:ascii="Times New Roman"/>
          <w:b w:val="false"/>
          <w:i w:val="false"/>
          <w:color w:val="000000"/>
          <w:sz w:val="28"/>
        </w:rPr>
        <w:t>
      За последние несколько лет МИД, КНБ, МВД, МКС и другими государственными органами предпринят целый ряд действенных шагов по либерализации визового и миграционного режима.</w:t>
      </w:r>
    </w:p>
    <w:bookmarkEnd w:id="645"/>
    <w:bookmarkStart w:name="z720" w:id="646"/>
    <w:p>
      <w:pPr>
        <w:spacing w:after="0"/>
        <w:ind w:left="0"/>
        <w:jc w:val="both"/>
      </w:pPr>
      <w:r>
        <w:rPr>
          <w:rFonts w:ascii="Times New Roman"/>
          <w:b w:val="false"/>
          <w:i w:val="false"/>
          <w:color w:val="000000"/>
          <w:sz w:val="28"/>
        </w:rPr>
        <w:t xml:space="preserve">
      Это и введение безвизового режима с 64-мя странами мира, и ускорение процесса выдачи виз, и введение транзитной 72-х часовой визы для граждан КНР и Индии, а также введение упрощенного визового режима для туристов из Ирана и КНР в составе организованных групп. </w:t>
      </w:r>
    </w:p>
    <w:bookmarkEnd w:id="646"/>
    <w:bookmarkStart w:name="z721" w:id="647"/>
    <w:p>
      <w:pPr>
        <w:spacing w:after="0"/>
        <w:ind w:left="0"/>
        <w:jc w:val="both"/>
      </w:pPr>
      <w:r>
        <w:rPr>
          <w:rFonts w:ascii="Times New Roman"/>
          <w:b w:val="false"/>
          <w:i w:val="false"/>
          <w:color w:val="000000"/>
          <w:sz w:val="28"/>
        </w:rPr>
        <w:t xml:space="preserve">
      Разработаны и реализуются дорожные карты по дальнейшей либерализации визового режима в отношении ряда стран, в том числе введение электронной визы. </w:t>
      </w:r>
    </w:p>
    <w:bookmarkEnd w:id="647"/>
    <w:bookmarkStart w:name="z722" w:id="648"/>
    <w:p>
      <w:pPr>
        <w:spacing w:after="0"/>
        <w:ind w:left="0"/>
        <w:jc w:val="both"/>
      </w:pPr>
      <w:r>
        <w:rPr>
          <w:rFonts w:ascii="Times New Roman"/>
          <w:b w:val="false"/>
          <w:i w:val="false"/>
          <w:color w:val="000000"/>
          <w:sz w:val="28"/>
        </w:rPr>
        <w:t>
      Запланированы шаги по упрощению процедур миграционного контроля и по гуманизации санкций за нарушение миграционного режима.</w:t>
      </w:r>
    </w:p>
    <w:bookmarkEnd w:id="648"/>
    <w:bookmarkStart w:name="z723" w:id="649"/>
    <w:p>
      <w:pPr>
        <w:spacing w:after="0"/>
        <w:ind w:left="0"/>
        <w:jc w:val="both"/>
      </w:pPr>
      <w:r>
        <w:rPr>
          <w:rFonts w:ascii="Times New Roman"/>
          <w:b w:val="false"/>
          <w:i w:val="false"/>
          <w:color w:val="000000"/>
          <w:sz w:val="28"/>
        </w:rPr>
        <w:t>
      Вместе с тем, в соответствии с посланием Елбасы либерализация визово-миграционных процедур остается актуальной задачей.</w:t>
      </w:r>
    </w:p>
    <w:bookmarkEnd w:id="64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24" w:id="650"/>
    <w:p>
      <w:pPr>
        <w:spacing w:after="0"/>
        <w:ind w:left="0"/>
        <w:jc w:val="both"/>
      </w:pPr>
      <w:r>
        <w:rPr>
          <w:rFonts w:ascii="Times New Roman"/>
          <w:b w:val="false"/>
          <w:i w:val="false"/>
          <w:color w:val="000000"/>
          <w:sz w:val="28"/>
        </w:rPr>
        <w:t>
      Визовые процедуры</w:t>
      </w:r>
    </w:p>
    <w:bookmarkEnd w:id="650"/>
    <w:bookmarkStart w:name="z725" w:id="651"/>
    <w:p>
      <w:pPr>
        <w:spacing w:after="0"/>
        <w:ind w:left="0"/>
        <w:jc w:val="both"/>
      </w:pPr>
      <w:r>
        <w:rPr>
          <w:rFonts w:ascii="Times New Roman"/>
          <w:b w:val="false"/>
          <w:i w:val="false"/>
          <w:color w:val="000000"/>
          <w:sz w:val="28"/>
        </w:rPr>
        <w:t>
      Следует отметить, что визовые процедуры в отношении туристов ряда стран - целевых рынков (Китай, Индия, Иран, страны Персидского залива) имеют потенциал к дальнейшей либерализации и/или упрощению.</w:t>
      </w:r>
    </w:p>
    <w:bookmarkEnd w:id="651"/>
    <w:bookmarkStart w:name="z726" w:id="652"/>
    <w:p>
      <w:pPr>
        <w:spacing w:after="0"/>
        <w:ind w:left="0"/>
        <w:jc w:val="both"/>
      </w:pPr>
      <w:r>
        <w:rPr>
          <w:rFonts w:ascii="Times New Roman"/>
          <w:b w:val="false"/>
          <w:i w:val="false"/>
          <w:color w:val="000000"/>
          <w:sz w:val="28"/>
        </w:rPr>
        <w:t xml:space="preserve">
      Миграционные процедуры также не всегда соответствуют практике ведущих стран мира. </w:t>
      </w:r>
    </w:p>
    <w:bookmarkEnd w:id="652"/>
    <w:bookmarkStart w:name="z727" w:id="653"/>
    <w:p>
      <w:pPr>
        <w:spacing w:after="0"/>
        <w:ind w:left="0"/>
        <w:jc w:val="both"/>
      </w:pPr>
      <w:r>
        <w:rPr>
          <w:rFonts w:ascii="Times New Roman"/>
          <w:b w:val="false"/>
          <w:i w:val="false"/>
          <w:color w:val="000000"/>
          <w:sz w:val="28"/>
        </w:rPr>
        <w:t>
      Принимая во внимание и отдавая безусловный приоритет соображениям национальной безопасности, необходимо продолжать работу по изучению возможностей дальнейшей либерализации и упрощению визового и миграционного режима с акцентом на туристов целевых рынков, в том числе, учитывая соответствующий международный опыт соседних стран.</w:t>
      </w:r>
    </w:p>
    <w:bookmarkEnd w:id="653"/>
    <w:bookmarkStart w:name="z728" w:id="654"/>
    <w:p>
      <w:pPr>
        <w:spacing w:after="0"/>
        <w:ind w:left="0"/>
        <w:jc w:val="both"/>
      </w:pPr>
      <w:r>
        <w:rPr>
          <w:rFonts w:ascii="Times New Roman"/>
          <w:b w:val="false"/>
          <w:i w:val="false"/>
          <w:color w:val="000000"/>
          <w:sz w:val="28"/>
        </w:rPr>
        <w:t>
      Целевые рынки для Казахстана представлены на следующем рисунке:</w:t>
      </w:r>
    </w:p>
    <w:bookmarkEnd w:id="654"/>
    <w:bookmarkStart w:name="z729" w:id="655"/>
    <w:p>
      <w:pPr>
        <w:spacing w:after="0"/>
        <w:ind w:left="0"/>
        <w:jc w:val="both"/>
      </w:pPr>
      <w:r>
        <w:rPr>
          <w:rFonts w:ascii="Times New Roman"/>
          <w:b w:val="false"/>
          <w:i w:val="false"/>
          <w:color w:val="000000"/>
          <w:sz w:val="28"/>
        </w:rPr>
        <w:t>
      Рисунок 6</w:t>
      </w:r>
    </w:p>
    <w:bookmarkEnd w:id="655"/>
    <w:bookmarkStart w:name="z730" w:id="656"/>
    <w:p>
      <w:pPr>
        <w:spacing w:after="0"/>
        <w:ind w:left="0"/>
        <w:jc w:val="both"/>
      </w:pPr>
      <w:r>
        <w:rPr>
          <w:rFonts w:ascii="Times New Roman"/>
          <w:b w:val="false"/>
          <w:i w:val="false"/>
          <w:color w:val="000000"/>
          <w:sz w:val="28"/>
        </w:rPr>
        <w:t xml:space="preserve">
      </w:t>
      </w:r>
    </w:p>
    <w:bookmarkEnd w:id="656"/>
    <w:p>
      <w:pPr>
        <w:spacing w:after="0"/>
        <w:ind w:left="0"/>
        <w:jc w:val="both"/>
      </w:pPr>
      <w:r>
        <w:drawing>
          <wp:inline distT="0" distB="0" distL="0" distR="0">
            <wp:extent cx="59817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9817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1" w:id="657"/>
    <w:p>
      <w:pPr>
        <w:spacing w:after="0"/>
        <w:ind w:left="0"/>
        <w:jc w:val="both"/>
      </w:pPr>
      <w:r>
        <w:rPr>
          <w:rFonts w:ascii="Times New Roman"/>
          <w:b w:val="false"/>
          <w:i w:val="false"/>
          <w:color w:val="000000"/>
          <w:sz w:val="28"/>
        </w:rPr>
        <w:t>
      На следующем рисунке представлена схема текущего визового режима Казахстана и соседних стран с целевыми рынками.</w:t>
      </w:r>
    </w:p>
    <w:bookmarkEnd w:id="657"/>
    <w:bookmarkStart w:name="z732" w:id="658"/>
    <w:p>
      <w:pPr>
        <w:spacing w:after="0"/>
        <w:ind w:left="0"/>
        <w:jc w:val="both"/>
      </w:pPr>
      <w:r>
        <w:rPr>
          <w:rFonts w:ascii="Times New Roman"/>
          <w:b w:val="false"/>
          <w:i w:val="false"/>
          <w:color w:val="000000"/>
          <w:sz w:val="28"/>
        </w:rPr>
        <w:t>
      Рисунок 7</w:t>
      </w:r>
    </w:p>
    <w:bookmarkEnd w:id="658"/>
    <w:bookmarkStart w:name="z733" w:id="659"/>
    <w:p>
      <w:pPr>
        <w:spacing w:after="0"/>
        <w:ind w:left="0"/>
        <w:jc w:val="both"/>
      </w:pPr>
      <w:r>
        <w:rPr>
          <w:rFonts w:ascii="Times New Roman"/>
          <w:b w:val="false"/>
          <w:i w:val="false"/>
          <w:color w:val="000000"/>
          <w:sz w:val="28"/>
        </w:rPr>
        <w:t xml:space="preserve">
      </w:t>
      </w:r>
    </w:p>
    <w:bookmarkEnd w:id="659"/>
    <w:p>
      <w:pPr>
        <w:spacing w:after="0"/>
        <w:ind w:left="0"/>
        <w:jc w:val="both"/>
      </w:pPr>
      <w:r>
        <w:drawing>
          <wp:inline distT="0" distB="0" distL="0" distR="0">
            <wp:extent cx="59817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9817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4" w:id="660"/>
    <w:p>
      <w:pPr>
        <w:spacing w:after="0"/>
        <w:ind w:left="0"/>
        <w:jc w:val="both"/>
      </w:pPr>
      <w:r>
        <w:rPr>
          <w:rFonts w:ascii="Times New Roman"/>
          <w:b w:val="false"/>
          <w:i w:val="false"/>
          <w:color w:val="000000"/>
          <w:sz w:val="28"/>
        </w:rPr>
        <w:t xml:space="preserve">
      Обращает на себя внимание пример Грузии и Азербайджана - за последние 2-3 года эти страны совершили прорыв в привлечении туристов с ряда целевых рынков. </w:t>
      </w:r>
    </w:p>
    <w:bookmarkEnd w:id="660"/>
    <w:bookmarkStart w:name="z735" w:id="661"/>
    <w:p>
      <w:pPr>
        <w:spacing w:after="0"/>
        <w:ind w:left="0"/>
        <w:jc w:val="both"/>
      </w:pPr>
      <w:r>
        <w:rPr>
          <w:rFonts w:ascii="Times New Roman"/>
          <w:b w:val="false"/>
          <w:i w:val="false"/>
          <w:color w:val="000000"/>
          <w:sz w:val="28"/>
        </w:rPr>
        <w:t xml:space="preserve">
      Азербайджан увеличил ежегодный поток туристов с Ближнего Востока (прежде всего из Ирана, ОАЭ, Саудовской Аравии и Ирака), а также России почти на 400 000 туристов в год. </w:t>
      </w:r>
    </w:p>
    <w:bookmarkEnd w:id="661"/>
    <w:bookmarkStart w:name="z736" w:id="662"/>
    <w:p>
      <w:pPr>
        <w:spacing w:after="0"/>
        <w:ind w:left="0"/>
        <w:jc w:val="both"/>
      </w:pPr>
      <w:r>
        <w:rPr>
          <w:rFonts w:ascii="Times New Roman"/>
          <w:b w:val="false"/>
          <w:i w:val="false"/>
          <w:color w:val="000000"/>
          <w:sz w:val="28"/>
        </w:rPr>
        <w:t xml:space="preserve">
      В Грузию из стран Ближнего Востока, Индии, Китая и России сейчас ежегодно приезжает на 1 миллион больше туристов, чем три года назад. При средних тратах туриста 400-500 долларов США этот приток явился очень значимым подспорьем для экономики этих стран. </w:t>
      </w:r>
    </w:p>
    <w:bookmarkEnd w:id="662"/>
    <w:bookmarkStart w:name="z737" w:id="663"/>
    <w:p>
      <w:pPr>
        <w:spacing w:after="0"/>
        <w:ind w:left="0"/>
        <w:jc w:val="both"/>
      </w:pPr>
      <w:r>
        <w:rPr>
          <w:rFonts w:ascii="Times New Roman"/>
          <w:b w:val="false"/>
          <w:i w:val="false"/>
          <w:color w:val="000000"/>
          <w:sz w:val="28"/>
        </w:rPr>
        <w:t>
      Для сравнения Казахстан за аналогичный период смог нарастить соответствующий туристический поток лишь на 150 000 туристов в основном за счет россиян. Эти данные представлены на рисунке ниже:</w:t>
      </w:r>
    </w:p>
    <w:bookmarkEnd w:id="663"/>
    <w:bookmarkStart w:name="z738" w:id="664"/>
    <w:p>
      <w:pPr>
        <w:spacing w:after="0"/>
        <w:ind w:left="0"/>
        <w:jc w:val="both"/>
      </w:pPr>
      <w:r>
        <w:rPr>
          <w:rFonts w:ascii="Times New Roman"/>
          <w:b w:val="false"/>
          <w:i w:val="false"/>
          <w:color w:val="000000"/>
          <w:sz w:val="28"/>
        </w:rPr>
        <w:t>
      Рисунок87</w:t>
      </w:r>
    </w:p>
    <w:bookmarkEnd w:id="664"/>
    <w:bookmarkStart w:name="z739" w:id="665"/>
    <w:p>
      <w:pPr>
        <w:spacing w:after="0"/>
        <w:ind w:left="0"/>
        <w:jc w:val="both"/>
      </w:pPr>
      <w:r>
        <w:rPr>
          <w:rFonts w:ascii="Times New Roman"/>
          <w:b w:val="false"/>
          <w:i w:val="false"/>
          <w:color w:val="000000"/>
          <w:sz w:val="28"/>
        </w:rPr>
        <w:t xml:space="preserve">
      </w:t>
      </w:r>
    </w:p>
    <w:bookmarkEnd w:id="665"/>
    <w:p>
      <w:pPr>
        <w:spacing w:after="0"/>
        <w:ind w:left="0"/>
        <w:jc w:val="both"/>
      </w:pPr>
      <w:r>
        <w:drawing>
          <wp:inline distT="0" distB="0" distL="0" distR="0">
            <wp:extent cx="7683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683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0" w:id="666"/>
    <w:p>
      <w:pPr>
        <w:spacing w:after="0"/>
        <w:ind w:left="0"/>
        <w:jc w:val="both"/>
      </w:pPr>
      <w:r>
        <w:rPr>
          <w:rFonts w:ascii="Times New Roman"/>
          <w:b w:val="false"/>
          <w:i w:val="false"/>
          <w:color w:val="000000"/>
          <w:sz w:val="28"/>
        </w:rPr>
        <w:t xml:space="preserve">
      Ключевыми факторами успеха Грузии и Азербайджана явились три основные системные меры: </w:t>
      </w:r>
    </w:p>
    <w:bookmarkEnd w:id="666"/>
    <w:bookmarkStart w:name="z741" w:id="667"/>
    <w:p>
      <w:pPr>
        <w:spacing w:after="0"/>
        <w:ind w:left="0"/>
        <w:jc w:val="both"/>
      </w:pPr>
      <w:r>
        <w:rPr>
          <w:rFonts w:ascii="Times New Roman"/>
          <w:b w:val="false"/>
          <w:i w:val="false"/>
          <w:color w:val="000000"/>
          <w:sz w:val="28"/>
        </w:rPr>
        <w:t xml:space="preserve">
      1) упрощение или отмена виз для всех целевых рынков; </w:t>
      </w:r>
    </w:p>
    <w:bookmarkEnd w:id="667"/>
    <w:bookmarkStart w:name="z742" w:id="668"/>
    <w:p>
      <w:pPr>
        <w:spacing w:after="0"/>
        <w:ind w:left="0"/>
        <w:jc w:val="both"/>
      </w:pPr>
      <w:r>
        <w:rPr>
          <w:rFonts w:ascii="Times New Roman"/>
          <w:b w:val="false"/>
          <w:i w:val="false"/>
          <w:color w:val="000000"/>
          <w:sz w:val="28"/>
        </w:rPr>
        <w:t xml:space="preserve">
      2) активный маркетинг продвижения туристских продуктов; </w:t>
      </w:r>
    </w:p>
    <w:bookmarkEnd w:id="668"/>
    <w:bookmarkStart w:name="z743" w:id="669"/>
    <w:p>
      <w:pPr>
        <w:spacing w:after="0"/>
        <w:ind w:left="0"/>
        <w:jc w:val="both"/>
      </w:pPr>
      <w:r>
        <w:rPr>
          <w:rFonts w:ascii="Times New Roman"/>
          <w:b w:val="false"/>
          <w:i w:val="false"/>
          <w:color w:val="000000"/>
          <w:sz w:val="28"/>
        </w:rPr>
        <w:t xml:space="preserve">
      3) способность этих стран оперативно увеличить доступные авиаперевозки туристов с целевых рынков. </w:t>
      </w:r>
    </w:p>
    <w:bookmarkEnd w:id="669"/>
    <w:bookmarkStart w:name="z744" w:id="670"/>
    <w:p>
      <w:pPr>
        <w:spacing w:after="0"/>
        <w:ind w:left="0"/>
        <w:jc w:val="both"/>
      </w:pPr>
      <w:r>
        <w:rPr>
          <w:rFonts w:ascii="Times New Roman"/>
          <w:b w:val="false"/>
          <w:i w:val="false"/>
          <w:color w:val="000000"/>
          <w:sz w:val="28"/>
        </w:rPr>
        <w:t xml:space="preserve">
      В части упрощения визового режима примечателен смелый подход Азербайджана - в 2015-2016 годах он начал выдавать визы по прилету гражданам Ирака, вследствие чего туристский поток вырос с нескольких сотен до более, чем 80000 туристов за один год. В 2017 году по настоянию местных органов безопасности этот режим был отменен, хотя и не было зафиксировано серьезных инцидентов с иракцами в Баку. При этом было открыто консульство Азербайджана в Багдаде для оперативной выдачи виз - и 2017 год показал, что снижения туристского потока из Ирака в Баку не произошло - он остался на прежнем уровне. </w:t>
      </w:r>
    </w:p>
    <w:bookmarkEnd w:id="67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45" w:id="671"/>
    <w:p>
      <w:pPr>
        <w:spacing w:after="0"/>
        <w:ind w:left="0"/>
        <w:jc w:val="both"/>
      </w:pPr>
      <w:r>
        <w:rPr>
          <w:rFonts w:ascii="Times New Roman"/>
          <w:b w:val="false"/>
          <w:i w:val="false"/>
          <w:color w:val="000000"/>
          <w:sz w:val="28"/>
        </w:rPr>
        <w:t>
      Миграционное законодательство</w:t>
      </w:r>
    </w:p>
    <w:bookmarkEnd w:id="671"/>
    <w:bookmarkStart w:name="z746" w:id="672"/>
    <w:p>
      <w:pPr>
        <w:spacing w:after="0"/>
        <w:ind w:left="0"/>
        <w:jc w:val="both"/>
      </w:pPr>
      <w:r>
        <w:rPr>
          <w:rFonts w:ascii="Times New Roman"/>
          <w:b w:val="false"/>
          <w:i w:val="false"/>
          <w:color w:val="000000"/>
          <w:sz w:val="28"/>
        </w:rPr>
        <w:t xml:space="preserve">
      Текущее миграционное законодательство Республики Казахстан предполагает обязательную регистрацию иностранных граждан на территории Республики Казахстан и наличие административной ответственности за нарушение сроков пребывания. </w:t>
      </w:r>
    </w:p>
    <w:bookmarkEnd w:id="672"/>
    <w:bookmarkStart w:name="z747" w:id="673"/>
    <w:p>
      <w:pPr>
        <w:spacing w:after="0"/>
        <w:ind w:left="0"/>
        <w:jc w:val="both"/>
      </w:pPr>
      <w:r>
        <w:rPr>
          <w:rFonts w:ascii="Times New Roman"/>
          <w:b w:val="false"/>
          <w:i w:val="false"/>
          <w:color w:val="000000"/>
          <w:sz w:val="28"/>
        </w:rPr>
        <w:t>
      В частности, за 6 месяцев 2018 года к административной ответственности привлечено 57 414 иностранца, из которых 7 058 - выдворены, к 50 356 лицам применен арест либо штраф.</w:t>
      </w:r>
    </w:p>
    <w:bookmarkEnd w:id="673"/>
    <w:bookmarkStart w:name="z748" w:id="674"/>
    <w:p>
      <w:pPr>
        <w:spacing w:after="0"/>
        <w:ind w:left="0"/>
        <w:jc w:val="both"/>
      </w:pPr>
      <w:r>
        <w:rPr>
          <w:rFonts w:ascii="Times New Roman"/>
          <w:b w:val="false"/>
          <w:i w:val="false"/>
          <w:color w:val="000000"/>
          <w:sz w:val="28"/>
        </w:rPr>
        <w:t>
      Несмотря на то, что большинство привлеченных к административной ответственности (более 95 %) являются выходцами из стран СНГ, прибывшими в Казахстан в целях заработка, а не в туристских целях, актуальное миграционное законодательство и правоприменительная практика не позволяют создать для туристов более гуманный подход.</w:t>
      </w:r>
    </w:p>
    <w:bookmarkEnd w:id="674"/>
    <w:bookmarkStart w:name="z749" w:id="675"/>
    <w:p>
      <w:pPr>
        <w:spacing w:after="0"/>
        <w:ind w:left="0"/>
        <w:jc w:val="both"/>
      </w:pPr>
      <w:r>
        <w:rPr>
          <w:rFonts w:ascii="Times New Roman"/>
          <w:b w:val="false"/>
          <w:i w:val="false"/>
          <w:color w:val="000000"/>
          <w:sz w:val="28"/>
        </w:rPr>
        <w:t>
      По сути, турист из безвизовых стран продолжает нести ответственность за регистрацию в органах миграционной полиции и в случае нарушений подвергается штрафам, не допускается к выезду из страны (снимается с рейса), а также может быть подвергнут административному суду и аресту.</w:t>
      </w:r>
    </w:p>
    <w:bookmarkEnd w:id="67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50" w:id="676"/>
    <w:p>
      <w:pPr>
        <w:spacing w:after="0"/>
        <w:ind w:left="0"/>
        <w:jc w:val="both"/>
      </w:pPr>
      <w:r>
        <w:rPr>
          <w:rFonts w:ascii="Times New Roman"/>
          <w:b w:val="false"/>
          <w:i w:val="false"/>
          <w:color w:val="000000"/>
          <w:sz w:val="28"/>
        </w:rPr>
        <w:t>
      3.4.2. Развитие культуры гостеприимства</w:t>
      </w:r>
    </w:p>
    <w:bookmarkEnd w:id="676"/>
    <w:bookmarkStart w:name="z751" w:id="677"/>
    <w:p>
      <w:pPr>
        <w:spacing w:after="0"/>
        <w:ind w:left="0"/>
        <w:jc w:val="both"/>
      </w:pPr>
      <w:r>
        <w:rPr>
          <w:rFonts w:ascii="Times New Roman"/>
          <w:b w:val="false"/>
          <w:i w:val="false"/>
          <w:color w:val="000000"/>
          <w:sz w:val="28"/>
        </w:rPr>
        <w:t>
      Для создания благоприятного туристского климата также важным является культура гостеприимства - hospitality.</w:t>
      </w:r>
    </w:p>
    <w:bookmarkEnd w:id="677"/>
    <w:bookmarkStart w:name="z752" w:id="678"/>
    <w:p>
      <w:pPr>
        <w:spacing w:after="0"/>
        <w:ind w:left="0"/>
        <w:jc w:val="both"/>
      </w:pPr>
      <w:r>
        <w:rPr>
          <w:rFonts w:ascii="Times New Roman"/>
          <w:b w:val="false"/>
          <w:i w:val="false"/>
          <w:color w:val="000000"/>
          <w:sz w:val="28"/>
        </w:rPr>
        <w:t>
      Туризм должен стать одной большой бизнес-идеей для всей страны. Необходимо кардинальным образом поменять отношение к туризму не только государственных органов и туристских компаний, но и всего общества: начиная от каждого гражданина страны до владельца бизнеса, от сельского акима до министров.</w:t>
      </w:r>
    </w:p>
    <w:bookmarkEnd w:id="678"/>
    <w:bookmarkStart w:name="z753" w:id="679"/>
    <w:p>
      <w:pPr>
        <w:spacing w:after="0"/>
        <w:ind w:left="0"/>
        <w:jc w:val="both"/>
      </w:pPr>
      <w:r>
        <w:rPr>
          <w:rFonts w:ascii="Times New Roman"/>
          <w:b w:val="false"/>
          <w:i w:val="false"/>
          <w:color w:val="000000"/>
          <w:sz w:val="28"/>
        </w:rPr>
        <w:t>
      Крайне важно устранить так называемые "дикие карты туризма", которые создают негативный имидж Казахстану. Здесь речь идет о таких простых бытовых вещах, как вежливый прием в аэропортах и вокзалах, качественное обслуживание в ресторанах и гостиницах, доброжелательность полицейских, чистота туалетов, массовое знание английского языка населением, наличие интернета по всей стране. Другими словами, в Казахстане очень важно создать наилучший в мире туристский климат.</w:t>
      </w:r>
    </w:p>
    <w:bookmarkEnd w:id="679"/>
    <w:bookmarkStart w:name="z754" w:id="680"/>
    <w:p>
      <w:pPr>
        <w:spacing w:after="0"/>
        <w:ind w:left="0"/>
        <w:jc w:val="both"/>
      </w:pPr>
      <w:r>
        <w:rPr>
          <w:rFonts w:ascii="Times New Roman"/>
          <w:b w:val="false"/>
          <w:i w:val="false"/>
          <w:color w:val="000000"/>
          <w:sz w:val="28"/>
        </w:rPr>
        <w:t>
      Необходимо снять все существующие барьеры на пути туриста. Турист должен стать "священной коровой", а "казахстанское гостеприимство" - уникальным брендом в мире.</w:t>
      </w:r>
    </w:p>
    <w:bookmarkEnd w:id="680"/>
    <w:bookmarkStart w:name="z755" w:id="681"/>
    <w:p>
      <w:pPr>
        <w:spacing w:after="0"/>
        <w:ind w:left="0"/>
        <w:jc w:val="both"/>
      </w:pPr>
      <w:r>
        <w:rPr>
          <w:rFonts w:ascii="Times New Roman"/>
          <w:b w:val="false"/>
          <w:i w:val="false"/>
          <w:color w:val="000000"/>
          <w:sz w:val="28"/>
        </w:rPr>
        <w:t xml:space="preserve">
      Каждый приезжающий турист должен погрузиться в "безбарьерную среду", ощутить себя, как дома, получить истинное наслаждение от пребывания в Казахстане и уехать с восторженными впечатлениями, которыми он обязательно захочет поделиться с другими своими соотечественниками. </w:t>
      </w:r>
    </w:p>
    <w:bookmarkEnd w:id="68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56" w:id="682"/>
    <w:p>
      <w:pPr>
        <w:spacing w:after="0"/>
        <w:ind w:left="0"/>
        <w:jc w:val="both"/>
      </w:pPr>
      <w:r>
        <w:rPr>
          <w:rFonts w:ascii="Times New Roman"/>
          <w:b w:val="false"/>
          <w:i w:val="false"/>
          <w:color w:val="000000"/>
          <w:sz w:val="28"/>
        </w:rPr>
        <w:t>
      3.4.3. Обеспечение безопасности нахождения туристов в туристских объектах</w:t>
      </w:r>
    </w:p>
    <w:bookmarkEnd w:id="682"/>
    <w:bookmarkStart w:name="z757" w:id="683"/>
    <w:p>
      <w:pPr>
        <w:spacing w:after="0"/>
        <w:ind w:left="0"/>
        <w:jc w:val="both"/>
      </w:pPr>
      <w:r>
        <w:rPr>
          <w:rFonts w:ascii="Times New Roman"/>
          <w:b w:val="false"/>
          <w:i w:val="false"/>
          <w:color w:val="000000"/>
          <w:sz w:val="28"/>
        </w:rPr>
        <w:t>
      Необходимо также предпринять меры, чтобы в нашей стране, в любой ее точке, любом регионе, при любом времени года или суток, любой турист чувствовал себя комфортно и безопасно.</w:t>
      </w:r>
    </w:p>
    <w:bookmarkEnd w:id="683"/>
    <w:bookmarkStart w:name="z758" w:id="684"/>
    <w:p>
      <w:pPr>
        <w:spacing w:after="0"/>
        <w:ind w:left="0"/>
        <w:jc w:val="both"/>
      </w:pPr>
      <w:r>
        <w:rPr>
          <w:rFonts w:ascii="Times New Roman"/>
          <w:b w:val="false"/>
          <w:i w:val="false"/>
          <w:color w:val="000000"/>
          <w:sz w:val="28"/>
        </w:rPr>
        <w:t>
      Любой отрицательный факт или даже малейшее негативное действие со стороны наших сограждан, пусть даже маленькое недоразумение, как, например, "тыкание пальцем" при виде темнокожего иностранца, обман со стороны таксистов, или придирка полицейского с обязательным намерением отштрафовать, неоправданно долгий переход пограничного или таможенного контроля, неумение принять заказ официанта на английском языке, и тому подобное, способны надолго, а может даже и бесповоротно оттолкнуть иностранного туриста, пусть даже до этого и влюбленного в нашу природу и культуру. Ни в коем случае нельзя создавать стране плохой имидж и отпускать туристов с плохим опытом от путешествия в Казахстан.</w:t>
      </w:r>
    </w:p>
    <w:bookmarkEnd w:id="684"/>
    <w:bookmarkStart w:name="z759" w:id="685"/>
    <w:p>
      <w:pPr>
        <w:spacing w:after="0"/>
        <w:ind w:left="0"/>
        <w:jc w:val="both"/>
      </w:pPr>
      <w:r>
        <w:rPr>
          <w:rFonts w:ascii="Times New Roman"/>
          <w:b w:val="false"/>
          <w:i w:val="false"/>
          <w:color w:val="000000"/>
          <w:sz w:val="28"/>
        </w:rPr>
        <w:t>
      Поэтому любое такое явление должно восприниматься в казахстанском обществе как чрезвычайное происшествие, а лица, его допустившие, должны осознавать, что они совершили антигосударственный поступок и нарушили интересы страны.</w:t>
      </w:r>
    </w:p>
    <w:bookmarkEnd w:id="685"/>
    <w:bookmarkStart w:name="z760" w:id="686"/>
    <w:p>
      <w:pPr>
        <w:spacing w:after="0"/>
        <w:ind w:left="0"/>
        <w:jc w:val="both"/>
      </w:pPr>
      <w:r>
        <w:rPr>
          <w:rFonts w:ascii="Times New Roman"/>
          <w:b w:val="false"/>
          <w:i w:val="false"/>
          <w:color w:val="000000"/>
          <w:sz w:val="28"/>
        </w:rPr>
        <w:t>
      Крайне важным является опередить другие страны - наших конкурентов, именно в создании такой благоприятной среды для туриста, которая уже вкупе с привлекательным туристским продуктом и обеспечит туристу положительный аутентичный опыт от пребывания в нашей стране.</w:t>
      </w:r>
    </w:p>
    <w:bookmarkEnd w:id="686"/>
    <w:bookmarkStart w:name="z761" w:id="687"/>
    <w:p>
      <w:pPr>
        <w:spacing w:after="0"/>
        <w:ind w:left="0"/>
        <w:jc w:val="left"/>
      </w:pPr>
      <w:r>
        <w:rPr>
          <w:rFonts w:ascii="Times New Roman"/>
          <w:b/>
          <w:i w:val="false"/>
          <w:color w:val="000000"/>
        </w:rPr>
        <w:t xml:space="preserve"> 3.5. Система продвижения туристского потенциала страны на внутреннем и международном рынках</w:t>
      </w:r>
    </w:p>
    <w:bookmarkEnd w:id="687"/>
    <w:bookmarkStart w:name="z762" w:id="688"/>
    <w:p>
      <w:pPr>
        <w:spacing w:after="0"/>
        <w:ind w:left="0"/>
        <w:jc w:val="both"/>
      </w:pPr>
      <w:r>
        <w:rPr>
          <w:rFonts w:ascii="Times New Roman"/>
          <w:b w:val="false"/>
          <w:i w:val="false"/>
          <w:color w:val="000000"/>
          <w:sz w:val="28"/>
        </w:rPr>
        <w:t>
      3.5.1. Эффективность маркетинга и брендинга</w:t>
      </w:r>
    </w:p>
    <w:bookmarkEnd w:id="688"/>
    <w:bookmarkStart w:name="z763" w:id="689"/>
    <w:p>
      <w:pPr>
        <w:spacing w:after="0"/>
        <w:ind w:left="0"/>
        <w:jc w:val="both"/>
      </w:pPr>
      <w:r>
        <w:rPr>
          <w:rFonts w:ascii="Times New Roman"/>
          <w:b w:val="false"/>
          <w:i w:val="false"/>
          <w:color w:val="000000"/>
          <w:sz w:val="28"/>
        </w:rPr>
        <w:t xml:space="preserve">
      По показателю эффективности маркетинга и брендинга Индекса конкурентоспособности путешествий и туризма ВЭФ Казахстан находится лишь на 102-ом месте. </w:t>
      </w:r>
    </w:p>
    <w:bookmarkEnd w:id="689"/>
    <w:bookmarkStart w:name="z764" w:id="690"/>
    <w:p>
      <w:pPr>
        <w:spacing w:after="0"/>
        <w:ind w:left="0"/>
        <w:jc w:val="both"/>
      </w:pPr>
      <w:r>
        <w:rPr>
          <w:rFonts w:ascii="Times New Roman"/>
          <w:b w:val="false"/>
          <w:i w:val="false"/>
          <w:color w:val="000000"/>
          <w:sz w:val="28"/>
        </w:rPr>
        <w:t>
      Очень ярко отражают низкую активность маркетинга и продвижения Казахстана в качестве места туризма показатели цифрового спроса: по количеству онлайн поиска культурного и развлекательного туризма Казахстан находится на 105-ом месте (3 балла из 100), природного туризма - на 118-ом месте (2 балла из 100).</w:t>
      </w:r>
    </w:p>
    <w:bookmarkEnd w:id="690"/>
    <w:bookmarkStart w:name="z765" w:id="691"/>
    <w:p>
      <w:pPr>
        <w:spacing w:after="0"/>
        <w:ind w:left="0"/>
        <w:jc w:val="both"/>
      </w:pPr>
      <w:r>
        <w:rPr>
          <w:rFonts w:ascii="Times New Roman"/>
          <w:b w:val="false"/>
          <w:i w:val="false"/>
          <w:color w:val="000000"/>
          <w:sz w:val="28"/>
        </w:rPr>
        <w:t>
      В рамках проведения Международной специализированной выставки "ЭКСПО-2017" Казахстан включен в рейтинг ТОП-52 рекомендованных к посещению мест в 2017 году по версии New York Times (26-е место), ТОП-17 рекомендуемых мест для посещения в 2017 году по версии Huffington Post (3-е место).</w:t>
      </w:r>
    </w:p>
    <w:bookmarkEnd w:id="691"/>
    <w:bookmarkStart w:name="z766" w:id="692"/>
    <w:p>
      <w:pPr>
        <w:spacing w:after="0"/>
        <w:ind w:left="0"/>
        <w:jc w:val="both"/>
      </w:pPr>
      <w:r>
        <w:rPr>
          <w:rFonts w:ascii="Times New Roman"/>
          <w:b w:val="false"/>
          <w:i w:val="false"/>
          <w:color w:val="000000"/>
          <w:sz w:val="28"/>
        </w:rPr>
        <w:t xml:space="preserve">
      По рейтингу туристского бренда стран по версии Bloom Consulting’s Country Brand Ranking © 2017 Tourism Edition, Казахстан в 2017 году занял 98-ое место (3 позиции по сравнению с прошлым годом), уступая таким странам как Азербайджан (90-е место), Грузия (79-е место). </w:t>
      </w:r>
    </w:p>
    <w:bookmarkEnd w:id="692"/>
    <w:bookmarkStart w:name="z767" w:id="693"/>
    <w:p>
      <w:pPr>
        <w:spacing w:after="0"/>
        <w:ind w:left="0"/>
        <w:jc w:val="both"/>
      </w:pPr>
      <w:r>
        <w:rPr>
          <w:rFonts w:ascii="Times New Roman"/>
          <w:b w:val="false"/>
          <w:i w:val="false"/>
          <w:color w:val="000000"/>
          <w:sz w:val="28"/>
        </w:rPr>
        <w:t xml:space="preserve">
      Казахстан обладает богатым историко-культурным наследием (в список всемирного культурного наследия ЮНЕСКО включены 11 объектов), уникальным природным потенциалом для развития популярного среди зарубежных туристов экотуризма, является относительно стабильным и безопасным местом для туризма, имеет потенциал развития новых туристских продуктов. </w:t>
      </w:r>
    </w:p>
    <w:bookmarkEnd w:id="693"/>
    <w:bookmarkStart w:name="z768" w:id="694"/>
    <w:p>
      <w:pPr>
        <w:spacing w:after="0"/>
        <w:ind w:left="0"/>
        <w:jc w:val="both"/>
      </w:pPr>
      <w:r>
        <w:rPr>
          <w:rFonts w:ascii="Times New Roman"/>
          <w:b w:val="false"/>
          <w:i w:val="false"/>
          <w:color w:val="000000"/>
          <w:sz w:val="28"/>
        </w:rPr>
        <w:t>
      При этом отечественные объекты культуры, музеи-заповедники, имея в своем ведении уникальные объекты, представляющие большой интерес со стороны потенциальных туристов и посетителей, не всегда умеют донести информацию об объекте профессионально, доступно, интересно и красиво.</w:t>
      </w:r>
    </w:p>
    <w:bookmarkEnd w:id="694"/>
    <w:bookmarkStart w:name="z769" w:id="695"/>
    <w:p>
      <w:pPr>
        <w:spacing w:after="0"/>
        <w:ind w:left="0"/>
        <w:jc w:val="both"/>
      </w:pPr>
      <w:r>
        <w:rPr>
          <w:rFonts w:ascii="Times New Roman"/>
          <w:b w:val="false"/>
          <w:i w:val="false"/>
          <w:color w:val="000000"/>
          <w:sz w:val="28"/>
        </w:rPr>
        <w:t xml:space="preserve">
      Согласно рейтингу Country Brand Index на 2012-2013 годы по версии FutureBrand Казахстан был включен в ТОП-15 ведущих страновых брендов будущего. </w:t>
      </w:r>
    </w:p>
    <w:bookmarkEnd w:id="695"/>
    <w:bookmarkStart w:name="z770" w:id="696"/>
    <w:p>
      <w:pPr>
        <w:spacing w:after="0"/>
        <w:ind w:left="0"/>
        <w:jc w:val="both"/>
      </w:pPr>
      <w:r>
        <w:rPr>
          <w:rFonts w:ascii="Times New Roman"/>
          <w:b w:val="false"/>
          <w:i w:val="false"/>
          <w:color w:val="000000"/>
          <w:sz w:val="28"/>
        </w:rPr>
        <w:t xml:space="preserve">
      Среди политических факторов наибольшее влияние на туризм имеет фактор политической стабильности, который не является движущей силой развития туризма, но является его обязательным условием. </w:t>
      </w:r>
    </w:p>
    <w:bookmarkEnd w:id="696"/>
    <w:bookmarkStart w:name="z771" w:id="697"/>
    <w:p>
      <w:pPr>
        <w:spacing w:after="0"/>
        <w:ind w:left="0"/>
        <w:jc w:val="both"/>
      </w:pPr>
      <w:r>
        <w:rPr>
          <w:rFonts w:ascii="Times New Roman"/>
          <w:b w:val="false"/>
          <w:i w:val="false"/>
          <w:color w:val="000000"/>
          <w:sz w:val="28"/>
        </w:rPr>
        <w:t>
      Сохраняющиеся в результате целенаправленной государственной политики внутриполитическая стабильность и безопасность Казахстана способствуют формированию положительного международного имиджа страны, росту его авторитета на международной арене.</w:t>
      </w:r>
    </w:p>
    <w:bookmarkEnd w:id="697"/>
    <w:bookmarkStart w:name="z772" w:id="698"/>
    <w:p>
      <w:pPr>
        <w:spacing w:after="0"/>
        <w:ind w:left="0"/>
        <w:jc w:val="both"/>
      </w:pPr>
      <w:r>
        <w:rPr>
          <w:rFonts w:ascii="Times New Roman"/>
          <w:b w:val="false"/>
          <w:i w:val="false"/>
          <w:color w:val="000000"/>
          <w:sz w:val="28"/>
        </w:rPr>
        <w:t xml:space="preserve">
      При этом необязательно иметь долгий опыт выстраивания имиджа определенного государства. Вполне реально для страны сформировать свой бренд в относительно короткий срок, если есть ясная стратегия, как это сделать, и выделить необходимые средства для данной цели. </w:t>
      </w:r>
    </w:p>
    <w:bookmarkEnd w:id="698"/>
    <w:bookmarkStart w:name="z773" w:id="699"/>
    <w:p>
      <w:pPr>
        <w:spacing w:after="0"/>
        <w:ind w:left="0"/>
        <w:jc w:val="both"/>
      </w:pPr>
      <w:r>
        <w:rPr>
          <w:rFonts w:ascii="Times New Roman"/>
          <w:b w:val="false"/>
          <w:i w:val="false"/>
          <w:color w:val="000000"/>
          <w:sz w:val="28"/>
        </w:rPr>
        <w:t>
      К примеру, Хорватия, несмотря на подпорченную политическими конфликтами 90-х годов прошлого века репутацию, смогла стать желанным местом для отдыха и бизнеса, благодаря выбранной стратегии развивать всеми силами туристский сектор.</w:t>
      </w:r>
    </w:p>
    <w:bookmarkEnd w:id="69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74" w:id="700"/>
    <w:p>
      <w:pPr>
        <w:spacing w:after="0"/>
        <w:ind w:left="0"/>
        <w:jc w:val="both"/>
      </w:pPr>
      <w:r>
        <w:rPr>
          <w:rFonts w:ascii="Times New Roman"/>
          <w:b w:val="false"/>
          <w:i w:val="false"/>
          <w:color w:val="000000"/>
          <w:sz w:val="28"/>
        </w:rPr>
        <w:t>
      3.5.2. Участие в международных выставках</w:t>
      </w:r>
    </w:p>
    <w:bookmarkEnd w:id="700"/>
    <w:bookmarkStart w:name="z775" w:id="701"/>
    <w:p>
      <w:pPr>
        <w:spacing w:after="0"/>
        <w:ind w:left="0"/>
        <w:jc w:val="both"/>
      </w:pPr>
      <w:r>
        <w:rPr>
          <w:rFonts w:ascii="Times New Roman"/>
          <w:b w:val="false"/>
          <w:i w:val="false"/>
          <w:color w:val="000000"/>
          <w:sz w:val="28"/>
        </w:rPr>
        <w:t xml:space="preserve">
      Казахстан с каждым годом становится все более узнаваемым для новых туристов из стран, генерирующих основные туристские потоки в страну. Здесь важна роль государства по обеспечению участия казахстанских туроператоров на крупных международных туристских ярмарках, как ITBBerlin, WTMLondon, ITEHongKong, MITTMoscow и других. С 2018 года Казахстан принимает участие в 17 международных выставках (в период с 2012 по 2017 количество выставок варьировалось от 5 до 7), в то время как, к примеру, Россия участвует в порядка 30 международных ярмарках, Турция в порядка 50-ти. Известные всему миру туристские дестинации, как Испания, Франция, США, Турция, Египет, а теперь и наши ближайшие соседи и конкуренты Грузия и Узбекистан, являются постоянными участниками всевозможных выставок с внушительными павильонами площадью от 100 кв. метров и более. </w:t>
      </w:r>
    </w:p>
    <w:bookmarkEnd w:id="701"/>
    <w:bookmarkStart w:name="z776" w:id="702"/>
    <w:p>
      <w:pPr>
        <w:spacing w:after="0"/>
        <w:ind w:left="0"/>
        <w:jc w:val="both"/>
      </w:pPr>
      <w:r>
        <w:rPr>
          <w:rFonts w:ascii="Times New Roman"/>
          <w:b w:val="false"/>
          <w:i w:val="false"/>
          <w:color w:val="000000"/>
          <w:sz w:val="28"/>
        </w:rPr>
        <w:t>
      Важно отметить, что помимо крупных мировых выставок, большое значение имеют "нишевые" и региональные выставки, ориентированные на конкретный туристский продукт (горный туризм, бердвотчинг, охота и рыбалка и др.) либо приграничный регион из списка целевых рынков.</w:t>
      </w:r>
    </w:p>
    <w:bookmarkEnd w:id="70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77" w:id="703"/>
    <w:p>
      <w:pPr>
        <w:spacing w:after="0"/>
        <w:ind w:left="0"/>
        <w:jc w:val="both"/>
      </w:pPr>
      <w:r>
        <w:rPr>
          <w:rFonts w:ascii="Times New Roman"/>
          <w:b w:val="false"/>
          <w:i w:val="false"/>
          <w:color w:val="000000"/>
          <w:sz w:val="28"/>
        </w:rPr>
        <w:t>
      3.5.3. Финансирование мероприятий по продвижению</w:t>
      </w:r>
    </w:p>
    <w:bookmarkEnd w:id="703"/>
    <w:bookmarkStart w:name="z778" w:id="704"/>
    <w:p>
      <w:pPr>
        <w:spacing w:after="0"/>
        <w:ind w:left="0"/>
        <w:jc w:val="both"/>
      </w:pPr>
      <w:r>
        <w:rPr>
          <w:rFonts w:ascii="Times New Roman"/>
          <w:b w:val="false"/>
          <w:i w:val="false"/>
          <w:color w:val="000000"/>
          <w:sz w:val="28"/>
        </w:rPr>
        <w:t>
      Очень важным показателем развития туризма в стране является финансирование мероприятий по продвижению туристского потенциала на внутреннем и, особенно, на международном рынке.</w:t>
      </w:r>
    </w:p>
    <w:bookmarkEnd w:id="704"/>
    <w:bookmarkStart w:name="z779" w:id="705"/>
    <w:p>
      <w:pPr>
        <w:spacing w:after="0"/>
        <w:ind w:left="0"/>
        <w:jc w:val="both"/>
      </w:pPr>
      <w:r>
        <w:rPr>
          <w:rFonts w:ascii="Times New Roman"/>
          <w:b w:val="false"/>
          <w:i w:val="false"/>
          <w:color w:val="000000"/>
          <w:sz w:val="28"/>
        </w:rPr>
        <w:t>
      При сравнении данных некоторых стран, таких как Австралия, ОАЭ, Израиль, Исландия, Греция, Норвегия и Грузия (UNWTO: данные за 2016 год</w:t>
      </w:r>
      <w:r>
        <w:rPr>
          <w:rFonts w:ascii="Times New Roman"/>
          <w:b w:val="false"/>
          <w:i w:val="false"/>
          <w:color w:val="000000"/>
          <w:vertAlign w:val="superscript"/>
        </w:rPr>
        <w:t>3</w:t>
      </w:r>
      <w:r>
        <w:rPr>
          <w:rFonts w:ascii="Times New Roman"/>
          <w:b w:val="false"/>
          <w:i w:val="false"/>
          <w:color w:val="000000"/>
          <w:sz w:val="28"/>
        </w:rPr>
        <w:t>, при отсутствии таковых - за 2015 год</w:t>
      </w:r>
      <w:r>
        <w:rPr>
          <w:rFonts w:ascii="Times New Roman"/>
          <w:b w:val="false"/>
          <w:i w:val="false"/>
          <w:color w:val="000000"/>
          <w:vertAlign w:val="superscript"/>
        </w:rPr>
        <w:t>4</w:t>
      </w:r>
      <w:r>
        <w:rPr>
          <w:rFonts w:ascii="Times New Roman"/>
          <w:b w:val="false"/>
          <w:i w:val="false"/>
          <w:color w:val="000000"/>
          <w:sz w:val="28"/>
        </w:rPr>
        <w:t xml:space="preserve">), в процентном соотношении, вышеуказанные страны тратят на продвижение от 0,2 % до 4,34 % от всего дохода от въездного туризма, в то время как Казахстан - всего 0,03 %. </w:t>
      </w:r>
    </w:p>
    <w:bookmarkEnd w:id="705"/>
    <w:bookmarkStart w:name="z780" w:id="706"/>
    <w:p>
      <w:pPr>
        <w:spacing w:after="0"/>
        <w:ind w:left="0"/>
        <w:jc w:val="both"/>
      </w:pPr>
      <w:r>
        <w:rPr>
          <w:rFonts w:ascii="Times New Roman"/>
          <w:b w:val="false"/>
          <w:i w:val="false"/>
          <w:color w:val="000000"/>
          <w:sz w:val="28"/>
        </w:rPr>
        <w:t>
      Чем больше страна тратит на продвижение туризма, тем больше дохода приносят в страну туристы. Они напрямую влияют на повышение доли в ВВП, загрузку номерного фонда, количество прибывающих и их затраты в дестинации.</w:t>
      </w:r>
    </w:p>
    <w:bookmarkEnd w:id="706"/>
    <w:bookmarkStart w:name="z781" w:id="707"/>
    <w:p>
      <w:pPr>
        <w:spacing w:after="0"/>
        <w:ind w:left="0"/>
        <w:jc w:val="both"/>
      </w:pPr>
      <w:r>
        <w:rPr>
          <w:rFonts w:ascii="Times New Roman"/>
          <w:b w:val="false"/>
          <w:i w:val="false"/>
          <w:color w:val="000000"/>
          <w:sz w:val="28"/>
        </w:rPr>
        <w:t>
      Таблица 7</w:t>
      </w:r>
    </w:p>
    <w:bookmarkEnd w:id="707"/>
    <w:bookmarkStart w:name="z782" w:id="708"/>
    <w:p>
      <w:pPr>
        <w:spacing w:after="0"/>
        <w:ind w:left="0"/>
        <w:jc w:val="left"/>
      </w:pPr>
      <w:r>
        <w:rPr>
          <w:rFonts w:ascii="Times New Roman"/>
          <w:b/>
          <w:i w:val="false"/>
          <w:color w:val="000000"/>
        </w:rPr>
        <w:t xml:space="preserve"> Эффективность маркетинга в разных странах мира</w:t>
      </w:r>
    </w:p>
    <w:bookmarkEnd w:id="7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туризма в ВВП (прямой/общий вклад,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прибытий, млн.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въездных туристов, млн.долларов США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доход с каждого въехав-шего посетителя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Загрузка номерного фонда,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на продвижение страны, млн. долларов США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привлечения одного туриста, доллар США/тенге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 10,9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$ 3 954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 5452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ОАЭ</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 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$ 1 308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 912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Израиль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 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8558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Исландия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 33,9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$ 1 349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 19944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27,01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 755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 4490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млн.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 (256 млн.тенге)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 32</w:t>
            </w:r>
          </w:p>
        </w:tc>
      </w:tr>
    </w:tbl>
    <w:bookmarkStart w:name="z783" w:id="70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_____________________________________________________</w:t>
      </w:r>
    </w:p>
    <w:bookmarkEnd w:id="709"/>
    <w:bookmarkStart w:name="z784" w:id="71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UNWTO (2017) Tourism Highlights. 2017 Edition.</w:t>
      </w:r>
    </w:p>
    <w:bookmarkEnd w:id="710"/>
    <w:bookmarkStart w:name="z785" w:id="71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UNWTO (2017) Compendium of Tourism Statistics. Data 2011-2015. 2017 Edition</w:t>
      </w:r>
    </w:p>
    <w:bookmarkEnd w:id="711"/>
    <w:bookmarkStart w:name="z786" w:id="712"/>
    <w:p>
      <w:pPr>
        <w:spacing w:after="0"/>
        <w:ind w:left="0"/>
        <w:jc w:val="both"/>
      </w:pPr>
      <w:r>
        <w:rPr>
          <w:rFonts w:ascii="Times New Roman"/>
          <w:b w:val="false"/>
          <w:i w:val="false"/>
          <w:color w:val="000000"/>
          <w:sz w:val="28"/>
        </w:rPr>
        <w:t>
      Таким образом, в Казахстане остро стоит вопрос увеличения объемов финансирования на маркетинг и продвижение отечественного туристского потенциала на международном туристском рынке.</w:t>
      </w:r>
    </w:p>
    <w:bookmarkEnd w:id="7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87" w:id="713"/>
    <w:p>
      <w:pPr>
        <w:spacing w:after="0"/>
        <w:ind w:left="0"/>
        <w:jc w:val="both"/>
      </w:pPr>
      <w:r>
        <w:rPr>
          <w:rFonts w:ascii="Times New Roman"/>
          <w:b w:val="false"/>
          <w:i w:val="false"/>
          <w:color w:val="000000"/>
          <w:sz w:val="28"/>
        </w:rPr>
        <w:t>
      3.5.4. Возможные источники финансирования</w:t>
      </w:r>
    </w:p>
    <w:bookmarkEnd w:id="713"/>
    <w:bookmarkStart w:name="z788" w:id="714"/>
    <w:p>
      <w:pPr>
        <w:spacing w:after="0"/>
        <w:ind w:left="0"/>
        <w:jc w:val="both"/>
      </w:pPr>
      <w:r>
        <w:rPr>
          <w:rFonts w:ascii="Times New Roman"/>
          <w:b w:val="false"/>
          <w:i w:val="false"/>
          <w:color w:val="000000"/>
          <w:sz w:val="28"/>
        </w:rPr>
        <w:t>
      Одним из источников пополнения бюджета для финансирования продвижения страны за рубежом может являться внедрение туристского взноса иностранного туриста, реализуемого по принципам "bed tax" (туристский сбор). Данный механизм, широко распространенный в мире, предполагает включение в гостиничный счет для нерезидентов специального сбора, который частично формирует бюджет продвижения региона на внешних рынках.</w:t>
      </w:r>
    </w:p>
    <w:bookmarkEnd w:id="714"/>
    <w:bookmarkStart w:name="z789" w:id="715"/>
    <w:p>
      <w:pPr>
        <w:spacing w:after="0"/>
        <w:ind w:left="0"/>
        <w:jc w:val="both"/>
      </w:pPr>
      <w:r>
        <w:rPr>
          <w:rFonts w:ascii="Times New Roman"/>
          <w:b w:val="false"/>
          <w:i w:val="false"/>
          <w:color w:val="000000"/>
          <w:sz w:val="28"/>
        </w:rPr>
        <w:t>
      Например, в США ставки сбора зависят от штата, в Нью-Йорке - 3 доллара США, в других городах берут проценты (5-7 %) от суммы счета. В Австрии с 2008 года с каждого туриста взимается туристский налог - около 1,5 евро в день, в Бельгии туристский сбор составляет 2,15 - 8,75 евро с каждого отдыхающего в сутки, в Германии - 5 % от стоимости номера в сутки, в Испании - 0,75 - 2,50 евро с каждого постояльца за сутки проживания, в Нидерландах - 5 % от стоимости платы за отель и т.д.</w:t>
      </w:r>
    </w:p>
    <w:bookmarkEnd w:id="715"/>
    <w:bookmarkStart w:name="z790" w:id="716"/>
    <w:p>
      <w:pPr>
        <w:spacing w:after="0"/>
        <w:ind w:left="0"/>
        <w:jc w:val="both"/>
      </w:pPr>
      <w:r>
        <w:rPr>
          <w:rFonts w:ascii="Times New Roman"/>
          <w:b w:val="false"/>
          <w:i w:val="false"/>
          <w:color w:val="000000"/>
          <w:sz w:val="28"/>
        </w:rPr>
        <w:t>
      Из ближайших соседей данный опыт внедрен в России и Узбекистане. Так, в России 30 июля 2017 года принят Закон "О курортном сборе", который введен в 4 регионах. В Узбекистане туристский (гостиничный) сбор введен с 15 марта 2017 года согласно постановлению Кабинета Министров Республики Узбекистан "О мерах по дальнейшему развитию сферы туризма в Республике Узбекистан".</w:t>
      </w:r>
    </w:p>
    <w:bookmarkEnd w:id="716"/>
    <w:bookmarkStart w:name="z791" w:id="717"/>
    <w:p>
      <w:pPr>
        <w:spacing w:after="0"/>
        <w:ind w:left="0"/>
        <w:jc w:val="both"/>
      </w:pPr>
      <w:r>
        <w:rPr>
          <w:rFonts w:ascii="Times New Roman"/>
          <w:b w:val="false"/>
          <w:i w:val="false"/>
          <w:color w:val="000000"/>
          <w:sz w:val="28"/>
        </w:rPr>
        <w:t>
      В Узбекистане размер туристского (гостиничного) сбора составляет 10 % от размера минимальной заработной платы (около 2 долларов США) за каждый день проживания. Средства аккумулируются на специальных счетах в банках второго уровня и на ежемесячной основе перечисляются во внебюджетный фонд поддержки туристской сферы. Распорядителем средств фонда является Государственный комитет туризма Республики Узбекистан. В дальнейшем, за счет средств данного фонда осуществляется финансирование целевых программ в сфере туризма, подготовка и переподготовка кадров, продвижение туристского потенциала на зарубежных туристских рынках, включая размещение рекламы и публикаций, участие в международных туристских выставках, оплата членских взносов в ООН (ЮНВТО) и т.д.</w:t>
      </w:r>
    </w:p>
    <w:bookmarkEnd w:id="717"/>
    <w:bookmarkStart w:name="z792" w:id="718"/>
    <w:p>
      <w:pPr>
        <w:spacing w:after="0"/>
        <w:ind w:left="0"/>
        <w:jc w:val="both"/>
      </w:pPr>
      <w:r>
        <w:rPr>
          <w:rFonts w:ascii="Times New Roman"/>
          <w:b w:val="false"/>
          <w:i w:val="false"/>
          <w:color w:val="000000"/>
          <w:sz w:val="28"/>
        </w:rPr>
        <w:t>
      Кроме того, внедрение туристского взноса иностранных граждан может стать одной из системных мер по повышению эффективности продвижения и позволит напрямую оценивать эффективность маркетинга. Чем больше иностранных туристов приедет в Казахстан, тем больше будет поступлений в бюджет, а, следовательно, больше возможностей для бюджета предоставить финансирование на продвижение. С другой стороны, чем эффективнее будет продвижение, тем больше приедут туристов. То есть, будет прослеживаться прямая связь между туристическим взносом и маркетинговыми усилиями.</w:t>
      </w:r>
    </w:p>
    <w:bookmarkEnd w:id="7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93" w:id="719"/>
    <w:p>
      <w:pPr>
        <w:spacing w:after="0"/>
        <w:ind w:left="0"/>
        <w:jc w:val="both"/>
      </w:pPr>
      <w:r>
        <w:rPr>
          <w:rFonts w:ascii="Times New Roman"/>
          <w:b w:val="false"/>
          <w:i w:val="false"/>
          <w:color w:val="000000"/>
          <w:sz w:val="28"/>
        </w:rPr>
        <w:t>
      3.5.5. Цифровой маркетинг</w:t>
      </w:r>
    </w:p>
    <w:bookmarkEnd w:id="719"/>
    <w:bookmarkStart w:name="z794" w:id="720"/>
    <w:p>
      <w:pPr>
        <w:spacing w:after="0"/>
        <w:ind w:left="0"/>
        <w:jc w:val="both"/>
      </w:pPr>
      <w:r>
        <w:rPr>
          <w:rFonts w:ascii="Times New Roman"/>
          <w:b w:val="false"/>
          <w:i w:val="false"/>
          <w:color w:val="000000"/>
          <w:sz w:val="28"/>
        </w:rPr>
        <w:t>
      Сегодня интернет в туризме не только выполняет функцию передачи и обмена информацией, но и формирует новую систему продвижения и сбыта, которая напрямую связывает конечных потребителей с поставщиками туристских услуг.</w:t>
      </w:r>
    </w:p>
    <w:bookmarkEnd w:id="720"/>
    <w:bookmarkStart w:name="z795" w:id="721"/>
    <w:p>
      <w:pPr>
        <w:spacing w:after="0"/>
        <w:ind w:left="0"/>
        <w:jc w:val="both"/>
      </w:pPr>
      <w:r>
        <w:rPr>
          <w:rFonts w:ascii="Times New Roman"/>
          <w:b w:val="false"/>
          <w:i w:val="false"/>
          <w:color w:val="000000"/>
          <w:sz w:val="28"/>
        </w:rPr>
        <w:t>
      Казахстан на текущий момент занимает 90-е место в рейтинге ВЭФ по использованию информационно-коммуникационных технологий, что также связано с низкой активностью предпринимательской среды по внедрению новых технологий в своей работе, в том числе и в сфере туризма (инновационная активность бизнеса 7 %).</w:t>
      </w:r>
    </w:p>
    <w:bookmarkEnd w:id="721"/>
    <w:bookmarkStart w:name="z796" w:id="722"/>
    <w:p>
      <w:pPr>
        <w:spacing w:after="0"/>
        <w:ind w:left="0"/>
        <w:jc w:val="both"/>
      </w:pPr>
      <w:r>
        <w:rPr>
          <w:rFonts w:ascii="Times New Roman"/>
          <w:b w:val="false"/>
          <w:i w:val="false"/>
          <w:color w:val="000000"/>
          <w:sz w:val="28"/>
        </w:rPr>
        <w:t>
      Таким образом, поддержка участников турбизнеса в технологическом развитии и содействие в цифровизации отрасли могут дать существенный толчок в развитии внутреннего и въездного туризма за счет повышения информированности потенциальных туристов о туристских предложениях и удобства и простоты процессов бронирования и приобретения туристских пакетов.</w:t>
      </w:r>
    </w:p>
    <w:bookmarkEnd w:id="722"/>
    <w:bookmarkStart w:name="z797" w:id="723"/>
    <w:p>
      <w:pPr>
        <w:spacing w:after="0"/>
        <w:ind w:left="0"/>
        <w:jc w:val="both"/>
      </w:pPr>
      <w:r>
        <w:rPr>
          <w:rFonts w:ascii="Times New Roman"/>
          <w:b w:val="false"/>
          <w:i w:val="false"/>
          <w:color w:val="000000"/>
          <w:sz w:val="28"/>
        </w:rPr>
        <w:t xml:space="preserve">
      WorldTourismBarometer - аналитический центр Всемирной туристской организации - показывает: в 2017 году было совершено свыше 1,3 млрд. международных путешествий. Это на 7 % больше, чем за предыдущий год. По прогнозу международного исследовательского агентства IDC, к 2020 году доходы от реализации когнитивных технологий и систем искусственного интеллекта превысят 46 млрд. долларов США. Для сравнения - в 2017 году они составили12,5 млрд. долларов США. В туристском бизнесе спрос на них велик, а польза несомненна: массивы данных увеличиваются до угрожающих масштабов и становятся не конкурентным преимуществом, а обузой. </w:t>
      </w:r>
    </w:p>
    <w:bookmarkEnd w:id="723"/>
    <w:bookmarkStart w:name="z798" w:id="724"/>
    <w:p>
      <w:pPr>
        <w:spacing w:after="0"/>
        <w:ind w:left="0"/>
        <w:jc w:val="both"/>
      </w:pPr>
      <w:r>
        <w:rPr>
          <w:rFonts w:ascii="Times New Roman"/>
          <w:b w:val="false"/>
          <w:i w:val="false"/>
          <w:color w:val="000000"/>
          <w:sz w:val="28"/>
        </w:rPr>
        <w:t>
      Клиенты по-прежнему предпочитают личное или таким кажущееся обращение. По сведениям компании InterGlobeTechnologies, управляющей бизнес-процессами в индустрии путешествий, персонализированные предложения на сайтах онлайн-турагентств (OTA) подталкивают 50 % пользователей к покупке.</w:t>
      </w:r>
    </w:p>
    <w:bookmarkEnd w:id="724"/>
    <w:bookmarkStart w:name="z799" w:id="725"/>
    <w:p>
      <w:pPr>
        <w:spacing w:after="0"/>
        <w:ind w:left="0"/>
        <w:jc w:val="left"/>
      </w:pPr>
      <w:r>
        <w:rPr>
          <w:rFonts w:ascii="Times New Roman"/>
          <w:b/>
          <w:i w:val="false"/>
          <w:color w:val="000000"/>
        </w:rPr>
        <w:t xml:space="preserve"> 3.6. Управление туристской отраслью Республики Казахстан</w:t>
      </w:r>
    </w:p>
    <w:bookmarkEnd w:id="725"/>
    <w:bookmarkStart w:name="z800" w:id="726"/>
    <w:p>
      <w:pPr>
        <w:spacing w:after="0"/>
        <w:ind w:left="0"/>
        <w:jc w:val="both"/>
      </w:pPr>
      <w:r>
        <w:rPr>
          <w:rFonts w:ascii="Times New Roman"/>
          <w:b w:val="false"/>
          <w:i w:val="false"/>
          <w:color w:val="000000"/>
          <w:sz w:val="28"/>
        </w:rPr>
        <w:t>
      3.6.1. Система управления туристской отраслью Республики Казахстан</w:t>
      </w:r>
    </w:p>
    <w:bookmarkEnd w:id="726"/>
    <w:bookmarkStart w:name="z801" w:id="727"/>
    <w:p>
      <w:pPr>
        <w:spacing w:after="0"/>
        <w:ind w:left="0"/>
        <w:jc w:val="both"/>
      </w:pPr>
      <w:r>
        <w:rPr>
          <w:rFonts w:ascii="Times New Roman"/>
          <w:b w:val="false"/>
          <w:i w:val="false"/>
          <w:color w:val="000000"/>
          <w:sz w:val="28"/>
        </w:rPr>
        <w:t xml:space="preserve">
      В Казахстане за последние двадцать лет существенно изменились основные направления государственной политики в сфере туризма: от почти полного ее отсутствия в начале девяностых годов прошлого века до содействия решению многих ее проблем в 2000-е годы. </w:t>
      </w:r>
    </w:p>
    <w:bookmarkEnd w:id="727"/>
    <w:bookmarkStart w:name="z802" w:id="728"/>
    <w:p>
      <w:pPr>
        <w:spacing w:after="0"/>
        <w:ind w:left="0"/>
        <w:jc w:val="both"/>
      </w:pPr>
      <w:r>
        <w:rPr>
          <w:rFonts w:ascii="Times New Roman"/>
          <w:b w:val="false"/>
          <w:i w:val="false"/>
          <w:color w:val="000000"/>
          <w:sz w:val="28"/>
        </w:rPr>
        <w:t>
      Агрегированная задача развития отрасли сформулирована следующим образом: к 2025 году отрасль туризма в структуре ВВП страны должна составить около 8 %.</w:t>
      </w:r>
    </w:p>
    <w:bookmarkEnd w:id="728"/>
    <w:bookmarkStart w:name="z803" w:id="729"/>
    <w:p>
      <w:pPr>
        <w:spacing w:after="0"/>
        <w:ind w:left="0"/>
        <w:jc w:val="both"/>
      </w:pPr>
      <w:r>
        <w:rPr>
          <w:rFonts w:ascii="Times New Roman"/>
          <w:b w:val="false"/>
          <w:i w:val="false"/>
          <w:color w:val="000000"/>
          <w:sz w:val="28"/>
        </w:rPr>
        <w:t>
      Для этого сформированы следующие элементы государственного управления развития туристской отрасли:</w:t>
      </w:r>
    </w:p>
    <w:bookmarkEnd w:id="729"/>
    <w:bookmarkStart w:name="z804" w:id="73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туристской деятельности в Республике Казахстан", в котором определены правовые, экономические, социальные и организационные основы туристской деятельности;</w:t>
      </w:r>
    </w:p>
    <w:bookmarkEnd w:id="730"/>
    <w:bookmarkStart w:name="z805" w:id="731"/>
    <w:p>
      <w:pPr>
        <w:spacing w:after="0"/>
        <w:ind w:left="0"/>
        <w:jc w:val="both"/>
      </w:pPr>
      <w:r>
        <w:rPr>
          <w:rFonts w:ascii="Times New Roman"/>
          <w:b w:val="false"/>
          <w:i w:val="false"/>
          <w:color w:val="000000"/>
          <w:sz w:val="28"/>
        </w:rPr>
        <w:t>
      2) ориентиры создания высокоэффективной, конкурентоспособной туристской отрасли, интегрированной в систему мирового туристского рынка, определены в Концепции развития туристской отрасли Республики Казахстан до 2023 года;</w:t>
      </w:r>
    </w:p>
    <w:bookmarkEnd w:id="731"/>
    <w:bookmarkStart w:name="z806" w:id="732"/>
    <w:p>
      <w:pPr>
        <w:spacing w:after="0"/>
        <w:ind w:left="0"/>
        <w:jc w:val="both"/>
      </w:pPr>
      <w:r>
        <w:rPr>
          <w:rFonts w:ascii="Times New Roman"/>
          <w:b w:val="false"/>
          <w:i w:val="false"/>
          <w:color w:val="000000"/>
          <w:sz w:val="28"/>
        </w:rPr>
        <w:t>
      3) в рамках Стратегического плана развития Республики Казахстан до 2025 года туризм определен одним из приоритетных экспорто-ориентированных направлений деятельности;</w:t>
      </w:r>
    </w:p>
    <w:bookmarkEnd w:id="732"/>
    <w:bookmarkStart w:name="z807" w:id="733"/>
    <w:p>
      <w:pPr>
        <w:spacing w:after="0"/>
        <w:ind w:left="0"/>
        <w:jc w:val="both"/>
      </w:pPr>
      <w:r>
        <w:rPr>
          <w:rFonts w:ascii="Times New Roman"/>
          <w:b w:val="false"/>
          <w:i w:val="false"/>
          <w:color w:val="000000"/>
          <w:sz w:val="28"/>
        </w:rPr>
        <w:t>
      4) в работу по развитию туристской отрасли вовлечены центральные и местные исполнительные органы, отраслевые и предпринимательские ассоциации, общественные организации, экспертное сообщество;</w:t>
      </w:r>
    </w:p>
    <w:bookmarkEnd w:id="733"/>
    <w:bookmarkStart w:name="z808" w:id="734"/>
    <w:p>
      <w:pPr>
        <w:spacing w:after="0"/>
        <w:ind w:left="0"/>
        <w:jc w:val="both"/>
      </w:pPr>
      <w:r>
        <w:rPr>
          <w:rFonts w:ascii="Times New Roman"/>
          <w:b w:val="false"/>
          <w:i w:val="false"/>
          <w:color w:val="000000"/>
          <w:sz w:val="28"/>
        </w:rPr>
        <w:t>
      5) создана национальная компания по продвижению национального туристского бренда и развитию внутреннего и въездного туризма.</w:t>
      </w:r>
    </w:p>
    <w:bookmarkEnd w:id="734"/>
    <w:bookmarkStart w:name="z809" w:id="735"/>
    <w:p>
      <w:pPr>
        <w:spacing w:after="0"/>
        <w:ind w:left="0"/>
        <w:jc w:val="both"/>
      </w:pPr>
      <w:r>
        <w:rPr>
          <w:rFonts w:ascii="Times New Roman"/>
          <w:b w:val="false"/>
          <w:i w:val="false"/>
          <w:color w:val="000000"/>
          <w:sz w:val="28"/>
        </w:rPr>
        <w:t xml:space="preserve">
      Принятая в 2017 году Концепция развития туристской отрасли Республики Казахстан до 2023 года (далее - Концепция) сформировала единую институциональную основу, закрепила стратегическое видение и основные приоритеты по дальнейшему развитию конкурентоспособной туристской отрасли Республики Казахстан. </w:t>
      </w:r>
    </w:p>
    <w:bookmarkEnd w:id="735"/>
    <w:bookmarkStart w:name="z810" w:id="736"/>
    <w:p>
      <w:pPr>
        <w:spacing w:after="0"/>
        <w:ind w:left="0"/>
        <w:jc w:val="both"/>
      </w:pPr>
      <w:r>
        <w:rPr>
          <w:rFonts w:ascii="Times New Roman"/>
          <w:b w:val="false"/>
          <w:i w:val="false"/>
          <w:color w:val="000000"/>
          <w:sz w:val="28"/>
        </w:rPr>
        <w:t>
      За прошедший период проделана значительная работа по реализации Концепции. В составе Министерства культуры и спорта Республики Казахстан создано отдельное ведомство по развитию туризма, по лучшему опыту развитых государств создан национальный офис АО "НК "KazakhTourism", которым ведется работа по повышению и продвижению национального туристского имиджа. Правительством Республики Казахстан приняты программы развития инфраструктуры города Нур-Султана и Щучинско-Боровской курортной зоны, внедряются электронные визы, для граждан около 65 стран предоставлено право безвизового въезда в Казахстан в туристских целях, введен 72-х часовой безвизовый транзит для граждан КНР и Индии.</w:t>
      </w:r>
    </w:p>
    <w:bookmarkEnd w:id="736"/>
    <w:bookmarkStart w:name="z811" w:id="737"/>
    <w:p>
      <w:pPr>
        <w:spacing w:after="0"/>
        <w:ind w:left="0"/>
        <w:jc w:val="both"/>
      </w:pPr>
      <w:r>
        <w:rPr>
          <w:rFonts w:ascii="Times New Roman"/>
          <w:b w:val="false"/>
          <w:i w:val="false"/>
          <w:color w:val="000000"/>
          <w:sz w:val="28"/>
        </w:rPr>
        <w:t xml:space="preserve">
      Вместе с тем, на сегодняшний день индустрия туризма находится на стыке более 30 отраслей, которые существуют самостоятельно, и их вклад в развитие туризма недостаточен. В связи с этим, необходимо консолидировать деятельность многих смежных отраслей, которые оказывают наибольшее влияние на формирование туристской отрасли, и обеспечить координацию финансовых, человеческих, инфраструктурных и институциональных ресурсов на увеличение доли туризма в ВВП. </w:t>
      </w:r>
    </w:p>
    <w:bookmarkEnd w:id="737"/>
    <w:bookmarkStart w:name="z812" w:id="738"/>
    <w:p>
      <w:pPr>
        <w:spacing w:after="0"/>
        <w:ind w:left="0"/>
        <w:jc w:val="both"/>
      </w:pPr>
      <w:r>
        <w:rPr>
          <w:rFonts w:ascii="Times New Roman"/>
          <w:b w:val="false"/>
          <w:i w:val="false"/>
          <w:color w:val="000000"/>
          <w:sz w:val="28"/>
        </w:rPr>
        <w:t>
      В совокупности, факторы, благоприятствующие развитию туристской отрасли, при прочих равных условиях, должны обеспечить решение имеющегося комплекса проблем в отрасли и обозначить Казахстан на мировой туристской карте.</w:t>
      </w:r>
    </w:p>
    <w:bookmarkEnd w:id="738"/>
    <w:bookmarkStart w:name="z813" w:id="739"/>
    <w:p>
      <w:pPr>
        <w:spacing w:after="0"/>
        <w:ind w:left="0"/>
        <w:jc w:val="both"/>
      </w:pPr>
      <w:r>
        <w:rPr>
          <w:rFonts w:ascii="Times New Roman"/>
          <w:b w:val="false"/>
          <w:i w:val="false"/>
          <w:color w:val="000000"/>
          <w:sz w:val="28"/>
        </w:rPr>
        <w:t>
      Вместе с тем, ключевыми проблемами на уровне государственного управления отраслью являются неразвитость инфраструктуры, отсутствие комплексной маркетинговой стратегии по продвижению Казахстана в качестве туристской дестинации.</w:t>
      </w:r>
    </w:p>
    <w:bookmarkEnd w:id="73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14" w:id="740"/>
    <w:p>
      <w:pPr>
        <w:spacing w:after="0"/>
        <w:ind w:left="0"/>
        <w:jc w:val="both"/>
      </w:pPr>
      <w:r>
        <w:rPr>
          <w:rFonts w:ascii="Times New Roman"/>
          <w:b w:val="false"/>
          <w:i w:val="false"/>
          <w:color w:val="000000"/>
          <w:sz w:val="28"/>
        </w:rPr>
        <w:t>
      3.6.2. Государственная поддержка туристской отрасли Республики Казахстан</w:t>
      </w:r>
    </w:p>
    <w:bookmarkEnd w:id="740"/>
    <w:bookmarkStart w:name="z815" w:id="741"/>
    <w:p>
      <w:pPr>
        <w:spacing w:after="0"/>
        <w:ind w:left="0"/>
        <w:jc w:val="both"/>
      </w:pPr>
      <w:r>
        <w:rPr>
          <w:rFonts w:ascii="Times New Roman"/>
          <w:b w:val="false"/>
          <w:i w:val="false"/>
          <w:color w:val="000000"/>
          <w:sz w:val="28"/>
        </w:rPr>
        <w:t xml:space="preserve">
      В настоящее время вопросы государственной поддержки предпринимательской деятельности регламентируются в рамках Предпринимательского кодекса Республики Казахстан, а также отдельных законодательных актов, таких как </w:t>
      </w:r>
      <w:r>
        <w:rPr>
          <w:rFonts w:ascii="Times New Roman"/>
          <w:b w:val="false"/>
          <w:i w:val="false"/>
          <w:color w:val="000000"/>
          <w:sz w:val="28"/>
        </w:rPr>
        <w:t>Налоговый кодекс</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специальных экономических и индустриальных зонах",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государственно-частном партнерстве".</w:t>
      </w:r>
    </w:p>
    <w:bookmarkEnd w:id="741"/>
    <w:bookmarkStart w:name="z816" w:id="742"/>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91</w:t>
      </w:r>
      <w:r>
        <w:rPr>
          <w:rFonts w:ascii="Times New Roman"/>
          <w:b w:val="false"/>
          <w:i w:val="false"/>
          <w:color w:val="000000"/>
          <w:sz w:val="28"/>
        </w:rPr>
        <w:t xml:space="preserve"> Предпринимательского кодекса Республики Казахстан под государственной поддержкой частного предпринимательства понимается комплекс государственных мер по стимулированию развития частного предпринимательства, созданию благоприятных правовых, экономических условий для реализации предпринимательской инициативы в Республике Казахстан.</w:t>
      </w:r>
    </w:p>
    <w:bookmarkEnd w:id="742"/>
    <w:bookmarkStart w:name="z817" w:id="743"/>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93</w:t>
      </w:r>
      <w:r>
        <w:rPr>
          <w:rFonts w:ascii="Times New Roman"/>
          <w:b w:val="false"/>
          <w:i w:val="false"/>
          <w:color w:val="000000"/>
          <w:sz w:val="28"/>
        </w:rPr>
        <w:t xml:space="preserve"> Предпринимательского кодекса Республики Казахстан государственная поддержка частного предпринимательства включает следующие основные виды:</w:t>
      </w:r>
    </w:p>
    <w:bookmarkEnd w:id="743"/>
    <w:bookmarkStart w:name="z818" w:id="744"/>
    <w:p>
      <w:pPr>
        <w:spacing w:after="0"/>
        <w:ind w:left="0"/>
        <w:jc w:val="both"/>
      </w:pPr>
      <w:r>
        <w:rPr>
          <w:rFonts w:ascii="Times New Roman"/>
          <w:b w:val="false"/>
          <w:i w:val="false"/>
          <w:color w:val="000000"/>
          <w:sz w:val="28"/>
        </w:rPr>
        <w:t>
      1) финансовая и имущественная поддержка;</w:t>
      </w:r>
    </w:p>
    <w:bookmarkEnd w:id="744"/>
    <w:bookmarkStart w:name="z819" w:id="745"/>
    <w:p>
      <w:pPr>
        <w:spacing w:after="0"/>
        <w:ind w:left="0"/>
        <w:jc w:val="both"/>
      </w:pPr>
      <w:r>
        <w:rPr>
          <w:rFonts w:ascii="Times New Roman"/>
          <w:b w:val="false"/>
          <w:i w:val="false"/>
          <w:color w:val="000000"/>
          <w:sz w:val="28"/>
        </w:rPr>
        <w:t>
      2) инфраструктурная поддержка;</w:t>
      </w:r>
    </w:p>
    <w:bookmarkEnd w:id="745"/>
    <w:bookmarkStart w:name="z820" w:id="746"/>
    <w:p>
      <w:pPr>
        <w:spacing w:after="0"/>
        <w:ind w:left="0"/>
        <w:jc w:val="both"/>
      </w:pPr>
      <w:r>
        <w:rPr>
          <w:rFonts w:ascii="Times New Roman"/>
          <w:b w:val="false"/>
          <w:i w:val="false"/>
          <w:color w:val="000000"/>
          <w:sz w:val="28"/>
        </w:rPr>
        <w:t>
      3) институциональная поддержка, заключающаяся в создании и развитии финансовых институтов поддержки и развития частного предпринимательства, научно-исследовательских институтов при государственных органах по изучению проблем и разработке предложений по развитию частного предпринимательства;</w:t>
      </w:r>
    </w:p>
    <w:bookmarkEnd w:id="746"/>
    <w:bookmarkStart w:name="z821" w:id="747"/>
    <w:p>
      <w:pPr>
        <w:spacing w:after="0"/>
        <w:ind w:left="0"/>
        <w:jc w:val="both"/>
      </w:pPr>
      <w:r>
        <w:rPr>
          <w:rFonts w:ascii="Times New Roman"/>
          <w:b w:val="false"/>
          <w:i w:val="false"/>
          <w:color w:val="000000"/>
          <w:sz w:val="28"/>
        </w:rPr>
        <w:t>
      4) информационная поддержка, заключающаяся в информационно-аналитической, учебно-методологической, научно-методической поддержке частного предпринимательства.</w:t>
      </w:r>
    </w:p>
    <w:bookmarkEnd w:id="747"/>
    <w:bookmarkStart w:name="z822" w:id="748"/>
    <w:p>
      <w:pPr>
        <w:spacing w:after="0"/>
        <w:ind w:left="0"/>
        <w:jc w:val="both"/>
      </w:pPr>
      <w:r>
        <w:rPr>
          <w:rFonts w:ascii="Times New Roman"/>
          <w:b w:val="false"/>
          <w:i w:val="false"/>
          <w:color w:val="000000"/>
          <w:sz w:val="28"/>
        </w:rPr>
        <w:t xml:space="preserve">
      Следует отметить, что туристская отрасль не выделена как отдельное направление государственной поддержки. Так, согласно </w:t>
      </w:r>
      <w:r>
        <w:rPr>
          <w:rFonts w:ascii="Times New Roman"/>
          <w:b w:val="false"/>
          <w:i w:val="false"/>
          <w:color w:val="000000"/>
          <w:sz w:val="28"/>
        </w:rPr>
        <w:t>статье 92</w:t>
      </w:r>
      <w:r>
        <w:rPr>
          <w:rFonts w:ascii="Times New Roman"/>
          <w:b w:val="false"/>
          <w:i w:val="false"/>
          <w:color w:val="000000"/>
          <w:sz w:val="28"/>
        </w:rPr>
        <w:t xml:space="preserve"> Предпринимательского кодекса Республики Казахстан государственная поддержка частного предпринимательства осуществляется по следующим основным направлениям:</w:t>
      </w:r>
    </w:p>
    <w:bookmarkEnd w:id="748"/>
    <w:bookmarkStart w:name="z823" w:id="749"/>
    <w:p>
      <w:pPr>
        <w:spacing w:after="0"/>
        <w:ind w:left="0"/>
        <w:jc w:val="both"/>
      </w:pPr>
      <w:r>
        <w:rPr>
          <w:rFonts w:ascii="Times New Roman"/>
          <w:b w:val="false"/>
          <w:i w:val="false"/>
          <w:color w:val="000000"/>
          <w:sz w:val="28"/>
        </w:rPr>
        <w:t>
      1) малое и среднее предпринимательство;</w:t>
      </w:r>
    </w:p>
    <w:bookmarkEnd w:id="749"/>
    <w:bookmarkStart w:name="z824" w:id="750"/>
    <w:p>
      <w:pPr>
        <w:spacing w:after="0"/>
        <w:ind w:left="0"/>
        <w:jc w:val="both"/>
      </w:pPr>
      <w:r>
        <w:rPr>
          <w:rFonts w:ascii="Times New Roman"/>
          <w:b w:val="false"/>
          <w:i w:val="false"/>
          <w:color w:val="000000"/>
          <w:sz w:val="28"/>
        </w:rPr>
        <w:t>
      2) агропромышленный комплекс и несельскохозяйственные виды предпринимательской деятельности в сельской местности;</w:t>
      </w:r>
    </w:p>
    <w:bookmarkEnd w:id="750"/>
    <w:bookmarkStart w:name="z825" w:id="751"/>
    <w:p>
      <w:pPr>
        <w:spacing w:after="0"/>
        <w:ind w:left="0"/>
        <w:jc w:val="both"/>
      </w:pPr>
      <w:r>
        <w:rPr>
          <w:rFonts w:ascii="Times New Roman"/>
          <w:b w:val="false"/>
          <w:i w:val="false"/>
          <w:color w:val="000000"/>
          <w:sz w:val="28"/>
        </w:rPr>
        <w:t>
      3) индустриально-инновационная деятельность;</w:t>
      </w:r>
    </w:p>
    <w:bookmarkEnd w:id="751"/>
    <w:bookmarkStart w:name="z826" w:id="752"/>
    <w:p>
      <w:pPr>
        <w:spacing w:after="0"/>
        <w:ind w:left="0"/>
        <w:jc w:val="both"/>
      </w:pPr>
      <w:r>
        <w:rPr>
          <w:rFonts w:ascii="Times New Roman"/>
          <w:b w:val="false"/>
          <w:i w:val="false"/>
          <w:color w:val="000000"/>
          <w:sz w:val="28"/>
        </w:rPr>
        <w:t>
      4) специальные экономические зоны;</w:t>
      </w:r>
    </w:p>
    <w:bookmarkEnd w:id="752"/>
    <w:bookmarkStart w:name="z827" w:id="753"/>
    <w:p>
      <w:pPr>
        <w:spacing w:after="0"/>
        <w:ind w:left="0"/>
        <w:jc w:val="both"/>
      </w:pPr>
      <w:r>
        <w:rPr>
          <w:rFonts w:ascii="Times New Roman"/>
          <w:b w:val="false"/>
          <w:i w:val="false"/>
          <w:color w:val="000000"/>
          <w:sz w:val="28"/>
        </w:rPr>
        <w:t>
      5) инвестиционная деятельность;</w:t>
      </w:r>
    </w:p>
    <w:bookmarkEnd w:id="753"/>
    <w:bookmarkStart w:name="z828" w:id="754"/>
    <w:p>
      <w:pPr>
        <w:spacing w:after="0"/>
        <w:ind w:left="0"/>
        <w:jc w:val="both"/>
      </w:pPr>
      <w:r>
        <w:rPr>
          <w:rFonts w:ascii="Times New Roman"/>
          <w:b w:val="false"/>
          <w:i w:val="false"/>
          <w:color w:val="000000"/>
          <w:sz w:val="28"/>
        </w:rPr>
        <w:t>
      6) предпринимательство отечественных производителей товаров;</w:t>
      </w:r>
    </w:p>
    <w:bookmarkEnd w:id="754"/>
    <w:bookmarkStart w:name="z829" w:id="755"/>
    <w:p>
      <w:pPr>
        <w:spacing w:after="0"/>
        <w:ind w:left="0"/>
        <w:jc w:val="both"/>
      </w:pPr>
      <w:r>
        <w:rPr>
          <w:rFonts w:ascii="Times New Roman"/>
          <w:b w:val="false"/>
          <w:i w:val="false"/>
          <w:color w:val="000000"/>
          <w:sz w:val="28"/>
        </w:rPr>
        <w:t>
      7) жилищное строительство.</w:t>
      </w:r>
    </w:p>
    <w:bookmarkEnd w:id="755"/>
    <w:bookmarkStart w:name="z830" w:id="756"/>
    <w:p>
      <w:pPr>
        <w:spacing w:after="0"/>
        <w:ind w:left="0"/>
        <w:jc w:val="both"/>
      </w:pPr>
      <w:r>
        <w:rPr>
          <w:rFonts w:ascii="Times New Roman"/>
          <w:b w:val="false"/>
          <w:i w:val="false"/>
          <w:color w:val="000000"/>
          <w:sz w:val="28"/>
        </w:rPr>
        <w:t>
      В связи с этим, субъекты туристской деятельности могут получать поддержку от государства только в рамках мер, предусмотренных для субъектов малого и среднего бизнеса, специально-экономических зон и инвестиционной деятельности.</w:t>
      </w:r>
    </w:p>
    <w:bookmarkEnd w:id="756"/>
    <w:bookmarkStart w:name="z831" w:id="757"/>
    <w:p>
      <w:pPr>
        <w:spacing w:after="0"/>
        <w:ind w:left="0"/>
        <w:jc w:val="both"/>
      </w:pPr>
      <w:r>
        <w:rPr>
          <w:rFonts w:ascii="Times New Roman"/>
          <w:b w:val="false"/>
          <w:i w:val="false"/>
          <w:color w:val="000000"/>
          <w:sz w:val="28"/>
        </w:rPr>
        <w:t>
      В рамках государственной поддержки инвестиционной деятельности предоставляются инвестиционные преференции.</w:t>
      </w:r>
    </w:p>
    <w:bookmarkEnd w:id="757"/>
    <w:bookmarkStart w:name="z832" w:id="758"/>
    <w:p>
      <w:pPr>
        <w:spacing w:after="0"/>
        <w:ind w:left="0"/>
        <w:jc w:val="both"/>
      </w:pPr>
      <w:r>
        <w:rPr>
          <w:rFonts w:ascii="Times New Roman"/>
          <w:b w:val="false"/>
          <w:i w:val="false"/>
          <w:color w:val="000000"/>
          <w:sz w:val="28"/>
        </w:rPr>
        <w:t>
      По инвестиционному проекту (в том числе инвестиционному приоритетному проекту) предоставляются следующие виды инвестиционных преференций:</w:t>
      </w:r>
    </w:p>
    <w:bookmarkEnd w:id="758"/>
    <w:bookmarkStart w:name="z833" w:id="759"/>
    <w:p>
      <w:pPr>
        <w:spacing w:after="0"/>
        <w:ind w:left="0"/>
        <w:jc w:val="both"/>
      </w:pPr>
      <w:r>
        <w:rPr>
          <w:rFonts w:ascii="Times New Roman"/>
          <w:b w:val="false"/>
          <w:i w:val="false"/>
          <w:color w:val="000000"/>
          <w:sz w:val="28"/>
        </w:rPr>
        <w:t>
      1) освобождение от обложения таможенными пошлинами и налогом на добавленную стоимость на импорт;</w:t>
      </w:r>
    </w:p>
    <w:bookmarkEnd w:id="759"/>
    <w:bookmarkStart w:name="z834" w:id="760"/>
    <w:p>
      <w:pPr>
        <w:spacing w:after="0"/>
        <w:ind w:left="0"/>
        <w:jc w:val="both"/>
      </w:pPr>
      <w:r>
        <w:rPr>
          <w:rFonts w:ascii="Times New Roman"/>
          <w:b w:val="false"/>
          <w:i w:val="false"/>
          <w:color w:val="000000"/>
          <w:sz w:val="28"/>
        </w:rPr>
        <w:t>
      2) государственные натурные гранты.</w:t>
      </w:r>
    </w:p>
    <w:bookmarkEnd w:id="760"/>
    <w:bookmarkStart w:name="z835" w:id="761"/>
    <w:p>
      <w:pPr>
        <w:spacing w:after="0"/>
        <w:ind w:left="0"/>
        <w:jc w:val="both"/>
      </w:pPr>
      <w:r>
        <w:rPr>
          <w:rFonts w:ascii="Times New Roman"/>
          <w:b w:val="false"/>
          <w:i w:val="false"/>
          <w:color w:val="000000"/>
          <w:sz w:val="28"/>
        </w:rPr>
        <w:t>
      По инвестиционному приоритетному проекту предоставляются следующие виды инвестиционных преференций (далее - инвестиционные преференции для инвестиционного приоритетного проекта):</w:t>
      </w:r>
    </w:p>
    <w:bookmarkEnd w:id="761"/>
    <w:bookmarkStart w:name="z836" w:id="762"/>
    <w:p>
      <w:pPr>
        <w:spacing w:after="0"/>
        <w:ind w:left="0"/>
        <w:jc w:val="both"/>
      </w:pPr>
      <w:r>
        <w:rPr>
          <w:rFonts w:ascii="Times New Roman"/>
          <w:b w:val="false"/>
          <w:i w:val="false"/>
          <w:color w:val="000000"/>
          <w:sz w:val="28"/>
        </w:rPr>
        <w:t>
      1) преференции по налогам, включающие в себя:</w:t>
      </w:r>
    </w:p>
    <w:bookmarkEnd w:id="762"/>
    <w:bookmarkStart w:name="z837" w:id="763"/>
    <w:p>
      <w:pPr>
        <w:spacing w:after="0"/>
        <w:ind w:left="0"/>
        <w:jc w:val="both"/>
      </w:pPr>
      <w:r>
        <w:rPr>
          <w:rFonts w:ascii="Times New Roman"/>
          <w:b w:val="false"/>
          <w:i w:val="false"/>
          <w:color w:val="000000"/>
          <w:sz w:val="28"/>
        </w:rPr>
        <w:t>
      уменьшение суммы исчисленного корпоративного подоходного налога на 100 %;</w:t>
      </w:r>
    </w:p>
    <w:bookmarkEnd w:id="763"/>
    <w:bookmarkStart w:name="z838" w:id="764"/>
    <w:p>
      <w:pPr>
        <w:spacing w:after="0"/>
        <w:ind w:left="0"/>
        <w:jc w:val="both"/>
      </w:pPr>
      <w:r>
        <w:rPr>
          <w:rFonts w:ascii="Times New Roman"/>
          <w:b w:val="false"/>
          <w:i w:val="false"/>
          <w:color w:val="000000"/>
          <w:sz w:val="28"/>
        </w:rPr>
        <w:t>
      применение коэффициента 0 к ставкам земельного налога;</w:t>
      </w:r>
    </w:p>
    <w:bookmarkEnd w:id="764"/>
    <w:bookmarkStart w:name="z839" w:id="765"/>
    <w:p>
      <w:pPr>
        <w:spacing w:after="0"/>
        <w:ind w:left="0"/>
        <w:jc w:val="both"/>
      </w:pPr>
      <w:r>
        <w:rPr>
          <w:rFonts w:ascii="Times New Roman"/>
          <w:b w:val="false"/>
          <w:i w:val="false"/>
          <w:color w:val="000000"/>
          <w:sz w:val="28"/>
        </w:rPr>
        <w:t>
      исчисление налога на имущество по ставке 0 % к налоговой базе;</w:t>
      </w:r>
    </w:p>
    <w:bookmarkEnd w:id="765"/>
    <w:bookmarkStart w:name="z840" w:id="766"/>
    <w:p>
      <w:pPr>
        <w:spacing w:after="0"/>
        <w:ind w:left="0"/>
        <w:jc w:val="both"/>
      </w:pPr>
      <w:r>
        <w:rPr>
          <w:rFonts w:ascii="Times New Roman"/>
          <w:b w:val="false"/>
          <w:i w:val="false"/>
          <w:color w:val="000000"/>
          <w:sz w:val="28"/>
        </w:rPr>
        <w:t>
      2) инвестиционная субсидия, предоставляемая путем возмещения до 30 % стоимости строительно-монтажных работ и приобретения оборудования без учета налога на добавленную стоимость и акцизов, предусмотренных рабочей программой инвестиционного контракта.</w:t>
      </w:r>
    </w:p>
    <w:bookmarkEnd w:id="766"/>
    <w:bookmarkStart w:name="z841" w:id="767"/>
    <w:p>
      <w:pPr>
        <w:spacing w:after="0"/>
        <w:ind w:left="0"/>
        <w:jc w:val="both"/>
      </w:pPr>
      <w:r>
        <w:rPr>
          <w:rFonts w:ascii="Times New Roman"/>
          <w:b w:val="false"/>
          <w:i w:val="false"/>
          <w:color w:val="000000"/>
          <w:sz w:val="28"/>
        </w:rPr>
        <w:t>
      Следует отметить, что получение инвестиционных преференций субъектами туристской отрасли, предусмотренных для инвестиционного приоритетного проекта, практически не представлялось возможным, так как завышено пороговое требование к размеру инвестиций, которые являются неприемлемыми для сферы услуг и туристской сферы в частности. Преференции предоставляются по инвестиционным приоритетным проектам, стоимость которых превышает двухмилионнократное значение месячного расчетного показателя и проект относится к приоритетным видам деятельности. При этом для получения инвестиционной субсидии размер инвестиций в размере инвестиций должен составлять не менее пятимиллионнократного размера месячного расчетного показателя. Также, инвестиционная субсидия не предоставляется по инвестиционным приоритетным проектам по расширению и (или) обновлению действующих производств.</w:t>
      </w:r>
    </w:p>
    <w:bookmarkEnd w:id="767"/>
    <w:bookmarkStart w:name="z842" w:id="768"/>
    <w:p>
      <w:pPr>
        <w:spacing w:after="0"/>
        <w:ind w:left="0"/>
        <w:jc w:val="both"/>
      </w:pPr>
      <w:r>
        <w:rPr>
          <w:rFonts w:ascii="Times New Roman"/>
          <w:b w:val="false"/>
          <w:i w:val="false"/>
          <w:color w:val="000000"/>
          <w:sz w:val="28"/>
        </w:rPr>
        <w:t>
      Деятельность, осуществляемая в рамках туристской сферы, по инвестиционным приоритетным проектам была включена в приоритетные виды деятельности в июле 2018 года, определенные Правительством Республики Казахстан.</w:t>
      </w:r>
    </w:p>
    <w:bookmarkEnd w:id="768"/>
    <w:bookmarkStart w:name="z843" w:id="769"/>
    <w:p>
      <w:pPr>
        <w:spacing w:after="0"/>
        <w:ind w:left="0"/>
        <w:jc w:val="both"/>
      </w:pPr>
      <w:r>
        <w:rPr>
          <w:rFonts w:ascii="Times New Roman"/>
          <w:b w:val="false"/>
          <w:i w:val="false"/>
          <w:color w:val="000000"/>
          <w:sz w:val="28"/>
        </w:rPr>
        <w:t>
      Режим специальных экономических зон (далее - СЭЗ)</w:t>
      </w:r>
    </w:p>
    <w:bookmarkEnd w:id="769"/>
    <w:bookmarkStart w:name="z844" w:id="770"/>
    <w:p>
      <w:pPr>
        <w:spacing w:after="0"/>
        <w:ind w:left="0"/>
        <w:jc w:val="both"/>
      </w:pPr>
      <w:r>
        <w:rPr>
          <w:rFonts w:ascii="Times New Roman"/>
          <w:b w:val="false"/>
          <w:i w:val="false"/>
          <w:color w:val="000000"/>
          <w:sz w:val="28"/>
        </w:rPr>
        <w:t>
      СЭЗ представляет собой часть территории Республики Казахстан с точно обозначенными границами, на которой действует специальный правовой режим специальной экономической зоны для осуществления приоритетных видов деятельности.</w:t>
      </w:r>
    </w:p>
    <w:bookmarkEnd w:id="770"/>
    <w:bookmarkStart w:name="z845" w:id="771"/>
    <w:p>
      <w:pPr>
        <w:spacing w:after="0"/>
        <w:ind w:left="0"/>
        <w:jc w:val="both"/>
      </w:pPr>
      <w:r>
        <w:rPr>
          <w:rFonts w:ascii="Times New Roman"/>
          <w:b w:val="false"/>
          <w:i w:val="false"/>
          <w:color w:val="000000"/>
          <w:sz w:val="28"/>
        </w:rPr>
        <w:t>
      На территории СЭЗ предоставляются следующие льготы и преференции:</w:t>
      </w:r>
    </w:p>
    <w:bookmarkEnd w:id="771"/>
    <w:bookmarkStart w:name="z846" w:id="772"/>
    <w:p>
      <w:pPr>
        <w:spacing w:after="0"/>
        <w:ind w:left="0"/>
        <w:jc w:val="both"/>
      </w:pPr>
      <w:r>
        <w:rPr>
          <w:rFonts w:ascii="Times New Roman"/>
          <w:b w:val="false"/>
          <w:i w:val="false"/>
          <w:color w:val="000000"/>
          <w:sz w:val="28"/>
        </w:rPr>
        <w:t>
      1) уменьшение суммы исчисленного КПН на 100 %;</w:t>
      </w:r>
    </w:p>
    <w:bookmarkEnd w:id="772"/>
    <w:bookmarkStart w:name="z847" w:id="773"/>
    <w:p>
      <w:pPr>
        <w:spacing w:after="0"/>
        <w:ind w:left="0"/>
        <w:jc w:val="both"/>
      </w:pPr>
      <w:r>
        <w:rPr>
          <w:rFonts w:ascii="Times New Roman"/>
          <w:b w:val="false"/>
          <w:i w:val="false"/>
          <w:color w:val="000000"/>
          <w:sz w:val="28"/>
        </w:rPr>
        <w:t>
      2) применение коэффициента 0 к ставкам земельного налога;</w:t>
      </w:r>
    </w:p>
    <w:bookmarkEnd w:id="773"/>
    <w:bookmarkStart w:name="z848" w:id="774"/>
    <w:p>
      <w:pPr>
        <w:spacing w:after="0"/>
        <w:ind w:left="0"/>
        <w:jc w:val="both"/>
      </w:pPr>
      <w:r>
        <w:rPr>
          <w:rFonts w:ascii="Times New Roman"/>
          <w:b w:val="false"/>
          <w:i w:val="false"/>
          <w:color w:val="000000"/>
          <w:sz w:val="28"/>
        </w:rPr>
        <w:t>
      3) исчисление налога на имущество по ставке 0 % к налоговой базе;</w:t>
      </w:r>
    </w:p>
    <w:bookmarkEnd w:id="774"/>
    <w:bookmarkStart w:name="z849" w:id="775"/>
    <w:p>
      <w:pPr>
        <w:spacing w:after="0"/>
        <w:ind w:left="0"/>
        <w:jc w:val="both"/>
      </w:pPr>
      <w:r>
        <w:rPr>
          <w:rFonts w:ascii="Times New Roman"/>
          <w:b w:val="false"/>
          <w:i w:val="false"/>
          <w:color w:val="000000"/>
          <w:sz w:val="28"/>
        </w:rPr>
        <w:t>
      4) ставка НДС для поставщиков - 0 %;</w:t>
      </w:r>
    </w:p>
    <w:bookmarkEnd w:id="775"/>
    <w:bookmarkStart w:name="z850" w:id="776"/>
    <w:p>
      <w:pPr>
        <w:spacing w:after="0"/>
        <w:ind w:left="0"/>
        <w:jc w:val="both"/>
      </w:pPr>
      <w:r>
        <w:rPr>
          <w:rFonts w:ascii="Times New Roman"/>
          <w:b w:val="false"/>
          <w:i w:val="false"/>
          <w:color w:val="000000"/>
          <w:sz w:val="28"/>
        </w:rPr>
        <w:t>
      5) плата за пользование земельным участком - коэффициент 0 на период работы СЭЗ;</w:t>
      </w:r>
    </w:p>
    <w:bookmarkEnd w:id="776"/>
    <w:bookmarkStart w:name="z851" w:id="777"/>
    <w:p>
      <w:pPr>
        <w:spacing w:after="0"/>
        <w:ind w:left="0"/>
        <w:jc w:val="both"/>
      </w:pPr>
      <w:r>
        <w:rPr>
          <w:rFonts w:ascii="Times New Roman"/>
          <w:b w:val="false"/>
          <w:i w:val="false"/>
          <w:color w:val="000000"/>
          <w:sz w:val="28"/>
        </w:rPr>
        <w:t>
      6) освобождение от обложения таможенными пошлинами на сырье и оборудование ввозимое на территорию СЭЗ;</w:t>
      </w:r>
    </w:p>
    <w:bookmarkEnd w:id="777"/>
    <w:bookmarkStart w:name="z852" w:id="778"/>
    <w:p>
      <w:pPr>
        <w:spacing w:after="0"/>
        <w:ind w:left="0"/>
        <w:jc w:val="both"/>
      </w:pPr>
      <w:r>
        <w:rPr>
          <w:rFonts w:ascii="Times New Roman"/>
          <w:b w:val="false"/>
          <w:i w:val="false"/>
          <w:color w:val="000000"/>
          <w:sz w:val="28"/>
        </w:rPr>
        <w:t>
      7) упрощенный порядок привлечения рабочей силы.</w:t>
      </w:r>
    </w:p>
    <w:bookmarkEnd w:id="778"/>
    <w:bookmarkStart w:name="z853" w:id="779"/>
    <w:p>
      <w:pPr>
        <w:spacing w:after="0"/>
        <w:ind w:left="0"/>
        <w:jc w:val="both"/>
      </w:pPr>
      <w:r>
        <w:rPr>
          <w:rFonts w:ascii="Times New Roman"/>
          <w:b w:val="false"/>
          <w:i w:val="false"/>
          <w:color w:val="000000"/>
          <w:sz w:val="28"/>
        </w:rPr>
        <w:t xml:space="preserve">
      По туризму работала только СЭЗ "Бурабай" (Акмолинская область), осуществлявшая свою деятельность с 2008 по 2017 годы. В настоящее время строительство инфраструктуры СЭЗ "Бурабай" полностью завершено. </w:t>
      </w:r>
    </w:p>
    <w:bookmarkEnd w:id="779"/>
    <w:bookmarkStart w:name="z854" w:id="780"/>
    <w:p>
      <w:pPr>
        <w:spacing w:after="0"/>
        <w:ind w:left="0"/>
        <w:jc w:val="both"/>
      </w:pPr>
      <w:r>
        <w:rPr>
          <w:rFonts w:ascii="Times New Roman"/>
          <w:b w:val="false"/>
          <w:i w:val="false"/>
          <w:color w:val="000000"/>
          <w:sz w:val="28"/>
        </w:rPr>
        <w:t>
      На территории СЭЗ "Бурабай" реализован проект c иностранным участием ТОО "Borovoe Tourism City", стоимостью 14,1 млрд. тенге.</w:t>
      </w:r>
    </w:p>
    <w:bookmarkEnd w:id="780"/>
    <w:bookmarkStart w:name="z855" w:id="781"/>
    <w:p>
      <w:pPr>
        <w:spacing w:after="0"/>
        <w:ind w:left="0"/>
        <w:jc w:val="both"/>
      </w:pPr>
      <w:r>
        <w:rPr>
          <w:rFonts w:ascii="Times New Roman"/>
          <w:b w:val="false"/>
          <w:i w:val="false"/>
          <w:color w:val="000000"/>
          <w:sz w:val="28"/>
        </w:rPr>
        <w:t xml:space="preserve">
      Создано 216 постоянных рабочих мест. </w:t>
      </w:r>
    </w:p>
    <w:bookmarkEnd w:id="781"/>
    <w:bookmarkStart w:name="z856" w:id="782"/>
    <w:p>
      <w:pPr>
        <w:spacing w:after="0"/>
        <w:ind w:left="0"/>
        <w:jc w:val="both"/>
      </w:pPr>
      <w:r>
        <w:rPr>
          <w:rFonts w:ascii="Times New Roman"/>
          <w:b w:val="false"/>
          <w:i w:val="false"/>
          <w:color w:val="000000"/>
          <w:sz w:val="28"/>
        </w:rPr>
        <w:t>
      В течение 2012-2016 годов на территории СЭЗ "Бурабай" введен в эксплуатацию международный отель пятизвездочного уровня "RixosBorovoe" на 200 номеров. Также на территории построены и запущены развлекательный комплекс "Казахстанская Лапландия", крытый теннисный корт, веревочный парк, создан первый в Казахстане вейк-парк круглогодичного функционирования, прокатные пункты, велодорожки и др.</w:t>
      </w:r>
    </w:p>
    <w:bookmarkEnd w:id="782"/>
    <w:bookmarkStart w:name="z857" w:id="783"/>
    <w:p>
      <w:pPr>
        <w:spacing w:after="0"/>
        <w:ind w:left="0"/>
        <w:jc w:val="both"/>
      </w:pPr>
      <w:r>
        <w:rPr>
          <w:rFonts w:ascii="Times New Roman"/>
          <w:b w:val="false"/>
          <w:i w:val="false"/>
          <w:color w:val="000000"/>
          <w:sz w:val="28"/>
        </w:rPr>
        <w:t>
      За весь период функционирования СЭЗ "Бурабай" объем привлеченных инвестиций составил 14,7 млрд. тенге. Объем налоговых поступлений до третьего квартала 2016 года включительно составил 0,9 млрд. тенге. Объем производства товаров и услуг составил 24,8 млрд. тенге.</w:t>
      </w:r>
    </w:p>
    <w:bookmarkEnd w:id="783"/>
    <w:bookmarkStart w:name="z858" w:id="784"/>
    <w:p>
      <w:pPr>
        <w:spacing w:after="0"/>
        <w:ind w:left="0"/>
        <w:jc w:val="both"/>
      </w:pPr>
      <w:r>
        <w:rPr>
          <w:rFonts w:ascii="Times New Roman"/>
          <w:b w:val="false"/>
          <w:i w:val="false"/>
          <w:color w:val="000000"/>
          <w:sz w:val="28"/>
        </w:rPr>
        <w:t>
      В конце 2017 года в связи с истечением сроков деятельности СЭЗ "Бурабай" упразднен, территория зоны переведена в категорию земель запаса (земли рекреационного назначения) в введение местного исполнительного органа Бурабайского района Акмолинской области.</w:t>
      </w:r>
    </w:p>
    <w:bookmarkEnd w:id="784"/>
    <w:bookmarkStart w:name="z859" w:id="785"/>
    <w:p>
      <w:pPr>
        <w:spacing w:after="0"/>
        <w:ind w:left="0"/>
        <w:jc w:val="both"/>
      </w:pPr>
      <w:r>
        <w:rPr>
          <w:rFonts w:ascii="Times New Roman"/>
          <w:b w:val="false"/>
          <w:i w:val="false"/>
          <w:color w:val="000000"/>
          <w:sz w:val="28"/>
        </w:rPr>
        <w:t>
      Главной причиной неактивного участия иностранных инвесторов в строительстве туристских объектов в СЭЗ "Бурабай" являлось отсутствие возможности приобретения земли в частную собственность.</w:t>
      </w:r>
    </w:p>
    <w:bookmarkEnd w:id="785"/>
    <w:bookmarkStart w:name="z860" w:id="786"/>
    <w:p>
      <w:pPr>
        <w:spacing w:after="0"/>
        <w:ind w:left="0"/>
        <w:jc w:val="both"/>
      </w:pPr>
      <w:r>
        <w:rPr>
          <w:rFonts w:ascii="Times New Roman"/>
          <w:b w:val="false"/>
          <w:i w:val="false"/>
          <w:color w:val="000000"/>
          <w:sz w:val="28"/>
        </w:rPr>
        <w:t>
      В 2018 году в связи с образованием новой административно-территориальной единицы - Туркестанской области, была создана новая СЭЗ, одной из целей которой является повышение туристского потенциала города Туркестан и дальнейшее становление ее в качестве духовной столицы Тюркского Мира.</w:t>
      </w:r>
    </w:p>
    <w:bookmarkEnd w:id="786"/>
    <w:bookmarkStart w:name="z861" w:id="787"/>
    <w:p>
      <w:pPr>
        <w:spacing w:after="0"/>
        <w:ind w:left="0"/>
        <w:jc w:val="both"/>
      </w:pPr>
      <w:r>
        <w:rPr>
          <w:rFonts w:ascii="Times New Roman"/>
          <w:b w:val="false"/>
          <w:i w:val="false"/>
          <w:color w:val="000000"/>
          <w:sz w:val="28"/>
        </w:rPr>
        <w:t xml:space="preserve">
      Финансовая поддержка </w:t>
      </w:r>
    </w:p>
    <w:bookmarkEnd w:id="787"/>
    <w:bookmarkStart w:name="z862" w:id="788"/>
    <w:p>
      <w:pPr>
        <w:spacing w:after="0"/>
        <w:ind w:left="0"/>
        <w:jc w:val="both"/>
      </w:pPr>
      <w:r>
        <w:rPr>
          <w:rFonts w:ascii="Times New Roman"/>
          <w:b w:val="false"/>
          <w:i w:val="false"/>
          <w:color w:val="000000"/>
          <w:sz w:val="28"/>
        </w:rPr>
        <w:t>
      Финансовая поддержка бизнеса осуществляется через АО "ФРП "Даму" в рамках реализации различных программ, таких как:</w:t>
      </w:r>
    </w:p>
    <w:bookmarkEnd w:id="788"/>
    <w:bookmarkStart w:name="z863" w:id="789"/>
    <w:p>
      <w:pPr>
        <w:spacing w:after="0"/>
        <w:ind w:left="0"/>
        <w:jc w:val="both"/>
      </w:pPr>
      <w:r>
        <w:rPr>
          <w:rFonts w:ascii="Times New Roman"/>
          <w:b w:val="false"/>
          <w:i w:val="false"/>
          <w:color w:val="000000"/>
          <w:sz w:val="28"/>
        </w:rPr>
        <w:t>
      1) кредитование через обусловленное размещение средств в БВУ по ставкам от 8,5-14 % сроком до 7 лет;</w:t>
      </w:r>
    </w:p>
    <w:bookmarkEnd w:id="789"/>
    <w:bookmarkStart w:name="z864" w:id="790"/>
    <w:p>
      <w:pPr>
        <w:spacing w:after="0"/>
        <w:ind w:left="0"/>
        <w:jc w:val="both"/>
      </w:pPr>
      <w:r>
        <w:rPr>
          <w:rFonts w:ascii="Times New Roman"/>
          <w:b w:val="false"/>
          <w:i w:val="false"/>
          <w:color w:val="000000"/>
          <w:sz w:val="28"/>
        </w:rPr>
        <w:t>
      2) субсидирование до 50 % ставки вознаграждения по кредиту;</w:t>
      </w:r>
    </w:p>
    <w:bookmarkEnd w:id="790"/>
    <w:bookmarkStart w:name="z865" w:id="791"/>
    <w:p>
      <w:pPr>
        <w:spacing w:after="0"/>
        <w:ind w:left="0"/>
        <w:jc w:val="both"/>
      </w:pPr>
      <w:r>
        <w:rPr>
          <w:rFonts w:ascii="Times New Roman"/>
          <w:b w:val="false"/>
          <w:i w:val="false"/>
          <w:color w:val="000000"/>
          <w:sz w:val="28"/>
        </w:rPr>
        <w:t>
      3) гарантирование от 50 до 85 % по кредитам;</w:t>
      </w:r>
    </w:p>
    <w:bookmarkEnd w:id="791"/>
    <w:bookmarkStart w:name="z866" w:id="792"/>
    <w:p>
      <w:pPr>
        <w:spacing w:after="0"/>
        <w:ind w:left="0"/>
        <w:jc w:val="both"/>
      </w:pPr>
      <w:r>
        <w:rPr>
          <w:rFonts w:ascii="Times New Roman"/>
          <w:b w:val="false"/>
          <w:i w:val="false"/>
          <w:color w:val="000000"/>
          <w:sz w:val="28"/>
        </w:rPr>
        <w:t>
      4) обучение и консультирование.</w:t>
      </w:r>
    </w:p>
    <w:bookmarkEnd w:id="792"/>
    <w:bookmarkStart w:name="z867" w:id="793"/>
    <w:p>
      <w:pPr>
        <w:spacing w:after="0"/>
        <w:ind w:left="0"/>
        <w:jc w:val="both"/>
      </w:pPr>
      <w:r>
        <w:rPr>
          <w:rFonts w:ascii="Times New Roman"/>
          <w:b w:val="false"/>
          <w:i w:val="false"/>
          <w:color w:val="000000"/>
          <w:sz w:val="28"/>
        </w:rPr>
        <w:t>
      Также льготное кредитование в сельской местности осуществляется через программы АО "НУХ "КазАгро": на срок до 5 лет и стоимостью не более 8 тыс. месячного расчетного показателя (19,24 млн. тенге).</w:t>
      </w:r>
    </w:p>
    <w:bookmarkEnd w:id="793"/>
    <w:bookmarkStart w:name="z868" w:id="794"/>
    <w:p>
      <w:pPr>
        <w:spacing w:after="0"/>
        <w:ind w:left="0"/>
        <w:jc w:val="both"/>
      </w:pPr>
      <w:r>
        <w:rPr>
          <w:rFonts w:ascii="Times New Roman"/>
          <w:b w:val="false"/>
          <w:i w:val="false"/>
          <w:color w:val="000000"/>
          <w:sz w:val="28"/>
        </w:rPr>
        <w:t>
      Таблица 8</w:t>
      </w:r>
    </w:p>
    <w:bookmarkEnd w:id="794"/>
    <w:bookmarkStart w:name="z869" w:id="795"/>
    <w:p>
      <w:pPr>
        <w:spacing w:after="0"/>
        <w:ind w:left="0"/>
        <w:jc w:val="left"/>
      </w:pPr>
      <w:r>
        <w:rPr>
          <w:rFonts w:ascii="Times New Roman"/>
          <w:b/>
          <w:i w:val="false"/>
          <w:color w:val="000000"/>
        </w:rPr>
        <w:t xml:space="preserve"> Количество проектов по мерам государственной поддержки МСБ</w:t>
      </w:r>
    </w:p>
    <w:bookmarkEnd w:id="7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Всего, единица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Туризм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Доля туризма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Обусловленное размещение средств в БВУ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ставки вознаграждения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Гарантирование по кредиту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bookmarkStart w:name="z870" w:id="796"/>
    <w:p>
      <w:pPr>
        <w:spacing w:after="0"/>
        <w:ind w:left="0"/>
        <w:jc w:val="both"/>
      </w:pPr>
      <w:r>
        <w:rPr>
          <w:rFonts w:ascii="Times New Roman"/>
          <w:b w:val="false"/>
          <w:i w:val="false"/>
          <w:color w:val="000000"/>
          <w:sz w:val="28"/>
        </w:rPr>
        <w:t>
      Таблица 9</w:t>
      </w:r>
    </w:p>
    <w:bookmarkEnd w:id="796"/>
    <w:bookmarkStart w:name="z871" w:id="797"/>
    <w:p>
      <w:pPr>
        <w:spacing w:after="0"/>
        <w:ind w:left="0"/>
        <w:jc w:val="left"/>
      </w:pPr>
      <w:r>
        <w:rPr>
          <w:rFonts w:ascii="Times New Roman"/>
          <w:b/>
          <w:i w:val="false"/>
          <w:color w:val="000000"/>
        </w:rPr>
        <w:t xml:space="preserve"> Сумма средств, выделенных по мерам государственной поддержки МСБ, млрд. тенге</w:t>
      </w:r>
    </w:p>
    <w:bookmarkEnd w:id="7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Всего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Туризм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Доля туризма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Обусловленное размещение средств в БВУ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ставки вознаграждения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Гарантирование по кредиту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872" w:id="798"/>
    <w:p>
      <w:pPr>
        <w:spacing w:after="0"/>
        <w:ind w:left="0"/>
        <w:jc w:val="both"/>
      </w:pPr>
      <w:r>
        <w:rPr>
          <w:rFonts w:ascii="Times New Roman"/>
          <w:b w:val="false"/>
          <w:i w:val="false"/>
          <w:color w:val="000000"/>
          <w:sz w:val="28"/>
        </w:rPr>
        <w:t>
      Предоставление крупного льготного финансирования осуществляется через программы АО "Банк Развития Казахстан", через который предоставляется льготное кредитование проектов на срок от 5 до 20 лет и стоимостью не менее 7 млрд. тенге, что для большинства проектов туризма является уже слишком большим порогом.</w:t>
      </w:r>
    </w:p>
    <w:bookmarkEnd w:id="798"/>
    <w:bookmarkStart w:name="z873" w:id="799"/>
    <w:p>
      <w:pPr>
        <w:spacing w:after="0"/>
        <w:ind w:left="0"/>
        <w:jc w:val="both"/>
      </w:pPr>
      <w:r>
        <w:rPr>
          <w:rFonts w:ascii="Times New Roman"/>
          <w:b w:val="false"/>
          <w:i w:val="false"/>
          <w:color w:val="000000"/>
          <w:sz w:val="28"/>
        </w:rPr>
        <w:t xml:space="preserve">
      Таким образом, комплексной и целенаправленной поддержки туристской отрасли со стороны государства не осуществлялось, а имеющиеся меры государственной поддержки для субъектов туристской деятельности не всегда подходят и малопривлекательны. Можно констатировать, что предлагаемое финансирование для субъектов туристского бизнеса в регионах является недостаточным, а срок кредитования для возврата кредита - коротким. </w:t>
      </w:r>
    </w:p>
    <w:bookmarkEnd w:id="79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74" w:id="800"/>
    <w:p>
      <w:pPr>
        <w:spacing w:after="0"/>
        <w:ind w:left="0"/>
        <w:jc w:val="both"/>
      </w:pPr>
      <w:r>
        <w:rPr>
          <w:rFonts w:ascii="Times New Roman"/>
          <w:b w:val="false"/>
          <w:i w:val="false"/>
          <w:color w:val="000000"/>
          <w:sz w:val="28"/>
        </w:rPr>
        <w:t>
      3.6.3. Государственная поддержка туризма за рубежом</w:t>
      </w:r>
    </w:p>
    <w:bookmarkEnd w:id="800"/>
    <w:bookmarkStart w:name="z875" w:id="801"/>
    <w:p>
      <w:pPr>
        <w:spacing w:after="0"/>
        <w:ind w:left="0"/>
        <w:jc w:val="both"/>
      </w:pPr>
      <w:r>
        <w:rPr>
          <w:rFonts w:ascii="Times New Roman"/>
          <w:b w:val="false"/>
          <w:i w:val="false"/>
          <w:color w:val="000000"/>
          <w:sz w:val="28"/>
        </w:rPr>
        <w:t xml:space="preserve">
      Как показывает мировой опыт, механизмы государственно-частного партнерства и меры государственной поддержки являются одними из главных факторов динамичного развития индустрии туризма. </w:t>
      </w:r>
    </w:p>
    <w:bookmarkEnd w:id="801"/>
    <w:bookmarkStart w:name="z876" w:id="802"/>
    <w:p>
      <w:pPr>
        <w:spacing w:after="0"/>
        <w:ind w:left="0"/>
        <w:jc w:val="both"/>
      </w:pPr>
      <w:r>
        <w:rPr>
          <w:rFonts w:ascii="Times New Roman"/>
          <w:b w:val="false"/>
          <w:i w:val="false"/>
          <w:color w:val="000000"/>
          <w:sz w:val="28"/>
        </w:rPr>
        <w:t xml:space="preserve">
      В странах с развитой туристской инфраструктурой отрасль развивается при активной поддержке государства и частных инвестиций. </w:t>
      </w:r>
    </w:p>
    <w:bookmarkEnd w:id="802"/>
    <w:bookmarkStart w:name="z877" w:id="803"/>
    <w:p>
      <w:pPr>
        <w:spacing w:after="0"/>
        <w:ind w:left="0"/>
        <w:jc w:val="both"/>
      </w:pPr>
      <w:r>
        <w:rPr>
          <w:rFonts w:ascii="Times New Roman"/>
          <w:b w:val="false"/>
          <w:i w:val="false"/>
          <w:color w:val="000000"/>
          <w:sz w:val="28"/>
        </w:rPr>
        <w:t>
      Например, в Испании государство осуществляет грантовое софинансирование до 30 % от стоимости проекта, в Португалии государство предоставляет беспроцентные кредиты до 10 лет на строительство объектов туризма, в Малайзии предусмотрено полное освобождение от налогов.</w:t>
      </w:r>
    </w:p>
    <w:bookmarkEnd w:id="803"/>
    <w:bookmarkStart w:name="z878" w:id="804"/>
    <w:p>
      <w:pPr>
        <w:spacing w:after="0"/>
        <w:ind w:left="0"/>
        <w:jc w:val="both"/>
      </w:pPr>
      <w:r>
        <w:rPr>
          <w:rFonts w:ascii="Times New Roman"/>
          <w:b w:val="false"/>
          <w:i w:val="false"/>
          <w:color w:val="000000"/>
          <w:sz w:val="28"/>
        </w:rPr>
        <w:t xml:space="preserve">
      В Южно-Африканской Республике действуют Программа поддержки доступа к международным рынкам и Программа повышения качества МСБ в сфере туризма, которые предполагают возмещение со стороны государства затрат от 30 % до 50 % квалифицированных расходов на участие в выставках, роудшоу, получение знаков качества (HACCP, ISO) и других. </w:t>
      </w:r>
    </w:p>
    <w:bookmarkEnd w:id="804"/>
    <w:bookmarkStart w:name="z879" w:id="805"/>
    <w:p>
      <w:pPr>
        <w:spacing w:after="0"/>
        <w:ind w:left="0"/>
        <w:jc w:val="both"/>
      </w:pPr>
      <w:r>
        <w:rPr>
          <w:rFonts w:ascii="Times New Roman"/>
          <w:b w:val="false"/>
          <w:i w:val="false"/>
          <w:color w:val="000000"/>
          <w:sz w:val="28"/>
        </w:rPr>
        <w:t>
      В Пуэрто-Рико действует система поддержки туризма и круизной индустрии, предполагающая налоговые скидки от 50 %, преференции в виде освобождения от налогов на срок до 10 лет.</w:t>
      </w:r>
    </w:p>
    <w:bookmarkEnd w:id="805"/>
    <w:bookmarkStart w:name="z880" w:id="806"/>
    <w:p>
      <w:pPr>
        <w:spacing w:after="0"/>
        <w:ind w:left="0"/>
        <w:jc w:val="both"/>
      </w:pPr>
      <w:r>
        <w:rPr>
          <w:rFonts w:ascii="Times New Roman"/>
          <w:b w:val="false"/>
          <w:i w:val="false"/>
          <w:color w:val="000000"/>
          <w:sz w:val="28"/>
        </w:rPr>
        <w:t>
      В Венгрии в сфере туристской отрасли действуют программы государственной поддержки повышения квалификации, налоговые преференции, финансовые субсидии для инвесторов, объем инвестиций, которых превышает 50 млн. евро с созданием не менее 50 новых рабочих мест и другие.</w:t>
      </w:r>
    </w:p>
    <w:bookmarkEnd w:id="806"/>
    <w:bookmarkStart w:name="z881" w:id="807"/>
    <w:p>
      <w:pPr>
        <w:spacing w:after="0"/>
        <w:ind w:left="0"/>
        <w:jc w:val="both"/>
      </w:pPr>
      <w:r>
        <w:rPr>
          <w:rFonts w:ascii="Times New Roman"/>
          <w:b w:val="false"/>
          <w:i w:val="false"/>
          <w:color w:val="000000"/>
          <w:sz w:val="28"/>
        </w:rPr>
        <w:t>
      Интересен опыт Узбекистана, где государственная поддержка сферы туризма ведется сразу по 5 направлениям: поддержка МСБ, строительство и модернизация гостиниц, стимулирование прямых инвестиций, поддержка покупки транспорта для туристов, стимулирование внедрения технологий. К примеру, туристские компании Узбекистана до 1 января 2022 года освобождаются от уплаты таможенных платежей за ввозимые автомобили туристского класса. Предприятия, привлекающие прямые иностранные инвестиции и специализирующиеся на оказании туристских услуг в отраслях экономики, освобождаются от уплаты налога на прибыль юридических лиц, налога на имущество, налога на благоустройство и развитие социальной инфраструктуры, единого налогового платежа для микрофирм и малых предприятий, а также обязательных отчислений в Республиканский дорожный фонд, при объеме прямых частных иностранных инвестиций от 300 тыс. долларов США до 3 млн. долларов США - на 3 года, от 3 млн. долларов США до 10 млн. долларов США - на 5 лет, свыше 10 млн.долларов США - на 7 лет.</w:t>
      </w:r>
    </w:p>
    <w:bookmarkEnd w:id="807"/>
    <w:bookmarkStart w:name="z882" w:id="808"/>
    <w:p>
      <w:pPr>
        <w:spacing w:after="0"/>
        <w:ind w:left="0"/>
        <w:jc w:val="both"/>
      </w:pPr>
      <w:r>
        <w:rPr>
          <w:rFonts w:ascii="Times New Roman"/>
          <w:b w:val="false"/>
          <w:i w:val="false"/>
          <w:color w:val="000000"/>
          <w:sz w:val="28"/>
        </w:rPr>
        <w:t>
      На следующем рисунке показаны лучшие мировые практики в этом вопросе.</w:t>
      </w:r>
    </w:p>
    <w:bookmarkEnd w:id="808"/>
    <w:bookmarkStart w:name="z883" w:id="809"/>
    <w:p>
      <w:pPr>
        <w:spacing w:after="0"/>
        <w:ind w:left="0"/>
        <w:jc w:val="both"/>
      </w:pPr>
      <w:r>
        <w:rPr>
          <w:rFonts w:ascii="Times New Roman"/>
          <w:b w:val="false"/>
          <w:i w:val="false"/>
          <w:color w:val="000000"/>
          <w:sz w:val="28"/>
        </w:rPr>
        <w:t>
      Рисунок 9</w:t>
      </w:r>
    </w:p>
    <w:bookmarkEnd w:id="809"/>
    <w:bookmarkStart w:name="z884" w:id="810"/>
    <w:p>
      <w:pPr>
        <w:spacing w:after="0"/>
        <w:ind w:left="0"/>
        <w:jc w:val="both"/>
      </w:pPr>
      <w:r>
        <w:rPr>
          <w:rFonts w:ascii="Times New Roman"/>
          <w:b w:val="false"/>
          <w:i w:val="false"/>
          <w:color w:val="000000"/>
          <w:sz w:val="28"/>
        </w:rPr>
        <w:t xml:space="preserve">
      </w:t>
      </w:r>
    </w:p>
    <w:bookmarkEnd w:id="810"/>
    <w:p>
      <w:pPr>
        <w:spacing w:after="0"/>
        <w:ind w:left="0"/>
        <w:jc w:val="both"/>
      </w:pPr>
      <w:r>
        <w:drawing>
          <wp:inline distT="0" distB="0" distL="0" distR="0">
            <wp:extent cx="59817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9817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5" w:id="811"/>
    <w:p>
      <w:pPr>
        <w:spacing w:after="0"/>
        <w:ind w:left="0"/>
        <w:jc w:val="both"/>
      </w:pPr>
      <w:r>
        <w:rPr>
          <w:rFonts w:ascii="Times New Roman"/>
          <w:b w:val="false"/>
          <w:i w:val="false"/>
          <w:color w:val="000000"/>
          <w:sz w:val="28"/>
        </w:rPr>
        <w:t xml:space="preserve">
      Показателен опыт Турции (рисунки 6 и 7)в этом направлении, которая ведет государственную поддержку туристского бизнеса еще с 1982 года, несмотря на то что в 2017 году страну посетили уже более 32 млн. туристов. </w:t>
      </w:r>
    </w:p>
    <w:bookmarkEnd w:id="811"/>
    <w:bookmarkStart w:name="z886" w:id="812"/>
    <w:p>
      <w:pPr>
        <w:spacing w:after="0"/>
        <w:ind w:left="0"/>
        <w:jc w:val="both"/>
      </w:pPr>
      <w:r>
        <w:rPr>
          <w:rFonts w:ascii="Times New Roman"/>
          <w:b w:val="false"/>
          <w:i w:val="false"/>
          <w:color w:val="000000"/>
          <w:sz w:val="28"/>
        </w:rPr>
        <w:t xml:space="preserve">
      Согласно данным Министерства культуры и туризма Турецкой Республики, благодаря программам государственной поддержки и механизмам государственно-частного партнерства, с 1982 года количество туристов увеличилось в двадцать раз, а доходы от туризма в шестьдесят раз. </w:t>
      </w:r>
    </w:p>
    <w:bookmarkEnd w:id="812"/>
    <w:bookmarkStart w:name="z887" w:id="813"/>
    <w:p>
      <w:pPr>
        <w:spacing w:after="0"/>
        <w:ind w:left="0"/>
        <w:jc w:val="both"/>
      </w:pPr>
      <w:r>
        <w:rPr>
          <w:rFonts w:ascii="Times New Roman"/>
          <w:b w:val="false"/>
          <w:i w:val="false"/>
          <w:color w:val="000000"/>
          <w:sz w:val="28"/>
        </w:rPr>
        <w:t>
      Более того, согласно данным статистики Турции за 1982-2008 годы наблюдается параллельный рост количества мест размещения и количества туристов, что дает обоснование тому, что развитие туризма неразрывно связано с мерами государственной поддержки и механизмами государственно-частного партнерства.</w:t>
      </w:r>
    </w:p>
    <w:bookmarkEnd w:id="813"/>
    <w:bookmarkStart w:name="z888" w:id="814"/>
    <w:p>
      <w:pPr>
        <w:spacing w:after="0"/>
        <w:ind w:left="0"/>
        <w:jc w:val="both"/>
      </w:pPr>
      <w:r>
        <w:rPr>
          <w:rFonts w:ascii="Times New Roman"/>
          <w:b w:val="false"/>
          <w:i w:val="false"/>
          <w:color w:val="000000"/>
          <w:sz w:val="28"/>
        </w:rPr>
        <w:t>
      Рисунок 10</w:t>
      </w:r>
    </w:p>
    <w:bookmarkEnd w:id="814"/>
    <w:bookmarkStart w:name="z889" w:id="815"/>
    <w:p>
      <w:pPr>
        <w:spacing w:after="0"/>
        <w:ind w:left="0"/>
        <w:jc w:val="left"/>
      </w:pPr>
      <w:r>
        <w:rPr>
          <w:rFonts w:ascii="Times New Roman"/>
          <w:b/>
          <w:i w:val="false"/>
          <w:color w:val="000000"/>
        </w:rPr>
        <w:t xml:space="preserve"> Количество койко-мест по годам, Турция</w:t>
      </w:r>
    </w:p>
    <w:bookmarkEnd w:id="815"/>
    <w:bookmarkStart w:name="z890" w:id="816"/>
    <w:p>
      <w:pPr>
        <w:spacing w:after="0"/>
        <w:ind w:left="0"/>
        <w:jc w:val="both"/>
      </w:pPr>
      <w:r>
        <w:rPr>
          <w:rFonts w:ascii="Times New Roman"/>
          <w:b w:val="false"/>
          <w:i w:val="false"/>
          <w:color w:val="000000"/>
          <w:sz w:val="28"/>
        </w:rPr>
        <w:t xml:space="preserve">
      </w:t>
      </w:r>
    </w:p>
    <w:bookmarkEnd w:id="816"/>
    <w:p>
      <w:pPr>
        <w:spacing w:after="0"/>
        <w:ind w:left="0"/>
        <w:jc w:val="both"/>
      </w:pPr>
      <w:r>
        <w:drawing>
          <wp:inline distT="0" distB="0" distL="0" distR="0">
            <wp:extent cx="7391400" cy="27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391400" cy="273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1" w:id="817"/>
    <w:p>
      <w:pPr>
        <w:spacing w:after="0"/>
        <w:ind w:left="0"/>
        <w:jc w:val="both"/>
      </w:pPr>
      <w:r>
        <w:rPr>
          <w:rFonts w:ascii="Times New Roman"/>
          <w:b w:val="false"/>
          <w:i w:val="false"/>
          <w:color w:val="000000"/>
          <w:sz w:val="28"/>
        </w:rPr>
        <w:t>
      Турецкая Республика является одним из успешных примеров применения также моделей государственно-частного партнерства. К примеру, в 2018 году в городе Стамбуле открыт третий аэропорт, реализованный посредством государственно-частного партнерства (частные инвестиции -10,2 млрд. долларов США). Частные компании, которые инвестировали в проект, будут эксплуатировать аэропорт в течение 25 лет с последующей передачей государству, ожидаемые их доходы по оценкам составят порядка 22,2 млрд. долларов США.</w:t>
      </w:r>
    </w:p>
    <w:bookmarkEnd w:id="817"/>
    <w:bookmarkStart w:name="z892" w:id="818"/>
    <w:p>
      <w:pPr>
        <w:spacing w:after="0"/>
        <w:ind w:left="0"/>
        <w:jc w:val="both"/>
      </w:pPr>
      <w:r>
        <w:rPr>
          <w:rFonts w:ascii="Times New Roman"/>
          <w:b w:val="false"/>
          <w:i w:val="false"/>
          <w:color w:val="000000"/>
          <w:sz w:val="28"/>
        </w:rPr>
        <w:t>
      Рисунок 11</w:t>
      </w:r>
    </w:p>
    <w:bookmarkEnd w:id="818"/>
    <w:bookmarkStart w:name="z893" w:id="819"/>
    <w:p>
      <w:pPr>
        <w:spacing w:after="0"/>
        <w:ind w:left="0"/>
        <w:jc w:val="left"/>
      </w:pPr>
      <w:r>
        <w:rPr>
          <w:rFonts w:ascii="Times New Roman"/>
          <w:b/>
          <w:i w:val="false"/>
          <w:color w:val="000000"/>
        </w:rPr>
        <w:t xml:space="preserve"> Количество иностранных туристов по годам, Турция</w:t>
      </w:r>
    </w:p>
    <w:bookmarkEnd w:id="819"/>
    <w:bookmarkStart w:name="z894" w:id="820"/>
    <w:p>
      <w:pPr>
        <w:spacing w:after="0"/>
        <w:ind w:left="0"/>
        <w:jc w:val="both"/>
      </w:pPr>
      <w:r>
        <w:rPr>
          <w:rFonts w:ascii="Times New Roman"/>
          <w:b w:val="false"/>
          <w:i w:val="false"/>
          <w:color w:val="000000"/>
          <w:sz w:val="28"/>
        </w:rPr>
        <w:t xml:space="preserve">
      </w:t>
      </w:r>
    </w:p>
    <w:bookmarkEnd w:id="820"/>
    <w:p>
      <w:pPr>
        <w:spacing w:after="0"/>
        <w:ind w:left="0"/>
        <w:jc w:val="both"/>
      </w:pPr>
      <w:r>
        <w:drawing>
          <wp:inline distT="0" distB="0" distL="0" distR="0">
            <wp:extent cx="7505700" cy="261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505700" cy="261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5" w:id="821"/>
    <w:p>
      <w:pPr>
        <w:spacing w:after="0"/>
        <w:ind w:left="0"/>
        <w:jc w:val="both"/>
      </w:pPr>
      <w:r>
        <w:rPr>
          <w:rFonts w:ascii="Times New Roman"/>
          <w:b w:val="false"/>
          <w:i w:val="false"/>
          <w:color w:val="000000"/>
          <w:sz w:val="28"/>
        </w:rPr>
        <w:t>
      Кроме того, в Турции для туроператоров, отелей применяются эффективные механизмы государственной поддержки, такие как освобождение от таможенных пошлин, предоставление коммунальных услуг (свет/газ/вода) для отелей в перспективных туристских регионах по самой минимальной цене, покрытие расходов участия в международных выставках, кредиты до 25 млн. долларов США от банков с заниженными ставками под гарантии государственного фонда туроператорам, принявшим от 400 тысяч туристов из 26 целевых рынков, покрытие расходов на авиаперевозку (чартерные/рейсовые за каждый самолет 6 тысяч долл. США) и другие.</w:t>
      </w:r>
    </w:p>
    <w:bookmarkEnd w:id="821"/>
    <w:bookmarkStart w:name="z896" w:id="822"/>
    <w:p>
      <w:pPr>
        <w:spacing w:after="0"/>
        <w:ind w:left="0"/>
        <w:jc w:val="both"/>
      </w:pPr>
      <w:r>
        <w:rPr>
          <w:rFonts w:ascii="Times New Roman"/>
          <w:b w:val="false"/>
          <w:i w:val="false"/>
          <w:color w:val="000000"/>
          <w:sz w:val="28"/>
        </w:rPr>
        <w:t>
      В рамках же Программы государственной поддержки учреждений здравоохранения и туристских компаний по медицинскому туризму Министерства здравоохранения Турции, предлагаются следующие меры государственной поддержки - покрытие расходов учреждений здравоохранения и туристских компании по медицинскому туризму:</w:t>
      </w:r>
    </w:p>
    <w:bookmarkEnd w:id="822"/>
    <w:bookmarkStart w:name="z897" w:id="823"/>
    <w:p>
      <w:pPr>
        <w:spacing w:after="0"/>
        <w:ind w:left="0"/>
        <w:jc w:val="both"/>
      </w:pPr>
      <w:r>
        <w:rPr>
          <w:rFonts w:ascii="Times New Roman"/>
          <w:b w:val="false"/>
          <w:i w:val="false"/>
          <w:color w:val="000000"/>
          <w:sz w:val="28"/>
        </w:rPr>
        <w:t>
      1) до 60 % на приобретение аналитических, исследовательских отчетов по странам, международных законов в объеме до 100 тысяч долларов США;</w:t>
      </w:r>
    </w:p>
    <w:bookmarkEnd w:id="823"/>
    <w:bookmarkStart w:name="z898" w:id="824"/>
    <w:p>
      <w:pPr>
        <w:spacing w:after="0"/>
        <w:ind w:left="0"/>
        <w:jc w:val="both"/>
      </w:pPr>
      <w:r>
        <w:rPr>
          <w:rFonts w:ascii="Times New Roman"/>
          <w:b w:val="false"/>
          <w:i w:val="false"/>
          <w:color w:val="000000"/>
          <w:sz w:val="28"/>
        </w:rPr>
        <w:t>
      2) до 50 % расходов, которые связаны с дорожными расходами иностранных пациентов;</w:t>
      </w:r>
    </w:p>
    <w:bookmarkEnd w:id="824"/>
    <w:bookmarkStart w:name="z899" w:id="825"/>
    <w:p>
      <w:pPr>
        <w:spacing w:after="0"/>
        <w:ind w:left="0"/>
        <w:jc w:val="both"/>
      </w:pPr>
      <w:r>
        <w:rPr>
          <w:rFonts w:ascii="Times New Roman"/>
          <w:b w:val="false"/>
          <w:i w:val="false"/>
          <w:color w:val="000000"/>
          <w:sz w:val="28"/>
        </w:rPr>
        <w:t>
      3) до 50 % по организации в зарубежных специализированных выставках мероприятий, продвижение и рекламу, спонсорство, консалтинг и другие, до 300 тысяч долларов США в год;</w:t>
      </w:r>
    </w:p>
    <w:bookmarkEnd w:id="825"/>
    <w:bookmarkStart w:name="z900" w:id="826"/>
    <w:p>
      <w:pPr>
        <w:spacing w:after="0"/>
        <w:ind w:left="0"/>
        <w:jc w:val="both"/>
      </w:pPr>
      <w:r>
        <w:rPr>
          <w:rFonts w:ascii="Times New Roman"/>
          <w:b w:val="false"/>
          <w:i w:val="false"/>
          <w:color w:val="000000"/>
          <w:sz w:val="28"/>
        </w:rPr>
        <w:t>
      4) до 70 % расходов участия в зарубежных специализированных выставках, конференциях и которые ограничиваются суммой до 15 тысяч долларов США;</w:t>
      </w:r>
    </w:p>
    <w:bookmarkEnd w:id="826"/>
    <w:bookmarkStart w:name="z901" w:id="827"/>
    <w:p>
      <w:pPr>
        <w:spacing w:after="0"/>
        <w:ind w:left="0"/>
        <w:jc w:val="both"/>
      </w:pPr>
      <w:r>
        <w:rPr>
          <w:rFonts w:ascii="Times New Roman"/>
          <w:b w:val="false"/>
          <w:i w:val="false"/>
          <w:color w:val="000000"/>
          <w:sz w:val="28"/>
        </w:rPr>
        <w:t>
      5) до 50 % расходов по рекламе в поисковых системах (Google/Yahoo/Yandex/Baidu) и которая ограничивается суммой до 100 тысяч долларов США в год;</w:t>
      </w:r>
    </w:p>
    <w:bookmarkEnd w:id="827"/>
    <w:bookmarkStart w:name="z902" w:id="828"/>
    <w:p>
      <w:pPr>
        <w:spacing w:after="0"/>
        <w:ind w:left="0"/>
        <w:jc w:val="both"/>
      </w:pPr>
      <w:r>
        <w:rPr>
          <w:rFonts w:ascii="Times New Roman"/>
          <w:b w:val="false"/>
          <w:i w:val="false"/>
          <w:color w:val="000000"/>
          <w:sz w:val="28"/>
        </w:rPr>
        <w:t>
      6) до 60% расходов по аренде офиса представительств в целевых странах до четырех лет и которая ограничивается суммой до 200 тысяч долларов США в год;</w:t>
      </w:r>
    </w:p>
    <w:bookmarkEnd w:id="828"/>
    <w:bookmarkStart w:name="z903" w:id="829"/>
    <w:p>
      <w:pPr>
        <w:spacing w:after="0"/>
        <w:ind w:left="0"/>
        <w:jc w:val="both"/>
      </w:pPr>
      <w:r>
        <w:rPr>
          <w:rFonts w:ascii="Times New Roman"/>
          <w:b w:val="false"/>
          <w:i w:val="false"/>
          <w:color w:val="000000"/>
          <w:sz w:val="28"/>
        </w:rPr>
        <w:t>
      7) до 50% по аккредитации, получению международных сертификатов и которая ограничивается суммой до 50 тысяч долларов США в год;</w:t>
      </w:r>
    </w:p>
    <w:bookmarkEnd w:id="829"/>
    <w:bookmarkStart w:name="z904" w:id="830"/>
    <w:p>
      <w:pPr>
        <w:spacing w:after="0"/>
        <w:ind w:left="0"/>
        <w:jc w:val="both"/>
      </w:pPr>
      <w:r>
        <w:rPr>
          <w:rFonts w:ascii="Times New Roman"/>
          <w:b w:val="false"/>
          <w:i w:val="false"/>
          <w:color w:val="000000"/>
          <w:sz w:val="28"/>
        </w:rPr>
        <w:t>
      8) до 70 % расходов по проживанию, транспорту, рекламе и продвижению мероприятий, связанных с пребыванием иностранных торговых делегации (HostedBuyer), и которая ограничивается суммой до 150 тысяч долларов США;</w:t>
      </w:r>
    </w:p>
    <w:bookmarkEnd w:id="830"/>
    <w:bookmarkStart w:name="z905" w:id="831"/>
    <w:p>
      <w:pPr>
        <w:spacing w:after="0"/>
        <w:ind w:left="0"/>
        <w:jc w:val="both"/>
      </w:pPr>
      <w:r>
        <w:rPr>
          <w:rFonts w:ascii="Times New Roman"/>
          <w:b w:val="false"/>
          <w:i w:val="false"/>
          <w:color w:val="000000"/>
          <w:sz w:val="28"/>
        </w:rPr>
        <w:t>
      9) до 50 % расходов по одобренным Министерством здравоохранения Турции темам, связанным с консалтингом (стратегия маркетинга/аккредитация/зарубежные рынки), и которая ограничивается суммой до 200 тысяч долларов США в год.</w:t>
      </w:r>
    </w:p>
    <w:bookmarkEnd w:id="831"/>
    <w:bookmarkStart w:name="z906" w:id="832"/>
    <w:p>
      <w:pPr>
        <w:spacing w:after="0"/>
        <w:ind w:left="0"/>
        <w:jc w:val="both"/>
      </w:pPr>
      <w:r>
        <w:rPr>
          <w:rFonts w:ascii="Times New Roman"/>
          <w:b w:val="false"/>
          <w:i w:val="false"/>
          <w:color w:val="000000"/>
          <w:sz w:val="28"/>
        </w:rPr>
        <w:t>
      Как известно, Турция входит в десятку стран по прибытиям иностранных пациентов в мире (ежегодно 500 тысяч иностранных пациентов), в стране 46 учреждений здравоохранения, аккредитованных Международной организацией JCI (JointCommissionInternational). В целях увеличения количества пациентов из-за рубежа и развития медицинского туризма Правительством Турции ведется работа по созданию специальных экономических зон медицинского туризма и программе государственной поддержки учреждений здравоохранения и туристских компании по медицинскому туризму Министерства здравоохранения Турции.</w:t>
      </w:r>
    </w:p>
    <w:bookmarkEnd w:id="832"/>
    <w:bookmarkStart w:name="z907" w:id="833"/>
    <w:p>
      <w:pPr>
        <w:spacing w:after="0"/>
        <w:ind w:left="0"/>
        <w:jc w:val="both"/>
      </w:pPr>
      <w:r>
        <w:rPr>
          <w:rFonts w:ascii="Times New Roman"/>
          <w:b w:val="false"/>
          <w:i w:val="false"/>
          <w:color w:val="000000"/>
          <w:sz w:val="28"/>
        </w:rPr>
        <w:t xml:space="preserve">
      Специальные экономические зоны медицинского туризма создаются по аналогу такой зоны как город Дубай (DubaiHealthcarecity). В упомянутых зонах кроме услуг поликлиник и больниц предполагается развитие термального туризма, услуги ухода за людьми третьего возраста и людьми с ограниченными возможностями, строительство SPA, спортивно-оздоровительных, медицинских университетов и научно-исследовательских лабораторий по фармацевтике и лечению. </w:t>
      </w:r>
    </w:p>
    <w:bookmarkEnd w:id="833"/>
    <w:bookmarkStart w:name="z908" w:id="834"/>
    <w:p>
      <w:pPr>
        <w:spacing w:after="0"/>
        <w:ind w:left="0"/>
        <w:jc w:val="both"/>
      </w:pPr>
      <w:r>
        <w:rPr>
          <w:rFonts w:ascii="Times New Roman"/>
          <w:b w:val="false"/>
          <w:i w:val="false"/>
          <w:color w:val="000000"/>
          <w:sz w:val="28"/>
        </w:rPr>
        <w:t>
      В данных специальных экономических зонах медицинского туризма инвесторам предлагаются следующие меры государственной поддержки:</w:t>
      </w:r>
    </w:p>
    <w:bookmarkEnd w:id="834"/>
    <w:bookmarkStart w:name="z909" w:id="835"/>
    <w:p>
      <w:pPr>
        <w:spacing w:after="0"/>
        <w:ind w:left="0"/>
        <w:jc w:val="both"/>
      </w:pPr>
      <w:r>
        <w:rPr>
          <w:rFonts w:ascii="Times New Roman"/>
          <w:b w:val="false"/>
          <w:i w:val="false"/>
          <w:color w:val="000000"/>
          <w:sz w:val="28"/>
        </w:rPr>
        <w:t>
      1) освобождение от налогов и других обязательных платежей в бюджет;</w:t>
      </w:r>
    </w:p>
    <w:bookmarkEnd w:id="835"/>
    <w:bookmarkStart w:name="z910" w:id="836"/>
    <w:p>
      <w:pPr>
        <w:spacing w:after="0"/>
        <w:ind w:left="0"/>
        <w:jc w:val="both"/>
      </w:pPr>
      <w:r>
        <w:rPr>
          <w:rFonts w:ascii="Times New Roman"/>
          <w:b w:val="false"/>
          <w:i w:val="false"/>
          <w:color w:val="000000"/>
          <w:sz w:val="28"/>
        </w:rPr>
        <w:t>
      2) дешевая инфраструктура и возможность инвестиции;</w:t>
      </w:r>
    </w:p>
    <w:bookmarkEnd w:id="836"/>
    <w:bookmarkStart w:name="z911" w:id="837"/>
    <w:p>
      <w:pPr>
        <w:spacing w:after="0"/>
        <w:ind w:left="0"/>
        <w:jc w:val="both"/>
      </w:pPr>
      <w:r>
        <w:rPr>
          <w:rFonts w:ascii="Times New Roman"/>
          <w:b w:val="false"/>
          <w:i w:val="false"/>
          <w:color w:val="000000"/>
          <w:sz w:val="28"/>
        </w:rPr>
        <w:t>
      3) обслуживание инвесторов по принципу одного окна;</w:t>
      </w:r>
    </w:p>
    <w:bookmarkEnd w:id="837"/>
    <w:bookmarkStart w:name="z912" w:id="838"/>
    <w:p>
      <w:pPr>
        <w:spacing w:after="0"/>
        <w:ind w:left="0"/>
        <w:jc w:val="both"/>
      </w:pPr>
      <w:r>
        <w:rPr>
          <w:rFonts w:ascii="Times New Roman"/>
          <w:b w:val="false"/>
          <w:i w:val="false"/>
          <w:color w:val="000000"/>
          <w:sz w:val="28"/>
        </w:rPr>
        <w:t xml:space="preserve">
      4) разрешение на привлечение на работу иностранных врачей и медсестер; </w:t>
      </w:r>
    </w:p>
    <w:bookmarkEnd w:id="838"/>
    <w:bookmarkStart w:name="z913" w:id="839"/>
    <w:p>
      <w:pPr>
        <w:spacing w:after="0"/>
        <w:ind w:left="0"/>
        <w:jc w:val="both"/>
      </w:pPr>
      <w:r>
        <w:rPr>
          <w:rFonts w:ascii="Times New Roman"/>
          <w:b w:val="false"/>
          <w:i w:val="false"/>
          <w:color w:val="000000"/>
          <w:sz w:val="28"/>
        </w:rPr>
        <w:t>
      5) разрешение на привлечение иностранных врачей консультантов в короткие сроки (без получения разрешения на работу);</w:t>
      </w:r>
    </w:p>
    <w:bookmarkEnd w:id="839"/>
    <w:bookmarkStart w:name="z914" w:id="840"/>
    <w:p>
      <w:pPr>
        <w:spacing w:after="0"/>
        <w:ind w:left="0"/>
        <w:jc w:val="both"/>
      </w:pPr>
      <w:r>
        <w:rPr>
          <w:rFonts w:ascii="Times New Roman"/>
          <w:b w:val="false"/>
          <w:i w:val="false"/>
          <w:color w:val="000000"/>
          <w:sz w:val="28"/>
        </w:rPr>
        <w:t>
      6) обязательное страхование гражданско-правовой ответственности врачей;</w:t>
      </w:r>
    </w:p>
    <w:bookmarkEnd w:id="840"/>
    <w:bookmarkStart w:name="z915" w:id="841"/>
    <w:p>
      <w:pPr>
        <w:spacing w:after="0"/>
        <w:ind w:left="0"/>
        <w:jc w:val="both"/>
      </w:pPr>
      <w:r>
        <w:rPr>
          <w:rFonts w:ascii="Times New Roman"/>
          <w:b w:val="false"/>
          <w:i w:val="false"/>
          <w:color w:val="000000"/>
          <w:sz w:val="28"/>
        </w:rPr>
        <w:t>
      7)обязательное расположение в 30 минутах езды от аэропортов.</w:t>
      </w:r>
    </w:p>
    <w:bookmarkEnd w:id="841"/>
    <w:bookmarkStart w:name="z916" w:id="842"/>
    <w:p>
      <w:pPr>
        <w:spacing w:after="0"/>
        <w:ind w:left="0"/>
        <w:jc w:val="both"/>
      </w:pPr>
      <w:r>
        <w:rPr>
          <w:rFonts w:ascii="Times New Roman"/>
          <w:b w:val="false"/>
          <w:i w:val="false"/>
          <w:color w:val="000000"/>
          <w:sz w:val="28"/>
        </w:rPr>
        <w:t>
      3.6.4. Система статистического учета</w:t>
      </w:r>
    </w:p>
    <w:bookmarkEnd w:id="842"/>
    <w:bookmarkStart w:name="z917" w:id="843"/>
    <w:p>
      <w:pPr>
        <w:spacing w:after="0"/>
        <w:ind w:left="0"/>
        <w:jc w:val="both"/>
      </w:pPr>
      <w:r>
        <w:rPr>
          <w:rFonts w:ascii="Times New Roman"/>
          <w:b w:val="false"/>
          <w:i w:val="false"/>
          <w:color w:val="000000"/>
          <w:sz w:val="28"/>
        </w:rPr>
        <w:t>
      Сбор надежных статистических данных имеет большое значение для разработчиков политики в рамках принятия эффективных решений. Только имея достаточные и точные данные, образующие надежную статистическую информацию, можно выполнить разные виды анализа туристского бизнеса. Это имеет значение для оценки разных аспектов туризма, а также для поддержки и совершенствования политики при принятии решений.</w:t>
      </w:r>
    </w:p>
    <w:bookmarkEnd w:id="843"/>
    <w:bookmarkStart w:name="z918" w:id="844"/>
    <w:p>
      <w:pPr>
        <w:spacing w:after="0"/>
        <w:ind w:left="0"/>
        <w:jc w:val="both"/>
      </w:pPr>
      <w:r>
        <w:rPr>
          <w:rFonts w:ascii="Times New Roman"/>
          <w:b w:val="false"/>
          <w:i w:val="false"/>
          <w:color w:val="000000"/>
          <w:sz w:val="28"/>
        </w:rPr>
        <w:t>
      Существующее выражение "Невозможно управлять тем, что невозможно измерить" является справедливым и в отношении отрасли туризма.</w:t>
      </w:r>
    </w:p>
    <w:bookmarkEnd w:id="844"/>
    <w:bookmarkStart w:name="z919" w:id="845"/>
    <w:p>
      <w:pPr>
        <w:spacing w:after="0"/>
        <w:ind w:left="0"/>
        <w:jc w:val="both"/>
      </w:pPr>
      <w:r>
        <w:rPr>
          <w:rFonts w:ascii="Times New Roman"/>
          <w:b w:val="false"/>
          <w:i w:val="false"/>
          <w:color w:val="000000"/>
          <w:sz w:val="28"/>
        </w:rPr>
        <w:t xml:space="preserve">
      Разработка маркетинговых стратегий, укрепление межорганизационных отношений, оценка результативности и эффективности управленческих решений и измерение объема туристской деятельности в рамках национальной экономики напрямую зависят от качества учета статистических данных. </w:t>
      </w:r>
    </w:p>
    <w:bookmarkEnd w:id="845"/>
    <w:bookmarkStart w:name="z920" w:id="846"/>
    <w:p>
      <w:pPr>
        <w:spacing w:after="0"/>
        <w:ind w:left="0"/>
        <w:jc w:val="both"/>
      </w:pPr>
      <w:r>
        <w:rPr>
          <w:rFonts w:ascii="Times New Roman"/>
          <w:b w:val="false"/>
          <w:i w:val="false"/>
          <w:color w:val="000000"/>
          <w:sz w:val="28"/>
        </w:rPr>
        <w:t xml:space="preserve">
      Мониторинг основных индикаторов развития туризма также формируется на основе анализа информационных потребностей органов управления, финансовых институтов, научных и консалтинговых организаций, главным образом, данных статистики. Следовательно, для получения эффективного мониторинга тех или иных предпринятых мер очень важно концептуально подойти к вопросу совершенствования статистического учета туристской деятельности, что позволит получить более комплексную картину туризма на определенных этапах развития. </w:t>
      </w:r>
    </w:p>
    <w:bookmarkEnd w:id="846"/>
    <w:bookmarkStart w:name="z921" w:id="847"/>
    <w:p>
      <w:pPr>
        <w:spacing w:after="0"/>
        <w:ind w:left="0"/>
        <w:jc w:val="both"/>
      </w:pPr>
      <w:r>
        <w:rPr>
          <w:rFonts w:ascii="Times New Roman"/>
          <w:b w:val="false"/>
          <w:i w:val="false"/>
          <w:color w:val="000000"/>
          <w:sz w:val="28"/>
        </w:rPr>
        <w:t>
      Сбор статистической информации в сфере туризма требуется для разработки маркетинговых стратегий, укрепления межорганизационных отношений, оценки результативности и эффективности управленческих решений и измерения объема туристской деятельности в рамках национальной экономики.</w:t>
      </w:r>
    </w:p>
    <w:bookmarkEnd w:id="847"/>
    <w:bookmarkStart w:name="z922" w:id="848"/>
    <w:p>
      <w:pPr>
        <w:spacing w:after="0"/>
        <w:ind w:left="0"/>
        <w:jc w:val="both"/>
      </w:pPr>
      <w:r>
        <w:rPr>
          <w:rFonts w:ascii="Times New Roman"/>
          <w:b w:val="false"/>
          <w:i w:val="false"/>
          <w:color w:val="000000"/>
          <w:sz w:val="28"/>
        </w:rPr>
        <w:t>
      Существующие ресурсы</w:t>
      </w:r>
    </w:p>
    <w:bookmarkEnd w:id="848"/>
    <w:bookmarkStart w:name="z923" w:id="849"/>
    <w:p>
      <w:pPr>
        <w:spacing w:after="0"/>
        <w:ind w:left="0"/>
        <w:jc w:val="both"/>
      </w:pPr>
      <w:r>
        <w:rPr>
          <w:rFonts w:ascii="Times New Roman"/>
          <w:b w:val="false"/>
          <w:i w:val="false"/>
          <w:color w:val="000000"/>
          <w:sz w:val="28"/>
        </w:rPr>
        <w:t>
      Статистика туризма Казахстана соответствует международным стандартам и формируется Комитетом по статистике Министерства национальной экономики Республики Казахстан в соответствии с международной методологией "Международные рекомендации по статистике туризма", целью которых является установление общих справочных рамок для использования при сборе статистических данных в сфере туризма.</w:t>
      </w:r>
    </w:p>
    <w:bookmarkEnd w:id="849"/>
    <w:bookmarkStart w:name="z924" w:id="850"/>
    <w:p>
      <w:pPr>
        <w:spacing w:after="0"/>
        <w:ind w:left="0"/>
        <w:jc w:val="both"/>
      </w:pPr>
      <w:r>
        <w:rPr>
          <w:rFonts w:ascii="Times New Roman"/>
          <w:b w:val="false"/>
          <w:i w:val="false"/>
          <w:color w:val="000000"/>
          <w:sz w:val="28"/>
        </w:rPr>
        <w:t>
      Так, например, с 2017 года формируется информация по местам размещения, исходя из наличия международно признанных брендов гостиничного бизнеса, представленных современной инфраструктурой гостиниц мирового класса.</w:t>
      </w:r>
    </w:p>
    <w:bookmarkEnd w:id="850"/>
    <w:bookmarkStart w:name="z925" w:id="851"/>
    <w:p>
      <w:pPr>
        <w:spacing w:after="0"/>
        <w:ind w:left="0"/>
        <w:jc w:val="both"/>
      </w:pPr>
      <w:r>
        <w:rPr>
          <w:rFonts w:ascii="Times New Roman"/>
          <w:b w:val="false"/>
          <w:i w:val="false"/>
          <w:color w:val="000000"/>
          <w:sz w:val="28"/>
        </w:rPr>
        <w:t>
      Публикуется информация по внутренним направлениям туристских потоков, характеризующих потоки внутренних туристов по областям и городам Казахстана, которые они посещают при выезде из основного места своего проживания.</w:t>
      </w:r>
    </w:p>
    <w:bookmarkEnd w:id="851"/>
    <w:bookmarkStart w:name="z926" w:id="852"/>
    <w:p>
      <w:pPr>
        <w:spacing w:after="0"/>
        <w:ind w:left="0"/>
        <w:jc w:val="both"/>
      </w:pPr>
      <w:r>
        <w:rPr>
          <w:rFonts w:ascii="Times New Roman"/>
          <w:b w:val="false"/>
          <w:i w:val="false"/>
          <w:color w:val="000000"/>
          <w:sz w:val="28"/>
        </w:rPr>
        <w:t>
      Предусмотрены ежеквартальные общегосударственные статистические наблюдения мест размещения, в которых участвуют предприятия и индивидуальные предприниматели, оказывающие услуги мест размещения (имеющие код ОКЭД "55" по основному и вторичному видам деятельности -гостиницы, дома отдыха, лагеря и др.). Информация формируется по типам размещения, в целом по республике и в разрезе по областям, предусмотренным стандартами Евростата и ВТО.</w:t>
      </w:r>
    </w:p>
    <w:bookmarkEnd w:id="852"/>
    <w:bookmarkStart w:name="z927" w:id="853"/>
    <w:p>
      <w:pPr>
        <w:spacing w:after="0"/>
        <w:ind w:left="0"/>
        <w:jc w:val="both"/>
      </w:pPr>
      <w:r>
        <w:rPr>
          <w:rFonts w:ascii="Times New Roman"/>
          <w:b w:val="false"/>
          <w:i w:val="false"/>
          <w:color w:val="000000"/>
          <w:sz w:val="28"/>
        </w:rPr>
        <w:t>
      Кроме того, проводятся годовые общегосударственные статистические наблюдения по деятельности санаториев.</w:t>
      </w:r>
    </w:p>
    <w:bookmarkEnd w:id="853"/>
    <w:bookmarkStart w:name="z928" w:id="854"/>
    <w:p>
      <w:pPr>
        <w:spacing w:after="0"/>
        <w:ind w:left="0"/>
        <w:jc w:val="both"/>
      </w:pPr>
      <w:r>
        <w:rPr>
          <w:rFonts w:ascii="Times New Roman"/>
          <w:b w:val="false"/>
          <w:i w:val="false"/>
          <w:color w:val="000000"/>
          <w:sz w:val="28"/>
        </w:rPr>
        <w:t>
      Для определения объемов туристского потока посетителей, которые не останавливаются в гостиницах, в соответствии с международными стандартами, проводятся выборочные обследования домашних хозяйств и посетителей (нерезидентов) по туристским расходам.</w:t>
      </w:r>
    </w:p>
    <w:bookmarkEnd w:id="854"/>
    <w:bookmarkStart w:name="z929" w:id="855"/>
    <w:p>
      <w:pPr>
        <w:spacing w:after="0"/>
        <w:ind w:left="0"/>
        <w:jc w:val="both"/>
      </w:pPr>
      <w:r>
        <w:rPr>
          <w:rFonts w:ascii="Times New Roman"/>
          <w:b w:val="false"/>
          <w:i w:val="false"/>
          <w:color w:val="000000"/>
          <w:sz w:val="28"/>
        </w:rPr>
        <w:t>
      Дополнительно, с учетом международной методологии используются данные административных источников (МСХ по ООПТ, ПС КНБ РК).</w:t>
      </w:r>
    </w:p>
    <w:bookmarkEnd w:id="855"/>
    <w:bookmarkStart w:name="z930" w:id="856"/>
    <w:p>
      <w:pPr>
        <w:spacing w:after="0"/>
        <w:ind w:left="0"/>
        <w:jc w:val="both"/>
      </w:pPr>
      <w:r>
        <w:rPr>
          <w:rFonts w:ascii="Times New Roman"/>
          <w:b w:val="false"/>
          <w:i w:val="false"/>
          <w:color w:val="000000"/>
          <w:sz w:val="28"/>
        </w:rPr>
        <w:t>
      На основе этих данных формируется туристский поток по целям поездок (без учета прибытия и выбытия в целях работы, обслуживающий персонал транспортных средств заграничного следования, постоянное место жительства, которые не должны учитываться в статистике туризма в соответствии с международными стандартами), по странам прибытия и убытия, в разбивке по областям и городам Казахстана.</w:t>
      </w:r>
    </w:p>
    <w:bookmarkEnd w:id="856"/>
    <w:bookmarkStart w:name="z931" w:id="857"/>
    <w:p>
      <w:pPr>
        <w:spacing w:after="0"/>
        <w:ind w:left="0"/>
        <w:jc w:val="both"/>
      </w:pPr>
      <w:r>
        <w:rPr>
          <w:rFonts w:ascii="Times New Roman"/>
          <w:b w:val="false"/>
          <w:i w:val="false"/>
          <w:color w:val="000000"/>
          <w:sz w:val="28"/>
        </w:rPr>
        <w:t>
      Кроме того, Комитетом осуществляется оценка объемов самоорганизованного туризма, когда посетители сами организуют свой досуг, не прибегая к услугам ни гостиничного бизнеса, ни туристских фирм. В мировой практике данная категория туристов не оценивается - однако, Казахстан осуществил его оценку на основе обследования домашних хозяйств и иностранных посетителей, так как данная информация востребована пользователями внутри страны.</w:t>
      </w:r>
    </w:p>
    <w:bookmarkEnd w:id="857"/>
    <w:bookmarkStart w:name="z932" w:id="858"/>
    <w:p>
      <w:pPr>
        <w:spacing w:after="0"/>
        <w:ind w:left="0"/>
        <w:jc w:val="both"/>
      </w:pPr>
      <w:r>
        <w:rPr>
          <w:rFonts w:ascii="Times New Roman"/>
          <w:b w:val="false"/>
          <w:i w:val="false"/>
          <w:color w:val="000000"/>
          <w:sz w:val="28"/>
        </w:rPr>
        <w:t xml:space="preserve">
      Дополнительные потребности </w:t>
      </w:r>
    </w:p>
    <w:bookmarkEnd w:id="858"/>
    <w:bookmarkStart w:name="z933" w:id="859"/>
    <w:p>
      <w:pPr>
        <w:spacing w:after="0"/>
        <w:ind w:left="0"/>
        <w:jc w:val="both"/>
      </w:pPr>
      <w:r>
        <w:rPr>
          <w:rFonts w:ascii="Times New Roman"/>
          <w:b w:val="false"/>
          <w:i w:val="false"/>
          <w:color w:val="000000"/>
          <w:sz w:val="28"/>
        </w:rPr>
        <w:t>
      В настоящее время для более полного анализа данных по туризму в Казахстане существует необходимость расширения перечня формируемых показателей.</w:t>
      </w:r>
    </w:p>
    <w:bookmarkEnd w:id="859"/>
    <w:bookmarkStart w:name="z934" w:id="860"/>
    <w:p>
      <w:pPr>
        <w:spacing w:after="0"/>
        <w:ind w:left="0"/>
        <w:jc w:val="both"/>
      </w:pPr>
      <w:r>
        <w:rPr>
          <w:rFonts w:ascii="Times New Roman"/>
          <w:b w:val="false"/>
          <w:i w:val="false"/>
          <w:color w:val="000000"/>
          <w:sz w:val="28"/>
        </w:rPr>
        <w:t>
      В целях дальнейшего совершенствования статистики туризма целесообразно продолжить изучение передового международного опыта статистических офисов других стран (например, Канады или стран ЕС).</w:t>
      </w:r>
    </w:p>
    <w:bookmarkEnd w:id="860"/>
    <w:bookmarkStart w:name="z935" w:id="861"/>
    <w:p>
      <w:pPr>
        <w:spacing w:after="0"/>
        <w:ind w:left="0"/>
        <w:jc w:val="both"/>
      </w:pPr>
      <w:r>
        <w:rPr>
          <w:rFonts w:ascii="Times New Roman"/>
          <w:b w:val="false"/>
          <w:i w:val="false"/>
          <w:color w:val="000000"/>
          <w:sz w:val="28"/>
        </w:rPr>
        <w:t xml:space="preserve">
      В перспективе необходимо расширение перечня показателей за счет использования административных источников, например, данных Национального Банка Республики Казахстан. </w:t>
      </w:r>
    </w:p>
    <w:bookmarkEnd w:id="861"/>
    <w:bookmarkStart w:name="z936" w:id="862"/>
    <w:p>
      <w:pPr>
        <w:spacing w:after="0"/>
        <w:ind w:left="0"/>
        <w:jc w:val="both"/>
      </w:pPr>
      <w:r>
        <w:rPr>
          <w:rFonts w:ascii="Times New Roman"/>
          <w:b w:val="false"/>
          <w:i w:val="false"/>
          <w:color w:val="000000"/>
          <w:sz w:val="28"/>
        </w:rPr>
        <w:t xml:space="preserve">
      Следует также обратить внимание на эффективное использование данных ПС КНБ РК и Комитета миграционной службы Министерства внутренних дел Республики Казахстан. </w:t>
      </w:r>
    </w:p>
    <w:bookmarkEnd w:id="862"/>
    <w:bookmarkStart w:name="z937" w:id="863"/>
    <w:p>
      <w:pPr>
        <w:spacing w:after="0"/>
        <w:ind w:left="0"/>
        <w:jc w:val="both"/>
      </w:pPr>
      <w:r>
        <w:rPr>
          <w:rFonts w:ascii="Times New Roman"/>
          <w:b w:val="false"/>
          <w:i w:val="false"/>
          <w:color w:val="000000"/>
          <w:sz w:val="28"/>
        </w:rPr>
        <w:t>
      Данным службам совместно с Комитетом индустрии туризма МКС необходимо совместно рассмотреть возможность расширения данных при пересечении Государственной границы Республики Казахстан иностранными гражданами за счет автоматизации данного процесса, исключающего дополнительную временную нагрузку на въезжающих в страну посетителей.</w:t>
      </w:r>
    </w:p>
    <w:bookmarkEnd w:id="863"/>
    <w:bookmarkStart w:name="z938" w:id="864"/>
    <w:p>
      <w:pPr>
        <w:spacing w:after="0"/>
        <w:ind w:left="0"/>
        <w:jc w:val="both"/>
      </w:pPr>
      <w:r>
        <w:rPr>
          <w:rFonts w:ascii="Times New Roman"/>
          <w:b w:val="false"/>
          <w:i w:val="false"/>
          <w:color w:val="000000"/>
          <w:sz w:val="28"/>
        </w:rPr>
        <w:t>
      Всемирная туристская организация рекомендует использовать три основные позиции:</w:t>
      </w:r>
    </w:p>
    <w:bookmarkEnd w:id="864"/>
    <w:bookmarkStart w:name="z939" w:id="865"/>
    <w:p>
      <w:pPr>
        <w:spacing w:after="0"/>
        <w:ind w:left="0"/>
        <w:jc w:val="both"/>
      </w:pPr>
      <w:r>
        <w:rPr>
          <w:rFonts w:ascii="Times New Roman"/>
          <w:b w:val="false"/>
          <w:i w:val="false"/>
          <w:color w:val="000000"/>
          <w:sz w:val="28"/>
        </w:rPr>
        <w:t>
      1) с точки зрения спроса: измерение числа туристов и туристских поездок, а также оценка туристских расходов;</w:t>
      </w:r>
    </w:p>
    <w:bookmarkEnd w:id="865"/>
    <w:bookmarkStart w:name="z940" w:id="866"/>
    <w:p>
      <w:pPr>
        <w:spacing w:after="0"/>
        <w:ind w:left="0"/>
        <w:jc w:val="both"/>
      </w:pPr>
      <w:r>
        <w:rPr>
          <w:rFonts w:ascii="Times New Roman"/>
          <w:b w:val="false"/>
          <w:i w:val="false"/>
          <w:color w:val="000000"/>
          <w:sz w:val="28"/>
        </w:rPr>
        <w:t>
      2) с точки зрения предложения: использование данных поставщиков туристских услуг и использование их результатов их деятельности;</w:t>
      </w:r>
    </w:p>
    <w:bookmarkEnd w:id="866"/>
    <w:bookmarkStart w:name="z941" w:id="867"/>
    <w:p>
      <w:pPr>
        <w:spacing w:after="0"/>
        <w:ind w:left="0"/>
        <w:jc w:val="both"/>
      </w:pPr>
      <w:r>
        <w:rPr>
          <w:rFonts w:ascii="Times New Roman"/>
          <w:b w:val="false"/>
          <w:i w:val="false"/>
          <w:color w:val="000000"/>
          <w:sz w:val="28"/>
        </w:rPr>
        <w:t>
      3) занятость: измерение части туристской деятельности в спектре национальной деятельности.</w:t>
      </w:r>
    </w:p>
    <w:bookmarkEnd w:id="867"/>
    <w:bookmarkStart w:name="z942" w:id="868"/>
    <w:p>
      <w:pPr>
        <w:spacing w:after="0"/>
        <w:ind w:left="0"/>
        <w:jc w:val="both"/>
      </w:pPr>
      <w:r>
        <w:rPr>
          <w:rFonts w:ascii="Times New Roman"/>
          <w:b w:val="false"/>
          <w:i w:val="false"/>
          <w:color w:val="000000"/>
          <w:sz w:val="28"/>
        </w:rPr>
        <w:t xml:space="preserve">
      Таким образом, в данном направлении необходимо продолжить работу по усовершенствованию механизмов по формированию показателей статистики по туристской отрасли. </w:t>
      </w:r>
    </w:p>
    <w:bookmarkEnd w:id="868"/>
    <w:bookmarkStart w:name="z943" w:id="869"/>
    <w:p>
      <w:pPr>
        <w:spacing w:after="0"/>
        <w:ind w:left="0"/>
        <w:jc w:val="both"/>
      </w:pPr>
      <w:r>
        <w:rPr>
          <w:rFonts w:ascii="Times New Roman"/>
          <w:b w:val="false"/>
          <w:i w:val="false"/>
          <w:color w:val="000000"/>
          <w:sz w:val="28"/>
        </w:rPr>
        <w:t xml:space="preserve">
      </w:t>
      </w:r>
      <w:r>
        <w:rPr>
          <w:rFonts w:ascii="Times New Roman"/>
          <w:b/>
          <w:i w:val="false"/>
          <w:color w:val="000000"/>
          <w:sz w:val="28"/>
        </w:rPr>
        <w:t>3.7. SWOT</w:t>
      </w:r>
      <w:r>
        <w:rPr>
          <w:rFonts w:ascii="Times New Roman"/>
          <w:b/>
          <w:i w:val="false"/>
          <w:color w:val="000000"/>
          <w:sz w:val="28"/>
        </w:rPr>
        <w:t>-</w:t>
      </w:r>
      <w:r>
        <w:rPr>
          <w:rFonts w:ascii="Times New Roman"/>
          <w:b/>
          <w:i w:val="false"/>
          <w:color w:val="000000"/>
          <w:sz w:val="28"/>
        </w:rPr>
        <w:t>анализ</w:t>
      </w:r>
    </w:p>
    <w:bookmarkEnd w:id="869"/>
    <w:bookmarkStart w:name="z944" w:id="870"/>
    <w:p>
      <w:pPr>
        <w:spacing w:after="0"/>
        <w:ind w:left="0"/>
        <w:jc w:val="both"/>
      </w:pPr>
      <w:r>
        <w:rPr>
          <w:rFonts w:ascii="Times New Roman"/>
          <w:b w:val="false"/>
          <w:i w:val="false"/>
          <w:color w:val="000000"/>
          <w:sz w:val="28"/>
        </w:rPr>
        <w:t xml:space="preserve">
      По итогам проведенного анализа состояния отрасли туризма Казахстана определены следующие сильные и слабые стороны, возможности и угрозы развития отрасли (SWOT-анализ): </w:t>
      </w:r>
    </w:p>
    <w:bookmarkEnd w:id="870"/>
    <w:bookmarkStart w:name="z945" w:id="871"/>
    <w:p>
      <w:pPr>
        <w:spacing w:after="0"/>
        <w:ind w:left="0"/>
        <w:jc w:val="both"/>
      </w:pPr>
      <w:r>
        <w:rPr>
          <w:rFonts w:ascii="Times New Roman"/>
          <w:b w:val="false"/>
          <w:i w:val="false"/>
          <w:color w:val="000000"/>
          <w:sz w:val="28"/>
        </w:rPr>
        <w:t>
      Сильные стороны</w:t>
      </w:r>
    </w:p>
    <w:bookmarkEnd w:id="871"/>
    <w:bookmarkStart w:name="z946" w:id="872"/>
    <w:p>
      <w:pPr>
        <w:spacing w:after="0"/>
        <w:ind w:left="0"/>
        <w:jc w:val="both"/>
      </w:pPr>
      <w:r>
        <w:rPr>
          <w:rFonts w:ascii="Times New Roman"/>
          <w:b w:val="false"/>
          <w:i w:val="false"/>
          <w:color w:val="000000"/>
          <w:sz w:val="28"/>
        </w:rPr>
        <w:t xml:space="preserve">
      1) наличие природных ресурсов; </w:t>
      </w:r>
    </w:p>
    <w:bookmarkEnd w:id="872"/>
    <w:bookmarkStart w:name="z947" w:id="873"/>
    <w:p>
      <w:pPr>
        <w:spacing w:after="0"/>
        <w:ind w:left="0"/>
        <w:jc w:val="both"/>
      </w:pPr>
      <w:r>
        <w:rPr>
          <w:rFonts w:ascii="Times New Roman"/>
          <w:b w:val="false"/>
          <w:i w:val="false"/>
          <w:color w:val="000000"/>
          <w:sz w:val="28"/>
        </w:rPr>
        <w:t>
      2) наличие памятников материального и нематериального культурного наследия, включая объекты международного значения;</w:t>
      </w:r>
    </w:p>
    <w:bookmarkEnd w:id="873"/>
    <w:bookmarkStart w:name="z948" w:id="874"/>
    <w:p>
      <w:pPr>
        <w:spacing w:after="0"/>
        <w:ind w:left="0"/>
        <w:jc w:val="both"/>
      </w:pPr>
      <w:r>
        <w:rPr>
          <w:rFonts w:ascii="Times New Roman"/>
          <w:b w:val="false"/>
          <w:i w:val="false"/>
          <w:color w:val="000000"/>
          <w:sz w:val="28"/>
        </w:rPr>
        <w:t>
      3) стабильная политическая и внутригосударственная обстановка;</w:t>
      </w:r>
    </w:p>
    <w:bookmarkEnd w:id="874"/>
    <w:bookmarkStart w:name="z949" w:id="875"/>
    <w:p>
      <w:pPr>
        <w:spacing w:after="0"/>
        <w:ind w:left="0"/>
        <w:jc w:val="both"/>
      </w:pPr>
      <w:r>
        <w:rPr>
          <w:rFonts w:ascii="Times New Roman"/>
          <w:b w:val="false"/>
          <w:i w:val="false"/>
          <w:color w:val="000000"/>
          <w:sz w:val="28"/>
        </w:rPr>
        <w:t>
      4) выгодное геостратегическое местоположение Казахстана;</w:t>
      </w:r>
    </w:p>
    <w:bookmarkEnd w:id="875"/>
    <w:bookmarkStart w:name="z950" w:id="876"/>
    <w:p>
      <w:pPr>
        <w:spacing w:after="0"/>
        <w:ind w:left="0"/>
        <w:jc w:val="both"/>
      </w:pPr>
      <w:r>
        <w:rPr>
          <w:rFonts w:ascii="Times New Roman"/>
          <w:b w:val="false"/>
          <w:i w:val="false"/>
          <w:color w:val="000000"/>
          <w:sz w:val="28"/>
        </w:rPr>
        <w:t>
      5) высокий уровень развития в Центрально-Азиатском регионе.</w:t>
      </w:r>
    </w:p>
    <w:bookmarkEnd w:id="876"/>
    <w:bookmarkStart w:name="z951" w:id="877"/>
    <w:p>
      <w:pPr>
        <w:spacing w:after="0"/>
        <w:ind w:left="0"/>
        <w:jc w:val="both"/>
      </w:pPr>
      <w:r>
        <w:rPr>
          <w:rFonts w:ascii="Times New Roman"/>
          <w:b w:val="false"/>
          <w:i w:val="false"/>
          <w:color w:val="000000"/>
          <w:sz w:val="28"/>
        </w:rPr>
        <w:t xml:space="preserve">
      Слабые стороны </w:t>
      </w:r>
    </w:p>
    <w:bookmarkEnd w:id="877"/>
    <w:bookmarkStart w:name="z952" w:id="878"/>
    <w:p>
      <w:pPr>
        <w:spacing w:after="0"/>
        <w:ind w:left="0"/>
        <w:jc w:val="both"/>
      </w:pPr>
      <w:r>
        <w:rPr>
          <w:rFonts w:ascii="Times New Roman"/>
          <w:b w:val="false"/>
          <w:i w:val="false"/>
          <w:color w:val="000000"/>
          <w:sz w:val="28"/>
        </w:rPr>
        <w:t xml:space="preserve">
      1) недостаточное развитие инженерно-транспортной инфраструктуры в местах туризма; </w:t>
      </w:r>
    </w:p>
    <w:bookmarkEnd w:id="878"/>
    <w:bookmarkStart w:name="z953" w:id="879"/>
    <w:p>
      <w:pPr>
        <w:spacing w:after="0"/>
        <w:ind w:left="0"/>
        <w:jc w:val="both"/>
      </w:pPr>
      <w:r>
        <w:rPr>
          <w:rFonts w:ascii="Times New Roman"/>
          <w:b w:val="false"/>
          <w:i w:val="false"/>
          <w:color w:val="000000"/>
          <w:sz w:val="28"/>
        </w:rPr>
        <w:t xml:space="preserve">
      2) труднодоступность туристских объектов; </w:t>
      </w:r>
    </w:p>
    <w:bookmarkEnd w:id="879"/>
    <w:bookmarkStart w:name="z954" w:id="880"/>
    <w:p>
      <w:pPr>
        <w:spacing w:after="0"/>
        <w:ind w:left="0"/>
        <w:jc w:val="both"/>
      </w:pPr>
      <w:r>
        <w:rPr>
          <w:rFonts w:ascii="Times New Roman"/>
          <w:b w:val="false"/>
          <w:i w:val="false"/>
          <w:color w:val="000000"/>
          <w:sz w:val="28"/>
        </w:rPr>
        <w:t xml:space="preserve">
      3) низкий уровень сервиса в местах отдыха туристов; </w:t>
      </w:r>
    </w:p>
    <w:bookmarkEnd w:id="880"/>
    <w:bookmarkStart w:name="z955" w:id="881"/>
    <w:p>
      <w:pPr>
        <w:spacing w:after="0"/>
        <w:ind w:left="0"/>
        <w:jc w:val="both"/>
      </w:pPr>
      <w:r>
        <w:rPr>
          <w:rFonts w:ascii="Times New Roman"/>
          <w:b w:val="false"/>
          <w:i w:val="false"/>
          <w:color w:val="000000"/>
          <w:sz w:val="28"/>
        </w:rPr>
        <w:t xml:space="preserve">
      4) нехватка квалифицированных кадров в сфере туризма; </w:t>
      </w:r>
    </w:p>
    <w:bookmarkEnd w:id="881"/>
    <w:bookmarkStart w:name="z956" w:id="882"/>
    <w:p>
      <w:pPr>
        <w:spacing w:after="0"/>
        <w:ind w:left="0"/>
        <w:jc w:val="both"/>
      </w:pPr>
      <w:r>
        <w:rPr>
          <w:rFonts w:ascii="Times New Roman"/>
          <w:b w:val="false"/>
          <w:i w:val="false"/>
          <w:color w:val="000000"/>
          <w:sz w:val="28"/>
        </w:rPr>
        <w:t xml:space="preserve">
      5) недостаточное количество внешних инвестиций в отрасль туризма; </w:t>
      </w:r>
    </w:p>
    <w:bookmarkEnd w:id="882"/>
    <w:bookmarkStart w:name="z957" w:id="883"/>
    <w:p>
      <w:pPr>
        <w:spacing w:after="0"/>
        <w:ind w:left="0"/>
        <w:jc w:val="both"/>
      </w:pPr>
      <w:r>
        <w:rPr>
          <w:rFonts w:ascii="Times New Roman"/>
          <w:b w:val="false"/>
          <w:i w:val="false"/>
          <w:color w:val="000000"/>
          <w:sz w:val="28"/>
        </w:rPr>
        <w:t>
      6) несовершенный визовый и миграционный режим;</w:t>
      </w:r>
    </w:p>
    <w:bookmarkEnd w:id="883"/>
    <w:bookmarkStart w:name="z958" w:id="884"/>
    <w:p>
      <w:pPr>
        <w:spacing w:after="0"/>
        <w:ind w:left="0"/>
        <w:jc w:val="both"/>
      </w:pPr>
      <w:r>
        <w:rPr>
          <w:rFonts w:ascii="Times New Roman"/>
          <w:b w:val="false"/>
          <w:i w:val="false"/>
          <w:color w:val="000000"/>
          <w:sz w:val="28"/>
        </w:rPr>
        <w:t>
      7) ограничение в регулировании воздушного пространства;</w:t>
      </w:r>
    </w:p>
    <w:bookmarkEnd w:id="884"/>
    <w:bookmarkStart w:name="z959" w:id="885"/>
    <w:p>
      <w:pPr>
        <w:spacing w:after="0"/>
        <w:ind w:left="0"/>
        <w:jc w:val="both"/>
      </w:pPr>
      <w:r>
        <w:rPr>
          <w:rFonts w:ascii="Times New Roman"/>
          <w:b w:val="false"/>
          <w:i w:val="false"/>
          <w:color w:val="000000"/>
          <w:sz w:val="28"/>
        </w:rPr>
        <w:t>
      8) низкий уровень информации о туристском потенциале Казахстана на внутреннем и международном рынках;</w:t>
      </w:r>
    </w:p>
    <w:bookmarkEnd w:id="885"/>
    <w:bookmarkStart w:name="z960" w:id="886"/>
    <w:p>
      <w:pPr>
        <w:spacing w:after="0"/>
        <w:ind w:left="0"/>
        <w:jc w:val="both"/>
      </w:pPr>
      <w:r>
        <w:rPr>
          <w:rFonts w:ascii="Times New Roman"/>
          <w:b w:val="false"/>
          <w:i w:val="false"/>
          <w:color w:val="000000"/>
          <w:sz w:val="28"/>
        </w:rPr>
        <w:t>
      9) высокие цены на проживание и авиаперевозки.</w:t>
      </w:r>
    </w:p>
    <w:bookmarkEnd w:id="886"/>
    <w:bookmarkStart w:name="z961" w:id="887"/>
    <w:p>
      <w:pPr>
        <w:spacing w:after="0"/>
        <w:ind w:left="0"/>
        <w:jc w:val="both"/>
      </w:pPr>
      <w:r>
        <w:rPr>
          <w:rFonts w:ascii="Times New Roman"/>
          <w:b w:val="false"/>
          <w:i w:val="false"/>
          <w:color w:val="000000"/>
          <w:sz w:val="28"/>
        </w:rPr>
        <w:t xml:space="preserve">
      Возможности </w:t>
      </w:r>
    </w:p>
    <w:bookmarkEnd w:id="887"/>
    <w:bookmarkStart w:name="z962" w:id="888"/>
    <w:p>
      <w:pPr>
        <w:spacing w:after="0"/>
        <w:ind w:left="0"/>
        <w:jc w:val="both"/>
      </w:pPr>
      <w:r>
        <w:rPr>
          <w:rFonts w:ascii="Times New Roman"/>
          <w:b w:val="false"/>
          <w:i w:val="false"/>
          <w:color w:val="000000"/>
          <w:sz w:val="28"/>
        </w:rPr>
        <w:t>
      1) близкое расположение со странами с высоким потенциалом выездного туризма (Россия, Китай);</w:t>
      </w:r>
    </w:p>
    <w:bookmarkEnd w:id="888"/>
    <w:bookmarkStart w:name="z963" w:id="889"/>
    <w:p>
      <w:pPr>
        <w:spacing w:after="0"/>
        <w:ind w:left="0"/>
        <w:jc w:val="both"/>
      </w:pPr>
      <w:r>
        <w:rPr>
          <w:rFonts w:ascii="Times New Roman"/>
          <w:b w:val="false"/>
          <w:i w:val="false"/>
          <w:color w:val="000000"/>
          <w:sz w:val="28"/>
        </w:rPr>
        <w:t xml:space="preserve">
      2) разработка уникальных местных туристских продуктов; </w:t>
      </w:r>
    </w:p>
    <w:bookmarkEnd w:id="889"/>
    <w:bookmarkStart w:name="z964" w:id="890"/>
    <w:p>
      <w:pPr>
        <w:spacing w:after="0"/>
        <w:ind w:left="0"/>
        <w:jc w:val="both"/>
      </w:pPr>
      <w:r>
        <w:rPr>
          <w:rFonts w:ascii="Times New Roman"/>
          <w:b w:val="false"/>
          <w:i w:val="false"/>
          <w:color w:val="000000"/>
          <w:sz w:val="28"/>
        </w:rPr>
        <w:t xml:space="preserve">
      3) активное государственное участие в развитии регионов, в том числе за счет обустройства туристской и транспортно-логистической инфраструктуры; </w:t>
      </w:r>
    </w:p>
    <w:bookmarkEnd w:id="890"/>
    <w:bookmarkStart w:name="z965" w:id="891"/>
    <w:p>
      <w:pPr>
        <w:spacing w:after="0"/>
        <w:ind w:left="0"/>
        <w:jc w:val="both"/>
      </w:pPr>
      <w:r>
        <w:rPr>
          <w:rFonts w:ascii="Times New Roman"/>
          <w:b w:val="false"/>
          <w:i w:val="false"/>
          <w:color w:val="000000"/>
          <w:sz w:val="28"/>
        </w:rPr>
        <w:t>
      4) использование современных технологий в области коммуникаций и распространения продуктов.</w:t>
      </w:r>
    </w:p>
    <w:bookmarkEnd w:id="891"/>
    <w:bookmarkStart w:name="z966" w:id="892"/>
    <w:p>
      <w:pPr>
        <w:spacing w:after="0"/>
        <w:ind w:left="0"/>
        <w:jc w:val="both"/>
      </w:pPr>
      <w:r>
        <w:rPr>
          <w:rFonts w:ascii="Times New Roman"/>
          <w:b w:val="false"/>
          <w:i w:val="false"/>
          <w:color w:val="000000"/>
          <w:sz w:val="28"/>
        </w:rPr>
        <w:t>
      Угрозы</w:t>
      </w:r>
    </w:p>
    <w:bookmarkEnd w:id="892"/>
    <w:bookmarkStart w:name="z967" w:id="893"/>
    <w:p>
      <w:pPr>
        <w:spacing w:after="0"/>
        <w:ind w:left="0"/>
        <w:jc w:val="both"/>
      </w:pPr>
      <w:r>
        <w:rPr>
          <w:rFonts w:ascii="Times New Roman"/>
          <w:b w:val="false"/>
          <w:i w:val="false"/>
          <w:color w:val="000000"/>
          <w:sz w:val="28"/>
        </w:rPr>
        <w:t xml:space="preserve">
      1) аналогичные туристские продукты близлежащих стран; </w:t>
      </w:r>
    </w:p>
    <w:bookmarkEnd w:id="893"/>
    <w:bookmarkStart w:name="z968" w:id="894"/>
    <w:p>
      <w:pPr>
        <w:spacing w:after="0"/>
        <w:ind w:left="0"/>
        <w:jc w:val="both"/>
      </w:pPr>
      <w:r>
        <w:rPr>
          <w:rFonts w:ascii="Times New Roman"/>
          <w:b w:val="false"/>
          <w:i w:val="false"/>
          <w:color w:val="000000"/>
          <w:sz w:val="28"/>
        </w:rPr>
        <w:t xml:space="preserve">
      2) сильная зависимость от объема деловых поездок; </w:t>
      </w:r>
    </w:p>
    <w:bookmarkEnd w:id="894"/>
    <w:bookmarkStart w:name="z969" w:id="895"/>
    <w:p>
      <w:pPr>
        <w:spacing w:after="0"/>
        <w:ind w:left="0"/>
        <w:jc w:val="both"/>
      </w:pPr>
      <w:r>
        <w:rPr>
          <w:rFonts w:ascii="Times New Roman"/>
          <w:b w:val="false"/>
          <w:i w:val="false"/>
          <w:color w:val="000000"/>
          <w:sz w:val="28"/>
        </w:rPr>
        <w:t xml:space="preserve">
      3) медленное развитие транспортного сообщения (воздушное, наземное); </w:t>
      </w:r>
    </w:p>
    <w:bookmarkEnd w:id="895"/>
    <w:bookmarkStart w:name="z970" w:id="896"/>
    <w:p>
      <w:pPr>
        <w:spacing w:after="0"/>
        <w:ind w:left="0"/>
        <w:jc w:val="both"/>
      </w:pPr>
      <w:r>
        <w:rPr>
          <w:rFonts w:ascii="Times New Roman"/>
          <w:b w:val="false"/>
          <w:i w:val="false"/>
          <w:color w:val="000000"/>
          <w:sz w:val="28"/>
        </w:rPr>
        <w:t>
      4) новые мировые и региональные кризисы.</w:t>
      </w:r>
    </w:p>
    <w:bookmarkEnd w:id="896"/>
    <w:bookmarkStart w:name="z971" w:id="897"/>
    <w:p>
      <w:pPr>
        <w:spacing w:after="0"/>
        <w:ind w:left="0"/>
        <w:jc w:val="both"/>
      </w:pPr>
      <w:r>
        <w:rPr>
          <w:rFonts w:ascii="Times New Roman"/>
          <w:b w:val="false"/>
          <w:i w:val="false"/>
          <w:color w:val="000000"/>
          <w:sz w:val="28"/>
        </w:rPr>
        <w:t>
      Ключевые проблемы развития туристской отрасли лежат в коммуникационной плоскости.</w:t>
      </w:r>
    </w:p>
    <w:bookmarkEnd w:id="897"/>
    <w:bookmarkStart w:name="z972" w:id="898"/>
    <w:p>
      <w:pPr>
        <w:spacing w:after="0"/>
        <w:ind w:left="0"/>
        <w:jc w:val="both"/>
      </w:pPr>
      <w:r>
        <w:rPr>
          <w:rFonts w:ascii="Times New Roman"/>
          <w:b w:val="false"/>
          <w:i w:val="false"/>
          <w:color w:val="000000"/>
          <w:sz w:val="28"/>
        </w:rPr>
        <w:t>
      Первая проблема - отсутствие налаженных связей, координации и эффективного взаимодействия между игроками туристского рынка, (туроператоры, турагенты, туристские объекты, услугодатели, ассоциации, центральные и местные исполнительные органы, и др.).</w:t>
      </w:r>
    </w:p>
    <w:bookmarkEnd w:id="898"/>
    <w:bookmarkStart w:name="z973" w:id="899"/>
    <w:p>
      <w:pPr>
        <w:spacing w:after="0"/>
        <w:ind w:left="0"/>
        <w:jc w:val="both"/>
      </w:pPr>
      <w:r>
        <w:rPr>
          <w:rFonts w:ascii="Times New Roman"/>
          <w:b w:val="false"/>
          <w:i w:val="false"/>
          <w:color w:val="000000"/>
          <w:sz w:val="28"/>
        </w:rPr>
        <w:t>
      Вторая проблема - слабый брендинг, маркетинг и продвижение казахстанских туристских дестинаций, недостаточность информационного обеспечения о местах туризма в Казахстане даже на внутреннем рынке.</w:t>
      </w:r>
    </w:p>
    <w:bookmarkEnd w:id="899"/>
    <w:bookmarkStart w:name="z974" w:id="900"/>
    <w:p>
      <w:pPr>
        <w:spacing w:after="0"/>
        <w:ind w:left="0"/>
        <w:jc w:val="both"/>
      </w:pPr>
      <w:r>
        <w:rPr>
          <w:rFonts w:ascii="Times New Roman"/>
          <w:b w:val="false"/>
          <w:i w:val="false"/>
          <w:color w:val="000000"/>
          <w:sz w:val="28"/>
        </w:rPr>
        <w:t>
      К ряду сдерживающих факторов развития туристской отрасли можно также отнести:</w:t>
      </w:r>
    </w:p>
    <w:bookmarkEnd w:id="900"/>
    <w:bookmarkStart w:name="z975" w:id="901"/>
    <w:p>
      <w:pPr>
        <w:spacing w:after="0"/>
        <w:ind w:left="0"/>
        <w:jc w:val="both"/>
      </w:pPr>
      <w:r>
        <w:rPr>
          <w:rFonts w:ascii="Times New Roman"/>
          <w:b w:val="false"/>
          <w:i w:val="false"/>
          <w:color w:val="000000"/>
          <w:sz w:val="28"/>
        </w:rPr>
        <w:t>
      1) неудовлетворительное состояние туристских ресурсов, недостаточное развитие инженерной и транспортной инфраструктуры в местах туризма, труднодоступность туристских объектов, недостаток качественной гостиничной, развлекательной инфраструктуры, невысокий уровень сервиса в местах отдыха туристов;</w:t>
      </w:r>
    </w:p>
    <w:bookmarkEnd w:id="901"/>
    <w:bookmarkStart w:name="z976" w:id="902"/>
    <w:p>
      <w:pPr>
        <w:spacing w:after="0"/>
        <w:ind w:left="0"/>
        <w:jc w:val="both"/>
      </w:pPr>
      <w:r>
        <w:rPr>
          <w:rFonts w:ascii="Times New Roman"/>
          <w:b w:val="false"/>
          <w:i w:val="false"/>
          <w:color w:val="000000"/>
          <w:sz w:val="28"/>
        </w:rPr>
        <w:t>
      2) дефицит квалифицированного персонала, способного предложить качественное обслуживание туриста;</w:t>
      </w:r>
    </w:p>
    <w:bookmarkEnd w:id="902"/>
    <w:bookmarkStart w:name="z977" w:id="903"/>
    <w:p>
      <w:pPr>
        <w:spacing w:after="0"/>
        <w:ind w:left="0"/>
        <w:jc w:val="both"/>
      </w:pPr>
      <w:r>
        <w:rPr>
          <w:rFonts w:ascii="Times New Roman"/>
          <w:b w:val="false"/>
          <w:i w:val="false"/>
          <w:color w:val="000000"/>
          <w:sz w:val="28"/>
        </w:rPr>
        <w:t>
      3) высокие цены на туристские продукты при недостаточно высоком уровне качества услуг;</w:t>
      </w:r>
    </w:p>
    <w:bookmarkEnd w:id="903"/>
    <w:bookmarkStart w:name="z978" w:id="904"/>
    <w:p>
      <w:pPr>
        <w:spacing w:after="0"/>
        <w:ind w:left="0"/>
        <w:jc w:val="both"/>
      </w:pPr>
      <w:r>
        <w:rPr>
          <w:rFonts w:ascii="Times New Roman"/>
          <w:b w:val="false"/>
          <w:i w:val="false"/>
          <w:color w:val="000000"/>
          <w:sz w:val="28"/>
        </w:rPr>
        <w:t>
      4) ограниченное количество международных авиаперевозчиков, работающих в Казахстане, количество и частота прямых рейсов, отсутствие бюджетных авиакомпаний делают поездки в Казахстан дорогими и иногда невозможными из некоторых регионов;</w:t>
      </w:r>
    </w:p>
    <w:bookmarkEnd w:id="904"/>
    <w:bookmarkStart w:name="z979" w:id="905"/>
    <w:p>
      <w:pPr>
        <w:spacing w:after="0"/>
        <w:ind w:left="0"/>
        <w:jc w:val="both"/>
      </w:pPr>
      <w:r>
        <w:rPr>
          <w:rFonts w:ascii="Times New Roman"/>
          <w:b w:val="false"/>
          <w:i w:val="false"/>
          <w:color w:val="000000"/>
          <w:sz w:val="28"/>
        </w:rPr>
        <w:t>
      5) отсутствие в достаточном количестве объектов туристской инфраструктуры за пределами больших городов;</w:t>
      </w:r>
    </w:p>
    <w:bookmarkEnd w:id="905"/>
    <w:bookmarkStart w:name="z980" w:id="906"/>
    <w:p>
      <w:pPr>
        <w:spacing w:after="0"/>
        <w:ind w:left="0"/>
        <w:jc w:val="both"/>
      </w:pPr>
      <w:r>
        <w:rPr>
          <w:rFonts w:ascii="Times New Roman"/>
          <w:b w:val="false"/>
          <w:i w:val="false"/>
          <w:color w:val="000000"/>
          <w:sz w:val="28"/>
        </w:rPr>
        <w:t>
      6) наличие ряда административных барьеров (визовый режим, миграционная политика, разрешительные документы);</w:t>
      </w:r>
    </w:p>
    <w:bookmarkEnd w:id="906"/>
    <w:bookmarkStart w:name="z981" w:id="907"/>
    <w:p>
      <w:pPr>
        <w:spacing w:after="0"/>
        <w:ind w:left="0"/>
        <w:jc w:val="both"/>
      </w:pPr>
      <w:r>
        <w:rPr>
          <w:rFonts w:ascii="Times New Roman"/>
          <w:b w:val="false"/>
          <w:i w:val="false"/>
          <w:color w:val="000000"/>
          <w:sz w:val="28"/>
        </w:rPr>
        <w:t>
      7) отсутствие системы мониторинга и оценки качества туристских услуг;</w:t>
      </w:r>
    </w:p>
    <w:bookmarkEnd w:id="907"/>
    <w:bookmarkStart w:name="z982" w:id="908"/>
    <w:p>
      <w:pPr>
        <w:spacing w:after="0"/>
        <w:ind w:left="0"/>
        <w:jc w:val="both"/>
      </w:pPr>
      <w:r>
        <w:rPr>
          <w:rFonts w:ascii="Times New Roman"/>
          <w:b w:val="false"/>
          <w:i w:val="false"/>
          <w:color w:val="000000"/>
          <w:sz w:val="28"/>
        </w:rPr>
        <w:t>
      8) низкая инвестиционная привлекательность туристской отрасли;</w:t>
      </w:r>
    </w:p>
    <w:bookmarkEnd w:id="908"/>
    <w:bookmarkStart w:name="z983" w:id="909"/>
    <w:p>
      <w:pPr>
        <w:spacing w:after="0"/>
        <w:ind w:left="0"/>
        <w:jc w:val="both"/>
      </w:pPr>
      <w:r>
        <w:rPr>
          <w:rFonts w:ascii="Times New Roman"/>
          <w:b w:val="false"/>
          <w:i w:val="false"/>
          <w:color w:val="000000"/>
          <w:sz w:val="28"/>
        </w:rPr>
        <w:t>
      9) преимущественная развитость выездного туризма над въездным;</w:t>
      </w:r>
    </w:p>
    <w:bookmarkEnd w:id="909"/>
    <w:bookmarkStart w:name="z984" w:id="910"/>
    <w:p>
      <w:pPr>
        <w:spacing w:after="0"/>
        <w:ind w:left="0"/>
        <w:jc w:val="both"/>
      </w:pPr>
      <w:r>
        <w:rPr>
          <w:rFonts w:ascii="Times New Roman"/>
          <w:b w:val="false"/>
          <w:i w:val="false"/>
          <w:color w:val="000000"/>
          <w:sz w:val="28"/>
        </w:rPr>
        <w:t>
      10) слабая загрузка в местах размещения, особенно в межсезонье.</w:t>
      </w:r>
    </w:p>
    <w:bookmarkEnd w:id="910"/>
    <w:bookmarkStart w:name="z985" w:id="911"/>
    <w:p>
      <w:pPr>
        <w:spacing w:after="0"/>
        <w:ind w:left="0"/>
        <w:jc w:val="both"/>
      </w:pPr>
      <w:r>
        <w:rPr>
          <w:rFonts w:ascii="Times New Roman"/>
          <w:b w:val="false"/>
          <w:i w:val="false"/>
          <w:color w:val="000000"/>
          <w:sz w:val="28"/>
        </w:rPr>
        <w:t>
      Казахстан обладает высоким потенциалом развития новых продуктов по таким направлениям, как приключенческий, MICE, событийный, развлекательный, охотничий, историко-культурный, медицинский, экологический, этнографический, детско-юношеский туризм и т.д.</w:t>
      </w:r>
    </w:p>
    <w:bookmarkEnd w:id="911"/>
    <w:bookmarkStart w:name="z986" w:id="912"/>
    <w:p>
      <w:pPr>
        <w:spacing w:after="0"/>
        <w:ind w:left="0"/>
        <w:jc w:val="both"/>
      </w:pPr>
      <w:r>
        <w:rPr>
          <w:rFonts w:ascii="Times New Roman"/>
          <w:b w:val="false"/>
          <w:i w:val="false"/>
          <w:color w:val="000000"/>
          <w:sz w:val="28"/>
        </w:rPr>
        <w:t>
      В связи с этим необходимо применить кардинальные системные и комплексные меры по повышению привлекательности отечественных туристских дестинаций для туристов, бизнеса и инвесторов.</w:t>
      </w:r>
    </w:p>
    <w:bookmarkEnd w:id="912"/>
    <w:bookmarkStart w:name="z987" w:id="913"/>
    <w:p>
      <w:pPr>
        <w:spacing w:after="0"/>
        <w:ind w:left="0"/>
        <w:jc w:val="left"/>
      </w:pPr>
      <w:r>
        <w:rPr>
          <w:rFonts w:ascii="Times New Roman"/>
          <w:b/>
          <w:i w:val="false"/>
          <w:color w:val="000000"/>
        </w:rPr>
        <w:t xml:space="preserve"> 4. Цели, задачи, целевые индикаторы и показатели результатовреализации Программы</w:t>
      </w:r>
    </w:p>
    <w:bookmarkEnd w:id="913"/>
    <w:bookmarkStart w:name="z988" w:id="914"/>
    <w:p>
      <w:pPr>
        <w:spacing w:after="0"/>
        <w:ind w:left="0"/>
        <w:jc w:val="both"/>
      </w:pPr>
      <w:r>
        <w:rPr>
          <w:rFonts w:ascii="Times New Roman"/>
          <w:b w:val="false"/>
          <w:i w:val="false"/>
          <w:color w:val="000000"/>
          <w:sz w:val="28"/>
        </w:rPr>
        <w:t>
      Цель программы - обеспечение доли туризма в общем объеме ВВП Республики Казахстан не менее 8 % к 2025 году. Для достижения данной цели необходимо достичь следующих целевых индикаторов:</w:t>
      </w:r>
    </w:p>
    <w:bookmarkEnd w:id="9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Целевые индикаторы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Ед. изм.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Источники информации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Ответст-венные за испол-нение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2017</w:t>
            </w:r>
          </w:p>
          <w:p>
            <w:pPr>
              <w:spacing w:after="20"/>
              <w:ind w:left="20"/>
              <w:jc w:val="both"/>
            </w:pPr>
          </w:p>
          <w:p>
            <w:pPr>
              <w:spacing w:after="20"/>
              <w:ind w:left="20"/>
              <w:jc w:val="both"/>
            </w:pPr>
            <w:r>
              <w:rPr>
                <w:rFonts w:ascii="Times New Roman"/>
                <w:b/>
                <w:i w:val="false"/>
                <w:color w:val="000000"/>
                <w:sz w:val="20"/>
              </w:rPr>
              <w:t>
факт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2019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2020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2022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въездных посетителей*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915"/>
          <w:p>
            <w:pPr>
              <w:spacing w:after="20"/>
              <w:ind w:left="20"/>
              <w:jc w:val="both"/>
            </w:pPr>
            <w:r>
              <w:rPr>
                <w:rFonts w:ascii="Times New Roman"/>
                <w:b w:val="false"/>
                <w:i w:val="false"/>
                <w:color w:val="000000"/>
                <w:sz w:val="20"/>
              </w:rPr>
              <w:t>
млн.</w:t>
            </w:r>
          </w:p>
          <w:bookmarkEnd w:id="915"/>
          <w:p>
            <w:pPr>
              <w:spacing w:after="20"/>
              <w:ind w:left="20"/>
              <w:jc w:val="both"/>
            </w:pPr>
            <w:r>
              <w:rPr>
                <w:rFonts w:ascii="Times New Roman"/>
                <w:b w:val="false"/>
                <w:i w:val="false"/>
                <w:color w:val="000000"/>
                <w:sz w:val="20"/>
              </w:rPr>
              <w:t>
чел.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916"/>
          <w:p>
            <w:pPr>
              <w:spacing w:after="20"/>
              <w:ind w:left="20"/>
              <w:jc w:val="both"/>
            </w:pPr>
            <w:r>
              <w:rPr>
                <w:rFonts w:ascii="Times New Roman"/>
                <w:b w:val="false"/>
                <w:i w:val="false"/>
                <w:color w:val="000000"/>
                <w:sz w:val="20"/>
              </w:rPr>
              <w:t>
МКС</w:t>
            </w:r>
          </w:p>
          <w:bookmarkEnd w:id="916"/>
          <w:p>
            <w:pPr>
              <w:spacing w:after="20"/>
              <w:ind w:left="20"/>
              <w:jc w:val="both"/>
            </w:pPr>
            <w:r>
              <w:rPr>
                <w:rFonts w:ascii="Times New Roman"/>
                <w:b w:val="false"/>
                <w:i w:val="false"/>
                <w:color w:val="000000"/>
                <w:sz w:val="20"/>
              </w:rPr>
              <w:t>
МИО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въездных туристов**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917"/>
          <w:p>
            <w:pPr>
              <w:spacing w:after="20"/>
              <w:ind w:left="20"/>
              <w:jc w:val="both"/>
            </w:pPr>
            <w:r>
              <w:rPr>
                <w:rFonts w:ascii="Times New Roman"/>
                <w:b w:val="false"/>
                <w:i w:val="false"/>
                <w:color w:val="000000"/>
                <w:sz w:val="20"/>
              </w:rPr>
              <w:t>
млн.</w:t>
            </w:r>
          </w:p>
          <w:bookmarkEnd w:id="917"/>
          <w:p>
            <w:pPr>
              <w:spacing w:after="20"/>
              <w:ind w:left="20"/>
              <w:jc w:val="both"/>
            </w:pPr>
            <w:r>
              <w:rPr>
                <w:rFonts w:ascii="Times New Roman"/>
                <w:b w:val="false"/>
                <w:i w:val="false"/>
                <w:color w:val="000000"/>
                <w:sz w:val="20"/>
              </w:rPr>
              <w:t>
чел.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918"/>
          <w:p>
            <w:pPr>
              <w:spacing w:after="20"/>
              <w:ind w:left="20"/>
              <w:jc w:val="both"/>
            </w:pPr>
            <w:r>
              <w:rPr>
                <w:rFonts w:ascii="Times New Roman"/>
                <w:b w:val="false"/>
                <w:i w:val="false"/>
                <w:color w:val="000000"/>
                <w:sz w:val="20"/>
              </w:rPr>
              <w:t>
МКС</w:t>
            </w:r>
          </w:p>
          <w:bookmarkEnd w:id="918"/>
          <w:p>
            <w:pPr>
              <w:spacing w:after="20"/>
              <w:ind w:left="20"/>
              <w:jc w:val="both"/>
            </w:pPr>
            <w:r>
              <w:rPr>
                <w:rFonts w:ascii="Times New Roman"/>
                <w:b w:val="false"/>
                <w:i w:val="false"/>
                <w:color w:val="000000"/>
                <w:sz w:val="20"/>
              </w:rPr>
              <w:t>
МИО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внутренних туристов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919"/>
          <w:p>
            <w:pPr>
              <w:spacing w:after="20"/>
              <w:ind w:left="20"/>
              <w:jc w:val="both"/>
            </w:pPr>
            <w:r>
              <w:rPr>
                <w:rFonts w:ascii="Times New Roman"/>
                <w:b w:val="false"/>
                <w:i w:val="false"/>
                <w:color w:val="000000"/>
                <w:sz w:val="20"/>
              </w:rPr>
              <w:t>
млн.</w:t>
            </w:r>
          </w:p>
          <w:bookmarkEnd w:id="919"/>
          <w:p>
            <w:pPr>
              <w:spacing w:after="20"/>
              <w:ind w:left="20"/>
              <w:jc w:val="both"/>
            </w:pPr>
            <w:r>
              <w:rPr>
                <w:rFonts w:ascii="Times New Roman"/>
                <w:b w:val="false"/>
                <w:i w:val="false"/>
                <w:color w:val="000000"/>
                <w:sz w:val="20"/>
              </w:rPr>
              <w:t>
чел.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920"/>
          <w:p>
            <w:pPr>
              <w:spacing w:after="20"/>
              <w:ind w:left="20"/>
              <w:jc w:val="both"/>
            </w:pPr>
            <w:r>
              <w:rPr>
                <w:rFonts w:ascii="Times New Roman"/>
                <w:b w:val="false"/>
                <w:i w:val="false"/>
                <w:color w:val="000000"/>
                <w:sz w:val="20"/>
              </w:rPr>
              <w:t>
МКС</w:t>
            </w:r>
          </w:p>
          <w:bookmarkEnd w:id="920"/>
          <w:p>
            <w:pPr>
              <w:spacing w:after="20"/>
              <w:ind w:left="20"/>
              <w:jc w:val="both"/>
            </w:pPr>
            <w:r>
              <w:rPr>
                <w:rFonts w:ascii="Times New Roman"/>
                <w:b w:val="false"/>
                <w:i w:val="false"/>
                <w:color w:val="000000"/>
                <w:sz w:val="20"/>
              </w:rPr>
              <w:t>
МИО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занятых в туристской отрасли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921"/>
          <w:p>
            <w:pPr>
              <w:spacing w:after="20"/>
              <w:ind w:left="20"/>
              <w:jc w:val="both"/>
            </w:pPr>
            <w:r>
              <w:rPr>
                <w:rFonts w:ascii="Times New Roman"/>
                <w:b w:val="false"/>
                <w:i w:val="false"/>
                <w:color w:val="000000"/>
                <w:sz w:val="20"/>
              </w:rPr>
              <w:t>
тыс.</w:t>
            </w:r>
          </w:p>
          <w:bookmarkEnd w:id="921"/>
          <w:p>
            <w:pPr>
              <w:spacing w:after="20"/>
              <w:ind w:left="20"/>
              <w:jc w:val="both"/>
            </w:pPr>
            <w:r>
              <w:rPr>
                <w:rFonts w:ascii="Times New Roman"/>
                <w:b w:val="false"/>
                <w:i w:val="false"/>
                <w:color w:val="000000"/>
                <w:sz w:val="20"/>
              </w:rPr>
              <w:t>
чел.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922"/>
          <w:p>
            <w:pPr>
              <w:spacing w:after="20"/>
              <w:ind w:left="20"/>
              <w:jc w:val="both"/>
            </w:pPr>
            <w:r>
              <w:rPr>
                <w:rFonts w:ascii="Times New Roman"/>
                <w:b w:val="false"/>
                <w:i w:val="false"/>
                <w:color w:val="000000"/>
                <w:sz w:val="20"/>
              </w:rPr>
              <w:t>
МКС</w:t>
            </w:r>
          </w:p>
          <w:bookmarkEnd w:id="922"/>
          <w:p>
            <w:pPr>
              <w:spacing w:after="20"/>
              <w:ind w:left="20"/>
              <w:jc w:val="both"/>
            </w:pPr>
            <w:r>
              <w:rPr>
                <w:rFonts w:ascii="Times New Roman"/>
                <w:b w:val="false"/>
                <w:i w:val="false"/>
                <w:color w:val="000000"/>
                <w:sz w:val="20"/>
              </w:rPr>
              <w:t>
МИО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оказанных услуг местами размещения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923"/>
          <w:p>
            <w:pPr>
              <w:spacing w:after="20"/>
              <w:ind w:left="20"/>
              <w:jc w:val="both"/>
            </w:pPr>
            <w:r>
              <w:rPr>
                <w:rFonts w:ascii="Times New Roman"/>
                <w:b w:val="false"/>
                <w:i w:val="false"/>
                <w:color w:val="000000"/>
                <w:sz w:val="20"/>
              </w:rPr>
              <w:t>
млрд.</w:t>
            </w:r>
          </w:p>
          <w:bookmarkEnd w:id="923"/>
          <w:p>
            <w:pPr>
              <w:spacing w:after="20"/>
              <w:ind w:left="20"/>
              <w:jc w:val="both"/>
            </w:pPr>
            <w:r>
              <w:rPr>
                <w:rFonts w:ascii="Times New Roman"/>
                <w:b w:val="false"/>
                <w:i w:val="false"/>
                <w:color w:val="000000"/>
                <w:sz w:val="20"/>
              </w:rPr>
              <w:t>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924"/>
          <w:p>
            <w:pPr>
              <w:spacing w:after="20"/>
              <w:ind w:left="20"/>
              <w:jc w:val="both"/>
            </w:pPr>
            <w:r>
              <w:rPr>
                <w:rFonts w:ascii="Times New Roman"/>
                <w:b w:val="false"/>
                <w:i w:val="false"/>
                <w:color w:val="000000"/>
                <w:sz w:val="20"/>
              </w:rPr>
              <w:t>
МКС</w:t>
            </w:r>
          </w:p>
          <w:bookmarkEnd w:id="924"/>
          <w:p>
            <w:pPr>
              <w:spacing w:after="20"/>
              <w:ind w:left="20"/>
              <w:jc w:val="both"/>
            </w:pPr>
            <w:r>
              <w:rPr>
                <w:rFonts w:ascii="Times New Roman"/>
                <w:b w:val="false"/>
                <w:i w:val="false"/>
                <w:color w:val="000000"/>
                <w:sz w:val="20"/>
              </w:rPr>
              <w:t>
МИО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инвестиций в основной капитал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925"/>
          <w:p>
            <w:pPr>
              <w:spacing w:after="20"/>
              <w:ind w:left="20"/>
              <w:jc w:val="both"/>
            </w:pPr>
            <w:r>
              <w:rPr>
                <w:rFonts w:ascii="Times New Roman"/>
                <w:b w:val="false"/>
                <w:i w:val="false"/>
                <w:color w:val="000000"/>
                <w:sz w:val="20"/>
              </w:rPr>
              <w:t>
млрд.</w:t>
            </w:r>
          </w:p>
          <w:bookmarkEnd w:id="925"/>
          <w:p>
            <w:pPr>
              <w:spacing w:after="20"/>
              <w:ind w:left="20"/>
              <w:jc w:val="both"/>
            </w:pPr>
            <w:r>
              <w:rPr>
                <w:rFonts w:ascii="Times New Roman"/>
                <w:b w:val="false"/>
                <w:i w:val="false"/>
                <w:color w:val="000000"/>
                <w:sz w:val="20"/>
              </w:rPr>
              <w:t>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926"/>
          <w:p>
            <w:pPr>
              <w:spacing w:after="20"/>
              <w:ind w:left="20"/>
              <w:jc w:val="both"/>
            </w:pPr>
            <w:r>
              <w:rPr>
                <w:rFonts w:ascii="Times New Roman"/>
                <w:b w:val="false"/>
                <w:i w:val="false"/>
                <w:color w:val="000000"/>
                <w:sz w:val="20"/>
              </w:rPr>
              <w:t>
МКС</w:t>
            </w:r>
          </w:p>
          <w:bookmarkEnd w:id="926"/>
          <w:p>
            <w:pPr>
              <w:spacing w:after="20"/>
              <w:ind w:left="20"/>
              <w:jc w:val="both"/>
            </w:pPr>
            <w:r>
              <w:rPr>
                <w:rFonts w:ascii="Times New Roman"/>
                <w:b w:val="false"/>
                <w:i w:val="false"/>
                <w:color w:val="000000"/>
                <w:sz w:val="20"/>
              </w:rPr>
              <w:t>
МИО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927"/>
          <w:p>
            <w:pPr>
              <w:spacing w:after="20"/>
              <w:ind w:left="20"/>
              <w:jc w:val="both"/>
            </w:pPr>
            <w:r>
              <w:rPr>
                <w:rFonts w:ascii="Times New Roman"/>
                <w:b w:val="false"/>
                <w:i w:val="false"/>
                <w:color w:val="000000"/>
                <w:sz w:val="20"/>
              </w:rPr>
              <w:t>
295,7</w:t>
            </w:r>
          </w:p>
          <w:bookmarkEnd w:id="927"/>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в рейтинге Индекса конкурентоспособности путешествий и туризма ВЭФ (Рейтинг ВЭФ)</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в рейтинге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ВЭФ</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МИО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в Рейтинге ВЭФ по развитию инфраструктуры туристского сервиса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в рейтинге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ВЭФ</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928"/>
          <w:p>
            <w:pPr>
              <w:spacing w:after="20"/>
              <w:ind w:left="20"/>
              <w:jc w:val="both"/>
            </w:pPr>
            <w:r>
              <w:rPr>
                <w:rFonts w:ascii="Times New Roman"/>
                <w:b w:val="false"/>
                <w:i w:val="false"/>
                <w:color w:val="000000"/>
                <w:sz w:val="20"/>
              </w:rPr>
              <w:t>
МКС</w:t>
            </w:r>
          </w:p>
          <w:bookmarkEnd w:id="928"/>
          <w:p>
            <w:pPr>
              <w:spacing w:after="20"/>
              <w:ind w:left="20"/>
              <w:jc w:val="both"/>
            </w:pPr>
            <w:r>
              <w:rPr>
                <w:rFonts w:ascii="Times New Roman"/>
                <w:b w:val="false"/>
                <w:i w:val="false"/>
                <w:color w:val="000000"/>
                <w:sz w:val="20"/>
              </w:rPr>
              <w:t>
МИО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в Рейтинге ВЭФ по эффективности маркетинга и брендинга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в рейтинге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ВЭФ</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929"/>
          <w:p>
            <w:pPr>
              <w:spacing w:after="20"/>
              <w:ind w:left="20"/>
              <w:jc w:val="both"/>
            </w:pPr>
            <w:r>
              <w:rPr>
                <w:rFonts w:ascii="Times New Roman"/>
                <w:b w:val="false"/>
                <w:i w:val="false"/>
                <w:color w:val="000000"/>
                <w:sz w:val="20"/>
              </w:rPr>
              <w:t>
МКС, МИД</w:t>
            </w:r>
          </w:p>
          <w:bookmarkEnd w:id="929"/>
          <w:p>
            <w:pPr>
              <w:spacing w:after="20"/>
              <w:ind w:left="20"/>
              <w:jc w:val="both"/>
            </w:pPr>
            <w:r>
              <w:rPr>
                <w:rFonts w:ascii="Times New Roman"/>
                <w:b w:val="false"/>
                <w:i w:val="false"/>
                <w:color w:val="000000"/>
                <w:sz w:val="20"/>
              </w:rPr>
              <w:t>
МИО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bl>
    <w:p>
      <w:pPr>
        <w:spacing w:after="0"/>
        <w:ind w:left="0"/>
        <w:jc w:val="left"/>
      </w:pPr>
      <w:r>
        <w:br/>
      </w:r>
      <w:r>
        <w:rPr>
          <w:rFonts w:ascii="Times New Roman"/>
          <w:b w:val="false"/>
          <w:i w:val="false"/>
          <w:color w:val="000000"/>
          <w:sz w:val="28"/>
        </w:rPr>
        <w:t>
</w:t>
      </w:r>
    </w:p>
    <w:bookmarkStart w:name="z1005" w:id="930"/>
    <w:p>
      <w:pPr>
        <w:spacing w:after="0"/>
        <w:ind w:left="0"/>
        <w:jc w:val="both"/>
      </w:pPr>
      <w:r>
        <w:rPr>
          <w:rFonts w:ascii="Times New Roman"/>
          <w:b w:val="false"/>
          <w:i w:val="false"/>
          <w:color w:val="000000"/>
          <w:sz w:val="28"/>
        </w:rPr>
        <w:t>
      *посетитель - иностранный гражданин, пересекший Государственную границу Республики Казахстан</w:t>
      </w:r>
    </w:p>
    <w:bookmarkEnd w:id="930"/>
    <w:bookmarkStart w:name="z1006" w:id="931"/>
    <w:p>
      <w:pPr>
        <w:spacing w:after="0"/>
        <w:ind w:left="0"/>
        <w:jc w:val="both"/>
      </w:pPr>
      <w:r>
        <w:rPr>
          <w:rFonts w:ascii="Times New Roman"/>
          <w:b w:val="false"/>
          <w:i w:val="false"/>
          <w:color w:val="000000"/>
          <w:sz w:val="28"/>
        </w:rPr>
        <w:t>
      ** въездной турист - иностранный гражданин, проведший &gt;24 часов и остановившийся в местах размещения на территории РК</w:t>
      </w:r>
    </w:p>
    <w:bookmarkEnd w:id="931"/>
    <w:bookmarkStart w:name="z1007" w:id="932"/>
    <w:p>
      <w:pPr>
        <w:spacing w:after="0"/>
        <w:ind w:left="0"/>
        <w:jc w:val="both"/>
      </w:pPr>
      <w:r>
        <w:rPr>
          <w:rFonts w:ascii="Times New Roman"/>
          <w:b w:val="false"/>
          <w:i w:val="false"/>
          <w:color w:val="000000"/>
          <w:sz w:val="28"/>
        </w:rPr>
        <w:t>
      Для достижения поставленной цели предусматривается решение следующих задач:</w:t>
      </w:r>
    </w:p>
    <w:bookmarkEnd w:id="932"/>
    <w:bookmarkStart w:name="z1008" w:id="933"/>
    <w:p>
      <w:pPr>
        <w:spacing w:after="0"/>
        <w:ind w:left="0"/>
        <w:jc w:val="both"/>
      </w:pPr>
      <w:r>
        <w:rPr>
          <w:rFonts w:ascii="Times New Roman"/>
          <w:b w:val="false"/>
          <w:i w:val="false"/>
          <w:color w:val="000000"/>
          <w:sz w:val="28"/>
        </w:rPr>
        <w:t xml:space="preserve">
      </w:t>
      </w:r>
      <w:r>
        <w:rPr>
          <w:rFonts w:ascii="Times New Roman"/>
          <w:b/>
          <w:i w:val="false"/>
          <w:color w:val="000000"/>
          <w:sz w:val="28"/>
        </w:rPr>
        <w:t>4.1.Развитие туристских ресурсов</w:t>
      </w:r>
    </w:p>
    <w:bookmarkEnd w:id="933"/>
    <w:bookmarkStart w:name="z1009" w:id="934"/>
    <w:p>
      <w:pPr>
        <w:spacing w:after="0"/>
        <w:ind w:left="0"/>
        <w:jc w:val="both"/>
      </w:pPr>
      <w:r>
        <w:rPr>
          <w:rFonts w:ascii="Times New Roman"/>
          <w:b w:val="false"/>
          <w:i w:val="false"/>
          <w:color w:val="000000"/>
          <w:sz w:val="28"/>
        </w:rPr>
        <w:t>
      Показателями результатов выполнения этой задачи станут:</w:t>
      </w:r>
    </w:p>
    <w:bookmarkEnd w:id="9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Показатели результатов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Ед. изм.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Источники информации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Ответст-венные за испол-нение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2018</w:t>
            </w:r>
          </w:p>
          <w:p>
            <w:pPr>
              <w:spacing w:after="20"/>
              <w:ind w:left="20"/>
              <w:jc w:val="both"/>
            </w:pPr>
          </w:p>
          <w:p>
            <w:pPr>
              <w:spacing w:after="20"/>
              <w:ind w:left="20"/>
              <w:jc w:val="both"/>
            </w:pPr>
            <w:r>
              <w:rPr>
                <w:rFonts w:ascii="Times New Roman"/>
                <w:b/>
                <w:i w:val="false"/>
                <w:color w:val="000000"/>
                <w:sz w:val="20"/>
              </w:rPr>
              <w:t>
оцен-ка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2019</w:t>
            </w:r>
          </w:p>
          <w:p>
            <w:pPr>
              <w:spacing w:after="20"/>
              <w:ind w:left="20"/>
              <w:jc w:val="both"/>
            </w:pPr>
          </w:p>
          <w:p>
            <w:pPr>
              <w:spacing w:after="20"/>
              <w:ind w:left="20"/>
              <w:jc w:val="both"/>
            </w:pPr>
            <w:r>
              <w:rPr>
                <w:rFonts w:ascii="Times New Roman"/>
                <w:b/>
                <w:i w:val="false"/>
                <w:color w:val="000000"/>
                <w:sz w:val="20"/>
              </w:rPr>
              <w:t>
прог-ноз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2020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2022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созданных преференционных режимов для инвесторов в приоритетных туристских территориях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ЦГО, МИО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инвестиционных приоритетных проектов в сфере туризма, получивших инвестиционные преференции (по запросу МКС)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МНЭ, МИД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bl>
    <w:bookmarkStart w:name="z1012" w:id="935"/>
    <w:p>
      <w:pPr>
        <w:spacing w:after="0"/>
        <w:ind w:left="0"/>
        <w:jc w:val="both"/>
      </w:pPr>
      <w:r>
        <w:rPr>
          <w:rFonts w:ascii="Times New Roman"/>
          <w:b w:val="false"/>
          <w:i w:val="false"/>
          <w:color w:val="000000"/>
          <w:sz w:val="28"/>
        </w:rPr>
        <w:t xml:space="preserve">
      </w:t>
      </w:r>
      <w:r>
        <w:rPr>
          <w:rFonts w:ascii="Times New Roman"/>
          <w:b/>
          <w:i w:val="false"/>
          <w:color w:val="000000"/>
          <w:sz w:val="28"/>
        </w:rPr>
        <w:t>4.2. Обеспечение транспортной доступности туристских дестинаций и объектов</w:t>
      </w:r>
    </w:p>
    <w:bookmarkEnd w:id="935"/>
    <w:bookmarkStart w:name="z1013" w:id="936"/>
    <w:p>
      <w:pPr>
        <w:spacing w:after="0"/>
        <w:ind w:left="0"/>
        <w:jc w:val="both"/>
      </w:pPr>
      <w:r>
        <w:rPr>
          <w:rFonts w:ascii="Times New Roman"/>
          <w:b w:val="false"/>
          <w:i w:val="false"/>
          <w:color w:val="000000"/>
          <w:sz w:val="28"/>
        </w:rPr>
        <w:t>
      Показателями результатов выполнения этой задачи станут:</w:t>
      </w:r>
    </w:p>
    <w:bookmarkEnd w:id="9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Показатели результатов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Ед. изм.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Источники информации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Ответст-венные за испол-нение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2018</w:t>
            </w:r>
          </w:p>
          <w:p>
            <w:pPr>
              <w:spacing w:after="20"/>
              <w:ind w:left="20"/>
              <w:jc w:val="both"/>
            </w:pPr>
          </w:p>
          <w:p>
            <w:pPr>
              <w:spacing w:after="20"/>
              <w:ind w:left="20"/>
              <w:jc w:val="both"/>
            </w:pPr>
            <w:r>
              <w:rPr>
                <w:rFonts w:ascii="Times New Roman"/>
                <w:b/>
                <w:i w:val="false"/>
                <w:color w:val="000000"/>
                <w:sz w:val="20"/>
              </w:rPr>
              <w:t>
факт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2019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2020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2022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Развитие инфраструктуры аэропортов и авиаперевозок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международных авиамаршрутов к ТОП-10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МИИР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внутренних авиамаршрутов к ТОП-10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МИИР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иностранных авиакомпаний, осуществляющих авиаперелеты в Казахстан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МИИР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автомобильных дорог к ТОП-10, включая "последнюю милю"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МИИР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937"/>
          <w:p>
            <w:pPr>
              <w:spacing w:after="20"/>
              <w:ind w:left="20"/>
              <w:jc w:val="both"/>
            </w:pPr>
            <w:r>
              <w:rPr>
                <w:rFonts w:ascii="Times New Roman"/>
                <w:b w:val="false"/>
                <w:i w:val="false"/>
                <w:color w:val="000000"/>
                <w:sz w:val="20"/>
              </w:rPr>
              <w:t xml:space="preserve">
МИИР, </w:t>
            </w:r>
          </w:p>
          <w:bookmarkEnd w:id="937"/>
          <w:p>
            <w:pPr>
              <w:spacing w:after="20"/>
              <w:ind w:left="20"/>
              <w:jc w:val="both"/>
            </w:pPr>
            <w:r>
              <w:rPr>
                <w:rFonts w:ascii="Times New Roman"/>
                <w:b w:val="false"/>
                <w:i w:val="false"/>
                <w:color w:val="000000"/>
                <w:sz w:val="20"/>
              </w:rPr>
              <w:t>
АО "НК "КазАвтоЖол"(по согласованию)</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bl>
    <w:bookmarkStart w:name="z1016" w:id="938"/>
    <w:p>
      <w:pPr>
        <w:spacing w:after="0"/>
        <w:ind w:left="0"/>
        <w:jc w:val="both"/>
      </w:pPr>
      <w:r>
        <w:rPr>
          <w:rFonts w:ascii="Times New Roman"/>
          <w:b w:val="false"/>
          <w:i w:val="false"/>
          <w:color w:val="000000"/>
          <w:sz w:val="28"/>
        </w:rPr>
        <w:t xml:space="preserve">
      </w:t>
      </w:r>
      <w:r>
        <w:rPr>
          <w:rFonts w:ascii="Times New Roman"/>
          <w:b/>
          <w:i w:val="false"/>
          <w:color w:val="000000"/>
          <w:sz w:val="28"/>
        </w:rPr>
        <w:t>4.3. Повышение качества и доступности туристских продуктов и услуг</w:t>
      </w:r>
    </w:p>
    <w:bookmarkEnd w:id="938"/>
    <w:bookmarkStart w:name="z1017" w:id="939"/>
    <w:p>
      <w:pPr>
        <w:spacing w:after="0"/>
        <w:ind w:left="0"/>
        <w:jc w:val="both"/>
      </w:pPr>
      <w:r>
        <w:rPr>
          <w:rFonts w:ascii="Times New Roman"/>
          <w:b w:val="false"/>
          <w:i w:val="false"/>
          <w:color w:val="000000"/>
          <w:sz w:val="28"/>
        </w:rPr>
        <w:t>
      Показателями результатов выполнения этой задачи станут:</w:t>
      </w:r>
    </w:p>
    <w:bookmarkEnd w:id="9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Показатели результатов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Ед. изм.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Источники информации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Ответст-венные за испол-нение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2018</w:t>
            </w:r>
          </w:p>
          <w:p>
            <w:pPr>
              <w:spacing w:after="20"/>
              <w:ind w:left="20"/>
              <w:jc w:val="both"/>
            </w:pPr>
          </w:p>
          <w:p>
            <w:pPr>
              <w:spacing w:after="20"/>
              <w:ind w:left="20"/>
              <w:jc w:val="both"/>
            </w:pPr>
            <w:r>
              <w:rPr>
                <w:rFonts w:ascii="Times New Roman"/>
                <w:b/>
                <w:i w:val="false"/>
                <w:color w:val="000000"/>
                <w:sz w:val="20"/>
              </w:rPr>
              <w:t>
факт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2019 прогноз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2020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2022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государственного образовательного заказа на подготовку кадров с техническим и профессиональным образованием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МОН, МКС, МИО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пролеченных иностранных граждан в стационаре (плановое лечение)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иностранных граждан, получивших санаторно-курортное лечение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медицинских организаций, имеющих международную аккредитацию</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bookmarkStart w:name="z1019" w:id="940"/>
    <w:p>
      <w:pPr>
        <w:spacing w:after="0"/>
        <w:ind w:left="0"/>
        <w:jc w:val="both"/>
      </w:pPr>
      <w:r>
        <w:rPr>
          <w:rFonts w:ascii="Times New Roman"/>
          <w:b w:val="false"/>
          <w:i w:val="false"/>
          <w:color w:val="000000"/>
          <w:sz w:val="28"/>
        </w:rPr>
        <w:t xml:space="preserve">
      </w:t>
      </w:r>
      <w:r>
        <w:rPr>
          <w:rFonts w:ascii="Times New Roman"/>
          <w:b/>
          <w:i w:val="false"/>
          <w:color w:val="000000"/>
          <w:sz w:val="28"/>
        </w:rPr>
        <w:t>4.4. Создание благоприятного туристского климата</w:t>
      </w:r>
    </w:p>
    <w:bookmarkEnd w:id="940"/>
    <w:bookmarkStart w:name="z1020" w:id="941"/>
    <w:p>
      <w:pPr>
        <w:spacing w:after="0"/>
        <w:ind w:left="0"/>
        <w:jc w:val="both"/>
      </w:pPr>
      <w:r>
        <w:rPr>
          <w:rFonts w:ascii="Times New Roman"/>
          <w:b w:val="false"/>
          <w:i w:val="false"/>
          <w:color w:val="000000"/>
          <w:sz w:val="28"/>
        </w:rPr>
        <w:t>
      Показателями результатов выполнения этой задачи станут:</w:t>
      </w:r>
    </w:p>
    <w:bookmarkEnd w:id="9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Показатели результатов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Ед. изм.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Источники информации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Ответст-венные за испол-нение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2018</w:t>
            </w:r>
          </w:p>
          <w:p>
            <w:pPr>
              <w:spacing w:after="20"/>
              <w:ind w:left="20"/>
              <w:jc w:val="both"/>
            </w:pPr>
          </w:p>
          <w:p>
            <w:pPr>
              <w:spacing w:after="20"/>
              <w:ind w:left="20"/>
              <w:jc w:val="both"/>
            </w:pPr>
            <w:r>
              <w:rPr>
                <w:rFonts w:ascii="Times New Roman"/>
                <w:b/>
                <w:i w:val="false"/>
                <w:color w:val="000000"/>
                <w:sz w:val="20"/>
              </w:rPr>
              <w:t>
(оценка)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2019 (прогноз)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2020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2022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Либерализация визово-миграционной политики</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стран, граждане которых имеют возможность приехать в Казахстан без визы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 МВД, КНБ (по согласованию)</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стран, граждане которых имеют возможность приехать в Казахстан по е-визе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 МВД, КНБ (по согласованию)</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 выдачу туристической визы для граждан стран - целевых рынков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 МВД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иностранных посетителей, снятых с рейсов за нарушение миграционного законодательства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КНБ (по согласованию)</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сотрудников туристской полиции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единицы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bookmarkStart w:name="z1022" w:id="942"/>
    <w:p>
      <w:pPr>
        <w:spacing w:after="0"/>
        <w:ind w:left="0"/>
        <w:jc w:val="both"/>
      </w:pPr>
      <w:r>
        <w:rPr>
          <w:rFonts w:ascii="Times New Roman"/>
          <w:b w:val="false"/>
          <w:i w:val="false"/>
          <w:color w:val="000000"/>
          <w:sz w:val="28"/>
        </w:rPr>
        <w:t>
      *Увеличение штатной численности будут рассчитано по мере потребности, исходя из анализа посещаемости туристских объектов и увеличения туристских потоков.</w:t>
      </w:r>
    </w:p>
    <w:bookmarkEnd w:id="942"/>
    <w:bookmarkStart w:name="z1023" w:id="943"/>
    <w:p>
      <w:pPr>
        <w:spacing w:after="0"/>
        <w:ind w:left="0"/>
        <w:jc w:val="both"/>
      </w:pPr>
      <w:r>
        <w:rPr>
          <w:rFonts w:ascii="Times New Roman"/>
          <w:b w:val="false"/>
          <w:i w:val="false"/>
          <w:color w:val="000000"/>
          <w:sz w:val="28"/>
        </w:rPr>
        <w:t xml:space="preserve">
      </w:t>
      </w:r>
      <w:r>
        <w:rPr>
          <w:rFonts w:ascii="Times New Roman"/>
          <w:b/>
          <w:i w:val="false"/>
          <w:color w:val="000000"/>
          <w:sz w:val="28"/>
        </w:rPr>
        <w:t>4.5. Формирование эффективной системы продвижения туристского потенциала страны на внутреннем и международном рынках</w:t>
      </w:r>
    </w:p>
    <w:bookmarkEnd w:id="943"/>
    <w:bookmarkStart w:name="z1024" w:id="944"/>
    <w:p>
      <w:pPr>
        <w:spacing w:after="0"/>
        <w:ind w:left="0"/>
        <w:jc w:val="both"/>
      </w:pPr>
      <w:r>
        <w:rPr>
          <w:rFonts w:ascii="Times New Roman"/>
          <w:b w:val="false"/>
          <w:i w:val="false"/>
          <w:color w:val="000000"/>
          <w:sz w:val="28"/>
        </w:rPr>
        <w:t>
      Показателями результатов выполнения этой задачи станут:</w:t>
      </w:r>
    </w:p>
    <w:bookmarkEnd w:id="9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Показатели результатов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Ед. изм.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Источники информации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Ответственные за исполнение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2018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2019</w:t>
            </w:r>
          </w:p>
          <w:p>
            <w:pPr>
              <w:spacing w:after="20"/>
              <w:ind w:left="20"/>
              <w:jc w:val="both"/>
            </w:pPr>
          </w:p>
          <w:p>
            <w:pPr>
              <w:spacing w:after="20"/>
              <w:ind w:left="20"/>
              <w:jc w:val="both"/>
            </w:pPr>
            <w:r>
              <w:rPr>
                <w:rFonts w:ascii="Times New Roman"/>
                <w:b/>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p>
            <w:pPr>
              <w:spacing w:after="20"/>
              <w:ind w:left="20"/>
              <w:jc w:val="both"/>
            </w:pPr>
          </w:p>
          <w:p>
            <w:pPr>
              <w:spacing w:after="20"/>
              <w:ind w:left="20"/>
              <w:jc w:val="both"/>
            </w:pPr>
            <w:r>
              <w:rPr>
                <w:rFonts w:ascii="Times New Roman"/>
                <w:b/>
                <w:i w:val="false"/>
                <w:color w:val="000000"/>
                <w:sz w:val="20"/>
              </w:rPr>
              <w:t>
2020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2022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стран целевых рынков, в которых имеется вещание казахстанских ТВ каналов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МИД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 МКС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"Послов туризма" в целевых странах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МИД, АО "НК "Kazakh Tourism" (по согласованию)</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охват зарубежной целевой аудитории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человек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945"/>
          <w:p>
            <w:pPr>
              <w:spacing w:after="20"/>
              <w:ind w:left="20"/>
              <w:jc w:val="both"/>
            </w:pPr>
            <w:r>
              <w:rPr>
                <w:rFonts w:ascii="Times New Roman"/>
                <w:b w:val="false"/>
                <w:i w:val="false"/>
                <w:color w:val="000000"/>
                <w:sz w:val="20"/>
              </w:rPr>
              <w:t xml:space="preserve">
МКС, </w:t>
            </w:r>
          </w:p>
          <w:bookmarkEnd w:id="945"/>
          <w:p>
            <w:pPr>
              <w:spacing w:after="20"/>
              <w:ind w:left="20"/>
              <w:jc w:val="both"/>
            </w:pPr>
            <w:r>
              <w:rPr>
                <w:rFonts w:ascii="Times New Roman"/>
                <w:b w:val="false"/>
                <w:i w:val="false"/>
                <w:color w:val="000000"/>
                <w:sz w:val="20"/>
              </w:rPr>
              <w:t>
</w:t>
            </w:r>
            <w:r>
              <w:rPr>
                <w:rFonts w:ascii="Times New Roman"/>
                <w:b w:val="false"/>
                <w:i w:val="false"/>
                <w:color w:val="000000"/>
                <w:sz w:val="20"/>
              </w:rPr>
              <w:t>МИД,</w:t>
            </w:r>
          </w:p>
          <w:p>
            <w:pPr>
              <w:spacing w:after="20"/>
              <w:ind w:left="20"/>
              <w:jc w:val="both"/>
            </w:pPr>
            <w:r>
              <w:rPr>
                <w:rFonts w:ascii="Times New Roman"/>
                <w:b w:val="false"/>
                <w:i w:val="false"/>
                <w:color w:val="000000"/>
                <w:sz w:val="20"/>
              </w:rPr>
              <w:t xml:space="preserve">
АО "НК "Kazakh Tourism" (по согласованию),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охват казахстанской целевой аудитории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человек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946"/>
          <w:p>
            <w:pPr>
              <w:spacing w:after="20"/>
              <w:ind w:left="20"/>
              <w:jc w:val="both"/>
            </w:pPr>
            <w:r>
              <w:rPr>
                <w:rFonts w:ascii="Times New Roman"/>
                <w:b w:val="false"/>
                <w:i w:val="false"/>
                <w:color w:val="000000"/>
                <w:sz w:val="20"/>
              </w:rPr>
              <w:t>
МКС, МИО,</w:t>
            </w:r>
          </w:p>
          <w:bookmarkEnd w:id="946"/>
          <w:p>
            <w:pPr>
              <w:spacing w:after="20"/>
              <w:ind w:left="20"/>
              <w:jc w:val="both"/>
            </w:pPr>
            <w:r>
              <w:rPr>
                <w:rFonts w:ascii="Times New Roman"/>
                <w:b w:val="false"/>
                <w:i w:val="false"/>
                <w:color w:val="000000"/>
                <w:sz w:val="20"/>
              </w:rPr>
              <w:t xml:space="preserve">
АО "НК "Kazakh Tourism" (по согласованию),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объектов транспортной инфраструктуры в зарубежных странах, на которых присутствует реклама Казахстана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947"/>
          <w:p>
            <w:pPr>
              <w:spacing w:after="20"/>
              <w:ind w:left="20"/>
              <w:jc w:val="both"/>
            </w:pPr>
            <w:r>
              <w:rPr>
                <w:rFonts w:ascii="Times New Roman"/>
                <w:b w:val="false"/>
                <w:i w:val="false"/>
                <w:color w:val="000000"/>
                <w:sz w:val="20"/>
              </w:rPr>
              <w:t>
МКС, МИД,</w:t>
            </w:r>
          </w:p>
          <w:bookmarkEnd w:id="947"/>
          <w:p>
            <w:pPr>
              <w:spacing w:after="20"/>
              <w:ind w:left="20"/>
              <w:jc w:val="both"/>
            </w:pPr>
            <w:r>
              <w:rPr>
                <w:rFonts w:ascii="Times New Roman"/>
                <w:b w:val="false"/>
                <w:i w:val="false"/>
                <w:color w:val="000000"/>
                <w:sz w:val="20"/>
              </w:rPr>
              <w:t>
АО "НК "Kazakh Tourism" (по согласованию)</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bookmarkStart w:name="z1030" w:id="948"/>
    <w:p>
      <w:pPr>
        <w:spacing w:after="0"/>
        <w:ind w:left="0"/>
        <w:jc w:val="both"/>
      </w:pPr>
      <w:r>
        <w:rPr>
          <w:rFonts w:ascii="Times New Roman"/>
          <w:b w:val="false"/>
          <w:i w:val="false"/>
          <w:color w:val="000000"/>
          <w:sz w:val="28"/>
        </w:rPr>
        <w:t xml:space="preserve">
      </w:t>
      </w:r>
      <w:r>
        <w:rPr>
          <w:rFonts w:ascii="Times New Roman"/>
          <w:b/>
          <w:i w:val="false"/>
          <w:color w:val="000000"/>
          <w:sz w:val="28"/>
        </w:rPr>
        <w:t>4.6. Совершенствование системы управления и мониторинга развития туристской отрасли</w:t>
      </w:r>
    </w:p>
    <w:bookmarkEnd w:id="948"/>
    <w:bookmarkStart w:name="z1031" w:id="949"/>
    <w:p>
      <w:pPr>
        <w:spacing w:after="0"/>
        <w:ind w:left="0"/>
        <w:jc w:val="both"/>
      </w:pPr>
      <w:r>
        <w:rPr>
          <w:rFonts w:ascii="Times New Roman"/>
          <w:b w:val="false"/>
          <w:i w:val="false"/>
          <w:color w:val="000000"/>
          <w:sz w:val="28"/>
        </w:rPr>
        <w:t>
      Выполнение данной задачи будет измеряться следующими показателями результатов:</w:t>
      </w:r>
    </w:p>
    <w:bookmarkEnd w:id="9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Показатели результатов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Ед. изм.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Источники информации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Ответственные за исполнение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2018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2019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2020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2022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отдельных структурных подразделений по туризму в регионах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ООПТ с новой формой управления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посольств и дипломатических представительств в целевых для туризма рынках с утвержденной системой оценки эффективности их деятельности по вопросам развития туризма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950"/>
          <w:p>
            <w:pPr>
              <w:spacing w:after="20"/>
              <w:ind w:left="20"/>
              <w:jc w:val="both"/>
            </w:pPr>
            <w:r>
              <w:rPr>
                <w:rFonts w:ascii="Times New Roman"/>
                <w:b w:val="false"/>
                <w:i w:val="false"/>
                <w:color w:val="000000"/>
                <w:sz w:val="20"/>
              </w:rPr>
              <w:t xml:space="preserve">
МИД, МКС, </w:t>
            </w:r>
          </w:p>
          <w:bookmarkEnd w:id="9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АО "НК "Kazakh Tourism" </w:t>
            </w:r>
          </w:p>
          <w:p>
            <w:pPr>
              <w:spacing w:after="20"/>
              <w:ind w:left="20"/>
              <w:jc w:val="both"/>
            </w:pPr>
            <w:r>
              <w:rPr>
                <w:rFonts w:ascii="Times New Roman"/>
                <w:b w:val="false"/>
                <w:i w:val="false"/>
                <w:color w:val="000000"/>
                <w:sz w:val="20"/>
              </w:rPr>
              <w:t>
(по согласованию)</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bookmarkStart w:name="z1034" w:id="951"/>
    <w:p>
      <w:pPr>
        <w:spacing w:after="0"/>
        <w:ind w:left="0"/>
        <w:jc w:val="left"/>
      </w:pPr>
      <w:r>
        <w:rPr>
          <w:rFonts w:ascii="Times New Roman"/>
          <w:b/>
          <w:i w:val="false"/>
          <w:color w:val="000000"/>
        </w:rPr>
        <w:t xml:space="preserve"> 5. Основные направления, пути достижения поставленных целей программы и соответствующие меры</w:t>
      </w:r>
    </w:p>
    <w:bookmarkEnd w:id="951"/>
    <w:bookmarkStart w:name="z1035" w:id="952"/>
    <w:p>
      <w:pPr>
        <w:spacing w:after="0"/>
        <w:ind w:left="0"/>
        <w:jc w:val="both"/>
      </w:pPr>
      <w:r>
        <w:rPr>
          <w:rFonts w:ascii="Times New Roman"/>
          <w:b w:val="false"/>
          <w:i w:val="false"/>
          <w:color w:val="000000"/>
          <w:sz w:val="28"/>
        </w:rPr>
        <w:t xml:space="preserve">
      </w:t>
      </w:r>
      <w:r>
        <w:rPr>
          <w:rFonts w:ascii="Times New Roman"/>
          <w:b/>
          <w:i w:val="false"/>
          <w:color w:val="000000"/>
          <w:sz w:val="28"/>
        </w:rPr>
        <w:t>5.1. Развитие туристских ресурсов</w:t>
      </w:r>
    </w:p>
    <w:bookmarkEnd w:id="952"/>
    <w:bookmarkStart w:name="z1036" w:id="953"/>
    <w:p>
      <w:pPr>
        <w:spacing w:after="0"/>
        <w:ind w:left="0"/>
        <w:jc w:val="both"/>
      </w:pPr>
      <w:r>
        <w:rPr>
          <w:rFonts w:ascii="Times New Roman"/>
          <w:b w:val="false"/>
          <w:i w:val="false"/>
          <w:color w:val="000000"/>
          <w:sz w:val="28"/>
        </w:rPr>
        <w:t>
      Для развития туристских ресурсов, необходимо обеспечить: системное планирование развития дестинаций и их инвестиционную привлекательность.</w:t>
      </w:r>
    </w:p>
    <w:bookmarkEnd w:id="953"/>
    <w:bookmarkStart w:name="z1037" w:id="954"/>
    <w:p>
      <w:pPr>
        <w:spacing w:after="0"/>
        <w:ind w:left="0"/>
        <w:jc w:val="both"/>
      </w:pPr>
      <w:r>
        <w:rPr>
          <w:rFonts w:ascii="Times New Roman"/>
          <w:b w:val="false"/>
          <w:i w:val="false"/>
          <w:color w:val="000000"/>
          <w:sz w:val="28"/>
        </w:rPr>
        <w:t>
      Системное планирование предполагает приоритизацию развития дестинаций, а также их мастер-планирование на основе международного опыта.</w:t>
      </w:r>
    </w:p>
    <w:bookmarkEnd w:id="954"/>
    <w:bookmarkStart w:name="z1038" w:id="955"/>
    <w:p>
      <w:pPr>
        <w:spacing w:after="0"/>
        <w:ind w:left="0"/>
        <w:jc w:val="both"/>
      </w:pPr>
      <w:r>
        <w:rPr>
          <w:rFonts w:ascii="Times New Roman"/>
          <w:b w:val="false"/>
          <w:i w:val="false"/>
          <w:color w:val="000000"/>
          <w:sz w:val="28"/>
        </w:rPr>
        <w:t>
      Инвестиционная привлекательность будет достигаться за счет упрощения порядка выдачи земельных участков, внедрения новых инструментов поддержки, введения льгот и преференций для инвестиционных проектов, обеспечения инженерно-технической инфраструктуры к объектам Карты туристификации, а также финансирования инвестиционных проектов путем прямого неконтрольного участия в капитале проектных компаний.</w:t>
      </w:r>
    </w:p>
    <w:bookmarkEnd w:id="955"/>
    <w:bookmarkStart w:name="z1039" w:id="956"/>
    <w:p>
      <w:pPr>
        <w:spacing w:after="0"/>
        <w:ind w:left="0"/>
        <w:jc w:val="both"/>
      </w:pPr>
      <w:r>
        <w:rPr>
          <w:rFonts w:ascii="Times New Roman"/>
          <w:b w:val="false"/>
          <w:i w:val="false"/>
          <w:color w:val="000000"/>
          <w:sz w:val="28"/>
        </w:rPr>
        <w:t>
      Предварительная оценка государственных затрат на поддержку развития туристской инфраструктуры и строительство инфраструктуры общего пользования составляет около 250 млрд. тенге на 2019 - 2025 годы.</w:t>
      </w:r>
    </w:p>
    <w:bookmarkEnd w:id="956"/>
    <w:bookmarkStart w:name="z1040" w:id="957"/>
    <w:p>
      <w:pPr>
        <w:spacing w:after="0"/>
        <w:ind w:left="0"/>
        <w:jc w:val="both"/>
      </w:pPr>
      <w:r>
        <w:rPr>
          <w:rFonts w:ascii="Times New Roman"/>
          <w:b w:val="false"/>
          <w:i w:val="false"/>
          <w:color w:val="000000"/>
          <w:sz w:val="28"/>
        </w:rPr>
        <w:t>
      5.1.1. Обеспечение системного планирования развития дестинаций</w:t>
      </w:r>
    </w:p>
    <w:bookmarkEnd w:id="957"/>
    <w:bookmarkStart w:name="z1041" w:id="958"/>
    <w:p>
      <w:pPr>
        <w:spacing w:after="0"/>
        <w:ind w:left="0"/>
        <w:jc w:val="both"/>
      </w:pPr>
      <w:r>
        <w:rPr>
          <w:rFonts w:ascii="Times New Roman"/>
          <w:b w:val="false"/>
          <w:i w:val="false"/>
          <w:color w:val="000000"/>
          <w:sz w:val="28"/>
        </w:rPr>
        <w:t xml:space="preserve">
      Развитие туристских ресурсов будет осуществляться по принципу приоритизации туристских объектов. </w:t>
      </w:r>
    </w:p>
    <w:bookmarkEnd w:id="958"/>
    <w:bookmarkStart w:name="z1042" w:id="959"/>
    <w:p>
      <w:pPr>
        <w:spacing w:after="0"/>
        <w:ind w:left="0"/>
        <w:jc w:val="both"/>
      </w:pPr>
      <w:r>
        <w:rPr>
          <w:rFonts w:ascii="Times New Roman"/>
          <w:b w:val="false"/>
          <w:i w:val="false"/>
          <w:color w:val="000000"/>
          <w:sz w:val="28"/>
        </w:rPr>
        <w:t>
      Основными критериями приоритизации объектов являются:</w:t>
      </w:r>
    </w:p>
    <w:bookmarkEnd w:id="959"/>
    <w:bookmarkStart w:name="z1043" w:id="960"/>
    <w:p>
      <w:pPr>
        <w:spacing w:after="0"/>
        <w:ind w:left="0"/>
        <w:jc w:val="both"/>
      </w:pPr>
      <w:r>
        <w:rPr>
          <w:rFonts w:ascii="Times New Roman"/>
          <w:b w:val="false"/>
          <w:i w:val="false"/>
          <w:color w:val="000000"/>
          <w:sz w:val="28"/>
        </w:rPr>
        <w:t>
      1) уникальность объекта в качестве туристского магнита;</w:t>
      </w:r>
    </w:p>
    <w:bookmarkEnd w:id="960"/>
    <w:bookmarkStart w:name="z1044" w:id="961"/>
    <w:p>
      <w:pPr>
        <w:spacing w:after="0"/>
        <w:ind w:left="0"/>
        <w:jc w:val="both"/>
      </w:pPr>
      <w:r>
        <w:rPr>
          <w:rFonts w:ascii="Times New Roman"/>
          <w:b w:val="false"/>
          <w:i w:val="false"/>
          <w:color w:val="000000"/>
          <w:sz w:val="28"/>
        </w:rPr>
        <w:t xml:space="preserve">
      2) потенциальный рост туристского потока; </w:t>
      </w:r>
    </w:p>
    <w:bookmarkEnd w:id="961"/>
    <w:bookmarkStart w:name="z1045" w:id="962"/>
    <w:p>
      <w:pPr>
        <w:spacing w:after="0"/>
        <w:ind w:left="0"/>
        <w:jc w:val="both"/>
      </w:pPr>
      <w:r>
        <w:rPr>
          <w:rFonts w:ascii="Times New Roman"/>
          <w:b w:val="false"/>
          <w:i w:val="false"/>
          <w:color w:val="000000"/>
          <w:sz w:val="28"/>
        </w:rPr>
        <w:t>
      3) историко-культурная значимость.</w:t>
      </w:r>
    </w:p>
    <w:bookmarkEnd w:id="962"/>
    <w:bookmarkStart w:name="z1046" w:id="963"/>
    <w:p>
      <w:pPr>
        <w:spacing w:after="0"/>
        <w:ind w:left="0"/>
        <w:jc w:val="both"/>
      </w:pPr>
      <w:r>
        <w:rPr>
          <w:rFonts w:ascii="Times New Roman"/>
          <w:b w:val="false"/>
          <w:i w:val="false"/>
          <w:color w:val="000000"/>
          <w:sz w:val="28"/>
        </w:rPr>
        <w:t>
      Приоритетные туристические объекты формируют Карту туристификации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настоящей Программе), которая является неотъемлемой частью настоящей Программы. В рамках реализации Программы по предложению центральных и местных исполнительных органов в Карту туристификации могут вноситься изменения по добавлению и исключению туристских объектов. Все объекты Карты туристификации должны быть обеспечены системным планированием с отходом от хаотичного развития и внедрением международных практик по рациональному (устойчивому) управлению туристскими ресурсами. </w:t>
      </w:r>
    </w:p>
    <w:bookmarkEnd w:id="963"/>
    <w:bookmarkStart w:name="z1047" w:id="964"/>
    <w:p>
      <w:pPr>
        <w:spacing w:after="0"/>
        <w:ind w:left="0"/>
        <w:jc w:val="both"/>
      </w:pPr>
      <w:r>
        <w:rPr>
          <w:rFonts w:ascii="Times New Roman"/>
          <w:b w:val="false"/>
          <w:i w:val="false"/>
          <w:color w:val="000000"/>
          <w:sz w:val="28"/>
        </w:rPr>
        <w:t xml:space="preserve">
      В рамках Карты туристификации определены 10 приоритетных туристских объектов республиканского уровня (далее - ТОП-10) и 50 объектов регионального уровня. </w:t>
      </w:r>
    </w:p>
    <w:bookmarkEnd w:id="964"/>
    <w:bookmarkStart w:name="z1048" w:id="965"/>
    <w:p>
      <w:pPr>
        <w:spacing w:after="0"/>
        <w:ind w:left="0"/>
        <w:jc w:val="both"/>
      </w:pPr>
      <w:r>
        <w:rPr>
          <w:rFonts w:ascii="Times New Roman"/>
          <w:b w:val="false"/>
          <w:i w:val="false"/>
          <w:color w:val="000000"/>
          <w:sz w:val="28"/>
        </w:rPr>
        <w:t>
      Видение развития ТОП-10 и этапность их реализации, потребности в инженерно-транспортной инфраструктуре, необходимый объем и возврат инвестиций, детализация потенциала туристского потока на последующие 10 лет определены в Мастер-планах, разработанных международной консалтинговой компанией "McKinsey &amp; Company".</w:t>
      </w:r>
    </w:p>
    <w:bookmarkEnd w:id="965"/>
    <w:bookmarkStart w:name="z1049" w:id="966"/>
    <w:p>
      <w:pPr>
        <w:spacing w:after="0"/>
        <w:ind w:left="0"/>
        <w:jc w:val="both"/>
      </w:pPr>
      <w:r>
        <w:rPr>
          <w:rFonts w:ascii="Times New Roman"/>
          <w:b w:val="false"/>
          <w:i w:val="false"/>
          <w:color w:val="000000"/>
          <w:sz w:val="28"/>
        </w:rPr>
        <w:t>
      Для форсированного развития туристской инфраструктуры выбраны объекты ТОП-10 Карты туристификации республиканского уровня, которые будут функционировать в режиме приоритетных туристских территорий (далее - ПТТ).</w:t>
      </w:r>
    </w:p>
    <w:bookmarkEnd w:id="966"/>
    <w:bookmarkStart w:name="z1050" w:id="967"/>
    <w:p>
      <w:pPr>
        <w:spacing w:after="0"/>
        <w:ind w:left="0"/>
        <w:jc w:val="both"/>
      </w:pPr>
      <w:r>
        <w:rPr>
          <w:rFonts w:ascii="Times New Roman"/>
          <w:b w:val="false"/>
          <w:i w:val="false"/>
          <w:color w:val="000000"/>
          <w:sz w:val="28"/>
        </w:rPr>
        <w:t xml:space="preserve">
      Данная территория за счет бюджетных средств будет обеспечена необходимыми коммуникациями - электричеством, теплом, водой, канализационными стоками, вывозом и утилизацией мусора (полигонами), дорогами, укреплением береговых линий и т.д. </w:t>
      </w:r>
    </w:p>
    <w:bookmarkEnd w:id="967"/>
    <w:bookmarkStart w:name="z1051" w:id="968"/>
    <w:p>
      <w:pPr>
        <w:spacing w:after="0"/>
        <w:ind w:left="0"/>
        <w:jc w:val="both"/>
      </w:pPr>
      <w:r>
        <w:rPr>
          <w:rFonts w:ascii="Times New Roman"/>
          <w:b w:val="false"/>
          <w:i w:val="false"/>
          <w:color w:val="000000"/>
          <w:sz w:val="28"/>
        </w:rPr>
        <w:t>
      Развитие ПТТ будет осуществляться юридическими лицами, определяемыми Правительством Республики Казахстан (далее - Управляющие компании).</w:t>
      </w:r>
    </w:p>
    <w:bookmarkEnd w:id="968"/>
    <w:bookmarkStart w:name="z1052" w:id="969"/>
    <w:p>
      <w:pPr>
        <w:spacing w:after="0"/>
        <w:ind w:left="0"/>
        <w:jc w:val="both"/>
      </w:pPr>
      <w:r>
        <w:rPr>
          <w:rFonts w:ascii="Times New Roman"/>
          <w:b w:val="false"/>
          <w:i w:val="false"/>
          <w:color w:val="000000"/>
          <w:sz w:val="28"/>
        </w:rPr>
        <w:t>
      На первом этапе Управляющие компании будут созданы в трех ПТТ: на территории Алаколя, Алматинского горного кластера и Мангистауской области.</w:t>
      </w:r>
    </w:p>
    <w:bookmarkEnd w:id="969"/>
    <w:bookmarkStart w:name="z1053" w:id="970"/>
    <w:p>
      <w:pPr>
        <w:spacing w:after="0"/>
        <w:ind w:left="0"/>
        <w:jc w:val="both"/>
      </w:pPr>
      <w:r>
        <w:rPr>
          <w:rFonts w:ascii="Times New Roman"/>
          <w:b w:val="false"/>
          <w:i w:val="false"/>
          <w:color w:val="000000"/>
          <w:sz w:val="28"/>
        </w:rPr>
        <w:t>
      Для развития ПТТ могут привлекаться юридические и физические лица, являющиеся резидентами и нерезидентами Республики Казахстан, заключившие договор с Управляющими компаниями на осуществление деятельности на ПТТ.</w:t>
      </w:r>
    </w:p>
    <w:bookmarkEnd w:id="970"/>
    <w:bookmarkStart w:name="z1054" w:id="971"/>
    <w:p>
      <w:pPr>
        <w:spacing w:after="0"/>
        <w:ind w:left="0"/>
        <w:jc w:val="both"/>
      </w:pPr>
      <w:r>
        <w:rPr>
          <w:rFonts w:ascii="Times New Roman"/>
          <w:b w:val="false"/>
          <w:i w:val="false"/>
          <w:color w:val="000000"/>
          <w:sz w:val="28"/>
        </w:rPr>
        <w:t>
      На территориях ПТТ будут осуществляться виды деятельности, направленные на развитие туристской отрасли на ПТТ, что будет учитываться при согласовании и выдаче разрешений на строительство объектов и регистрации прав на земельные участки.</w:t>
      </w:r>
    </w:p>
    <w:bookmarkEnd w:id="971"/>
    <w:bookmarkStart w:name="z1055" w:id="972"/>
    <w:p>
      <w:pPr>
        <w:spacing w:after="0"/>
        <w:ind w:left="0"/>
        <w:jc w:val="both"/>
      </w:pPr>
      <w:r>
        <w:rPr>
          <w:rFonts w:ascii="Times New Roman"/>
          <w:b w:val="false"/>
          <w:i w:val="false"/>
          <w:color w:val="000000"/>
          <w:sz w:val="28"/>
        </w:rPr>
        <w:t>
      Земельные участки на территории ПТТ будут распределены между юридическими и физическими лицами, привлекаемыми для развития ПТТ,в установленном законодательством Республики Казахстан порядке с учетом целевого назначения распределяемых земельных участков.</w:t>
      </w:r>
    </w:p>
    <w:bookmarkEnd w:id="972"/>
    <w:bookmarkStart w:name="z1056" w:id="973"/>
    <w:p>
      <w:pPr>
        <w:spacing w:after="0"/>
        <w:ind w:left="0"/>
        <w:jc w:val="both"/>
      </w:pPr>
      <w:r>
        <w:rPr>
          <w:rFonts w:ascii="Times New Roman"/>
          <w:b w:val="false"/>
          <w:i w:val="false"/>
          <w:color w:val="000000"/>
          <w:sz w:val="28"/>
        </w:rPr>
        <w:t xml:space="preserve">
      Для объектов Карты туристификации регионального уровня будут разработаны мастер-планы (дорожные карты развития объектов Карты туристификации), утверждаемые местными исполнительными органами. </w:t>
      </w:r>
    </w:p>
    <w:bookmarkEnd w:id="973"/>
    <w:bookmarkStart w:name="z1057" w:id="974"/>
    <w:p>
      <w:pPr>
        <w:spacing w:after="0"/>
        <w:ind w:left="0"/>
        <w:jc w:val="both"/>
      </w:pPr>
      <w:r>
        <w:rPr>
          <w:rFonts w:ascii="Times New Roman"/>
          <w:b w:val="false"/>
          <w:i w:val="false"/>
          <w:color w:val="000000"/>
          <w:sz w:val="28"/>
        </w:rPr>
        <w:t>
      Таким образом, показателем системного планирования станет количество мастер-планов и дорожных карт развития объектов Карты туристификации.</w:t>
      </w:r>
    </w:p>
    <w:bookmarkEnd w:id="974"/>
    <w:bookmarkStart w:name="z1058" w:id="975"/>
    <w:p>
      <w:pPr>
        <w:spacing w:after="0"/>
        <w:ind w:left="0"/>
        <w:jc w:val="both"/>
      </w:pPr>
      <w:r>
        <w:rPr>
          <w:rFonts w:ascii="Times New Roman"/>
          <w:b w:val="false"/>
          <w:i w:val="false"/>
          <w:color w:val="000000"/>
          <w:sz w:val="28"/>
        </w:rPr>
        <w:t xml:space="preserve">
      По всем объектам Карты туристификации на постоянной основе будет проводится мониторинг реализации их планов, периодичность проведения которого будет отражена в мастер-планах (дорожных картах развития объектов Карты туристификации). </w:t>
      </w:r>
    </w:p>
    <w:bookmarkEnd w:id="975"/>
    <w:bookmarkStart w:name="z1059" w:id="976"/>
    <w:p>
      <w:pPr>
        <w:spacing w:after="0"/>
        <w:ind w:left="0"/>
        <w:jc w:val="both"/>
      </w:pPr>
      <w:r>
        <w:rPr>
          <w:rFonts w:ascii="Times New Roman"/>
          <w:b w:val="false"/>
          <w:i w:val="false"/>
          <w:color w:val="000000"/>
          <w:sz w:val="28"/>
        </w:rPr>
        <w:t>
      Развитие туризма в ООПТ</w:t>
      </w:r>
    </w:p>
    <w:bookmarkEnd w:id="976"/>
    <w:bookmarkStart w:name="z1060" w:id="977"/>
    <w:p>
      <w:pPr>
        <w:spacing w:after="0"/>
        <w:ind w:left="0"/>
        <w:jc w:val="both"/>
      </w:pPr>
      <w:r>
        <w:rPr>
          <w:rFonts w:ascii="Times New Roman"/>
          <w:b w:val="false"/>
          <w:i w:val="false"/>
          <w:color w:val="000000"/>
          <w:sz w:val="28"/>
        </w:rPr>
        <w:t xml:space="preserve">
      Для достижения целей по развитию устойчивого туризма в ООПТ будут предприняты следующие меры, учитывающие эффективный мировой опыт в области управления ГНПП, используемый в деятельности Агентств национальных парков США, Австралии, Грузии. </w:t>
      </w:r>
    </w:p>
    <w:bookmarkEnd w:id="977"/>
    <w:bookmarkStart w:name="z1061" w:id="978"/>
    <w:p>
      <w:pPr>
        <w:spacing w:after="0"/>
        <w:ind w:left="0"/>
        <w:jc w:val="both"/>
      </w:pPr>
      <w:r>
        <w:rPr>
          <w:rFonts w:ascii="Times New Roman"/>
          <w:b w:val="false"/>
          <w:i w:val="false"/>
          <w:color w:val="000000"/>
          <w:sz w:val="28"/>
        </w:rPr>
        <w:t>
      Это следующие меры:</w:t>
      </w:r>
    </w:p>
    <w:bookmarkEnd w:id="978"/>
    <w:bookmarkStart w:name="z1062" w:id="979"/>
    <w:p>
      <w:pPr>
        <w:spacing w:after="0"/>
        <w:ind w:left="0"/>
        <w:jc w:val="both"/>
      </w:pPr>
      <w:r>
        <w:rPr>
          <w:rFonts w:ascii="Times New Roman"/>
          <w:b w:val="false"/>
          <w:i w:val="false"/>
          <w:color w:val="000000"/>
          <w:sz w:val="28"/>
        </w:rPr>
        <w:t>
      1) пересмотр Генеральных планов развития ГНПП в части инфраструктуры туризма;</w:t>
      </w:r>
    </w:p>
    <w:bookmarkEnd w:id="979"/>
    <w:bookmarkStart w:name="z1063" w:id="980"/>
    <w:p>
      <w:pPr>
        <w:spacing w:after="0"/>
        <w:ind w:left="0"/>
        <w:jc w:val="both"/>
      </w:pPr>
      <w:r>
        <w:rPr>
          <w:rFonts w:ascii="Times New Roman"/>
          <w:b w:val="false"/>
          <w:i w:val="false"/>
          <w:color w:val="000000"/>
          <w:sz w:val="28"/>
        </w:rPr>
        <w:t>
      2) разработка методики определения рекреационной нагрузки для ООПТ;</w:t>
      </w:r>
    </w:p>
    <w:bookmarkEnd w:id="980"/>
    <w:bookmarkStart w:name="z1064" w:id="981"/>
    <w:p>
      <w:pPr>
        <w:spacing w:after="0"/>
        <w:ind w:left="0"/>
        <w:jc w:val="both"/>
      </w:pPr>
      <w:r>
        <w:rPr>
          <w:rFonts w:ascii="Times New Roman"/>
          <w:b w:val="false"/>
          <w:i w:val="false"/>
          <w:color w:val="000000"/>
          <w:sz w:val="28"/>
        </w:rPr>
        <w:t>
      3) разработка методики экономической оценки экосистемных услуг;</w:t>
      </w:r>
    </w:p>
    <w:bookmarkEnd w:id="981"/>
    <w:bookmarkStart w:name="z1065" w:id="982"/>
    <w:p>
      <w:pPr>
        <w:spacing w:after="0"/>
        <w:ind w:left="0"/>
        <w:jc w:val="both"/>
      </w:pPr>
      <w:r>
        <w:rPr>
          <w:rFonts w:ascii="Times New Roman"/>
          <w:b w:val="false"/>
          <w:i w:val="false"/>
          <w:color w:val="000000"/>
          <w:sz w:val="28"/>
        </w:rPr>
        <w:t>
      4) разработка системы ответственной работы бизнеса на ООПТ с учетом международного опыта (система "EcoPass").</w:t>
      </w:r>
    </w:p>
    <w:bookmarkEnd w:id="982"/>
    <w:bookmarkStart w:name="z1066" w:id="983"/>
    <w:p>
      <w:pPr>
        <w:spacing w:after="0"/>
        <w:ind w:left="0"/>
        <w:jc w:val="both"/>
      </w:pPr>
      <w:r>
        <w:rPr>
          <w:rFonts w:ascii="Times New Roman"/>
          <w:b w:val="false"/>
          <w:i w:val="false"/>
          <w:color w:val="000000"/>
          <w:sz w:val="28"/>
        </w:rPr>
        <w:t>
      Наряду с этим, будет разработана и апробирована в пилотном режиме новая модель управления ГНПП. Данная модель должна будет обеспечивать сохранность значимых природных объектов страны путем развития на этих территориях туристских дестинаций.</w:t>
      </w:r>
    </w:p>
    <w:bookmarkEnd w:id="983"/>
    <w:bookmarkStart w:name="z1067" w:id="984"/>
    <w:p>
      <w:pPr>
        <w:spacing w:after="0"/>
        <w:ind w:left="0"/>
        <w:jc w:val="both"/>
      </w:pPr>
      <w:r>
        <w:rPr>
          <w:rFonts w:ascii="Times New Roman"/>
          <w:b w:val="false"/>
          <w:i w:val="false"/>
          <w:color w:val="000000"/>
          <w:sz w:val="28"/>
        </w:rPr>
        <w:t>
      Также, будет проработана нормативная правовая база, закрепляющая компетенции и полномочия участия уполномоченного органа в области туристской деятельности в вопросах развития экологического туризма и рекреации в ООПТ в части использования и повышения туристического потенциала.</w:t>
      </w:r>
    </w:p>
    <w:bookmarkEnd w:id="984"/>
    <w:bookmarkStart w:name="z1068" w:id="985"/>
    <w:p>
      <w:pPr>
        <w:spacing w:after="0"/>
        <w:ind w:left="0"/>
        <w:jc w:val="both"/>
      </w:pPr>
      <w:r>
        <w:rPr>
          <w:rFonts w:ascii="Times New Roman"/>
          <w:b w:val="false"/>
          <w:i w:val="false"/>
          <w:color w:val="000000"/>
          <w:sz w:val="28"/>
        </w:rPr>
        <w:t>
      5.1.2. Повышение инвестиционной привлекательности индустрии туризма</w:t>
      </w:r>
    </w:p>
    <w:bookmarkEnd w:id="985"/>
    <w:bookmarkStart w:name="z1069" w:id="986"/>
    <w:p>
      <w:pPr>
        <w:spacing w:after="0"/>
        <w:ind w:left="0"/>
        <w:jc w:val="both"/>
      </w:pPr>
      <w:r>
        <w:rPr>
          <w:rFonts w:ascii="Times New Roman"/>
          <w:b w:val="false"/>
          <w:i w:val="false"/>
          <w:color w:val="000000"/>
          <w:sz w:val="28"/>
        </w:rPr>
        <w:t>
      В целях повышения инвестиционной привлекательности индустрии туризма для создания бизнеса предусматриваются следующие меры:</w:t>
      </w:r>
    </w:p>
    <w:bookmarkEnd w:id="986"/>
    <w:bookmarkStart w:name="z1070" w:id="987"/>
    <w:p>
      <w:pPr>
        <w:spacing w:after="0"/>
        <w:ind w:left="0"/>
        <w:jc w:val="both"/>
      </w:pPr>
      <w:r>
        <w:rPr>
          <w:rFonts w:ascii="Times New Roman"/>
          <w:b w:val="false"/>
          <w:i w:val="false"/>
          <w:color w:val="000000"/>
          <w:sz w:val="28"/>
        </w:rPr>
        <w:t>
      1) предоставление инвестиционных преференций по приоритетным инвестиционным проектам (далее - ПИП) в сфере туризма;</w:t>
      </w:r>
    </w:p>
    <w:bookmarkEnd w:id="987"/>
    <w:bookmarkStart w:name="z1071" w:id="988"/>
    <w:p>
      <w:pPr>
        <w:spacing w:after="0"/>
        <w:ind w:left="0"/>
        <w:jc w:val="both"/>
      </w:pPr>
      <w:r>
        <w:rPr>
          <w:rFonts w:ascii="Times New Roman"/>
          <w:b w:val="false"/>
          <w:i w:val="false"/>
          <w:color w:val="000000"/>
          <w:sz w:val="28"/>
        </w:rPr>
        <w:t>
      2) предоставление льготного долгосрочного кредитования/финансового лизинга;</w:t>
      </w:r>
    </w:p>
    <w:bookmarkEnd w:id="988"/>
    <w:bookmarkStart w:name="z1072" w:id="989"/>
    <w:p>
      <w:pPr>
        <w:spacing w:after="0"/>
        <w:ind w:left="0"/>
        <w:jc w:val="both"/>
      </w:pPr>
      <w:r>
        <w:rPr>
          <w:rFonts w:ascii="Times New Roman"/>
          <w:b w:val="false"/>
          <w:i w:val="false"/>
          <w:color w:val="000000"/>
          <w:sz w:val="28"/>
        </w:rPr>
        <w:t>
      3) субсидирование ставки вознаграждения по кредитам/договорам финансового лизинга банков/лизинговых компаний с частичным гарантированием проектов малого и среднего бизнеса;</w:t>
      </w:r>
    </w:p>
    <w:bookmarkEnd w:id="989"/>
    <w:bookmarkStart w:name="z1073" w:id="990"/>
    <w:p>
      <w:pPr>
        <w:spacing w:after="0"/>
        <w:ind w:left="0"/>
        <w:jc w:val="both"/>
      </w:pPr>
      <w:r>
        <w:rPr>
          <w:rFonts w:ascii="Times New Roman"/>
          <w:b w:val="false"/>
          <w:i w:val="false"/>
          <w:color w:val="000000"/>
          <w:sz w:val="28"/>
        </w:rPr>
        <w:t>
      4) субсидирование процентных ставков кредитов на внедрение энергоэффективности объектов (места размещения, отдыха, развлечений, санатории, детско-юношеские лагеря и т.д.).</w:t>
      </w:r>
    </w:p>
    <w:bookmarkEnd w:id="990"/>
    <w:bookmarkStart w:name="z1074" w:id="991"/>
    <w:p>
      <w:pPr>
        <w:spacing w:after="0"/>
        <w:ind w:left="0"/>
        <w:jc w:val="both"/>
      </w:pPr>
      <w:r>
        <w:rPr>
          <w:rFonts w:ascii="Times New Roman"/>
          <w:b w:val="false"/>
          <w:i w:val="false"/>
          <w:color w:val="000000"/>
          <w:sz w:val="28"/>
        </w:rPr>
        <w:t xml:space="preserve">
      5) прямое неконтрольное участие в капитале проектных компаний. </w:t>
      </w:r>
    </w:p>
    <w:bookmarkEnd w:id="991"/>
    <w:bookmarkStart w:name="z1075" w:id="992"/>
    <w:p>
      <w:pPr>
        <w:spacing w:after="0"/>
        <w:ind w:left="0"/>
        <w:jc w:val="both"/>
      </w:pPr>
      <w:r>
        <w:rPr>
          <w:rFonts w:ascii="Times New Roman"/>
          <w:b w:val="false"/>
          <w:i w:val="false"/>
          <w:color w:val="000000"/>
          <w:sz w:val="28"/>
        </w:rPr>
        <w:t>
      Предоставление инвестиционных преференций по ПИП в сфере туризма</w:t>
      </w:r>
    </w:p>
    <w:bookmarkEnd w:id="992"/>
    <w:bookmarkStart w:name="z1076" w:id="993"/>
    <w:p>
      <w:pPr>
        <w:spacing w:after="0"/>
        <w:ind w:left="0"/>
        <w:jc w:val="both"/>
      </w:pPr>
      <w:r>
        <w:rPr>
          <w:rFonts w:ascii="Times New Roman"/>
          <w:b w:val="false"/>
          <w:i w:val="false"/>
          <w:color w:val="000000"/>
          <w:sz w:val="28"/>
        </w:rPr>
        <w:t>
      В целях повышения инвестиционной привлекательности ПТТ для участников, являющихся юридическими лицами - резидентами Республики Казахстан, и реализующими ПИП в сфере туризма, будут предоставляться инвестиционные преференции.</w:t>
      </w:r>
    </w:p>
    <w:bookmarkEnd w:id="993"/>
    <w:bookmarkStart w:name="z1077" w:id="994"/>
    <w:p>
      <w:pPr>
        <w:spacing w:after="0"/>
        <w:ind w:left="0"/>
        <w:jc w:val="both"/>
      </w:pPr>
      <w:r>
        <w:rPr>
          <w:rFonts w:ascii="Times New Roman"/>
          <w:b w:val="false"/>
          <w:i w:val="false"/>
          <w:color w:val="000000"/>
          <w:sz w:val="28"/>
        </w:rPr>
        <w:t xml:space="preserve">
      К ПИП в сфере туризма будут относиться инвестиционные проекты, реализуемые на ПТТ, предусматривающие строительство новых либо модернизацию действующих туристских объектов (места размещения, места развлечения и отдыха, комплексная застройка территории), соответствующие следующим критериям: </w:t>
      </w:r>
    </w:p>
    <w:bookmarkEnd w:id="994"/>
    <w:bookmarkStart w:name="z1078" w:id="995"/>
    <w:p>
      <w:pPr>
        <w:spacing w:after="0"/>
        <w:ind w:left="0"/>
        <w:jc w:val="both"/>
      </w:pPr>
      <w:r>
        <w:rPr>
          <w:rFonts w:ascii="Times New Roman"/>
          <w:b w:val="false"/>
          <w:i w:val="false"/>
          <w:color w:val="000000"/>
          <w:sz w:val="28"/>
        </w:rPr>
        <w:t>
      1) проект должен реализовываться в пределах границ ПТТ;</w:t>
      </w:r>
    </w:p>
    <w:bookmarkEnd w:id="995"/>
    <w:bookmarkStart w:name="z1079" w:id="996"/>
    <w:p>
      <w:pPr>
        <w:spacing w:after="0"/>
        <w:ind w:left="0"/>
        <w:jc w:val="both"/>
      </w:pPr>
      <w:r>
        <w:rPr>
          <w:rFonts w:ascii="Times New Roman"/>
          <w:b w:val="false"/>
          <w:i w:val="false"/>
          <w:color w:val="000000"/>
          <w:sz w:val="28"/>
        </w:rPr>
        <w:t>
      2) проект должен предусматривать создание бизнеса по приоритетным видам деятельности, определенным Правительством Республики Казахстан;</w:t>
      </w:r>
    </w:p>
    <w:bookmarkEnd w:id="996"/>
    <w:bookmarkStart w:name="z1080" w:id="997"/>
    <w:p>
      <w:pPr>
        <w:spacing w:after="0"/>
        <w:ind w:left="0"/>
        <w:jc w:val="both"/>
      </w:pPr>
      <w:r>
        <w:rPr>
          <w:rFonts w:ascii="Times New Roman"/>
          <w:b w:val="false"/>
          <w:i w:val="false"/>
          <w:color w:val="000000"/>
          <w:sz w:val="28"/>
        </w:rPr>
        <w:t>
      3) стоимость проекта должна быть не меньше 200 тыс.месячного расчетного показателя.</w:t>
      </w:r>
    </w:p>
    <w:bookmarkEnd w:id="997"/>
    <w:bookmarkStart w:name="z1081" w:id="998"/>
    <w:p>
      <w:pPr>
        <w:spacing w:after="0"/>
        <w:ind w:left="0"/>
        <w:jc w:val="both"/>
      </w:pPr>
      <w:r>
        <w:rPr>
          <w:rFonts w:ascii="Times New Roman"/>
          <w:b w:val="false"/>
          <w:i w:val="false"/>
          <w:color w:val="000000"/>
          <w:sz w:val="28"/>
        </w:rPr>
        <w:t>
      Предоставление инвестиционных преференций будет осуществляться в установленном порядке на основании инвестиционного контракта, заключаемого между участником ПТТ и Комитетом по инвестициям Министерства иностранных дел Республики Казахстан.</w:t>
      </w:r>
    </w:p>
    <w:bookmarkEnd w:id="998"/>
    <w:bookmarkStart w:name="z1082" w:id="999"/>
    <w:p>
      <w:pPr>
        <w:spacing w:after="0"/>
        <w:ind w:left="0"/>
        <w:jc w:val="both"/>
      </w:pPr>
      <w:r>
        <w:rPr>
          <w:rFonts w:ascii="Times New Roman"/>
          <w:b w:val="false"/>
          <w:i w:val="false"/>
          <w:color w:val="000000"/>
          <w:sz w:val="28"/>
        </w:rPr>
        <w:t>
      По указанным проектам будут предоставляться инвестиционные преференции, предусмотренные в рамках государственной поддержки инвестиционной деятельности для ПИП, а именно:</w:t>
      </w:r>
    </w:p>
    <w:bookmarkEnd w:id="999"/>
    <w:bookmarkStart w:name="z1083" w:id="1000"/>
    <w:p>
      <w:pPr>
        <w:spacing w:after="0"/>
        <w:ind w:left="0"/>
        <w:jc w:val="both"/>
      </w:pPr>
      <w:r>
        <w:rPr>
          <w:rFonts w:ascii="Times New Roman"/>
          <w:b w:val="false"/>
          <w:i w:val="false"/>
          <w:color w:val="000000"/>
          <w:sz w:val="28"/>
        </w:rPr>
        <w:t xml:space="preserve">
      1) Для ПИП, предусматривающих строительство новых объектов: </w:t>
      </w:r>
    </w:p>
    <w:bookmarkEnd w:id="1000"/>
    <w:bookmarkStart w:name="z1084" w:id="1001"/>
    <w:p>
      <w:pPr>
        <w:spacing w:after="0"/>
        <w:ind w:left="0"/>
        <w:jc w:val="both"/>
      </w:pPr>
      <w:r>
        <w:rPr>
          <w:rFonts w:ascii="Times New Roman"/>
          <w:b w:val="false"/>
          <w:i w:val="false"/>
          <w:color w:val="000000"/>
          <w:sz w:val="28"/>
        </w:rPr>
        <w:t>
      - государственные натурные гранты (земельные участки), за исключением ООПТ;</w:t>
      </w:r>
    </w:p>
    <w:bookmarkEnd w:id="1001"/>
    <w:bookmarkStart w:name="z1085" w:id="1002"/>
    <w:p>
      <w:pPr>
        <w:spacing w:after="0"/>
        <w:ind w:left="0"/>
        <w:jc w:val="both"/>
      </w:pPr>
      <w:r>
        <w:rPr>
          <w:rFonts w:ascii="Times New Roman"/>
          <w:b w:val="false"/>
          <w:i w:val="false"/>
          <w:color w:val="000000"/>
          <w:sz w:val="28"/>
        </w:rPr>
        <w:t>
      - преференции по налогам, включающие в себя:</w:t>
      </w:r>
    </w:p>
    <w:bookmarkEnd w:id="1002"/>
    <w:bookmarkStart w:name="z1086" w:id="1003"/>
    <w:p>
      <w:pPr>
        <w:spacing w:after="0"/>
        <w:ind w:left="0"/>
        <w:jc w:val="both"/>
      </w:pPr>
      <w:r>
        <w:rPr>
          <w:rFonts w:ascii="Times New Roman"/>
          <w:b w:val="false"/>
          <w:i w:val="false"/>
          <w:color w:val="000000"/>
          <w:sz w:val="28"/>
        </w:rPr>
        <w:t>
      - уменьшение суммы исчисленного корпоративного подоходного налога на 100 %;</w:t>
      </w:r>
    </w:p>
    <w:bookmarkEnd w:id="1003"/>
    <w:bookmarkStart w:name="z1087" w:id="1004"/>
    <w:p>
      <w:pPr>
        <w:spacing w:after="0"/>
        <w:ind w:left="0"/>
        <w:jc w:val="both"/>
      </w:pPr>
      <w:r>
        <w:rPr>
          <w:rFonts w:ascii="Times New Roman"/>
          <w:b w:val="false"/>
          <w:i w:val="false"/>
          <w:color w:val="000000"/>
          <w:sz w:val="28"/>
        </w:rPr>
        <w:t>
      -применение коэффициента 0 к ставкам земельного налога;</w:t>
      </w:r>
    </w:p>
    <w:bookmarkEnd w:id="1004"/>
    <w:bookmarkStart w:name="z1088" w:id="1005"/>
    <w:p>
      <w:pPr>
        <w:spacing w:after="0"/>
        <w:ind w:left="0"/>
        <w:jc w:val="both"/>
      </w:pPr>
      <w:r>
        <w:rPr>
          <w:rFonts w:ascii="Times New Roman"/>
          <w:b w:val="false"/>
          <w:i w:val="false"/>
          <w:color w:val="000000"/>
          <w:sz w:val="28"/>
        </w:rPr>
        <w:t>
      -исчисление налога на имущество по ставке 0 % к налоговой базе;</w:t>
      </w:r>
    </w:p>
    <w:bookmarkEnd w:id="1005"/>
    <w:bookmarkStart w:name="z1089" w:id="1006"/>
    <w:p>
      <w:pPr>
        <w:spacing w:after="0"/>
        <w:ind w:left="0"/>
        <w:jc w:val="both"/>
      </w:pPr>
      <w:r>
        <w:rPr>
          <w:rFonts w:ascii="Times New Roman"/>
          <w:b w:val="false"/>
          <w:i w:val="false"/>
          <w:color w:val="000000"/>
          <w:sz w:val="28"/>
        </w:rPr>
        <w:t xml:space="preserve">
      2) Для ПИП, предусматривающих модернизацию действующих объектов: </w:t>
      </w:r>
    </w:p>
    <w:bookmarkEnd w:id="1006"/>
    <w:bookmarkStart w:name="z1090" w:id="1007"/>
    <w:p>
      <w:pPr>
        <w:spacing w:after="0"/>
        <w:ind w:left="0"/>
        <w:jc w:val="both"/>
      </w:pPr>
      <w:r>
        <w:rPr>
          <w:rFonts w:ascii="Times New Roman"/>
          <w:b w:val="false"/>
          <w:i w:val="false"/>
          <w:color w:val="000000"/>
          <w:sz w:val="28"/>
        </w:rPr>
        <w:t>
      - преференции по налогам, включающие в себя уменьшение суммы исчисленного корпоративного подоходного налога на 100 %.</w:t>
      </w:r>
    </w:p>
    <w:bookmarkEnd w:id="1007"/>
    <w:bookmarkStart w:name="z1091" w:id="1008"/>
    <w:p>
      <w:pPr>
        <w:spacing w:after="0"/>
        <w:ind w:left="0"/>
        <w:jc w:val="both"/>
      </w:pPr>
      <w:r>
        <w:rPr>
          <w:rFonts w:ascii="Times New Roman"/>
          <w:b w:val="false"/>
          <w:i w:val="false"/>
          <w:color w:val="000000"/>
          <w:sz w:val="28"/>
        </w:rPr>
        <w:t>
      Предоставление льготного долгосрочного кредитования/финансового лизинга</w:t>
      </w:r>
    </w:p>
    <w:bookmarkEnd w:id="1008"/>
    <w:bookmarkStart w:name="z1092" w:id="1009"/>
    <w:p>
      <w:pPr>
        <w:spacing w:after="0"/>
        <w:ind w:left="0"/>
        <w:jc w:val="both"/>
      </w:pPr>
      <w:r>
        <w:rPr>
          <w:rFonts w:ascii="Times New Roman"/>
          <w:b w:val="false"/>
          <w:i w:val="false"/>
          <w:color w:val="000000"/>
          <w:sz w:val="28"/>
        </w:rPr>
        <w:t xml:space="preserve">
      В период реализации Программы предоставление льготного кредитования будет осуществляться в рамках реализуемых мер по решению задач предоставления кредитования приоритетным проектам путем предоставления долгосрочной тенговой ликвидности в рамках </w:t>
      </w:r>
      <w:r>
        <w:rPr>
          <w:rFonts w:ascii="Times New Roman"/>
          <w:b w:val="false"/>
          <w:i w:val="false"/>
          <w:color w:val="000000"/>
          <w:sz w:val="28"/>
        </w:rPr>
        <w:t>послания</w:t>
      </w:r>
      <w:r>
        <w:rPr>
          <w:rFonts w:ascii="Times New Roman"/>
          <w:b w:val="false"/>
          <w:i w:val="false"/>
          <w:color w:val="000000"/>
          <w:sz w:val="28"/>
        </w:rPr>
        <w:t xml:space="preserve"> Елбасы от 5 октября 2018 года "Рост благосостояния казахстанцев: повышение доходов и качества жизни".</w:t>
      </w:r>
    </w:p>
    <w:bookmarkEnd w:id="1009"/>
    <w:bookmarkStart w:name="z1093" w:id="1010"/>
    <w:p>
      <w:pPr>
        <w:spacing w:after="0"/>
        <w:ind w:left="0"/>
        <w:jc w:val="both"/>
      </w:pPr>
      <w:r>
        <w:rPr>
          <w:rFonts w:ascii="Times New Roman"/>
          <w:b w:val="false"/>
          <w:i w:val="false"/>
          <w:color w:val="000000"/>
          <w:sz w:val="28"/>
        </w:rPr>
        <w:t>
      В рамках данной меры льготное кредитование будет предоставляться для строительства мест размещения (гостиницы, туристские лагеря и базы, дома отдыха, хостелы, мотели и кемпенги), горнолыжных курортов, санаторно-курортных учреждений.</w:t>
      </w:r>
    </w:p>
    <w:bookmarkEnd w:id="1010"/>
    <w:bookmarkStart w:name="z1094" w:id="1011"/>
    <w:p>
      <w:pPr>
        <w:spacing w:after="0"/>
        <w:ind w:left="0"/>
        <w:jc w:val="both"/>
      </w:pPr>
      <w:r>
        <w:rPr>
          <w:rFonts w:ascii="Times New Roman"/>
          <w:b w:val="false"/>
          <w:i w:val="false"/>
          <w:color w:val="000000"/>
          <w:sz w:val="28"/>
        </w:rPr>
        <w:t>
      По данным кредитам в рамках реализуемых мер государственной поддержки предпринимательства будет осуществляться субсидирование процентной ставки в течение 7 лет в порядке, определяемом Правительством Республики Казахстан.</w:t>
      </w:r>
    </w:p>
    <w:bookmarkEnd w:id="1011"/>
    <w:bookmarkStart w:name="z1095" w:id="1012"/>
    <w:p>
      <w:pPr>
        <w:spacing w:after="0"/>
        <w:ind w:left="0"/>
        <w:jc w:val="both"/>
      </w:pPr>
      <w:r>
        <w:rPr>
          <w:rFonts w:ascii="Times New Roman"/>
          <w:b w:val="false"/>
          <w:i w:val="false"/>
          <w:color w:val="000000"/>
          <w:sz w:val="28"/>
        </w:rPr>
        <w:t xml:space="preserve">
      Другие проекты туризма, такие как предоставление развлекательных и спортивных услуг, организация парков отдыха и развлечений, горнолыжных треков, пляжей и учреждений культуры клубного типа, производство сувенирных изделий (ремесленники) будут поддержаны в рамках программ поддержки предпринимательства. </w:t>
      </w:r>
    </w:p>
    <w:bookmarkEnd w:id="1012"/>
    <w:bookmarkStart w:name="z1096" w:id="1013"/>
    <w:p>
      <w:pPr>
        <w:spacing w:after="0"/>
        <w:ind w:left="0"/>
        <w:jc w:val="both"/>
      </w:pPr>
      <w:r>
        <w:rPr>
          <w:rFonts w:ascii="Times New Roman"/>
          <w:b w:val="false"/>
          <w:i w:val="false"/>
          <w:color w:val="000000"/>
          <w:sz w:val="28"/>
        </w:rPr>
        <w:t>
      5.2. Обеспечение транспортной доступности туристских дестинаций и объектов</w:t>
      </w:r>
    </w:p>
    <w:bookmarkEnd w:id="1013"/>
    <w:bookmarkStart w:name="z1097" w:id="1014"/>
    <w:p>
      <w:pPr>
        <w:spacing w:after="0"/>
        <w:ind w:left="0"/>
        <w:jc w:val="both"/>
      </w:pPr>
      <w:r>
        <w:rPr>
          <w:rFonts w:ascii="Times New Roman"/>
          <w:b w:val="false"/>
          <w:i w:val="false"/>
          <w:color w:val="000000"/>
          <w:sz w:val="28"/>
        </w:rPr>
        <w:t>
      Повышение транспортной доступности будет обеспечиваться посредством строительства и реконструкции автомобильных дорог, развития инфраструктуры пунктов пропуска на Государственной границе Республики Казахстан, автовокзалов и автостанций, железнодорожных вокзалов и станций, а также аэропортов к ключевым объектам туристского интереса в соответствии с Картой туристификации Казахстана, а также через повышение доступности авиаперелетов, автомобильных и железнодорожных перевозок.</w:t>
      </w:r>
    </w:p>
    <w:bookmarkEnd w:id="1014"/>
    <w:bookmarkStart w:name="z1098" w:id="1015"/>
    <w:p>
      <w:pPr>
        <w:spacing w:after="0"/>
        <w:ind w:left="0"/>
        <w:jc w:val="both"/>
      </w:pPr>
      <w:r>
        <w:rPr>
          <w:rFonts w:ascii="Times New Roman"/>
          <w:b w:val="false"/>
          <w:i w:val="false"/>
          <w:color w:val="000000"/>
          <w:sz w:val="28"/>
        </w:rPr>
        <w:t>
      В целях оценки текущего состояния, а также потребности в санитарно-гигиенических участках (далее - СГУ) на территории Республики Казахстан АО "НК "КазАвтоЖол" совместно с местными исполнительными органами проведет инвентаризацию СГУ в городах, близ туристских достопримечательностей, автомобильных дорог и т.д.</w:t>
      </w:r>
    </w:p>
    <w:bookmarkEnd w:id="1015"/>
    <w:bookmarkStart w:name="z1099" w:id="1016"/>
    <w:p>
      <w:pPr>
        <w:spacing w:after="0"/>
        <w:ind w:left="0"/>
        <w:jc w:val="both"/>
      </w:pPr>
      <w:r>
        <w:rPr>
          <w:rFonts w:ascii="Times New Roman"/>
          <w:b w:val="false"/>
          <w:i w:val="false"/>
          <w:color w:val="000000"/>
          <w:sz w:val="28"/>
        </w:rPr>
        <w:t>
      Местные исполнительные органы проработают механизмы государственно-частного партнерства реализации совместно с бизнесом проектов строительства, модернизации и содержания, обслуживания СГУ.</w:t>
      </w:r>
    </w:p>
    <w:bookmarkEnd w:id="1016"/>
    <w:bookmarkStart w:name="z1100" w:id="1017"/>
    <w:p>
      <w:pPr>
        <w:spacing w:after="0"/>
        <w:ind w:left="0"/>
        <w:jc w:val="both"/>
      </w:pPr>
      <w:r>
        <w:rPr>
          <w:rFonts w:ascii="Times New Roman"/>
          <w:b w:val="false"/>
          <w:i w:val="false"/>
          <w:color w:val="000000"/>
          <w:sz w:val="28"/>
        </w:rPr>
        <w:t xml:space="preserve">
      Будет проведен комплекс мероприятий (ежегодно), направленных на развитие и улучшение в области строительства и качества предоставления услуг СГУ, в том числе с целью стимулирования туристских дестинаций к принятию мер по повышению привлекательности. </w:t>
      </w:r>
    </w:p>
    <w:bookmarkEnd w:id="1017"/>
    <w:bookmarkStart w:name="z1101" w:id="1018"/>
    <w:p>
      <w:pPr>
        <w:spacing w:after="0"/>
        <w:ind w:left="0"/>
        <w:jc w:val="both"/>
      </w:pPr>
      <w:r>
        <w:rPr>
          <w:rFonts w:ascii="Times New Roman"/>
          <w:b w:val="false"/>
          <w:i w:val="false"/>
          <w:color w:val="000000"/>
          <w:sz w:val="28"/>
        </w:rPr>
        <w:t>
      Также необходимо включение показателя "Состояние общественных СГУ" в критерии оценки деятельности местных исполнительных органов по развитию туризма.</w:t>
      </w:r>
    </w:p>
    <w:bookmarkEnd w:id="1018"/>
    <w:bookmarkStart w:name="z1102" w:id="1019"/>
    <w:p>
      <w:pPr>
        <w:spacing w:after="0"/>
        <w:ind w:left="0"/>
        <w:jc w:val="both"/>
      </w:pPr>
      <w:r>
        <w:rPr>
          <w:rFonts w:ascii="Times New Roman"/>
          <w:b w:val="false"/>
          <w:i w:val="false"/>
          <w:color w:val="000000"/>
          <w:sz w:val="28"/>
        </w:rPr>
        <w:t>
      5.2.1 Развитие инфраструктуры аэропортов и повышение качества сервиса</w:t>
      </w:r>
    </w:p>
    <w:bookmarkEnd w:id="1019"/>
    <w:bookmarkStart w:name="z1103" w:id="1020"/>
    <w:p>
      <w:pPr>
        <w:spacing w:after="0"/>
        <w:ind w:left="0"/>
        <w:jc w:val="both"/>
      </w:pPr>
      <w:r>
        <w:rPr>
          <w:rFonts w:ascii="Times New Roman"/>
          <w:b w:val="false"/>
          <w:i w:val="false"/>
          <w:color w:val="000000"/>
          <w:sz w:val="28"/>
        </w:rPr>
        <w:t xml:space="preserve">
      Для развития инфраструктуры аэропортов будет проведена работа по дальнейшей реконструкции взлетно-посадочных полос (ВПП), терминалов аэропортов и материально-технической инфраструктуры. </w:t>
      </w:r>
    </w:p>
    <w:bookmarkEnd w:id="1020"/>
    <w:bookmarkStart w:name="z1104" w:id="1021"/>
    <w:p>
      <w:pPr>
        <w:spacing w:after="0"/>
        <w:ind w:left="0"/>
        <w:jc w:val="both"/>
      </w:pPr>
      <w:r>
        <w:rPr>
          <w:rFonts w:ascii="Times New Roman"/>
          <w:b w:val="false"/>
          <w:i w:val="false"/>
          <w:color w:val="000000"/>
          <w:sz w:val="28"/>
        </w:rPr>
        <w:t>
      Для повышения качества сервиса будет совершенствоваться уровень компетентности и квалификации персонала аэропортов.</w:t>
      </w:r>
    </w:p>
    <w:bookmarkEnd w:id="1021"/>
    <w:bookmarkStart w:name="z1105" w:id="1022"/>
    <w:p>
      <w:pPr>
        <w:spacing w:after="0"/>
        <w:ind w:left="0"/>
        <w:jc w:val="both"/>
      </w:pPr>
      <w:r>
        <w:rPr>
          <w:rFonts w:ascii="Times New Roman"/>
          <w:b w:val="false"/>
          <w:i w:val="false"/>
          <w:color w:val="000000"/>
          <w:sz w:val="28"/>
        </w:rPr>
        <w:t>
      Дальнейшее развитие инфраструктуры аэропортов будет осуществляться посредством:</w:t>
      </w:r>
    </w:p>
    <w:bookmarkEnd w:id="1022"/>
    <w:bookmarkStart w:name="z1106" w:id="1023"/>
    <w:p>
      <w:pPr>
        <w:spacing w:after="0"/>
        <w:ind w:left="0"/>
        <w:jc w:val="both"/>
      </w:pPr>
      <w:r>
        <w:rPr>
          <w:rFonts w:ascii="Times New Roman"/>
          <w:b w:val="false"/>
          <w:i w:val="false"/>
          <w:color w:val="000000"/>
          <w:sz w:val="28"/>
        </w:rPr>
        <w:t>
      1) модернизации технической оснащенности и обновления специализированного оборудования в аэропортах;</w:t>
      </w:r>
    </w:p>
    <w:bookmarkEnd w:id="1023"/>
    <w:bookmarkStart w:name="z1107" w:id="1024"/>
    <w:p>
      <w:pPr>
        <w:spacing w:after="0"/>
        <w:ind w:left="0"/>
        <w:jc w:val="both"/>
      </w:pPr>
      <w:r>
        <w:rPr>
          <w:rFonts w:ascii="Times New Roman"/>
          <w:b w:val="false"/>
          <w:i w:val="false"/>
          <w:color w:val="000000"/>
          <w:sz w:val="28"/>
        </w:rPr>
        <w:t>
      2) повышения уровня комфортного пребывания пассажиров (развитие внутренней инфраструктуры, увеличение спектра предоставляемых дополнительных услуг, размещение дополнительных пассажирских кресел в залах ожидания рейсов, обеспечение багажными тележками, детскими уголками и т.п.);</w:t>
      </w:r>
    </w:p>
    <w:bookmarkEnd w:id="1024"/>
    <w:bookmarkStart w:name="z1108" w:id="1025"/>
    <w:p>
      <w:pPr>
        <w:spacing w:after="0"/>
        <w:ind w:left="0"/>
        <w:jc w:val="both"/>
      </w:pPr>
      <w:r>
        <w:rPr>
          <w:rFonts w:ascii="Times New Roman"/>
          <w:b w:val="false"/>
          <w:i w:val="false"/>
          <w:color w:val="000000"/>
          <w:sz w:val="28"/>
        </w:rPr>
        <w:t>
      3) сокращения времени на прохождение пассажирами досмотра, а также таможенных и пограничных процедур и ожидания багажа;</w:t>
      </w:r>
    </w:p>
    <w:bookmarkEnd w:id="1025"/>
    <w:bookmarkStart w:name="z1109" w:id="1026"/>
    <w:p>
      <w:pPr>
        <w:spacing w:after="0"/>
        <w:ind w:left="0"/>
        <w:jc w:val="both"/>
      </w:pPr>
      <w:r>
        <w:rPr>
          <w:rFonts w:ascii="Times New Roman"/>
          <w:b w:val="false"/>
          <w:i w:val="false"/>
          <w:color w:val="000000"/>
          <w:sz w:val="28"/>
        </w:rPr>
        <w:t>
      4) повышения квалификации сотрудников аэропорта, непосредственно задействованных в оказании услуг пассажирам на стойках регистрации и служб досмотра.</w:t>
      </w:r>
    </w:p>
    <w:bookmarkEnd w:id="1026"/>
    <w:bookmarkStart w:name="z1110" w:id="1027"/>
    <w:p>
      <w:pPr>
        <w:spacing w:after="0"/>
        <w:ind w:left="0"/>
        <w:jc w:val="both"/>
      </w:pPr>
      <w:r>
        <w:rPr>
          <w:rFonts w:ascii="Times New Roman"/>
          <w:b w:val="false"/>
          <w:i w:val="false"/>
          <w:color w:val="000000"/>
          <w:sz w:val="28"/>
        </w:rPr>
        <w:t>
      Для развития конкурентного рынка международных авиаперевозок будет проведено исследование о влиянии применения 5 степени свободы воздуха на социально-экономическое развитие Казахстана, в том числе на повышение доступности транспорта, конкурентоспособности отечественных перевозчиков и увеличение количества туристов.</w:t>
      </w:r>
    </w:p>
    <w:bookmarkEnd w:id="1027"/>
    <w:bookmarkStart w:name="z1111" w:id="1028"/>
    <w:p>
      <w:pPr>
        <w:spacing w:after="0"/>
        <w:ind w:left="0"/>
        <w:jc w:val="both"/>
      </w:pPr>
      <w:r>
        <w:rPr>
          <w:rFonts w:ascii="Times New Roman"/>
          <w:b w:val="false"/>
          <w:i w:val="false"/>
          <w:color w:val="000000"/>
          <w:sz w:val="28"/>
        </w:rPr>
        <w:t>
      При этом, для дальнейшего развития сети авиамаршрутов, соединяющих Казахстан с другими дестинациями, на постоянной основе будут проводиться переговоры с авиационными властями иностранных государств по вопросам открытия новых авиарейсов.</w:t>
      </w:r>
    </w:p>
    <w:bookmarkEnd w:id="1028"/>
    <w:bookmarkStart w:name="z1112" w:id="1029"/>
    <w:p>
      <w:pPr>
        <w:spacing w:after="0"/>
        <w:ind w:left="0"/>
        <w:jc w:val="both"/>
      </w:pPr>
      <w:r>
        <w:rPr>
          <w:rFonts w:ascii="Times New Roman"/>
          <w:b w:val="false"/>
          <w:i w:val="false"/>
          <w:color w:val="000000"/>
          <w:sz w:val="28"/>
        </w:rPr>
        <w:t>
      Для расширения географии и снижения стоимости, внутренних авиаперелетов будет увеличено количество маршрутов внутренних авиаперевозок между регионами страны. Основными мерами будут:</w:t>
      </w:r>
    </w:p>
    <w:bookmarkEnd w:id="1029"/>
    <w:bookmarkStart w:name="z1113" w:id="1030"/>
    <w:p>
      <w:pPr>
        <w:spacing w:after="0"/>
        <w:ind w:left="0"/>
        <w:jc w:val="both"/>
      </w:pPr>
      <w:r>
        <w:rPr>
          <w:rFonts w:ascii="Times New Roman"/>
          <w:b w:val="false"/>
          <w:i w:val="false"/>
          <w:color w:val="000000"/>
          <w:sz w:val="28"/>
        </w:rPr>
        <w:t>
      1) проработка вопроса перехода на производство и использование авиатоплива Jet A-1 на территории Республики Казахстан в целях удовлетворения потребности;</w:t>
      </w:r>
    </w:p>
    <w:bookmarkEnd w:id="1030"/>
    <w:bookmarkStart w:name="z1114" w:id="1031"/>
    <w:p>
      <w:pPr>
        <w:spacing w:after="0"/>
        <w:ind w:left="0"/>
        <w:jc w:val="both"/>
      </w:pPr>
      <w:r>
        <w:rPr>
          <w:rFonts w:ascii="Times New Roman"/>
          <w:b w:val="false"/>
          <w:i w:val="false"/>
          <w:color w:val="000000"/>
          <w:sz w:val="28"/>
        </w:rPr>
        <w:t>
      2) субсидирование авиамаршрутов к объектам ТОП-10 с последующей разработкой и утверждением механизма субсидирования бесплатного авиаперелета детей по принципу "KIDS GO FREE".</w:t>
      </w:r>
    </w:p>
    <w:bookmarkEnd w:id="1031"/>
    <w:bookmarkStart w:name="z1115" w:id="1032"/>
    <w:p>
      <w:pPr>
        <w:spacing w:after="0"/>
        <w:ind w:left="0"/>
        <w:jc w:val="both"/>
      </w:pPr>
      <w:r>
        <w:rPr>
          <w:rFonts w:ascii="Times New Roman"/>
          <w:b w:val="false"/>
          <w:i w:val="false"/>
          <w:color w:val="000000"/>
          <w:sz w:val="28"/>
        </w:rPr>
        <w:t>
      "KIDS GO FREE" предлагается реализовать в рамках развития ТОП-10. Субсидирование предполагается по схеме "1+2" (на одного родителя двое детей) при условии предоставления подтверждающего документа (путевка или ваучер с места проживания туристского объекта ТОП-10). Эффект от меры "KIDS GO FREE" можно проследить на следующем примере:</w:t>
      </w:r>
    </w:p>
    <w:bookmarkEnd w:id="1032"/>
    <w:bookmarkStart w:name="z1116" w:id="1033"/>
    <w:p>
      <w:pPr>
        <w:spacing w:after="0"/>
        <w:ind w:left="0"/>
        <w:jc w:val="both"/>
      </w:pPr>
      <w:r>
        <w:rPr>
          <w:rFonts w:ascii="Times New Roman"/>
          <w:b w:val="false"/>
          <w:i w:val="false"/>
          <w:color w:val="000000"/>
          <w:sz w:val="28"/>
        </w:rPr>
        <w:t>
      Рисунок 12</w:t>
      </w:r>
    </w:p>
    <w:bookmarkEnd w:id="1033"/>
    <w:bookmarkStart w:name="z1117" w:id="1034"/>
    <w:p>
      <w:pPr>
        <w:spacing w:after="0"/>
        <w:ind w:left="0"/>
        <w:jc w:val="both"/>
      </w:pPr>
      <w:r>
        <w:rPr>
          <w:rFonts w:ascii="Times New Roman"/>
          <w:b w:val="false"/>
          <w:i w:val="false"/>
          <w:color w:val="000000"/>
          <w:sz w:val="28"/>
        </w:rPr>
        <w:t xml:space="preserve">
      </w:t>
      </w:r>
    </w:p>
    <w:bookmarkEnd w:id="1034"/>
    <w:p>
      <w:pPr>
        <w:spacing w:after="0"/>
        <w:ind w:left="0"/>
        <w:jc w:val="both"/>
      </w:pPr>
      <w:r>
        <w:drawing>
          <wp:inline distT="0" distB="0" distL="0" distR="0">
            <wp:extent cx="60960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0960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18" w:id="1035"/>
    <w:p>
      <w:pPr>
        <w:spacing w:after="0"/>
        <w:ind w:left="0"/>
        <w:jc w:val="both"/>
      </w:pPr>
      <w:r>
        <w:rPr>
          <w:rFonts w:ascii="Times New Roman"/>
          <w:b w:val="false"/>
          <w:i w:val="false"/>
          <w:color w:val="000000"/>
          <w:sz w:val="28"/>
        </w:rPr>
        <w:t>
      Практика "KIDS GO FREE" имеет широкую международную практику. Так, применяется авиакомпаниями ОАЭ (FlyDubai, AirArabia) и отечественной компанией АО "Эйр Астана" для полетов в ОАЭ в летний сезон. Также используется во многих развитых странах мира - таких, как: Великобритания (British Airways), Катар (Qatar Airways), Тайити (Air Tahiti Nui), Скандинавские страны (Scandinavian Airlines). У большинства акция распространяется на детей до 15 лет включительно, и предусматривает два бесплатных детских билета на одного родителя.</w:t>
      </w:r>
    </w:p>
    <w:bookmarkEnd w:id="1035"/>
    <w:bookmarkStart w:name="z1119" w:id="1036"/>
    <w:p>
      <w:pPr>
        <w:spacing w:after="0"/>
        <w:ind w:left="0"/>
        <w:jc w:val="both"/>
      </w:pPr>
      <w:r>
        <w:rPr>
          <w:rFonts w:ascii="Times New Roman"/>
          <w:b w:val="false"/>
          <w:i w:val="false"/>
          <w:color w:val="000000"/>
          <w:sz w:val="28"/>
        </w:rPr>
        <w:t>
      British Airways предлагает бесплатные рейсы для детей для поездок с 1 июня по 31 октября, родители могут повезти до двух детей в возрасте 15 лет бесплатно. Бесплатное предложение для детей действует на следующих рейсах между Хитроу и: Белфастом, Эдинбургом, Ивернессом, Лидсом и Ньюкаслом.</w:t>
      </w:r>
    </w:p>
    <w:bookmarkEnd w:id="1036"/>
    <w:bookmarkStart w:name="z1120" w:id="1037"/>
    <w:p>
      <w:pPr>
        <w:spacing w:after="0"/>
        <w:ind w:left="0"/>
        <w:jc w:val="both"/>
      </w:pPr>
      <w:r>
        <w:rPr>
          <w:rFonts w:ascii="Times New Roman"/>
          <w:b w:val="false"/>
          <w:i w:val="false"/>
          <w:color w:val="000000"/>
          <w:sz w:val="28"/>
        </w:rPr>
        <w:t xml:space="preserve">
      Qatar Airways предлагает акцию "Кids fly free" на регулярной основе, предлагая одному родителю взять с собой до двух детей бесплатно в возрасте от 0 до 12 лет. </w:t>
      </w:r>
    </w:p>
    <w:bookmarkEnd w:id="1037"/>
    <w:bookmarkStart w:name="z1121" w:id="1038"/>
    <w:p>
      <w:pPr>
        <w:spacing w:after="0"/>
        <w:ind w:left="0"/>
        <w:jc w:val="both"/>
      </w:pPr>
      <w:r>
        <w:rPr>
          <w:rFonts w:ascii="Times New Roman"/>
          <w:b w:val="false"/>
          <w:i w:val="false"/>
          <w:color w:val="000000"/>
          <w:sz w:val="28"/>
        </w:rPr>
        <w:t>
      Air Tahiti Nui в настоящее время разрешает перевозить до двух детей в возрасте до 15 лет летать бесплатно на рейсах из Лос-Анджелеса на Таити.Пассажиры должны заплатить только государственные налоги</w:t>
      </w:r>
    </w:p>
    <w:bookmarkEnd w:id="1038"/>
    <w:bookmarkStart w:name="z1122" w:id="1039"/>
    <w:p>
      <w:pPr>
        <w:spacing w:after="0"/>
        <w:ind w:left="0"/>
        <w:jc w:val="both"/>
      </w:pPr>
      <w:r>
        <w:rPr>
          <w:rFonts w:ascii="Times New Roman"/>
          <w:b w:val="false"/>
          <w:i w:val="false"/>
          <w:color w:val="000000"/>
          <w:sz w:val="28"/>
        </w:rPr>
        <w:t xml:space="preserve">
      Scandinavian Airlines предлагают бесплатные базовые авиабилеты для детей в возрасте от 2 до 14 лет. </w:t>
      </w:r>
    </w:p>
    <w:bookmarkEnd w:id="1039"/>
    <w:bookmarkStart w:name="z1123" w:id="1040"/>
    <w:p>
      <w:pPr>
        <w:spacing w:after="0"/>
        <w:ind w:left="0"/>
        <w:jc w:val="both"/>
      </w:pPr>
      <w:r>
        <w:rPr>
          <w:rFonts w:ascii="Times New Roman"/>
          <w:b w:val="false"/>
          <w:i w:val="false"/>
          <w:color w:val="000000"/>
          <w:sz w:val="28"/>
        </w:rPr>
        <w:t>
      Казахстанские авиакомпании пока не готовы проводить такие акции за счет собственных расходов. Поэтому предлагается данную меру первоначально реализовать за счет средств республиканского бюджета.</w:t>
      </w:r>
    </w:p>
    <w:bookmarkEnd w:id="1040"/>
    <w:bookmarkStart w:name="z1124" w:id="1041"/>
    <w:p>
      <w:pPr>
        <w:spacing w:after="0"/>
        <w:ind w:left="0"/>
        <w:jc w:val="both"/>
      </w:pPr>
      <w:r>
        <w:rPr>
          <w:rFonts w:ascii="Times New Roman"/>
          <w:b w:val="false"/>
          <w:i w:val="false"/>
          <w:color w:val="000000"/>
          <w:sz w:val="28"/>
        </w:rPr>
        <w:t>
      Порядок механизма "KIDS GO FREE" будет регламентирован Правилами субсидирования авиаперелетов детей, которые будут утверждаться уполномоченным органом в области туристской деятельности.</w:t>
      </w:r>
    </w:p>
    <w:bookmarkEnd w:id="1041"/>
    <w:bookmarkStart w:name="z1125" w:id="1042"/>
    <w:p>
      <w:pPr>
        <w:spacing w:after="0"/>
        <w:ind w:left="0"/>
        <w:jc w:val="both"/>
      </w:pPr>
      <w:r>
        <w:rPr>
          <w:rFonts w:ascii="Times New Roman"/>
          <w:b w:val="false"/>
          <w:i w:val="false"/>
          <w:color w:val="000000"/>
          <w:sz w:val="28"/>
        </w:rPr>
        <w:t xml:space="preserve">
      Также в целях снижения стоимости авиаперелетов на базе АО "AirAstanа" создана низкобюджетная авиакомпания (Lowcoaster) - АО "FlyArystan". </w:t>
      </w:r>
    </w:p>
    <w:bookmarkEnd w:id="1042"/>
    <w:bookmarkStart w:name="z1126" w:id="1043"/>
    <w:p>
      <w:pPr>
        <w:spacing w:after="0"/>
        <w:ind w:left="0"/>
        <w:jc w:val="both"/>
      </w:pPr>
      <w:r>
        <w:rPr>
          <w:rFonts w:ascii="Times New Roman"/>
          <w:b w:val="false"/>
          <w:i w:val="false"/>
          <w:color w:val="000000"/>
          <w:sz w:val="28"/>
        </w:rPr>
        <w:t>
      5.2.2. Повышение качества автодорог к туристским дестинациям</w:t>
      </w:r>
    </w:p>
    <w:bookmarkEnd w:id="1043"/>
    <w:bookmarkStart w:name="z1127" w:id="1044"/>
    <w:p>
      <w:pPr>
        <w:spacing w:after="0"/>
        <w:ind w:left="0"/>
        <w:jc w:val="both"/>
      </w:pPr>
      <w:r>
        <w:rPr>
          <w:rFonts w:ascii="Times New Roman"/>
          <w:b w:val="false"/>
          <w:i w:val="false"/>
          <w:color w:val="000000"/>
          <w:sz w:val="28"/>
        </w:rPr>
        <w:t>
      Для повышения качества автодорог к туристским дестинациям будет проводиться мониторинг предусмотренного строительства и реконструкции республиканских и местных дорог, в том числе автодорог "последней мили" к объектам Карты туристификации Казахстана. Также будет предусмотрено установление вдоль республиканских и местных дорог пунктов связи с экстренной службой спасения.</w:t>
      </w:r>
    </w:p>
    <w:bookmarkEnd w:id="1044"/>
    <w:bookmarkStart w:name="z1128" w:id="1045"/>
    <w:p>
      <w:pPr>
        <w:spacing w:after="0"/>
        <w:ind w:left="0"/>
        <w:jc w:val="both"/>
      </w:pPr>
      <w:r>
        <w:rPr>
          <w:rFonts w:ascii="Times New Roman"/>
          <w:b w:val="false"/>
          <w:i w:val="false"/>
          <w:color w:val="000000"/>
          <w:sz w:val="28"/>
        </w:rPr>
        <w:t>
      Для развития пунктов пропуска на Государственной границе Республики Казахстан предусматриваются меры по совершенствованию государственной политики и координации межведомственной работы. В этих целях будут проработаны следующие мероприятия:</w:t>
      </w:r>
    </w:p>
    <w:bookmarkEnd w:id="1045"/>
    <w:bookmarkStart w:name="z1129" w:id="1046"/>
    <w:p>
      <w:pPr>
        <w:spacing w:after="0"/>
        <w:ind w:left="0"/>
        <w:jc w:val="both"/>
      </w:pPr>
      <w:r>
        <w:rPr>
          <w:rFonts w:ascii="Times New Roman"/>
          <w:b w:val="false"/>
          <w:i w:val="false"/>
          <w:color w:val="000000"/>
          <w:sz w:val="28"/>
        </w:rPr>
        <w:t>
      1) Стратегия и План мероприятий по модернизации и реконструкции пунктов пропуска через Государственную границу Республики Казахстан;</w:t>
      </w:r>
    </w:p>
    <w:bookmarkEnd w:id="1046"/>
    <w:bookmarkStart w:name="z1130" w:id="1047"/>
    <w:p>
      <w:pPr>
        <w:spacing w:after="0"/>
        <w:ind w:left="0"/>
        <w:jc w:val="both"/>
      </w:pPr>
      <w:r>
        <w:rPr>
          <w:rFonts w:ascii="Times New Roman"/>
          <w:b w:val="false"/>
          <w:i w:val="false"/>
          <w:color w:val="000000"/>
          <w:sz w:val="28"/>
        </w:rPr>
        <w:t>
      2) дорожные карты по модернизации пунктов пропуска для каждой приграничной области с определением перечня объектов, объема необходимых работ и сроков реализации мероприятий;</w:t>
      </w:r>
    </w:p>
    <w:bookmarkEnd w:id="1047"/>
    <w:bookmarkStart w:name="z1131" w:id="1048"/>
    <w:p>
      <w:pPr>
        <w:spacing w:after="0"/>
        <w:ind w:left="0"/>
        <w:jc w:val="both"/>
      </w:pPr>
      <w:r>
        <w:rPr>
          <w:rFonts w:ascii="Times New Roman"/>
          <w:b w:val="false"/>
          <w:i w:val="false"/>
          <w:color w:val="000000"/>
          <w:sz w:val="28"/>
        </w:rPr>
        <w:t xml:space="preserve">
      3) работа по строительству и реконструкции инфраструктуры и пассажирских терминалов пунктов пропуска, в том числе с применением механизмов государственно-частного партнерства. </w:t>
      </w:r>
    </w:p>
    <w:bookmarkEnd w:id="1048"/>
    <w:bookmarkStart w:name="z1132" w:id="1049"/>
    <w:p>
      <w:pPr>
        <w:spacing w:after="0"/>
        <w:ind w:left="0"/>
        <w:jc w:val="both"/>
      </w:pPr>
      <w:r>
        <w:rPr>
          <w:rFonts w:ascii="Times New Roman"/>
          <w:b w:val="false"/>
          <w:i w:val="false"/>
          <w:color w:val="000000"/>
          <w:sz w:val="28"/>
        </w:rPr>
        <w:t>
      5.2.3. Развитие инфраструктуры автомобильного транспорта и перевозок</w:t>
      </w:r>
    </w:p>
    <w:bookmarkEnd w:id="1049"/>
    <w:bookmarkStart w:name="z1133" w:id="1050"/>
    <w:p>
      <w:pPr>
        <w:spacing w:after="0"/>
        <w:ind w:left="0"/>
        <w:jc w:val="both"/>
      </w:pPr>
      <w:r>
        <w:rPr>
          <w:rFonts w:ascii="Times New Roman"/>
          <w:b w:val="false"/>
          <w:i w:val="false"/>
          <w:color w:val="000000"/>
          <w:sz w:val="28"/>
        </w:rPr>
        <w:t>
      Для развития инфраструктуры автомобильного транспорта и перевозок будет продолжена работа по приведению автовокзалов и автостанций в соответствие с требованиями национального стандарта, а также открытию новых международных и межобластных регулярных маршрутов к населенным пунктам, расположенным в ТОП-10.</w:t>
      </w:r>
    </w:p>
    <w:bookmarkEnd w:id="1050"/>
    <w:bookmarkStart w:name="z1134" w:id="1051"/>
    <w:p>
      <w:pPr>
        <w:spacing w:after="0"/>
        <w:ind w:left="0"/>
        <w:jc w:val="both"/>
      </w:pPr>
      <w:r>
        <w:rPr>
          <w:rFonts w:ascii="Times New Roman"/>
          <w:b w:val="false"/>
          <w:i w:val="false"/>
          <w:color w:val="000000"/>
          <w:sz w:val="28"/>
        </w:rPr>
        <w:t>
      В целях обновления парка автотранспортных средств будет продолжена работа по предоставлению льготного лизингового финансирования в течение 2019-2025 годов на приобретение автобусов, что также окажет реальную поддержку отечественным производителям автобусов.</w:t>
      </w:r>
    </w:p>
    <w:bookmarkEnd w:id="1051"/>
    <w:bookmarkStart w:name="z1135" w:id="1052"/>
    <w:p>
      <w:pPr>
        <w:spacing w:after="0"/>
        <w:ind w:left="0"/>
        <w:jc w:val="both"/>
      </w:pPr>
      <w:r>
        <w:rPr>
          <w:rFonts w:ascii="Times New Roman"/>
          <w:b w:val="false"/>
          <w:i w:val="false"/>
          <w:color w:val="000000"/>
          <w:sz w:val="28"/>
        </w:rPr>
        <w:t>
      В свою очередь, при обеспечении должного субсидирования со стороны местных исполнительных органов ожидается дополнительное обновление самими автопарками за счет привлечения стороннего финансирования.</w:t>
      </w:r>
    </w:p>
    <w:bookmarkEnd w:id="1052"/>
    <w:bookmarkStart w:name="z1136" w:id="1053"/>
    <w:p>
      <w:pPr>
        <w:spacing w:after="0"/>
        <w:ind w:left="0"/>
        <w:jc w:val="both"/>
      </w:pPr>
      <w:r>
        <w:rPr>
          <w:rFonts w:ascii="Times New Roman"/>
          <w:b w:val="false"/>
          <w:i w:val="false"/>
          <w:color w:val="000000"/>
          <w:sz w:val="28"/>
        </w:rPr>
        <w:t>
      В целях развития туризма в городах необходимо предусмотреть проезд туристских автобусов по специально выделенным полосам движения "BusLine". Также необходимо на объектах туристского интереса предусмотреть наличие мест для стоянок туристского транспорта.</w:t>
      </w:r>
    </w:p>
    <w:bookmarkEnd w:id="1053"/>
    <w:bookmarkStart w:name="z1137" w:id="1054"/>
    <w:p>
      <w:pPr>
        <w:spacing w:after="0"/>
        <w:ind w:left="0"/>
        <w:jc w:val="both"/>
      </w:pPr>
      <w:r>
        <w:rPr>
          <w:rFonts w:ascii="Times New Roman"/>
          <w:b w:val="false"/>
          <w:i w:val="false"/>
          <w:color w:val="000000"/>
          <w:sz w:val="28"/>
        </w:rPr>
        <w:t>
      Для развития детско-юношеского туризма необходимо рассмотреть вопрос субсидирования аренды автотранспортных средств либо централизованного закупа автотранспортных средств в туристские информационные центры регионов (далее - ТИЦ).</w:t>
      </w:r>
    </w:p>
    <w:bookmarkEnd w:id="1054"/>
    <w:bookmarkStart w:name="z1138" w:id="1055"/>
    <w:p>
      <w:pPr>
        <w:spacing w:after="0"/>
        <w:ind w:left="0"/>
        <w:jc w:val="both"/>
      </w:pPr>
      <w:r>
        <w:rPr>
          <w:rFonts w:ascii="Times New Roman"/>
          <w:b w:val="false"/>
          <w:i w:val="false"/>
          <w:color w:val="000000"/>
          <w:sz w:val="28"/>
        </w:rPr>
        <w:t>
      Кроме этого, необходимо использовать школьные автобусы в период летних каникул. Для этого местным исполнительным органам нужно разработать четкий механизм (порядок) взаимодействия объектов образования и ТИЦ-ов.</w:t>
      </w:r>
    </w:p>
    <w:bookmarkEnd w:id="1055"/>
    <w:bookmarkStart w:name="z1139" w:id="1056"/>
    <w:p>
      <w:pPr>
        <w:spacing w:after="0"/>
        <w:ind w:left="0"/>
        <w:jc w:val="both"/>
      </w:pPr>
      <w:r>
        <w:rPr>
          <w:rFonts w:ascii="Times New Roman"/>
          <w:b w:val="false"/>
          <w:i w:val="false"/>
          <w:color w:val="000000"/>
          <w:sz w:val="28"/>
        </w:rPr>
        <w:t>
      5.2.4. Развитие инфраструктуры железнодорожного транспорта и перевозок</w:t>
      </w:r>
    </w:p>
    <w:bookmarkEnd w:id="1056"/>
    <w:bookmarkStart w:name="z1140" w:id="1057"/>
    <w:p>
      <w:pPr>
        <w:spacing w:after="0"/>
        <w:ind w:left="0"/>
        <w:jc w:val="both"/>
      </w:pPr>
      <w:r>
        <w:rPr>
          <w:rFonts w:ascii="Times New Roman"/>
          <w:b w:val="false"/>
          <w:i w:val="false"/>
          <w:color w:val="000000"/>
          <w:sz w:val="28"/>
        </w:rPr>
        <w:t>
      Для развития инфраструктуры железнодорожного транспорта и перевозок будут реализованы следующие меры:</w:t>
      </w:r>
    </w:p>
    <w:bookmarkEnd w:id="1057"/>
    <w:bookmarkStart w:name="z1141" w:id="1058"/>
    <w:p>
      <w:pPr>
        <w:spacing w:after="0"/>
        <w:ind w:left="0"/>
        <w:jc w:val="both"/>
      </w:pPr>
      <w:r>
        <w:rPr>
          <w:rFonts w:ascii="Times New Roman"/>
          <w:b w:val="false"/>
          <w:i w:val="false"/>
          <w:color w:val="000000"/>
          <w:sz w:val="28"/>
        </w:rPr>
        <w:t>
      1) продолжение работ по строительству и реконструкции железнодорожных вокзалов и станций к ТОП-10;</w:t>
      </w:r>
    </w:p>
    <w:bookmarkEnd w:id="1058"/>
    <w:bookmarkStart w:name="z1142" w:id="1059"/>
    <w:p>
      <w:pPr>
        <w:spacing w:after="0"/>
        <w:ind w:left="0"/>
        <w:jc w:val="both"/>
      </w:pPr>
      <w:r>
        <w:rPr>
          <w:rFonts w:ascii="Times New Roman"/>
          <w:b w:val="false"/>
          <w:i w:val="false"/>
          <w:color w:val="000000"/>
          <w:sz w:val="28"/>
        </w:rPr>
        <w:t>
      2) выделение дополнительных поездов на внутренние и международные маршруты в летний период, в том числе путем их дополнительного субсидирования;</w:t>
      </w:r>
    </w:p>
    <w:bookmarkEnd w:id="1059"/>
    <w:bookmarkStart w:name="z1143" w:id="1060"/>
    <w:p>
      <w:pPr>
        <w:spacing w:after="0"/>
        <w:ind w:left="0"/>
        <w:jc w:val="both"/>
      </w:pPr>
      <w:r>
        <w:rPr>
          <w:rFonts w:ascii="Times New Roman"/>
          <w:b w:val="false"/>
          <w:i w:val="false"/>
          <w:color w:val="000000"/>
          <w:sz w:val="28"/>
        </w:rPr>
        <w:t>
      3) обеспечение подвижным составом пассажирских вагонов в высокий сезон путем закупа 150 пассажирских вагонов (купе), в том числе с использованием механизма лизинга с субсидированием процентной ставки и фондирования за счет бюджетных средств.</w:t>
      </w:r>
    </w:p>
    <w:bookmarkEnd w:id="1060"/>
    <w:bookmarkStart w:name="z1144" w:id="1061"/>
    <w:p>
      <w:pPr>
        <w:spacing w:after="0"/>
        <w:ind w:left="0"/>
        <w:jc w:val="left"/>
      </w:pPr>
      <w:r>
        <w:rPr>
          <w:rFonts w:ascii="Times New Roman"/>
          <w:b/>
          <w:i w:val="false"/>
          <w:color w:val="000000"/>
        </w:rPr>
        <w:t xml:space="preserve"> 5.3. Повышение качества и доступности туристских продуктов и услуг</w:t>
      </w:r>
    </w:p>
    <w:bookmarkEnd w:id="1061"/>
    <w:bookmarkStart w:name="z1145" w:id="1062"/>
    <w:p>
      <w:pPr>
        <w:spacing w:after="0"/>
        <w:ind w:left="0"/>
        <w:jc w:val="both"/>
      </w:pPr>
      <w:r>
        <w:rPr>
          <w:rFonts w:ascii="Times New Roman"/>
          <w:b w:val="false"/>
          <w:i w:val="false"/>
          <w:color w:val="000000"/>
          <w:sz w:val="28"/>
        </w:rPr>
        <w:t>
      5.3.1.Формирование туристических продуктов и услуг по приоритетным направлениям туризма</w:t>
      </w:r>
    </w:p>
    <w:bookmarkEnd w:id="1062"/>
    <w:bookmarkStart w:name="z1146" w:id="1063"/>
    <w:p>
      <w:pPr>
        <w:spacing w:after="0"/>
        <w:ind w:left="0"/>
        <w:jc w:val="both"/>
      </w:pPr>
      <w:r>
        <w:rPr>
          <w:rFonts w:ascii="Times New Roman"/>
          <w:b w:val="false"/>
          <w:i w:val="false"/>
          <w:color w:val="000000"/>
          <w:sz w:val="28"/>
        </w:rPr>
        <w:t>
      Агротуризм</w:t>
      </w:r>
    </w:p>
    <w:bookmarkEnd w:id="1063"/>
    <w:bookmarkStart w:name="z1147" w:id="1064"/>
    <w:p>
      <w:pPr>
        <w:spacing w:after="0"/>
        <w:ind w:left="0"/>
        <w:jc w:val="both"/>
      </w:pPr>
      <w:r>
        <w:rPr>
          <w:rFonts w:ascii="Times New Roman"/>
          <w:b w:val="false"/>
          <w:i w:val="false"/>
          <w:color w:val="000000"/>
          <w:sz w:val="28"/>
        </w:rPr>
        <w:t>
      В области агротуризма (сельского туризма) будут приняты следующие меры:</w:t>
      </w:r>
    </w:p>
    <w:bookmarkEnd w:id="1064"/>
    <w:bookmarkStart w:name="z1148" w:id="1065"/>
    <w:p>
      <w:pPr>
        <w:spacing w:after="0"/>
        <w:ind w:left="0"/>
        <w:jc w:val="both"/>
      </w:pPr>
      <w:r>
        <w:rPr>
          <w:rFonts w:ascii="Times New Roman"/>
          <w:b w:val="false"/>
          <w:i w:val="false"/>
          <w:color w:val="000000"/>
          <w:sz w:val="28"/>
        </w:rPr>
        <w:t>
      1) введение понятий "агротуристская деятельность" и"сельский туризм";</w:t>
      </w:r>
    </w:p>
    <w:bookmarkEnd w:id="1065"/>
    <w:bookmarkStart w:name="z1149" w:id="1066"/>
    <w:p>
      <w:pPr>
        <w:spacing w:after="0"/>
        <w:ind w:left="0"/>
        <w:jc w:val="both"/>
      </w:pPr>
      <w:r>
        <w:rPr>
          <w:rFonts w:ascii="Times New Roman"/>
          <w:b w:val="false"/>
          <w:i w:val="false"/>
          <w:color w:val="000000"/>
          <w:sz w:val="28"/>
        </w:rPr>
        <w:t>
      2) популяризация и пропаганда агротуризма;</w:t>
      </w:r>
    </w:p>
    <w:bookmarkEnd w:id="1066"/>
    <w:bookmarkStart w:name="z1150" w:id="1067"/>
    <w:p>
      <w:pPr>
        <w:spacing w:after="0"/>
        <w:ind w:left="0"/>
        <w:jc w:val="both"/>
      </w:pPr>
      <w:r>
        <w:rPr>
          <w:rFonts w:ascii="Times New Roman"/>
          <w:b w:val="false"/>
          <w:i w:val="false"/>
          <w:color w:val="000000"/>
          <w:sz w:val="28"/>
        </w:rPr>
        <w:t>
      3) развитие местными исполнительными оганами агротуристских объектов в сельской местности: гостевых домов, специализированных частных отелей в форме стилизованных "агротуристских деревень", "рыбацких и охотничьих деревень" и т.д.</w:t>
      </w:r>
    </w:p>
    <w:bookmarkEnd w:id="1067"/>
    <w:bookmarkStart w:name="z1151" w:id="1068"/>
    <w:p>
      <w:pPr>
        <w:spacing w:after="0"/>
        <w:ind w:left="0"/>
        <w:jc w:val="both"/>
      </w:pPr>
      <w:r>
        <w:rPr>
          <w:rFonts w:ascii="Times New Roman"/>
          <w:b w:val="false"/>
          <w:i w:val="false"/>
          <w:color w:val="000000"/>
          <w:sz w:val="28"/>
        </w:rPr>
        <w:t>
      Охотничье-трофейный туризм</w:t>
      </w:r>
    </w:p>
    <w:bookmarkEnd w:id="1068"/>
    <w:bookmarkStart w:name="z1152" w:id="1069"/>
    <w:p>
      <w:pPr>
        <w:spacing w:after="0"/>
        <w:ind w:left="0"/>
        <w:jc w:val="both"/>
      </w:pPr>
      <w:r>
        <w:rPr>
          <w:rFonts w:ascii="Times New Roman"/>
          <w:b w:val="false"/>
          <w:i w:val="false"/>
          <w:color w:val="000000"/>
          <w:sz w:val="28"/>
        </w:rPr>
        <w:t>
      Развитие охотничьего туризма рассматривается в первую очередь через развитие трофейной охоты.</w:t>
      </w:r>
    </w:p>
    <w:bookmarkEnd w:id="1069"/>
    <w:bookmarkStart w:name="z1153" w:id="1070"/>
    <w:p>
      <w:pPr>
        <w:spacing w:after="0"/>
        <w:ind w:left="0"/>
        <w:jc w:val="both"/>
      </w:pPr>
      <w:r>
        <w:rPr>
          <w:rFonts w:ascii="Times New Roman"/>
          <w:b w:val="false"/>
          <w:i w:val="false"/>
          <w:color w:val="000000"/>
          <w:sz w:val="28"/>
        </w:rPr>
        <w:t>
      В связи с этим, в данном направлении предлагаются следующие меры:</w:t>
      </w:r>
    </w:p>
    <w:bookmarkEnd w:id="1070"/>
    <w:bookmarkStart w:name="z1154" w:id="1071"/>
    <w:p>
      <w:pPr>
        <w:spacing w:after="0"/>
        <w:ind w:left="0"/>
        <w:jc w:val="both"/>
      </w:pPr>
      <w:r>
        <w:rPr>
          <w:rFonts w:ascii="Times New Roman"/>
          <w:b w:val="false"/>
          <w:i w:val="false"/>
          <w:color w:val="000000"/>
          <w:sz w:val="28"/>
        </w:rPr>
        <w:t>
      1) изменения и дополнения в законодательство Республики Казахстан, направленные на совершенствование регулирования охотничьего туризма и деятельности охотничьих хозяйств, в том числе предусматривающих:</w:t>
      </w:r>
    </w:p>
    <w:bookmarkEnd w:id="1071"/>
    <w:bookmarkStart w:name="z1155" w:id="1072"/>
    <w:p>
      <w:pPr>
        <w:spacing w:after="0"/>
        <w:ind w:left="0"/>
        <w:jc w:val="both"/>
      </w:pPr>
      <w:r>
        <w:rPr>
          <w:rFonts w:ascii="Times New Roman"/>
          <w:b w:val="false"/>
          <w:i w:val="false"/>
          <w:color w:val="000000"/>
          <w:sz w:val="28"/>
        </w:rPr>
        <w:t>
      - нормы внедрения процедуры изъятия из природной среды отдельных видов редких и находящихся под угрозой исчезновения видов животных;</w:t>
      </w:r>
    </w:p>
    <w:bookmarkEnd w:id="1072"/>
    <w:bookmarkStart w:name="z1156" w:id="1073"/>
    <w:p>
      <w:pPr>
        <w:spacing w:after="0"/>
        <w:ind w:left="0"/>
        <w:jc w:val="both"/>
      </w:pPr>
      <w:r>
        <w:rPr>
          <w:rFonts w:ascii="Times New Roman"/>
          <w:b w:val="false"/>
          <w:i w:val="false"/>
          <w:color w:val="000000"/>
          <w:sz w:val="28"/>
        </w:rPr>
        <w:t>
      - определение статуса земель охотничьих угодий;</w:t>
      </w:r>
    </w:p>
    <w:bookmarkEnd w:id="1073"/>
    <w:bookmarkStart w:name="z1157" w:id="1074"/>
    <w:p>
      <w:pPr>
        <w:spacing w:after="0"/>
        <w:ind w:left="0"/>
        <w:jc w:val="both"/>
      </w:pPr>
      <w:r>
        <w:rPr>
          <w:rFonts w:ascii="Times New Roman"/>
          <w:b w:val="false"/>
          <w:i w:val="false"/>
          <w:color w:val="000000"/>
          <w:sz w:val="28"/>
        </w:rPr>
        <w:t>
      - рассмотрение возможности упрощения ввоза иностранными гражданами охотничьего огнестрельного оружия вплоть до его аренды, а также использование метательного охотничьего оружия (лук);</w:t>
      </w:r>
    </w:p>
    <w:bookmarkEnd w:id="1074"/>
    <w:bookmarkStart w:name="z1158" w:id="1075"/>
    <w:p>
      <w:pPr>
        <w:spacing w:after="0"/>
        <w:ind w:left="0"/>
        <w:jc w:val="both"/>
      </w:pPr>
      <w:r>
        <w:rPr>
          <w:rFonts w:ascii="Times New Roman"/>
          <w:b w:val="false"/>
          <w:i w:val="false"/>
          <w:color w:val="000000"/>
          <w:sz w:val="28"/>
        </w:rPr>
        <w:t>
      - возможность вывоза трофеев за пределы Республики Казахстан на основе минимального пакета документов;</w:t>
      </w:r>
    </w:p>
    <w:bookmarkEnd w:id="1075"/>
    <w:bookmarkStart w:name="z1159" w:id="1076"/>
    <w:p>
      <w:pPr>
        <w:spacing w:after="0"/>
        <w:ind w:left="0"/>
        <w:jc w:val="both"/>
      </w:pPr>
      <w:r>
        <w:rPr>
          <w:rFonts w:ascii="Times New Roman"/>
          <w:b w:val="false"/>
          <w:i w:val="false"/>
          <w:color w:val="000000"/>
          <w:sz w:val="28"/>
        </w:rPr>
        <w:t>
      - создание условий для поощрения искусственного разведения диких исчезающих и редких видов животных;</w:t>
      </w:r>
    </w:p>
    <w:bookmarkEnd w:id="1076"/>
    <w:bookmarkStart w:name="z1160" w:id="1077"/>
    <w:p>
      <w:pPr>
        <w:spacing w:after="0"/>
        <w:ind w:left="0"/>
        <w:jc w:val="both"/>
      </w:pPr>
      <w:r>
        <w:rPr>
          <w:rFonts w:ascii="Times New Roman"/>
          <w:b w:val="false"/>
          <w:i w:val="false"/>
          <w:color w:val="000000"/>
          <w:sz w:val="28"/>
        </w:rPr>
        <w:t>
      - возможность проведения любительской охоты за линиями инженерных сооружений приграничных зон;</w:t>
      </w:r>
    </w:p>
    <w:bookmarkEnd w:id="1077"/>
    <w:bookmarkStart w:name="z1161" w:id="1078"/>
    <w:p>
      <w:pPr>
        <w:spacing w:after="0"/>
        <w:ind w:left="0"/>
        <w:jc w:val="both"/>
      </w:pPr>
      <w:r>
        <w:rPr>
          <w:rFonts w:ascii="Times New Roman"/>
          <w:b w:val="false"/>
          <w:i w:val="false"/>
          <w:color w:val="000000"/>
          <w:sz w:val="28"/>
        </w:rPr>
        <w:t xml:space="preserve">
      - установление сроков проведения трофейной охоты, в соответствии с биологией животных; </w:t>
      </w:r>
    </w:p>
    <w:bookmarkEnd w:id="1078"/>
    <w:bookmarkStart w:name="z1162" w:id="1079"/>
    <w:p>
      <w:pPr>
        <w:spacing w:after="0"/>
        <w:ind w:left="0"/>
        <w:jc w:val="both"/>
      </w:pPr>
      <w:r>
        <w:rPr>
          <w:rFonts w:ascii="Times New Roman"/>
          <w:b w:val="false"/>
          <w:i w:val="false"/>
          <w:color w:val="000000"/>
          <w:sz w:val="28"/>
        </w:rPr>
        <w:t>
      - усиление административной ответственности за браконьерство (реальное лишение свободы вместо привлечения к условным срокам) и другие;</w:t>
      </w:r>
    </w:p>
    <w:bookmarkEnd w:id="1079"/>
    <w:bookmarkStart w:name="z1163" w:id="1080"/>
    <w:p>
      <w:pPr>
        <w:spacing w:after="0"/>
        <w:ind w:left="0"/>
        <w:jc w:val="both"/>
      </w:pPr>
      <w:r>
        <w:rPr>
          <w:rFonts w:ascii="Times New Roman"/>
          <w:b w:val="false"/>
          <w:i w:val="false"/>
          <w:color w:val="000000"/>
          <w:sz w:val="28"/>
        </w:rPr>
        <w:t>
      2) для популяризации охотничьего и рыболовного туризма:</w:t>
      </w:r>
    </w:p>
    <w:bookmarkEnd w:id="1080"/>
    <w:bookmarkStart w:name="z1164" w:id="1081"/>
    <w:p>
      <w:pPr>
        <w:spacing w:after="0"/>
        <w:ind w:left="0"/>
        <w:jc w:val="both"/>
      </w:pPr>
      <w:r>
        <w:rPr>
          <w:rFonts w:ascii="Times New Roman"/>
          <w:b w:val="false"/>
          <w:i w:val="false"/>
          <w:color w:val="000000"/>
          <w:sz w:val="28"/>
        </w:rPr>
        <w:t>
      - создание диалоговой площадки для любителей экстрим отдыха (охота, рыбалка) через Facebook и другие популярные интернет-ресурсы с привлечением иностранной аудитории;</w:t>
      </w:r>
    </w:p>
    <w:bookmarkEnd w:id="1081"/>
    <w:bookmarkStart w:name="z1165" w:id="1082"/>
    <w:p>
      <w:pPr>
        <w:spacing w:after="0"/>
        <w:ind w:left="0"/>
        <w:jc w:val="both"/>
      </w:pPr>
      <w:r>
        <w:rPr>
          <w:rFonts w:ascii="Times New Roman"/>
          <w:b w:val="false"/>
          <w:i w:val="false"/>
          <w:color w:val="000000"/>
          <w:sz w:val="28"/>
        </w:rPr>
        <w:t>
      - создание серии документальных фильмов о биологическом разнообразии и охотничьих хозяйствах Республики Казахстан и показ их на центральных отечественных телеканалах, а также трансляция на популярных зарубежных каналах (National Geographic, BBC и т.д.).</w:t>
      </w:r>
    </w:p>
    <w:bookmarkEnd w:id="1082"/>
    <w:bookmarkStart w:name="z1166" w:id="1083"/>
    <w:p>
      <w:pPr>
        <w:spacing w:after="0"/>
        <w:ind w:left="0"/>
        <w:jc w:val="both"/>
      </w:pPr>
      <w:r>
        <w:rPr>
          <w:rFonts w:ascii="Times New Roman"/>
          <w:b w:val="false"/>
          <w:i w:val="false"/>
          <w:color w:val="000000"/>
          <w:sz w:val="28"/>
        </w:rPr>
        <w:t>
      Экологический туризм</w:t>
      </w:r>
    </w:p>
    <w:bookmarkEnd w:id="1083"/>
    <w:bookmarkStart w:name="z1167" w:id="1084"/>
    <w:p>
      <w:pPr>
        <w:spacing w:after="0"/>
        <w:ind w:left="0"/>
        <w:jc w:val="both"/>
      </w:pPr>
      <w:r>
        <w:rPr>
          <w:rFonts w:ascii="Times New Roman"/>
          <w:b w:val="false"/>
          <w:i w:val="false"/>
          <w:color w:val="000000"/>
          <w:sz w:val="28"/>
        </w:rPr>
        <w:t>
      В целях внедрения устойчивых форм управления в развитие экологического туризма предусматриваются следующие меры:</w:t>
      </w:r>
    </w:p>
    <w:bookmarkEnd w:id="1084"/>
    <w:bookmarkStart w:name="z1168" w:id="1085"/>
    <w:p>
      <w:pPr>
        <w:spacing w:after="0"/>
        <w:ind w:left="0"/>
        <w:jc w:val="both"/>
      </w:pPr>
      <w:r>
        <w:rPr>
          <w:rFonts w:ascii="Times New Roman"/>
          <w:b w:val="false"/>
          <w:i w:val="false"/>
          <w:color w:val="000000"/>
          <w:sz w:val="28"/>
        </w:rPr>
        <w:t>
      1) проведение системного анализа действующих практик и законодательства развития туризма, в том числе в ООПТ, на соответствие универсальным стандартам с привлечением ПРООН (UNDP), результатом которого станут рекомендации Правительству Республики Казахстан для разработки Дорожной карты с показателями эффективности развития экологического туризма в Казахстане;</w:t>
      </w:r>
    </w:p>
    <w:bookmarkEnd w:id="1085"/>
    <w:bookmarkStart w:name="z1169" w:id="1086"/>
    <w:p>
      <w:pPr>
        <w:spacing w:after="0"/>
        <w:ind w:left="0"/>
        <w:jc w:val="both"/>
      </w:pPr>
      <w:r>
        <w:rPr>
          <w:rFonts w:ascii="Times New Roman"/>
          <w:b w:val="false"/>
          <w:i w:val="false"/>
          <w:color w:val="000000"/>
          <w:sz w:val="28"/>
        </w:rPr>
        <w:t>
      2) проведение семинаров и тренингов UNDP для акиматов и бизнеса в ТОП-10 и ООПТ по вопросам развития устойчивого и экологического туризма;</w:t>
      </w:r>
    </w:p>
    <w:bookmarkEnd w:id="1086"/>
    <w:bookmarkStart w:name="z1170" w:id="1087"/>
    <w:p>
      <w:pPr>
        <w:spacing w:after="0"/>
        <w:ind w:left="0"/>
        <w:jc w:val="both"/>
      </w:pPr>
      <w:r>
        <w:rPr>
          <w:rFonts w:ascii="Times New Roman"/>
          <w:b w:val="false"/>
          <w:i w:val="false"/>
          <w:color w:val="000000"/>
          <w:sz w:val="28"/>
        </w:rPr>
        <w:t>
      3) анализ UNDP по исполнению показателей эффективности экологического туризма в ТОП-10.</w:t>
      </w:r>
    </w:p>
    <w:bookmarkEnd w:id="1087"/>
    <w:bookmarkStart w:name="z1171" w:id="1088"/>
    <w:p>
      <w:pPr>
        <w:spacing w:after="0"/>
        <w:ind w:left="0"/>
        <w:jc w:val="both"/>
      </w:pPr>
      <w:r>
        <w:rPr>
          <w:rFonts w:ascii="Times New Roman"/>
          <w:b w:val="false"/>
          <w:i w:val="false"/>
          <w:color w:val="000000"/>
          <w:sz w:val="28"/>
        </w:rPr>
        <w:t xml:space="preserve">
      Формы и стандарты устойчивого развития будут внедряться в ТОП-10 на системной основе и продвигаться по стране в рамках информационной кампании по бережному отношению к природе. </w:t>
      </w:r>
    </w:p>
    <w:bookmarkEnd w:id="1088"/>
    <w:bookmarkStart w:name="z1172" w:id="1089"/>
    <w:p>
      <w:pPr>
        <w:spacing w:after="0"/>
        <w:ind w:left="0"/>
        <w:jc w:val="both"/>
      </w:pPr>
      <w:r>
        <w:rPr>
          <w:rFonts w:ascii="Times New Roman"/>
          <w:b w:val="false"/>
          <w:i w:val="false"/>
          <w:color w:val="000000"/>
          <w:sz w:val="28"/>
        </w:rPr>
        <w:t>
      Кроме того, в целях исключения предпосылок для коррупции в налоговое законодательство будет изучен вопрос внесения изменений, предусматривающих безналичный сбор за право въезда автомобильного транспорта на ООПТ посредством автоматических систем доступа, с исключением оплаты физическими лицами наличным путем.</w:t>
      </w:r>
    </w:p>
    <w:bookmarkEnd w:id="1089"/>
    <w:bookmarkStart w:name="z1173" w:id="1090"/>
    <w:p>
      <w:pPr>
        <w:spacing w:after="0"/>
        <w:ind w:left="0"/>
        <w:jc w:val="both"/>
      </w:pPr>
      <w:r>
        <w:rPr>
          <w:rFonts w:ascii="Times New Roman"/>
          <w:b w:val="false"/>
          <w:i w:val="false"/>
          <w:color w:val="000000"/>
          <w:sz w:val="28"/>
        </w:rPr>
        <w:t>
      Кемпинговый туризм и автокараванинг</w:t>
      </w:r>
    </w:p>
    <w:bookmarkEnd w:id="1090"/>
    <w:bookmarkStart w:name="z1174" w:id="1091"/>
    <w:p>
      <w:pPr>
        <w:spacing w:after="0"/>
        <w:ind w:left="0"/>
        <w:jc w:val="both"/>
      </w:pPr>
      <w:r>
        <w:rPr>
          <w:rFonts w:ascii="Times New Roman"/>
          <w:b w:val="false"/>
          <w:i w:val="false"/>
          <w:color w:val="000000"/>
          <w:sz w:val="28"/>
        </w:rPr>
        <w:t>
      В целях успешного развития кемпингового туризма и автокараванинга будут реализованы следующие меры:</w:t>
      </w:r>
    </w:p>
    <w:bookmarkEnd w:id="1091"/>
    <w:bookmarkStart w:name="z1175" w:id="1092"/>
    <w:p>
      <w:pPr>
        <w:spacing w:after="0"/>
        <w:ind w:left="0"/>
        <w:jc w:val="both"/>
      </w:pPr>
      <w:r>
        <w:rPr>
          <w:rFonts w:ascii="Times New Roman"/>
          <w:b w:val="false"/>
          <w:i w:val="false"/>
          <w:color w:val="000000"/>
          <w:sz w:val="28"/>
        </w:rPr>
        <w:t>
      1) разработка стандартов проектирования и деятельности кемпингов (перечня оказываемых услуг и уровня сервиса) в зависимости от их категории на основе международных стандартов развитых стран;</w:t>
      </w:r>
    </w:p>
    <w:bookmarkEnd w:id="1092"/>
    <w:bookmarkStart w:name="z1176" w:id="1093"/>
    <w:p>
      <w:pPr>
        <w:spacing w:after="0"/>
        <w:ind w:left="0"/>
        <w:jc w:val="both"/>
      </w:pPr>
      <w:r>
        <w:rPr>
          <w:rFonts w:ascii="Times New Roman"/>
          <w:b w:val="false"/>
          <w:i w:val="false"/>
          <w:color w:val="000000"/>
          <w:sz w:val="28"/>
        </w:rPr>
        <w:t>
      2) содействие созданию сети кемпингов, трейлерных парков, глэмпингов, этноаулов вдоль наиболее популярных автомаршрутов, в том числе с использованием механизмов государственно-частного партнерства;</w:t>
      </w:r>
    </w:p>
    <w:bookmarkEnd w:id="1093"/>
    <w:bookmarkStart w:name="z1177" w:id="1094"/>
    <w:p>
      <w:pPr>
        <w:spacing w:after="0"/>
        <w:ind w:left="0"/>
        <w:jc w:val="both"/>
      </w:pPr>
      <w:r>
        <w:rPr>
          <w:rFonts w:ascii="Times New Roman"/>
          <w:b w:val="false"/>
          <w:i w:val="false"/>
          <w:color w:val="000000"/>
          <w:sz w:val="28"/>
        </w:rPr>
        <w:t>
      3) оказание поддержки при организации проката и продаж туристского транспорта (автодомов, жилых туристских прицепов) в регионах Казахстана, а также обучение администраторов кемпингов, специалистов, обслуживающих туристский транспорт (автодома, жилые туристские прицепы);</w:t>
      </w:r>
    </w:p>
    <w:bookmarkEnd w:id="1094"/>
    <w:bookmarkStart w:name="z1178" w:id="1095"/>
    <w:p>
      <w:pPr>
        <w:spacing w:after="0"/>
        <w:ind w:left="0"/>
        <w:jc w:val="both"/>
      </w:pPr>
      <w:r>
        <w:rPr>
          <w:rFonts w:ascii="Times New Roman"/>
          <w:b w:val="false"/>
          <w:i w:val="false"/>
          <w:color w:val="000000"/>
          <w:sz w:val="28"/>
        </w:rPr>
        <w:t>
      4) включение популярных автомаршрутов (брендовых автотуров) в Стратегический план по продвижению туристских продуктов Казахстана за рубежом.</w:t>
      </w:r>
    </w:p>
    <w:bookmarkEnd w:id="1095"/>
    <w:bookmarkStart w:name="z1179" w:id="1096"/>
    <w:p>
      <w:pPr>
        <w:spacing w:after="0"/>
        <w:ind w:left="0"/>
        <w:jc w:val="both"/>
      </w:pPr>
      <w:r>
        <w:rPr>
          <w:rFonts w:ascii="Times New Roman"/>
          <w:b w:val="false"/>
          <w:i w:val="false"/>
          <w:color w:val="000000"/>
          <w:sz w:val="28"/>
        </w:rPr>
        <w:t>
      Детско-юношеский туризм (далее - ДЮТ)</w:t>
      </w:r>
    </w:p>
    <w:bookmarkEnd w:id="1096"/>
    <w:bookmarkStart w:name="z1180" w:id="1097"/>
    <w:p>
      <w:pPr>
        <w:spacing w:after="0"/>
        <w:ind w:left="0"/>
        <w:jc w:val="both"/>
      </w:pPr>
      <w:r>
        <w:rPr>
          <w:rFonts w:ascii="Times New Roman"/>
          <w:b w:val="false"/>
          <w:i w:val="false"/>
          <w:color w:val="000000"/>
          <w:sz w:val="28"/>
        </w:rPr>
        <w:t>
      В целях стимулирования ДЮТ предусматривается реализация следующих мер:</w:t>
      </w:r>
    </w:p>
    <w:bookmarkEnd w:id="1097"/>
    <w:bookmarkStart w:name="z1181" w:id="1098"/>
    <w:p>
      <w:pPr>
        <w:spacing w:after="0"/>
        <w:ind w:left="0"/>
        <w:jc w:val="both"/>
      </w:pPr>
      <w:r>
        <w:rPr>
          <w:rFonts w:ascii="Times New Roman"/>
          <w:b w:val="false"/>
          <w:i w:val="false"/>
          <w:color w:val="000000"/>
          <w:sz w:val="28"/>
        </w:rPr>
        <w:t xml:space="preserve">
      1) создание Комиссии по вопросам системного развития ДЮТ и соответствующей инфраструктуры при Правительстве РК. Основная цель Комиссии будет заключаться в разработке конкретных мер по преодолению инфраструктурных, законодательных барьеров, обеспечению мерами безопасности детей, подготовке соответствующих кадров для летних лагерей и других субъектов ДЮТ с максимальным вовлечением детей в целях развития и воспитания подрастающего поколения. </w:t>
      </w:r>
    </w:p>
    <w:bookmarkEnd w:id="1098"/>
    <w:bookmarkStart w:name="z1182" w:id="1099"/>
    <w:p>
      <w:pPr>
        <w:spacing w:after="0"/>
        <w:ind w:left="0"/>
        <w:jc w:val="both"/>
      </w:pPr>
      <w:r>
        <w:rPr>
          <w:rFonts w:ascii="Times New Roman"/>
          <w:b w:val="false"/>
          <w:i w:val="false"/>
          <w:color w:val="000000"/>
          <w:sz w:val="28"/>
        </w:rPr>
        <w:t>
      2) разработка дорожной карты развития ДЮТ с включением вышеуказанных мер с финансовым обеспечением за счет средств республиканского, местного бюджетов, а также частных инвесторов.</w:t>
      </w:r>
    </w:p>
    <w:bookmarkEnd w:id="1099"/>
    <w:bookmarkStart w:name="z1183" w:id="1100"/>
    <w:p>
      <w:pPr>
        <w:spacing w:after="0"/>
        <w:ind w:left="0"/>
        <w:jc w:val="both"/>
      </w:pPr>
      <w:r>
        <w:rPr>
          <w:rFonts w:ascii="Times New Roman"/>
          <w:b w:val="false"/>
          <w:i w:val="false"/>
          <w:color w:val="000000"/>
          <w:sz w:val="28"/>
        </w:rPr>
        <w:t>
      Медицинский и санаторно-курортный туризм</w:t>
      </w:r>
    </w:p>
    <w:bookmarkEnd w:id="1100"/>
    <w:bookmarkStart w:name="z1184" w:id="1101"/>
    <w:p>
      <w:pPr>
        <w:spacing w:after="0"/>
        <w:ind w:left="0"/>
        <w:jc w:val="both"/>
      </w:pPr>
      <w:r>
        <w:rPr>
          <w:rFonts w:ascii="Times New Roman"/>
          <w:b w:val="false"/>
          <w:i w:val="false"/>
          <w:color w:val="000000"/>
          <w:sz w:val="28"/>
        </w:rPr>
        <w:t xml:space="preserve">
      В целях успешного развития медицинского туризма будут реализованы следующие меры: </w:t>
      </w:r>
    </w:p>
    <w:bookmarkEnd w:id="1101"/>
    <w:bookmarkStart w:name="z1185" w:id="1102"/>
    <w:p>
      <w:pPr>
        <w:spacing w:after="0"/>
        <w:ind w:left="0"/>
        <w:jc w:val="both"/>
      </w:pPr>
      <w:r>
        <w:rPr>
          <w:rFonts w:ascii="Times New Roman"/>
          <w:b w:val="false"/>
          <w:i w:val="false"/>
          <w:color w:val="000000"/>
          <w:sz w:val="28"/>
        </w:rPr>
        <w:t>
      1) формирование медицинских туристских продуктов (обучение менеджеров клиник правилам формирования туристских продуктов, пониманию составляющих туристских продуктов);</w:t>
      </w:r>
    </w:p>
    <w:bookmarkEnd w:id="1102"/>
    <w:bookmarkStart w:name="z1186" w:id="1103"/>
    <w:p>
      <w:pPr>
        <w:spacing w:after="0"/>
        <w:ind w:left="0"/>
        <w:jc w:val="both"/>
      </w:pPr>
      <w:r>
        <w:rPr>
          <w:rFonts w:ascii="Times New Roman"/>
          <w:b w:val="false"/>
          <w:i w:val="false"/>
          <w:color w:val="000000"/>
          <w:sz w:val="28"/>
        </w:rPr>
        <w:t>
      2) определение порядка и развитие сотрудничества медицинских организаций и санаториев с туроператорами;</w:t>
      </w:r>
    </w:p>
    <w:bookmarkEnd w:id="1103"/>
    <w:bookmarkStart w:name="z1187" w:id="1104"/>
    <w:p>
      <w:pPr>
        <w:spacing w:after="0"/>
        <w:ind w:left="0"/>
        <w:jc w:val="both"/>
      </w:pPr>
      <w:r>
        <w:rPr>
          <w:rFonts w:ascii="Times New Roman"/>
          <w:b w:val="false"/>
          <w:i w:val="false"/>
          <w:color w:val="000000"/>
          <w:sz w:val="28"/>
        </w:rPr>
        <w:t>
      3) привлечение корпоративного сектора и бизнес-структур в развитие оздоровительного туризма, в том числе с использованием механизмов государственно-частного партнерства;</w:t>
      </w:r>
    </w:p>
    <w:bookmarkEnd w:id="1104"/>
    <w:bookmarkStart w:name="z1188" w:id="1105"/>
    <w:p>
      <w:pPr>
        <w:spacing w:after="0"/>
        <w:ind w:left="0"/>
        <w:jc w:val="both"/>
      </w:pPr>
      <w:r>
        <w:rPr>
          <w:rFonts w:ascii="Times New Roman"/>
          <w:b w:val="false"/>
          <w:i w:val="false"/>
          <w:color w:val="000000"/>
          <w:sz w:val="28"/>
        </w:rPr>
        <w:t>
      4) развитие сервиса и менеджмента в медицинских организациях;</w:t>
      </w:r>
    </w:p>
    <w:bookmarkEnd w:id="1105"/>
    <w:bookmarkStart w:name="z1189" w:id="1106"/>
    <w:p>
      <w:pPr>
        <w:spacing w:after="0"/>
        <w:ind w:left="0"/>
        <w:jc w:val="both"/>
      </w:pPr>
      <w:r>
        <w:rPr>
          <w:rFonts w:ascii="Times New Roman"/>
          <w:b w:val="false"/>
          <w:i w:val="false"/>
          <w:color w:val="000000"/>
          <w:sz w:val="28"/>
        </w:rPr>
        <w:t>
      5) внедрение стандартов сервиса, формирование "сервисной оболочки" в стандартах медицинских услуг и процедур, обучение, обмен опытом, привлечение зарубежных экспертов-лидеров медицинского туризма;</w:t>
      </w:r>
    </w:p>
    <w:bookmarkEnd w:id="1106"/>
    <w:bookmarkStart w:name="z1190" w:id="1107"/>
    <w:p>
      <w:pPr>
        <w:spacing w:after="0"/>
        <w:ind w:left="0"/>
        <w:jc w:val="both"/>
      </w:pPr>
      <w:r>
        <w:rPr>
          <w:rFonts w:ascii="Times New Roman"/>
          <w:b w:val="false"/>
          <w:i w:val="false"/>
          <w:color w:val="000000"/>
          <w:sz w:val="28"/>
        </w:rPr>
        <w:t xml:space="preserve">
      6) внесение изменений и дополнений в "Кодекс о здоровье и системе здравоохранения", а также в </w:t>
      </w:r>
      <w:r>
        <w:rPr>
          <w:rFonts w:ascii="Times New Roman"/>
          <w:b w:val="false"/>
          <w:i w:val="false"/>
          <w:color w:val="000000"/>
          <w:sz w:val="28"/>
        </w:rPr>
        <w:t>Закон</w:t>
      </w:r>
      <w:r>
        <w:rPr>
          <w:rFonts w:ascii="Times New Roman"/>
          <w:b w:val="false"/>
          <w:i w:val="false"/>
          <w:color w:val="000000"/>
          <w:sz w:val="28"/>
        </w:rPr>
        <w:t xml:space="preserve"> "О туристской деятельности в Республике Казахстан" с целью систематизации развития санаторно-курортного лечения, внедрения международных стандартов качества медицинских услуг, маркетинга и продвижения медицинского туризма на внутреннем и международном рынках; </w:t>
      </w:r>
    </w:p>
    <w:bookmarkEnd w:id="1107"/>
    <w:bookmarkStart w:name="z1191" w:id="1108"/>
    <w:p>
      <w:pPr>
        <w:spacing w:after="0"/>
        <w:ind w:left="0"/>
        <w:jc w:val="both"/>
      </w:pPr>
      <w:r>
        <w:rPr>
          <w:rFonts w:ascii="Times New Roman"/>
          <w:b w:val="false"/>
          <w:i w:val="false"/>
          <w:color w:val="000000"/>
          <w:sz w:val="28"/>
        </w:rPr>
        <w:t>
      7) проведение маркетингового анализа с определением перечня конкурентоспособных медицинских туристских продуктов Казахстана;</w:t>
      </w:r>
    </w:p>
    <w:bookmarkEnd w:id="1108"/>
    <w:bookmarkStart w:name="z1192" w:id="1109"/>
    <w:p>
      <w:pPr>
        <w:spacing w:after="0"/>
        <w:ind w:left="0"/>
        <w:jc w:val="both"/>
      </w:pPr>
      <w:r>
        <w:rPr>
          <w:rFonts w:ascii="Times New Roman"/>
          <w:b w:val="false"/>
          <w:i w:val="false"/>
          <w:color w:val="000000"/>
          <w:sz w:val="28"/>
        </w:rPr>
        <w:t>
      8) разработку маркетинговой стратегии на основе конкурентных преимуществ;</w:t>
      </w:r>
    </w:p>
    <w:bookmarkEnd w:id="1109"/>
    <w:bookmarkStart w:name="z1193" w:id="1110"/>
    <w:p>
      <w:pPr>
        <w:spacing w:after="0"/>
        <w:ind w:left="0"/>
        <w:jc w:val="both"/>
      </w:pPr>
      <w:r>
        <w:rPr>
          <w:rFonts w:ascii="Times New Roman"/>
          <w:b w:val="false"/>
          <w:i w:val="false"/>
          <w:color w:val="000000"/>
          <w:sz w:val="28"/>
        </w:rPr>
        <w:t>
      9) продвижение медицинских услуг Казахстана на зарубежном рынке.</w:t>
      </w:r>
    </w:p>
    <w:bookmarkEnd w:id="1110"/>
    <w:bookmarkStart w:name="z1194" w:id="1111"/>
    <w:p>
      <w:pPr>
        <w:spacing w:after="0"/>
        <w:ind w:left="0"/>
        <w:jc w:val="both"/>
      </w:pPr>
      <w:r>
        <w:rPr>
          <w:rFonts w:ascii="Times New Roman"/>
          <w:b w:val="false"/>
          <w:i w:val="false"/>
          <w:color w:val="000000"/>
          <w:sz w:val="28"/>
        </w:rPr>
        <w:t>
      MICE (деловой) туризм</w:t>
      </w:r>
    </w:p>
    <w:bookmarkEnd w:id="1111"/>
    <w:bookmarkStart w:name="z1195" w:id="1112"/>
    <w:p>
      <w:pPr>
        <w:spacing w:after="0"/>
        <w:ind w:left="0"/>
        <w:jc w:val="both"/>
      </w:pPr>
      <w:r>
        <w:rPr>
          <w:rFonts w:ascii="Times New Roman"/>
          <w:b w:val="false"/>
          <w:i w:val="false"/>
          <w:color w:val="000000"/>
          <w:sz w:val="28"/>
        </w:rPr>
        <w:t>
      В целях успешного развития делового туризма в городе Нур-Султане будут предусмотрены меры по поддержке деловых мероприятий, включающих в себя систематизацию процесса биддинга (подачу заявок на проведение мероприятий в Нур-Султане), разработку регламента проведения международных мероприятий.</w:t>
      </w:r>
    </w:p>
    <w:bookmarkEnd w:id="1112"/>
    <w:bookmarkStart w:name="z1196" w:id="1113"/>
    <w:p>
      <w:pPr>
        <w:spacing w:after="0"/>
        <w:ind w:left="0"/>
        <w:jc w:val="both"/>
      </w:pPr>
      <w:r>
        <w:rPr>
          <w:rFonts w:ascii="Times New Roman"/>
          <w:b w:val="false"/>
          <w:i w:val="false"/>
          <w:color w:val="000000"/>
          <w:sz w:val="28"/>
        </w:rPr>
        <w:t xml:space="preserve">
      Кроме того, будет увеличено количество проводимых мероприятий, направленных на укрепление имиджа столицы в качестве MICE дестинации. </w:t>
      </w:r>
    </w:p>
    <w:bookmarkEnd w:id="1113"/>
    <w:bookmarkStart w:name="z1197" w:id="1114"/>
    <w:p>
      <w:pPr>
        <w:spacing w:after="0"/>
        <w:ind w:left="0"/>
        <w:jc w:val="both"/>
      </w:pPr>
      <w:r>
        <w:rPr>
          <w:rFonts w:ascii="Times New Roman"/>
          <w:b w:val="false"/>
          <w:i w:val="false"/>
          <w:color w:val="000000"/>
          <w:sz w:val="28"/>
        </w:rPr>
        <w:t>
      Вместе с тем, будет проведена работа по позиционированию ТОО "Астана Конвеншн Бюро" в качестве основного координатора по проведению MICE (деловых) мероприятий в городе Нур-Султане.</w:t>
      </w:r>
    </w:p>
    <w:bookmarkEnd w:id="1114"/>
    <w:bookmarkStart w:name="z1198" w:id="1115"/>
    <w:p>
      <w:pPr>
        <w:spacing w:after="0"/>
        <w:ind w:left="0"/>
        <w:jc w:val="both"/>
      </w:pPr>
      <w:r>
        <w:rPr>
          <w:rFonts w:ascii="Times New Roman"/>
          <w:b w:val="false"/>
          <w:i w:val="false"/>
          <w:color w:val="000000"/>
          <w:sz w:val="28"/>
        </w:rPr>
        <w:t>
      5.3.2. Развитие человеческих ресурсов в индустрии туризма</w:t>
      </w:r>
    </w:p>
    <w:bookmarkEnd w:id="1115"/>
    <w:bookmarkStart w:name="z1199" w:id="1116"/>
    <w:p>
      <w:pPr>
        <w:spacing w:after="0"/>
        <w:ind w:left="0"/>
        <w:jc w:val="both"/>
      </w:pPr>
      <w:r>
        <w:rPr>
          <w:rFonts w:ascii="Times New Roman"/>
          <w:b w:val="false"/>
          <w:i w:val="false"/>
          <w:color w:val="000000"/>
          <w:sz w:val="28"/>
        </w:rPr>
        <w:t>
      Развитие человеческих ресурсов будет осуществляться через совершенствование системы подготовки кадров туристской отрасли и повышение компетенции кадров туристской отрасли.</w:t>
      </w:r>
    </w:p>
    <w:bookmarkEnd w:id="1116"/>
    <w:bookmarkStart w:name="z1200" w:id="1117"/>
    <w:p>
      <w:pPr>
        <w:spacing w:after="0"/>
        <w:ind w:left="0"/>
        <w:jc w:val="both"/>
      </w:pPr>
      <w:r>
        <w:rPr>
          <w:rFonts w:ascii="Times New Roman"/>
          <w:b w:val="false"/>
          <w:i w:val="false"/>
          <w:color w:val="000000"/>
          <w:sz w:val="28"/>
        </w:rPr>
        <w:t>
      В рамках совершенствования системы подготовки кадров туристской отрасли будут реализованы следующие меры:</w:t>
      </w:r>
    </w:p>
    <w:bookmarkEnd w:id="1117"/>
    <w:bookmarkStart w:name="z1201" w:id="1118"/>
    <w:p>
      <w:pPr>
        <w:spacing w:after="0"/>
        <w:ind w:left="0"/>
        <w:jc w:val="both"/>
      </w:pPr>
      <w:r>
        <w:rPr>
          <w:rFonts w:ascii="Times New Roman"/>
          <w:b w:val="false"/>
          <w:i w:val="false"/>
          <w:color w:val="000000"/>
          <w:sz w:val="28"/>
        </w:rPr>
        <w:t>
      1) выделение образовательных грантов на магистратуру и PhD по специальности "Туризм";</w:t>
      </w:r>
    </w:p>
    <w:bookmarkEnd w:id="1118"/>
    <w:bookmarkStart w:name="z1202" w:id="1119"/>
    <w:p>
      <w:pPr>
        <w:spacing w:after="0"/>
        <w:ind w:left="0"/>
        <w:jc w:val="both"/>
      </w:pPr>
      <w:r>
        <w:rPr>
          <w:rFonts w:ascii="Times New Roman"/>
          <w:b w:val="false"/>
          <w:i w:val="false"/>
          <w:color w:val="000000"/>
          <w:sz w:val="28"/>
        </w:rPr>
        <w:t>
      2) внедрение новых образовательных программ в ВУЗах по направлению "Туризм" (отельный менеджмент, управление дестинацией, управление национальными парками, событийный менеджмент и др.);</w:t>
      </w:r>
    </w:p>
    <w:bookmarkEnd w:id="1119"/>
    <w:bookmarkStart w:name="z1203" w:id="1120"/>
    <w:p>
      <w:pPr>
        <w:spacing w:after="0"/>
        <w:ind w:left="0"/>
        <w:jc w:val="both"/>
      </w:pPr>
      <w:r>
        <w:rPr>
          <w:rFonts w:ascii="Times New Roman"/>
          <w:b w:val="false"/>
          <w:i w:val="false"/>
          <w:color w:val="000000"/>
          <w:sz w:val="28"/>
        </w:rPr>
        <w:t>
      3) разработка методологических рекомендаций по формированию образовательных учебных программ по туризму с привлечением международных экспертов;</w:t>
      </w:r>
    </w:p>
    <w:bookmarkEnd w:id="1120"/>
    <w:bookmarkStart w:name="z1204" w:id="1121"/>
    <w:p>
      <w:pPr>
        <w:spacing w:after="0"/>
        <w:ind w:left="0"/>
        <w:jc w:val="both"/>
      </w:pPr>
      <w:r>
        <w:rPr>
          <w:rFonts w:ascii="Times New Roman"/>
          <w:b w:val="false"/>
          <w:i w:val="false"/>
          <w:color w:val="000000"/>
          <w:sz w:val="28"/>
        </w:rPr>
        <w:t xml:space="preserve">
      4) увеличение доли дисциплин на английском языке в образовательных программах по подготовке кадров для туристской отрасли; </w:t>
      </w:r>
    </w:p>
    <w:bookmarkEnd w:id="1121"/>
    <w:bookmarkStart w:name="z1205" w:id="1122"/>
    <w:p>
      <w:pPr>
        <w:spacing w:after="0"/>
        <w:ind w:left="0"/>
        <w:jc w:val="both"/>
      </w:pPr>
      <w:r>
        <w:rPr>
          <w:rFonts w:ascii="Times New Roman"/>
          <w:b w:val="false"/>
          <w:i w:val="false"/>
          <w:color w:val="000000"/>
          <w:sz w:val="28"/>
        </w:rPr>
        <w:t>
      5) обновление содержания образовательных программ путем включения новых дисциплин, таких как дестинационный менеджмент и маркетинг, Food and Beverage management и других и исключение устаревших дисциплин;</w:t>
      </w:r>
    </w:p>
    <w:bookmarkEnd w:id="1122"/>
    <w:bookmarkStart w:name="z1206" w:id="1123"/>
    <w:p>
      <w:pPr>
        <w:spacing w:after="0"/>
        <w:ind w:left="0"/>
        <w:jc w:val="both"/>
      </w:pPr>
      <w:r>
        <w:rPr>
          <w:rFonts w:ascii="Times New Roman"/>
          <w:b w:val="false"/>
          <w:i w:val="false"/>
          <w:color w:val="000000"/>
          <w:sz w:val="28"/>
        </w:rPr>
        <w:t>
      6) привлечение представителей бизнеса и заинтересованных сторон к разработке образовательных программ и учебно-методических материалов;</w:t>
      </w:r>
    </w:p>
    <w:bookmarkEnd w:id="1123"/>
    <w:bookmarkStart w:name="z1207" w:id="1124"/>
    <w:p>
      <w:pPr>
        <w:spacing w:after="0"/>
        <w:ind w:left="0"/>
        <w:jc w:val="both"/>
      </w:pPr>
      <w:r>
        <w:rPr>
          <w:rFonts w:ascii="Times New Roman"/>
          <w:b w:val="false"/>
          <w:i w:val="false"/>
          <w:color w:val="000000"/>
          <w:sz w:val="28"/>
        </w:rPr>
        <w:t>
      7) привлечение представителей бизнеса, в том числе менеджеров отелей, туроператоров, выпускников программы "Болашак" к преподаванию дисциплин и руководству выпускными работами;</w:t>
      </w:r>
    </w:p>
    <w:bookmarkEnd w:id="1124"/>
    <w:bookmarkStart w:name="z1208" w:id="1125"/>
    <w:p>
      <w:pPr>
        <w:spacing w:after="0"/>
        <w:ind w:left="0"/>
        <w:jc w:val="both"/>
      </w:pPr>
      <w:r>
        <w:rPr>
          <w:rFonts w:ascii="Times New Roman"/>
          <w:b w:val="false"/>
          <w:i w:val="false"/>
          <w:color w:val="000000"/>
          <w:sz w:val="28"/>
        </w:rPr>
        <w:t>
      8) активное участие ВУЗов в программах обмена, совместных проектах Erasmus, Mevlana и других;</w:t>
      </w:r>
    </w:p>
    <w:bookmarkEnd w:id="1125"/>
    <w:bookmarkStart w:name="z1209" w:id="1126"/>
    <w:p>
      <w:pPr>
        <w:spacing w:after="0"/>
        <w:ind w:left="0"/>
        <w:jc w:val="both"/>
      </w:pPr>
      <w:r>
        <w:rPr>
          <w:rFonts w:ascii="Times New Roman"/>
          <w:b w:val="false"/>
          <w:i w:val="false"/>
          <w:color w:val="000000"/>
          <w:sz w:val="28"/>
        </w:rPr>
        <w:t>
      9) внедрение двудипломных образовательных программ совместно с зарубежными ВУЗами.</w:t>
      </w:r>
    </w:p>
    <w:bookmarkEnd w:id="1126"/>
    <w:bookmarkStart w:name="z1210" w:id="1127"/>
    <w:p>
      <w:pPr>
        <w:spacing w:after="0"/>
        <w:ind w:left="0"/>
        <w:jc w:val="both"/>
      </w:pPr>
      <w:r>
        <w:rPr>
          <w:rFonts w:ascii="Times New Roman"/>
          <w:b w:val="false"/>
          <w:i w:val="false"/>
          <w:color w:val="000000"/>
          <w:sz w:val="28"/>
        </w:rPr>
        <w:t xml:space="preserve">
      Также для развития кадрового потенциала для туристской отрасли в городе Нур-Султане создан Международный университет туризма и гостеприимства на базе мировых университетов. Данный университет станет первым Центрально-Азиатским профильным учебным заведением по подготовке специалистов туристских профессий по примеру международных школ туризма и гостеприимства. </w:t>
      </w:r>
    </w:p>
    <w:bookmarkEnd w:id="1127"/>
    <w:bookmarkStart w:name="z1211" w:id="1128"/>
    <w:p>
      <w:pPr>
        <w:spacing w:after="0"/>
        <w:ind w:left="0"/>
        <w:jc w:val="both"/>
      </w:pPr>
      <w:r>
        <w:rPr>
          <w:rFonts w:ascii="Times New Roman"/>
          <w:b w:val="false"/>
          <w:i w:val="false"/>
          <w:color w:val="000000"/>
          <w:sz w:val="28"/>
        </w:rPr>
        <w:t>
      Повышать компетенцию кадров туристской отрасли предполагается через:</w:t>
      </w:r>
    </w:p>
    <w:bookmarkEnd w:id="1128"/>
    <w:bookmarkStart w:name="z1212" w:id="1129"/>
    <w:p>
      <w:pPr>
        <w:spacing w:after="0"/>
        <w:ind w:left="0"/>
        <w:jc w:val="both"/>
      </w:pPr>
      <w:r>
        <w:rPr>
          <w:rFonts w:ascii="Times New Roman"/>
          <w:b w:val="false"/>
          <w:i w:val="false"/>
          <w:color w:val="000000"/>
          <w:sz w:val="28"/>
        </w:rPr>
        <w:t>
      1) проведение семинаров и мастер-классов для гидов, экскурсоводов, работников гостиничного бизнеса и т.д. в целях обучения новым знаниям и навыкам;</w:t>
      </w:r>
    </w:p>
    <w:bookmarkEnd w:id="1129"/>
    <w:bookmarkStart w:name="z1213" w:id="1130"/>
    <w:p>
      <w:pPr>
        <w:spacing w:after="0"/>
        <w:ind w:left="0"/>
        <w:jc w:val="both"/>
      </w:pPr>
      <w:r>
        <w:rPr>
          <w:rFonts w:ascii="Times New Roman"/>
          <w:b w:val="false"/>
          <w:i w:val="false"/>
          <w:color w:val="000000"/>
          <w:sz w:val="28"/>
        </w:rPr>
        <w:t>
      2) введение обязательной сертификации для гидов, гидов-переводчиков;</w:t>
      </w:r>
    </w:p>
    <w:bookmarkEnd w:id="1130"/>
    <w:bookmarkStart w:name="z1214" w:id="1131"/>
    <w:p>
      <w:pPr>
        <w:spacing w:after="0"/>
        <w:ind w:left="0"/>
        <w:jc w:val="both"/>
      </w:pPr>
      <w:r>
        <w:rPr>
          <w:rFonts w:ascii="Times New Roman"/>
          <w:b w:val="false"/>
          <w:i w:val="false"/>
          <w:color w:val="000000"/>
          <w:sz w:val="28"/>
        </w:rPr>
        <w:t>
      3) включение в программу стажировок по программе "Болашак" специалистов по туризму.</w:t>
      </w:r>
    </w:p>
    <w:bookmarkEnd w:id="1131"/>
    <w:bookmarkStart w:name="z1215" w:id="1132"/>
    <w:p>
      <w:pPr>
        <w:spacing w:after="0"/>
        <w:ind w:left="0"/>
        <w:jc w:val="both"/>
      </w:pPr>
      <w:r>
        <w:rPr>
          <w:rFonts w:ascii="Times New Roman"/>
          <w:b w:val="false"/>
          <w:i w:val="false"/>
          <w:color w:val="000000"/>
          <w:sz w:val="28"/>
        </w:rPr>
        <w:t>
      5.3.3. Повышение качества туристских продуктов и услуг</w:t>
      </w:r>
    </w:p>
    <w:bookmarkEnd w:id="1132"/>
    <w:bookmarkStart w:name="z1216" w:id="1133"/>
    <w:p>
      <w:pPr>
        <w:spacing w:after="0"/>
        <w:ind w:left="0"/>
        <w:jc w:val="both"/>
      </w:pPr>
      <w:r>
        <w:rPr>
          <w:rFonts w:ascii="Times New Roman"/>
          <w:b w:val="false"/>
          <w:i w:val="false"/>
          <w:color w:val="000000"/>
          <w:sz w:val="28"/>
        </w:rPr>
        <w:t>
      В целях повышения качества сервиса и доступности туристских продуктов и услуг будут приняты меры по:</w:t>
      </w:r>
    </w:p>
    <w:bookmarkEnd w:id="1133"/>
    <w:bookmarkStart w:name="z1217" w:id="1134"/>
    <w:p>
      <w:pPr>
        <w:spacing w:after="0"/>
        <w:ind w:left="0"/>
        <w:jc w:val="both"/>
      </w:pPr>
      <w:r>
        <w:rPr>
          <w:rFonts w:ascii="Times New Roman"/>
          <w:b w:val="false"/>
          <w:i w:val="false"/>
          <w:color w:val="000000"/>
          <w:sz w:val="28"/>
        </w:rPr>
        <w:t>
      1) актуализации стандартов в сфере туризма, в частности ГОСТ 28681.4-95 "Туристско-экскурсионное обслуживание. Классификация гостиниц", ГОСТ ISO 18513-2013 "Туристские услуги. Гостиницы и другие места размещения туристов. Термины и определения"в соответствие текущим требованиям рынка услуг;</w:t>
      </w:r>
    </w:p>
    <w:bookmarkEnd w:id="1134"/>
    <w:bookmarkStart w:name="z1218" w:id="1135"/>
    <w:p>
      <w:pPr>
        <w:spacing w:after="0"/>
        <w:ind w:left="0"/>
        <w:jc w:val="both"/>
      </w:pPr>
      <w:r>
        <w:rPr>
          <w:rFonts w:ascii="Times New Roman"/>
          <w:b w:val="false"/>
          <w:i w:val="false"/>
          <w:color w:val="000000"/>
          <w:sz w:val="28"/>
        </w:rPr>
        <w:t>
      2) внедрению в пилотном режиме в Алматинском регионе (г.Алматы и Алматинская область) системы добровольной оценки качества туристских услуг на примере испанской системы Q;</w:t>
      </w:r>
    </w:p>
    <w:bookmarkEnd w:id="1135"/>
    <w:bookmarkStart w:name="z1219" w:id="1136"/>
    <w:p>
      <w:pPr>
        <w:spacing w:after="0"/>
        <w:ind w:left="0"/>
        <w:jc w:val="both"/>
      </w:pPr>
      <w:r>
        <w:rPr>
          <w:rFonts w:ascii="Times New Roman"/>
          <w:b w:val="false"/>
          <w:i w:val="false"/>
          <w:color w:val="000000"/>
          <w:sz w:val="28"/>
        </w:rPr>
        <w:t>
      3) введению системы обязательной категорийности (звездности) мест размещения через внесение изменений и дополнений в законодательство Республики Казахстан в части требований к местам размещения по получению категорий;</w:t>
      </w:r>
    </w:p>
    <w:bookmarkEnd w:id="1136"/>
    <w:bookmarkStart w:name="z1220" w:id="1137"/>
    <w:p>
      <w:pPr>
        <w:spacing w:after="0"/>
        <w:ind w:left="0"/>
        <w:jc w:val="both"/>
      </w:pPr>
      <w:r>
        <w:rPr>
          <w:rFonts w:ascii="Times New Roman"/>
          <w:b w:val="false"/>
          <w:i w:val="false"/>
          <w:color w:val="000000"/>
          <w:sz w:val="28"/>
        </w:rPr>
        <w:t xml:space="preserve">
      4) внедрению автоматизированной системы е-гостиница ("e-hotel") и реестра гостиниц с обязательным включением в него всех субъектов мест размещения: гостиницы, гостиные дома, хостелы, кэмпинги, санатории, дома отдыха, лагеря и другие. </w:t>
      </w:r>
    </w:p>
    <w:bookmarkEnd w:id="1137"/>
    <w:bookmarkStart w:name="z1221" w:id="1138"/>
    <w:p>
      <w:pPr>
        <w:spacing w:after="0"/>
        <w:ind w:left="0"/>
        <w:jc w:val="both"/>
      </w:pPr>
      <w:r>
        <w:rPr>
          <w:rFonts w:ascii="Times New Roman"/>
          <w:b w:val="false"/>
          <w:i w:val="false"/>
          <w:color w:val="000000"/>
          <w:sz w:val="28"/>
        </w:rPr>
        <w:t>
      Также повышение качества оказываемых услуг зависит от повышения квалификации специалистов и топ-менеджеров предприятий. Данная мера включает в себя:</w:t>
      </w:r>
    </w:p>
    <w:bookmarkEnd w:id="1138"/>
    <w:bookmarkStart w:name="z1222" w:id="1139"/>
    <w:p>
      <w:pPr>
        <w:spacing w:after="0"/>
        <w:ind w:left="0"/>
        <w:jc w:val="both"/>
      </w:pPr>
      <w:r>
        <w:rPr>
          <w:rFonts w:ascii="Times New Roman"/>
          <w:b w:val="false"/>
          <w:i w:val="false"/>
          <w:color w:val="000000"/>
          <w:sz w:val="28"/>
        </w:rPr>
        <w:t>
      1) обучение топ-менеджмента малого и среднего предпринимательства;</w:t>
      </w:r>
    </w:p>
    <w:bookmarkEnd w:id="1139"/>
    <w:bookmarkStart w:name="z1223" w:id="1140"/>
    <w:p>
      <w:pPr>
        <w:spacing w:after="0"/>
        <w:ind w:left="0"/>
        <w:jc w:val="both"/>
      </w:pPr>
      <w:r>
        <w:rPr>
          <w:rFonts w:ascii="Times New Roman"/>
          <w:b w:val="false"/>
          <w:i w:val="false"/>
          <w:color w:val="000000"/>
          <w:sz w:val="28"/>
        </w:rPr>
        <w:t>
      2) привлечение высококвалифицированных иностранных специалистов по вопросам внедрения новых методов управления, технологий производства, оборудования и обучения персонала.</w:t>
      </w:r>
    </w:p>
    <w:bookmarkEnd w:id="1140"/>
    <w:bookmarkStart w:name="z1224" w:id="1141"/>
    <w:p>
      <w:pPr>
        <w:spacing w:after="0"/>
        <w:ind w:left="0"/>
        <w:jc w:val="both"/>
      </w:pPr>
      <w:r>
        <w:rPr>
          <w:rFonts w:ascii="Times New Roman"/>
          <w:b w:val="false"/>
          <w:i w:val="false"/>
          <w:color w:val="000000"/>
          <w:sz w:val="28"/>
        </w:rPr>
        <w:t>
      5.3.4. Повышение цифровой доступности услуг туроператоров и других туристских организаций</w:t>
      </w:r>
    </w:p>
    <w:bookmarkEnd w:id="1141"/>
    <w:bookmarkStart w:name="z1225" w:id="1142"/>
    <w:p>
      <w:pPr>
        <w:spacing w:after="0"/>
        <w:ind w:left="0"/>
        <w:jc w:val="both"/>
      </w:pPr>
      <w:r>
        <w:rPr>
          <w:rFonts w:ascii="Times New Roman"/>
          <w:b w:val="false"/>
          <w:i w:val="false"/>
          <w:color w:val="000000"/>
          <w:sz w:val="28"/>
        </w:rPr>
        <w:t xml:space="preserve">
      Для обеспечения посетителей региона всей необходимой информацией, в том числе расположении туристских объектов, описании деятельности и перечня предоставляемых услуг на местах, будет создана и запущена информационная инфраструктура в виде цифровой платформы (онлайн приложения). </w:t>
      </w:r>
    </w:p>
    <w:bookmarkEnd w:id="1142"/>
    <w:bookmarkStart w:name="z1226" w:id="1143"/>
    <w:p>
      <w:pPr>
        <w:spacing w:after="0"/>
        <w:ind w:left="0"/>
        <w:jc w:val="both"/>
      </w:pPr>
      <w:r>
        <w:rPr>
          <w:rFonts w:ascii="Times New Roman"/>
          <w:b w:val="false"/>
          <w:i w:val="false"/>
          <w:color w:val="000000"/>
          <w:sz w:val="28"/>
        </w:rPr>
        <w:t xml:space="preserve">
      Данная платформа будет соответствовать международным стандартам, с учетом таких возможностей, как выбор языка, выбор аудиогида в местах посещения, сканирование QR-кода для получения какой-либо информации, приобретение билетов, использование возможностей виртуального тура и т.д. </w:t>
      </w:r>
    </w:p>
    <w:bookmarkEnd w:id="1143"/>
    <w:bookmarkStart w:name="z1227" w:id="1144"/>
    <w:p>
      <w:pPr>
        <w:spacing w:after="0"/>
        <w:ind w:left="0"/>
        <w:jc w:val="both"/>
      </w:pPr>
      <w:r>
        <w:rPr>
          <w:rFonts w:ascii="Times New Roman"/>
          <w:b w:val="false"/>
          <w:i w:val="false"/>
          <w:color w:val="000000"/>
          <w:sz w:val="28"/>
        </w:rPr>
        <w:t>
      Для этого также необходимо вовлечение объектов туристского интереса (отели, музеи, ГНПП и т.д.) в интернет-среду, что обеспечит доступность данных объектов. Будут разработаны типовые туристские сайты и мобильные приложения для бизнеса.</w:t>
      </w:r>
    </w:p>
    <w:bookmarkEnd w:id="1144"/>
    <w:bookmarkStart w:name="z1228" w:id="1145"/>
    <w:p>
      <w:pPr>
        <w:spacing w:after="0"/>
        <w:ind w:left="0"/>
        <w:jc w:val="both"/>
      </w:pPr>
      <w:r>
        <w:rPr>
          <w:rFonts w:ascii="Times New Roman"/>
          <w:b w:val="false"/>
          <w:i w:val="false"/>
          <w:color w:val="000000"/>
          <w:sz w:val="28"/>
        </w:rPr>
        <w:t xml:space="preserve">
      В рамках реализации Программы будет кардинально переформатирована работа существующего Национального туристского портала путем повышения эффективности его функционирования с расширением функционала, в том числе внедрение онлайн-бронирования, аналитических баз и т.д. </w:t>
      </w:r>
    </w:p>
    <w:bookmarkEnd w:id="1145"/>
    <w:bookmarkStart w:name="z1229" w:id="1146"/>
    <w:p>
      <w:pPr>
        <w:spacing w:after="0"/>
        <w:ind w:left="0"/>
        <w:jc w:val="both"/>
      </w:pPr>
      <w:r>
        <w:rPr>
          <w:rFonts w:ascii="Times New Roman"/>
          <w:b w:val="false"/>
          <w:i w:val="false"/>
          <w:color w:val="000000"/>
          <w:sz w:val="28"/>
        </w:rPr>
        <w:t xml:space="preserve">
      Эта инициатива будет реализована через разработку единого инфо-коммуникационного портала "е-Туризм", который позволит продвинуться в решении задачи по цифровизации туристской отрасли. </w:t>
      </w:r>
    </w:p>
    <w:bookmarkEnd w:id="1146"/>
    <w:bookmarkStart w:name="z1230" w:id="1147"/>
    <w:p>
      <w:pPr>
        <w:spacing w:after="0"/>
        <w:ind w:left="0"/>
        <w:jc w:val="both"/>
      </w:pPr>
      <w:r>
        <w:rPr>
          <w:rFonts w:ascii="Times New Roman"/>
          <w:b w:val="false"/>
          <w:i w:val="false"/>
          <w:color w:val="000000"/>
          <w:sz w:val="28"/>
        </w:rPr>
        <w:t>
      Портал "е-Туризм" станет единой системой мобильных приложений и веб-порталов, направленной на повышение узнаваемости и лояльности к казахстанскому туристскому продукту среди иностранных и внутренних туристов. Система будет также призвана автоматизировать отдельные бизнес-процессы для владельцев туристского бизнеса, мониторить рынок через систему оценок и рейтингов.</w:t>
      </w:r>
    </w:p>
    <w:bookmarkEnd w:id="1147"/>
    <w:bookmarkStart w:name="z1231" w:id="1148"/>
    <w:p>
      <w:pPr>
        <w:spacing w:after="0"/>
        <w:ind w:left="0"/>
        <w:jc w:val="both"/>
      </w:pPr>
      <w:r>
        <w:rPr>
          <w:rFonts w:ascii="Times New Roman"/>
          <w:b w:val="false"/>
          <w:i w:val="false"/>
          <w:color w:val="000000"/>
          <w:sz w:val="28"/>
        </w:rPr>
        <w:t>
      Для решения задач обеспечения безопасности туристов, учета, мониторинга и анализа движений туристских потоков предлагается комплекс решений:</w:t>
      </w:r>
    </w:p>
    <w:bookmarkEnd w:id="1148"/>
    <w:bookmarkStart w:name="z1232" w:id="1149"/>
    <w:p>
      <w:pPr>
        <w:spacing w:after="0"/>
        <w:ind w:left="0"/>
        <w:jc w:val="both"/>
      </w:pPr>
      <w:r>
        <w:rPr>
          <w:rFonts w:ascii="Times New Roman"/>
          <w:b w:val="false"/>
          <w:i w:val="false"/>
          <w:color w:val="000000"/>
          <w:sz w:val="28"/>
        </w:rPr>
        <w:t>
      1) выдача SIM-карт и MiFi (MobileWiFi) модемов для иностранных туристов позволит туристам быть всегда онлайн и сэкономить на роуминге, а также мониторить по геолокации и данным с вышек передачи сотовых сетей местоположение туристов, обеспечивая дополнительную безопасность. Модемы также могут быть оборудованы специальной кнопкой для отправки сигнала SOS;</w:t>
      </w:r>
    </w:p>
    <w:bookmarkEnd w:id="1149"/>
    <w:bookmarkStart w:name="z1233" w:id="1150"/>
    <w:p>
      <w:pPr>
        <w:spacing w:after="0"/>
        <w:ind w:left="0"/>
        <w:jc w:val="both"/>
      </w:pPr>
      <w:r>
        <w:rPr>
          <w:rFonts w:ascii="Times New Roman"/>
          <w:b w:val="false"/>
          <w:i w:val="false"/>
          <w:color w:val="000000"/>
          <w:sz w:val="28"/>
        </w:rPr>
        <w:t>
      2) ТОП-10 будет полностью покрыт сетями WiFi и доступом к Интернету, в том числе за счет оборудования спутниковых систем, что позволит предоставить доступ к сигналам сотовой связи и/или доступ к высокоскоростным каналам связи (оптоволоконной сети);</w:t>
      </w:r>
    </w:p>
    <w:bookmarkEnd w:id="1150"/>
    <w:bookmarkStart w:name="z1234" w:id="1151"/>
    <w:p>
      <w:pPr>
        <w:spacing w:after="0"/>
        <w:ind w:left="0"/>
        <w:jc w:val="both"/>
      </w:pPr>
      <w:r>
        <w:rPr>
          <w:rFonts w:ascii="Times New Roman"/>
          <w:b w:val="false"/>
          <w:i w:val="false"/>
          <w:color w:val="000000"/>
          <w:sz w:val="28"/>
        </w:rPr>
        <w:t xml:space="preserve">
      3) будет обеспечен доступ к Интернету в пассажирских поездах во время путешествий, так как на больших участках железнодорожных путей отсутствует телефонная связь. </w:t>
      </w:r>
    </w:p>
    <w:bookmarkEnd w:id="1151"/>
    <w:bookmarkStart w:name="z1235" w:id="1152"/>
    <w:p>
      <w:pPr>
        <w:spacing w:after="0"/>
        <w:ind w:left="0"/>
        <w:jc w:val="both"/>
      </w:pPr>
      <w:r>
        <w:rPr>
          <w:rFonts w:ascii="Times New Roman"/>
          <w:b w:val="false"/>
          <w:i w:val="false"/>
          <w:color w:val="000000"/>
          <w:sz w:val="28"/>
        </w:rPr>
        <w:t>
      Таким образом, будет обеспечена максимальная доступность туристских продуктов и услуг для клиентов.</w:t>
      </w:r>
    </w:p>
    <w:bookmarkEnd w:id="1152"/>
    <w:bookmarkStart w:name="z1236" w:id="1153"/>
    <w:p>
      <w:pPr>
        <w:spacing w:after="0"/>
        <w:ind w:left="0"/>
        <w:jc w:val="both"/>
      </w:pPr>
      <w:r>
        <w:rPr>
          <w:rFonts w:ascii="Times New Roman"/>
          <w:b w:val="false"/>
          <w:i w:val="false"/>
          <w:color w:val="000000"/>
          <w:sz w:val="28"/>
        </w:rPr>
        <w:t>
      5.3.5. Обеспечение снижения стоимости туристских продуктов и туристских услуг для конечного потребителя</w:t>
      </w:r>
    </w:p>
    <w:bookmarkEnd w:id="1153"/>
    <w:bookmarkStart w:name="z1237" w:id="1154"/>
    <w:p>
      <w:pPr>
        <w:spacing w:after="0"/>
        <w:ind w:left="0"/>
        <w:jc w:val="both"/>
      </w:pPr>
      <w:r>
        <w:rPr>
          <w:rFonts w:ascii="Times New Roman"/>
          <w:b w:val="false"/>
          <w:i w:val="false"/>
          <w:color w:val="000000"/>
          <w:sz w:val="28"/>
        </w:rPr>
        <w:t>
      Помимо транспортной составляющей в затратах туристов значительную долю занимают затраты на проживание. В рамках Программы помимо стимулирующих мер, обеспечивающих снижение стоимости создания объектов, будут реализованы следующие меры:</w:t>
      </w:r>
    </w:p>
    <w:bookmarkEnd w:id="1154"/>
    <w:bookmarkStart w:name="z1238" w:id="1155"/>
    <w:p>
      <w:pPr>
        <w:spacing w:after="0"/>
        <w:ind w:left="0"/>
        <w:jc w:val="both"/>
      </w:pPr>
      <w:r>
        <w:rPr>
          <w:rFonts w:ascii="Times New Roman"/>
          <w:b w:val="false"/>
          <w:i w:val="false"/>
          <w:color w:val="000000"/>
          <w:sz w:val="28"/>
        </w:rPr>
        <w:t>
      1) работодателям будет предоставлено право на компенсацию расходов работника за туристские услуги, оказанные на территории Казахстана, в пределах 100 месячных расчетных показателей на одного работника. При этом данные расходы не будут облагаться индивидуальным подоходным налогом;</w:t>
      </w:r>
    </w:p>
    <w:bookmarkEnd w:id="1155"/>
    <w:bookmarkStart w:name="z1239" w:id="1156"/>
    <w:p>
      <w:pPr>
        <w:spacing w:after="0"/>
        <w:ind w:left="0"/>
        <w:jc w:val="both"/>
      </w:pPr>
      <w:r>
        <w:rPr>
          <w:rFonts w:ascii="Times New Roman"/>
          <w:b w:val="false"/>
          <w:i w:val="false"/>
          <w:color w:val="000000"/>
          <w:sz w:val="28"/>
        </w:rPr>
        <w:t>
      2) будет изучен вопрос отмены платы за использование ООПТ для детей до 18 лет, а также работников юридических лиц, осуществляющих туристскую деятельность, стационарных учреждений лечения, организациях детско-юношеского отдыха, спортивно-оздоровительных учреждений в границах ООПТ;</w:t>
      </w:r>
    </w:p>
    <w:bookmarkEnd w:id="1156"/>
    <w:bookmarkStart w:name="z1240" w:id="1157"/>
    <w:p>
      <w:pPr>
        <w:spacing w:after="0"/>
        <w:ind w:left="0"/>
        <w:jc w:val="both"/>
      </w:pPr>
      <w:r>
        <w:rPr>
          <w:rFonts w:ascii="Times New Roman"/>
          <w:b w:val="false"/>
          <w:i w:val="false"/>
          <w:color w:val="000000"/>
          <w:sz w:val="28"/>
        </w:rPr>
        <w:t>
      3) в целях увеличения туристского потока из дальнего зарубежья и стимулирования повышения туристской покупательской способности, начиная с 2022 года, будет введен инструмент "Taxfree" для иностранных туристов (не являющихся гражданами ЕАЭС).</w:t>
      </w:r>
    </w:p>
    <w:bookmarkEnd w:id="1157"/>
    <w:bookmarkStart w:name="z1241" w:id="1158"/>
    <w:p>
      <w:pPr>
        <w:spacing w:after="0"/>
        <w:ind w:left="0"/>
        <w:jc w:val="left"/>
      </w:pPr>
      <w:r>
        <w:rPr>
          <w:rFonts w:ascii="Times New Roman"/>
          <w:b/>
          <w:i w:val="false"/>
          <w:color w:val="000000"/>
        </w:rPr>
        <w:t xml:space="preserve"> 5.4.Создание благоприятного туристского климата</w:t>
      </w:r>
    </w:p>
    <w:bookmarkEnd w:id="1158"/>
    <w:bookmarkStart w:name="z1242" w:id="1159"/>
    <w:p>
      <w:pPr>
        <w:spacing w:after="0"/>
        <w:ind w:left="0"/>
        <w:jc w:val="both"/>
      </w:pPr>
      <w:r>
        <w:rPr>
          <w:rFonts w:ascii="Times New Roman"/>
          <w:b w:val="false"/>
          <w:i w:val="false"/>
          <w:color w:val="000000"/>
          <w:sz w:val="28"/>
        </w:rPr>
        <w:t>
      5.4.1. Либерализация визового и миграционного режима</w:t>
      </w:r>
    </w:p>
    <w:bookmarkEnd w:id="1159"/>
    <w:bookmarkStart w:name="z1243" w:id="1160"/>
    <w:p>
      <w:pPr>
        <w:spacing w:after="0"/>
        <w:ind w:left="0"/>
        <w:jc w:val="both"/>
      </w:pPr>
      <w:r>
        <w:rPr>
          <w:rFonts w:ascii="Times New Roman"/>
          <w:b w:val="false"/>
          <w:i w:val="false"/>
          <w:color w:val="000000"/>
          <w:sz w:val="28"/>
        </w:rPr>
        <w:t xml:space="preserve">
      Дальнейшая либерализации визовой политики будет достигаться за счет внедрения электронной системы сбора, обработки и анализа информации о местах временного проживания иностранных посетителей ("e-hotel") и принятия следующих мер: </w:t>
      </w:r>
    </w:p>
    <w:bookmarkEnd w:id="1160"/>
    <w:bookmarkStart w:name="z1244" w:id="1161"/>
    <w:p>
      <w:pPr>
        <w:spacing w:after="0"/>
        <w:ind w:left="0"/>
        <w:jc w:val="both"/>
      </w:pPr>
      <w:r>
        <w:rPr>
          <w:rFonts w:ascii="Times New Roman"/>
          <w:b w:val="false"/>
          <w:i w:val="false"/>
          <w:color w:val="000000"/>
          <w:sz w:val="28"/>
        </w:rPr>
        <w:t xml:space="preserve">
      1) в отношении стран - целевых рынков (страны Ближнего Востока и Юго-Восточной Азии, а также Индия, Китай, Иран): </w:t>
      </w:r>
    </w:p>
    <w:bookmarkEnd w:id="1161"/>
    <w:bookmarkStart w:name="z1245" w:id="1162"/>
    <w:p>
      <w:pPr>
        <w:spacing w:after="0"/>
        <w:ind w:left="0"/>
        <w:jc w:val="both"/>
      </w:pPr>
      <w:r>
        <w:rPr>
          <w:rFonts w:ascii="Times New Roman"/>
          <w:b w:val="false"/>
          <w:i w:val="false"/>
          <w:color w:val="000000"/>
          <w:sz w:val="28"/>
        </w:rPr>
        <w:t>
      - расширение перечня стран по системе электронные визы - "e-visa";</w:t>
      </w:r>
    </w:p>
    <w:bookmarkEnd w:id="1162"/>
    <w:bookmarkStart w:name="z1246" w:id="1163"/>
    <w:p>
      <w:pPr>
        <w:spacing w:after="0"/>
        <w:ind w:left="0"/>
        <w:jc w:val="both"/>
      </w:pPr>
      <w:r>
        <w:rPr>
          <w:rFonts w:ascii="Times New Roman"/>
          <w:b w:val="false"/>
          <w:i w:val="false"/>
          <w:color w:val="000000"/>
          <w:sz w:val="28"/>
        </w:rPr>
        <w:t>
      - отмена требования о приглашении;</w:t>
      </w:r>
    </w:p>
    <w:bookmarkEnd w:id="1163"/>
    <w:bookmarkStart w:name="z1247" w:id="1164"/>
    <w:p>
      <w:pPr>
        <w:spacing w:after="0"/>
        <w:ind w:left="0"/>
        <w:jc w:val="both"/>
      </w:pPr>
      <w:r>
        <w:rPr>
          <w:rFonts w:ascii="Times New Roman"/>
          <w:b w:val="false"/>
          <w:i w:val="false"/>
          <w:color w:val="000000"/>
          <w:sz w:val="28"/>
        </w:rPr>
        <w:t>
      - рассмотрение возможности введения безвизового режима в отношении людей пенсионного возраста (старше 65 лет) и несовершеннолетних детей (младше 16 лет);</w:t>
      </w:r>
    </w:p>
    <w:bookmarkEnd w:id="1164"/>
    <w:bookmarkStart w:name="z1248" w:id="1165"/>
    <w:p>
      <w:pPr>
        <w:spacing w:after="0"/>
        <w:ind w:left="0"/>
        <w:jc w:val="both"/>
      </w:pPr>
      <w:r>
        <w:rPr>
          <w:rFonts w:ascii="Times New Roman"/>
          <w:b w:val="false"/>
          <w:i w:val="false"/>
          <w:color w:val="000000"/>
          <w:sz w:val="28"/>
        </w:rPr>
        <w:t>
      - рассмотрение возможности предоставления безвизового режима на 15 дней в туристских целях для следующих стран: Саудовская Аравия, Бахрейн, Кувейт, Оман, Катар, Таиланд, Филиппины, Индонезия, Вьетнам;</w:t>
      </w:r>
    </w:p>
    <w:bookmarkEnd w:id="1165"/>
    <w:bookmarkStart w:name="z1249" w:id="1166"/>
    <w:p>
      <w:pPr>
        <w:spacing w:after="0"/>
        <w:ind w:left="0"/>
        <w:jc w:val="both"/>
      </w:pPr>
      <w:r>
        <w:rPr>
          <w:rFonts w:ascii="Times New Roman"/>
          <w:b w:val="false"/>
          <w:i w:val="false"/>
          <w:color w:val="000000"/>
          <w:sz w:val="28"/>
        </w:rPr>
        <w:t xml:space="preserve">
      2) в отношении Индии, Китая, Индонезии: </w:t>
      </w:r>
    </w:p>
    <w:bookmarkEnd w:id="1166"/>
    <w:bookmarkStart w:name="z1250" w:id="1167"/>
    <w:p>
      <w:pPr>
        <w:spacing w:after="0"/>
        <w:ind w:left="0"/>
        <w:jc w:val="both"/>
      </w:pPr>
      <w:r>
        <w:rPr>
          <w:rFonts w:ascii="Times New Roman"/>
          <w:b w:val="false"/>
          <w:i w:val="false"/>
          <w:color w:val="000000"/>
          <w:sz w:val="28"/>
        </w:rPr>
        <w:t>
      - изучение вопроса введения транзитного безвизового режима на 120 часов.</w:t>
      </w:r>
    </w:p>
    <w:bookmarkEnd w:id="1167"/>
    <w:bookmarkStart w:name="z1251" w:id="1168"/>
    <w:p>
      <w:pPr>
        <w:spacing w:after="0"/>
        <w:ind w:left="0"/>
        <w:jc w:val="both"/>
      </w:pPr>
      <w:r>
        <w:rPr>
          <w:rFonts w:ascii="Times New Roman"/>
          <w:b w:val="false"/>
          <w:i w:val="false"/>
          <w:color w:val="000000"/>
          <w:sz w:val="28"/>
        </w:rPr>
        <w:t>
      В области миграционной политики, внедрение "e-hotel" и мобильных приложений позволит выстроить должный миграционный контроль иностранцев в период пребывания в Республике Казахстан, а также отказаться от требования приглашений иностранцев, миграционной карточки и освободить иностранцев от обязательной регистрации.</w:t>
      </w:r>
    </w:p>
    <w:bookmarkEnd w:id="1168"/>
    <w:bookmarkStart w:name="z1252" w:id="1169"/>
    <w:p>
      <w:pPr>
        <w:spacing w:after="0"/>
        <w:ind w:left="0"/>
        <w:jc w:val="both"/>
      </w:pPr>
      <w:r>
        <w:rPr>
          <w:rFonts w:ascii="Times New Roman"/>
          <w:b w:val="false"/>
          <w:i w:val="false"/>
          <w:color w:val="000000"/>
          <w:sz w:val="28"/>
        </w:rPr>
        <w:t>
      Продолжить работу по гуманизации системы наказаний за нарушение миграционного законодательства туристами путем внедрения следующего порядка: первое нарушение не более 5 дней - предупреждение, повторное нарушение - штраф без снятия с рейса, третье нарушение - санкции в полном объеме.</w:t>
      </w:r>
    </w:p>
    <w:bookmarkEnd w:id="1169"/>
    <w:bookmarkStart w:name="z1253" w:id="1170"/>
    <w:p>
      <w:pPr>
        <w:spacing w:after="0"/>
        <w:ind w:left="0"/>
        <w:jc w:val="both"/>
      </w:pPr>
      <w:r>
        <w:rPr>
          <w:rFonts w:ascii="Times New Roman"/>
          <w:b w:val="false"/>
          <w:i w:val="false"/>
          <w:color w:val="000000"/>
          <w:sz w:val="28"/>
        </w:rPr>
        <w:t>
      Управление рисками в условиях либерализации визово-миграционной политики</w:t>
      </w:r>
    </w:p>
    <w:bookmarkEnd w:id="1170"/>
    <w:bookmarkStart w:name="z1254" w:id="1171"/>
    <w:p>
      <w:pPr>
        <w:spacing w:after="0"/>
        <w:ind w:left="0"/>
        <w:jc w:val="both"/>
      </w:pPr>
      <w:r>
        <w:rPr>
          <w:rFonts w:ascii="Times New Roman"/>
          <w:b w:val="false"/>
          <w:i w:val="false"/>
          <w:color w:val="000000"/>
          <w:sz w:val="28"/>
        </w:rPr>
        <w:t xml:space="preserve">
      Для управления рисками в условиях либерализации визово-миграционной политики предусматривается принятие следующих мер: </w:t>
      </w:r>
    </w:p>
    <w:bookmarkEnd w:id="1171"/>
    <w:bookmarkStart w:name="z1255" w:id="1172"/>
    <w:p>
      <w:pPr>
        <w:spacing w:after="0"/>
        <w:ind w:left="0"/>
        <w:jc w:val="both"/>
      </w:pPr>
      <w:r>
        <w:rPr>
          <w:rFonts w:ascii="Times New Roman"/>
          <w:b w:val="false"/>
          <w:i w:val="false"/>
          <w:color w:val="000000"/>
          <w:sz w:val="28"/>
        </w:rPr>
        <w:t>
      1) предоставление доступа КНБ, МВД к информационным системам регистрации посетителей всех гостиниц и других мест размещения;</w:t>
      </w:r>
    </w:p>
    <w:bookmarkEnd w:id="1172"/>
    <w:bookmarkStart w:name="z1256" w:id="1173"/>
    <w:p>
      <w:pPr>
        <w:spacing w:after="0"/>
        <w:ind w:left="0"/>
        <w:jc w:val="both"/>
      </w:pPr>
      <w:r>
        <w:rPr>
          <w:rFonts w:ascii="Times New Roman"/>
          <w:b w:val="false"/>
          <w:i w:val="false"/>
          <w:color w:val="000000"/>
          <w:sz w:val="28"/>
        </w:rPr>
        <w:t xml:space="preserve">
      2) предоставление информации КНБ, МВД о пассажирах авиалиний и автобусных перевозок. </w:t>
      </w:r>
    </w:p>
    <w:bookmarkEnd w:id="1173"/>
    <w:bookmarkStart w:name="z1257" w:id="1174"/>
    <w:p>
      <w:pPr>
        <w:spacing w:after="0"/>
        <w:ind w:left="0"/>
        <w:jc w:val="both"/>
      </w:pPr>
      <w:r>
        <w:rPr>
          <w:rFonts w:ascii="Times New Roman"/>
          <w:b w:val="false"/>
          <w:i w:val="false"/>
          <w:color w:val="000000"/>
          <w:sz w:val="28"/>
        </w:rPr>
        <w:t>
      Вопросы управления рисками будут решаться в рамках либерализации визово-миграционной политики.</w:t>
      </w:r>
    </w:p>
    <w:bookmarkEnd w:id="1174"/>
    <w:bookmarkStart w:name="z1258" w:id="1175"/>
    <w:p>
      <w:pPr>
        <w:spacing w:after="0"/>
        <w:ind w:left="0"/>
        <w:jc w:val="both"/>
      </w:pPr>
      <w:r>
        <w:rPr>
          <w:rFonts w:ascii="Times New Roman"/>
          <w:b w:val="false"/>
          <w:i w:val="false"/>
          <w:color w:val="000000"/>
          <w:sz w:val="28"/>
        </w:rPr>
        <w:t>
      5.4.2. Развитие культуры гостеприимства</w:t>
      </w:r>
    </w:p>
    <w:bookmarkEnd w:id="1175"/>
    <w:bookmarkStart w:name="z1259" w:id="1176"/>
    <w:p>
      <w:pPr>
        <w:spacing w:after="0"/>
        <w:ind w:left="0"/>
        <w:jc w:val="both"/>
      </w:pPr>
      <w:r>
        <w:rPr>
          <w:rFonts w:ascii="Times New Roman"/>
          <w:b w:val="false"/>
          <w:i w:val="false"/>
          <w:color w:val="000000"/>
          <w:sz w:val="28"/>
        </w:rPr>
        <w:t>
      В рамках развития культуры гостеприимства предусматривается реализация ряда системных мер, прежде всего, разъяснительного характера среди населения:</w:t>
      </w:r>
    </w:p>
    <w:bookmarkEnd w:id="1176"/>
    <w:bookmarkStart w:name="z1260" w:id="1177"/>
    <w:p>
      <w:pPr>
        <w:spacing w:after="0"/>
        <w:ind w:left="0"/>
        <w:jc w:val="both"/>
      </w:pPr>
      <w:r>
        <w:rPr>
          <w:rFonts w:ascii="Times New Roman"/>
          <w:b w:val="false"/>
          <w:i w:val="false"/>
          <w:color w:val="000000"/>
          <w:sz w:val="28"/>
        </w:rPr>
        <w:t>
      1) на постоянной основе проведение мероприятий и социальных рекламных акций, направленных на повышение осведомленности населения о роли туризма в экономике страны, об экономической пользе туристов для создания рабочих мест, о важности проявления вежливости и терпимости к иностранным гостям, о культуре поведения казахстанцев в общественных местах;</w:t>
      </w:r>
    </w:p>
    <w:bookmarkEnd w:id="1177"/>
    <w:bookmarkStart w:name="z1261" w:id="1178"/>
    <w:p>
      <w:pPr>
        <w:spacing w:after="0"/>
        <w:ind w:left="0"/>
        <w:jc w:val="both"/>
      </w:pPr>
      <w:r>
        <w:rPr>
          <w:rFonts w:ascii="Times New Roman"/>
          <w:b w:val="false"/>
          <w:i w:val="false"/>
          <w:color w:val="000000"/>
          <w:sz w:val="28"/>
        </w:rPr>
        <w:t>
      2) внедрение нулевой терпимости к мелкому хулиганству, направленному на осквернение улиц, памятников и культурных объектов страны, несоблюдения гигиены и чистоты в туалетах и т.п.;</w:t>
      </w:r>
    </w:p>
    <w:bookmarkEnd w:id="1178"/>
    <w:bookmarkStart w:name="z1262" w:id="1179"/>
    <w:p>
      <w:pPr>
        <w:spacing w:after="0"/>
        <w:ind w:left="0"/>
        <w:jc w:val="both"/>
      </w:pPr>
      <w:r>
        <w:rPr>
          <w:rFonts w:ascii="Times New Roman"/>
          <w:b w:val="false"/>
          <w:i w:val="false"/>
          <w:color w:val="000000"/>
          <w:sz w:val="28"/>
        </w:rPr>
        <w:t xml:space="preserve">
      3) создание безбарьерной среды для иностранного туриста, которая в том числе начинается с языка. Для этого предусматривается массовое обучение английскому языку населения страны, непосредственно контактирующего с туристами: пограничники при въезде в страну, таксисты или администраторы в гостиницах, официанты в ресторанах, продавцы в магазинах и т.п. </w:t>
      </w:r>
    </w:p>
    <w:bookmarkEnd w:id="1179"/>
    <w:bookmarkStart w:name="z1263" w:id="1180"/>
    <w:p>
      <w:pPr>
        <w:spacing w:after="0"/>
        <w:ind w:left="0"/>
        <w:jc w:val="both"/>
      </w:pPr>
      <w:r>
        <w:rPr>
          <w:rFonts w:ascii="Times New Roman"/>
          <w:b w:val="false"/>
          <w:i w:val="false"/>
          <w:color w:val="000000"/>
          <w:sz w:val="28"/>
        </w:rPr>
        <w:t>
      Развитие этнографического туризма (ремесленничества):</w:t>
      </w:r>
    </w:p>
    <w:bookmarkEnd w:id="1180"/>
    <w:bookmarkStart w:name="z1264" w:id="1181"/>
    <w:p>
      <w:pPr>
        <w:spacing w:after="0"/>
        <w:ind w:left="0"/>
        <w:jc w:val="both"/>
      </w:pPr>
      <w:r>
        <w:rPr>
          <w:rFonts w:ascii="Times New Roman"/>
          <w:b w:val="false"/>
          <w:i w:val="false"/>
          <w:color w:val="000000"/>
          <w:sz w:val="28"/>
        </w:rPr>
        <w:t xml:space="preserve">
      Развитие этнографического туризма будет осуществляться через: </w:t>
      </w:r>
    </w:p>
    <w:bookmarkEnd w:id="1181"/>
    <w:bookmarkStart w:name="z1265" w:id="1182"/>
    <w:p>
      <w:pPr>
        <w:spacing w:after="0"/>
        <w:ind w:left="0"/>
        <w:jc w:val="both"/>
      </w:pPr>
      <w:r>
        <w:rPr>
          <w:rFonts w:ascii="Times New Roman"/>
          <w:b w:val="false"/>
          <w:i w:val="false"/>
          <w:color w:val="000000"/>
          <w:sz w:val="28"/>
        </w:rPr>
        <w:t>
      1) проведение республиканских экспедиций и походов юных туристов "Туған жерім - Қазақстан", в том числе по следам Чингисхана, с использованием элементов конных походов;</w:t>
      </w:r>
    </w:p>
    <w:bookmarkEnd w:id="1182"/>
    <w:bookmarkStart w:name="z1266" w:id="1183"/>
    <w:p>
      <w:pPr>
        <w:spacing w:after="0"/>
        <w:ind w:left="0"/>
        <w:jc w:val="both"/>
      </w:pPr>
      <w:r>
        <w:rPr>
          <w:rFonts w:ascii="Times New Roman"/>
          <w:b w:val="false"/>
          <w:i w:val="false"/>
          <w:color w:val="000000"/>
          <w:sz w:val="28"/>
        </w:rPr>
        <w:t xml:space="preserve">
      2) проведение международных этнографических фотовыставок и гастрономических туров в целях продвижения данного вида туризма в качестве уникального туристского продукта страны; </w:t>
      </w:r>
    </w:p>
    <w:bookmarkEnd w:id="1183"/>
    <w:bookmarkStart w:name="z1267" w:id="1184"/>
    <w:p>
      <w:pPr>
        <w:spacing w:after="0"/>
        <w:ind w:left="0"/>
        <w:jc w:val="both"/>
      </w:pPr>
      <w:r>
        <w:rPr>
          <w:rFonts w:ascii="Times New Roman"/>
          <w:b w:val="false"/>
          <w:i w:val="false"/>
          <w:color w:val="000000"/>
          <w:sz w:val="28"/>
        </w:rPr>
        <w:t>
      3) создание гастрономической карты Казахстана;</w:t>
      </w:r>
    </w:p>
    <w:bookmarkEnd w:id="1184"/>
    <w:bookmarkStart w:name="z1268" w:id="1185"/>
    <w:p>
      <w:pPr>
        <w:spacing w:after="0"/>
        <w:ind w:left="0"/>
        <w:jc w:val="both"/>
      </w:pPr>
      <w:r>
        <w:rPr>
          <w:rFonts w:ascii="Times New Roman"/>
          <w:b w:val="false"/>
          <w:i w:val="false"/>
          <w:color w:val="000000"/>
          <w:sz w:val="28"/>
        </w:rPr>
        <w:t xml:space="preserve">
      4) проведение выставок национального и международного масштаба с элементами соколиной охоты, национальных игр (кокпар, байга) и обрядов. </w:t>
      </w:r>
    </w:p>
    <w:bookmarkEnd w:id="1185"/>
    <w:bookmarkStart w:name="z1269" w:id="1186"/>
    <w:p>
      <w:pPr>
        <w:spacing w:after="0"/>
        <w:ind w:left="0"/>
        <w:jc w:val="both"/>
      </w:pPr>
      <w:r>
        <w:rPr>
          <w:rFonts w:ascii="Times New Roman"/>
          <w:b w:val="false"/>
          <w:i w:val="false"/>
          <w:color w:val="000000"/>
          <w:sz w:val="28"/>
        </w:rPr>
        <w:t>
      Немаловажным фактором для туриста в погружении в культурную среду является развитие ремесленничества. Для преодоления системных проблем сферы ремесленничества предлагаются следующие меры:</w:t>
      </w:r>
    </w:p>
    <w:bookmarkEnd w:id="1186"/>
    <w:bookmarkStart w:name="z1270" w:id="1187"/>
    <w:p>
      <w:pPr>
        <w:spacing w:after="0"/>
        <w:ind w:left="0"/>
        <w:jc w:val="both"/>
      </w:pPr>
      <w:r>
        <w:rPr>
          <w:rFonts w:ascii="Times New Roman"/>
          <w:b w:val="false"/>
          <w:i w:val="false"/>
          <w:color w:val="000000"/>
          <w:sz w:val="28"/>
        </w:rPr>
        <w:t xml:space="preserve">
      1) на законодательном уровне будут закреплены статус ремесленничества, а также компетенции уполномоченного органа в области туристской деятельности и местных исполнительных органов; </w:t>
      </w:r>
    </w:p>
    <w:bookmarkEnd w:id="1187"/>
    <w:bookmarkStart w:name="z1271" w:id="1188"/>
    <w:p>
      <w:pPr>
        <w:spacing w:after="0"/>
        <w:ind w:left="0"/>
        <w:jc w:val="both"/>
      </w:pPr>
      <w:r>
        <w:rPr>
          <w:rFonts w:ascii="Times New Roman"/>
          <w:b w:val="false"/>
          <w:i w:val="false"/>
          <w:color w:val="000000"/>
          <w:sz w:val="28"/>
        </w:rPr>
        <w:t xml:space="preserve">
      2) будет сформирован реестр ремесленников Казахстана по видам ремесел и объемам производства; </w:t>
      </w:r>
    </w:p>
    <w:bookmarkEnd w:id="1188"/>
    <w:bookmarkStart w:name="z1272" w:id="1189"/>
    <w:p>
      <w:pPr>
        <w:spacing w:after="0"/>
        <w:ind w:left="0"/>
        <w:jc w:val="both"/>
      </w:pPr>
      <w:r>
        <w:rPr>
          <w:rFonts w:ascii="Times New Roman"/>
          <w:b w:val="false"/>
          <w:i w:val="false"/>
          <w:color w:val="000000"/>
          <w:sz w:val="28"/>
        </w:rPr>
        <w:t>
      3) планируется открыть центры ремесленничества с созданием сети ремесленнических мастерских в ПТТ;</w:t>
      </w:r>
    </w:p>
    <w:bookmarkEnd w:id="1189"/>
    <w:bookmarkStart w:name="z1273" w:id="1190"/>
    <w:p>
      <w:pPr>
        <w:spacing w:after="0"/>
        <w:ind w:left="0"/>
        <w:jc w:val="both"/>
      </w:pPr>
      <w:r>
        <w:rPr>
          <w:rFonts w:ascii="Times New Roman"/>
          <w:b w:val="false"/>
          <w:i w:val="false"/>
          <w:color w:val="000000"/>
          <w:sz w:val="28"/>
        </w:rPr>
        <w:t>
      4) снижение стоимости и облегчение процедуры государственной апробации изделий из серебра;</w:t>
      </w:r>
    </w:p>
    <w:bookmarkEnd w:id="1190"/>
    <w:bookmarkStart w:name="z1274" w:id="1191"/>
    <w:p>
      <w:pPr>
        <w:spacing w:after="0"/>
        <w:ind w:left="0"/>
        <w:jc w:val="both"/>
      </w:pPr>
      <w:r>
        <w:rPr>
          <w:rFonts w:ascii="Times New Roman"/>
          <w:b w:val="false"/>
          <w:i w:val="false"/>
          <w:color w:val="000000"/>
          <w:sz w:val="28"/>
        </w:rPr>
        <w:t>
      5) использование международной модели делегирования обязанностей государственного органа в общественные объединения ремесленников при решении ряда задач:</w:t>
      </w:r>
    </w:p>
    <w:bookmarkEnd w:id="1191"/>
    <w:bookmarkStart w:name="z1275" w:id="1192"/>
    <w:p>
      <w:pPr>
        <w:spacing w:after="0"/>
        <w:ind w:left="0"/>
        <w:jc w:val="both"/>
      </w:pPr>
      <w:r>
        <w:rPr>
          <w:rFonts w:ascii="Times New Roman"/>
          <w:b w:val="false"/>
          <w:i w:val="false"/>
          <w:color w:val="000000"/>
          <w:sz w:val="28"/>
        </w:rPr>
        <w:t>
      - создание Экспертно-консультационного совета;</w:t>
      </w:r>
    </w:p>
    <w:bookmarkEnd w:id="1192"/>
    <w:bookmarkStart w:name="z1276" w:id="1193"/>
    <w:p>
      <w:pPr>
        <w:spacing w:after="0"/>
        <w:ind w:left="0"/>
        <w:jc w:val="both"/>
      </w:pPr>
      <w:r>
        <w:rPr>
          <w:rFonts w:ascii="Times New Roman"/>
          <w:b w:val="false"/>
          <w:i w:val="false"/>
          <w:color w:val="000000"/>
          <w:sz w:val="28"/>
        </w:rPr>
        <w:t>
      - ведение статистических и аналитических работ по ремесленничеству;</w:t>
      </w:r>
    </w:p>
    <w:bookmarkEnd w:id="1193"/>
    <w:bookmarkStart w:name="z1277" w:id="1194"/>
    <w:p>
      <w:pPr>
        <w:spacing w:after="0"/>
        <w:ind w:left="0"/>
        <w:jc w:val="both"/>
      </w:pPr>
      <w:r>
        <w:rPr>
          <w:rFonts w:ascii="Times New Roman"/>
          <w:b w:val="false"/>
          <w:i w:val="false"/>
          <w:color w:val="000000"/>
          <w:sz w:val="28"/>
        </w:rPr>
        <w:t>
      - выдача свидетельства на авторское право;</w:t>
      </w:r>
    </w:p>
    <w:bookmarkEnd w:id="1194"/>
    <w:bookmarkStart w:name="z1278" w:id="1195"/>
    <w:p>
      <w:pPr>
        <w:spacing w:after="0"/>
        <w:ind w:left="0"/>
        <w:jc w:val="both"/>
      </w:pPr>
      <w:r>
        <w:rPr>
          <w:rFonts w:ascii="Times New Roman"/>
          <w:b w:val="false"/>
          <w:i w:val="false"/>
          <w:color w:val="000000"/>
          <w:sz w:val="28"/>
        </w:rPr>
        <w:t>
      - проведение фестивалей, выставок и других мероприятий;</w:t>
      </w:r>
    </w:p>
    <w:bookmarkEnd w:id="1195"/>
    <w:bookmarkStart w:name="z1279" w:id="1196"/>
    <w:p>
      <w:pPr>
        <w:spacing w:after="0"/>
        <w:ind w:left="0"/>
        <w:jc w:val="both"/>
      </w:pPr>
      <w:r>
        <w:rPr>
          <w:rFonts w:ascii="Times New Roman"/>
          <w:b w:val="false"/>
          <w:i w:val="false"/>
          <w:color w:val="000000"/>
          <w:sz w:val="28"/>
        </w:rPr>
        <w:t>
      6) разработка и внедрение образовательных программ по ремеслам, программ по квалификации и переквалификации ремесленников;</w:t>
      </w:r>
    </w:p>
    <w:bookmarkEnd w:id="1196"/>
    <w:bookmarkStart w:name="z1280" w:id="1197"/>
    <w:p>
      <w:pPr>
        <w:spacing w:after="0"/>
        <w:ind w:left="0"/>
        <w:jc w:val="both"/>
      </w:pPr>
      <w:r>
        <w:rPr>
          <w:rFonts w:ascii="Times New Roman"/>
          <w:b w:val="false"/>
          <w:i w:val="false"/>
          <w:color w:val="000000"/>
          <w:sz w:val="28"/>
        </w:rPr>
        <w:t>
      7) разработка стандартов национальной ремесленной продукции (сувенирная продукция).</w:t>
      </w:r>
    </w:p>
    <w:bookmarkEnd w:id="1197"/>
    <w:bookmarkStart w:name="z1281" w:id="1198"/>
    <w:p>
      <w:pPr>
        <w:spacing w:after="0"/>
        <w:ind w:left="0"/>
        <w:jc w:val="both"/>
      </w:pPr>
      <w:r>
        <w:rPr>
          <w:rFonts w:ascii="Times New Roman"/>
          <w:b w:val="false"/>
          <w:i w:val="false"/>
          <w:color w:val="000000"/>
          <w:sz w:val="28"/>
        </w:rPr>
        <w:t>
      5.4.3. Обеспечение безопасности нахождения туристов в туристских объектах</w:t>
      </w:r>
    </w:p>
    <w:bookmarkEnd w:id="1198"/>
    <w:bookmarkStart w:name="z1282" w:id="1199"/>
    <w:p>
      <w:pPr>
        <w:spacing w:after="0"/>
        <w:ind w:left="0"/>
        <w:jc w:val="both"/>
      </w:pPr>
      <w:r>
        <w:rPr>
          <w:rFonts w:ascii="Times New Roman"/>
          <w:b w:val="false"/>
          <w:i w:val="false"/>
          <w:color w:val="000000"/>
          <w:sz w:val="28"/>
        </w:rPr>
        <w:t>
      Казахстан должен удерживать имидж благоприятного и безопасного для путешествий направления. В этой связи, опираясь на мировой опыт (Испания, Турция) и опыт соседних стран (Российская Федерация, Узбекистан), создана туристская полиция в городах Нур-Султане, Алматы, Туркестане, на территории озера Алаколь и ЩБКЗ.</w:t>
      </w:r>
    </w:p>
    <w:bookmarkEnd w:id="1199"/>
    <w:bookmarkStart w:name="z1283" w:id="1200"/>
    <w:p>
      <w:pPr>
        <w:spacing w:after="0"/>
        <w:ind w:left="0"/>
        <w:jc w:val="both"/>
      </w:pPr>
      <w:r>
        <w:rPr>
          <w:rFonts w:ascii="Times New Roman"/>
          <w:b w:val="false"/>
          <w:i w:val="false"/>
          <w:color w:val="000000"/>
          <w:sz w:val="28"/>
        </w:rPr>
        <w:t>
      Сотрудник туристской полиции станет своеобразным медиатором для туриста.</w:t>
      </w:r>
    </w:p>
    <w:bookmarkEnd w:id="1200"/>
    <w:bookmarkStart w:name="z1284" w:id="1201"/>
    <w:p>
      <w:pPr>
        <w:spacing w:after="0"/>
        <w:ind w:left="0"/>
        <w:jc w:val="both"/>
      </w:pPr>
      <w:r>
        <w:rPr>
          <w:rFonts w:ascii="Times New Roman"/>
          <w:b w:val="false"/>
          <w:i w:val="false"/>
          <w:color w:val="000000"/>
          <w:sz w:val="28"/>
        </w:rPr>
        <w:t>
      Сотрудники туристской полиции должны владеть несколькими языками и высокими коммуникативными навыками, работать на территории туристских зон и объектов памятников архитектуры (где постоянно находятся туристы и туристские группы).</w:t>
      </w:r>
    </w:p>
    <w:bookmarkEnd w:id="1201"/>
    <w:bookmarkStart w:name="z1285" w:id="1202"/>
    <w:p>
      <w:pPr>
        <w:spacing w:after="0"/>
        <w:ind w:left="0"/>
        <w:jc w:val="both"/>
      </w:pPr>
      <w:r>
        <w:rPr>
          <w:rFonts w:ascii="Times New Roman"/>
          <w:b w:val="false"/>
          <w:i w:val="false"/>
          <w:color w:val="000000"/>
          <w:sz w:val="28"/>
        </w:rPr>
        <w:t>
      Как показывает международный опыт других стран, сотрудники туристской полиции обеспечивают профилактику преступлений среди населения, безопасность и защиту прав иностранных граждан, создают зону доверия туристов, которые посещают Казахстан, и, как следствие, формируют имидж страны как безопасного для отдыха места.</w:t>
      </w:r>
    </w:p>
    <w:bookmarkEnd w:id="1202"/>
    <w:bookmarkStart w:name="z1286" w:id="1203"/>
    <w:p>
      <w:pPr>
        <w:spacing w:after="0"/>
        <w:ind w:left="0"/>
        <w:jc w:val="both"/>
      </w:pPr>
      <w:r>
        <w:rPr>
          <w:rFonts w:ascii="Times New Roman"/>
          <w:b w:val="false"/>
          <w:i w:val="false"/>
          <w:color w:val="000000"/>
          <w:sz w:val="28"/>
        </w:rPr>
        <w:t>
      Для обеспечения безопасности детей в каникулярное время до центров отдыха и досуга, расположенных вне/в других населенных пунктах, будет осуществляться обязательное сопровождение специальными патрульным транспортом патрульной полиции на основании соответствующего приказа Министра внутренних дел Республики Казахстан.</w:t>
      </w:r>
    </w:p>
    <w:bookmarkEnd w:id="1203"/>
    <w:bookmarkStart w:name="z1287" w:id="1204"/>
    <w:p>
      <w:pPr>
        <w:spacing w:after="0"/>
        <w:ind w:left="0"/>
        <w:jc w:val="left"/>
      </w:pPr>
      <w:r>
        <w:rPr>
          <w:rFonts w:ascii="Times New Roman"/>
          <w:b/>
          <w:i w:val="false"/>
          <w:color w:val="000000"/>
        </w:rPr>
        <w:t xml:space="preserve"> 5.5.Формирование эффективной системы продвижения туристского потенциала страны на внутреннем и международном рынках</w:t>
      </w:r>
    </w:p>
    <w:bookmarkEnd w:id="1204"/>
    <w:bookmarkStart w:name="z1288" w:id="1205"/>
    <w:p>
      <w:pPr>
        <w:spacing w:after="0"/>
        <w:ind w:left="0"/>
        <w:jc w:val="both"/>
      </w:pPr>
      <w:r>
        <w:rPr>
          <w:rFonts w:ascii="Times New Roman"/>
          <w:b w:val="false"/>
          <w:i w:val="false"/>
          <w:color w:val="000000"/>
          <w:sz w:val="28"/>
        </w:rPr>
        <w:t>
      5.5.1. Формирование и продвижение странового туристского бренда</w:t>
      </w:r>
    </w:p>
    <w:bookmarkEnd w:id="1205"/>
    <w:bookmarkStart w:name="z1289" w:id="1206"/>
    <w:p>
      <w:pPr>
        <w:spacing w:after="0"/>
        <w:ind w:left="0"/>
        <w:jc w:val="both"/>
      </w:pPr>
      <w:r>
        <w:rPr>
          <w:rFonts w:ascii="Times New Roman"/>
          <w:b w:val="false"/>
          <w:i w:val="false"/>
          <w:color w:val="000000"/>
          <w:sz w:val="28"/>
        </w:rPr>
        <w:t>
      Формирование странового туристского бренда Казахстана и создание ее положительного имиджа - это сильный инструмент повышения привлекательности туристского потенциала страны. Страна, имеющая бренд, не только привлекает туристов, ее национальный бизнес и товары получают сильную поддержку в конкурентной борьбе. В этой связи, формирование позитивного туристского имиджа Казахстана на международном рынке является важным элементом в повышении ее конкурентоспособности.</w:t>
      </w:r>
    </w:p>
    <w:bookmarkEnd w:id="1206"/>
    <w:bookmarkStart w:name="z1290" w:id="1207"/>
    <w:p>
      <w:pPr>
        <w:spacing w:after="0"/>
        <w:ind w:left="0"/>
        <w:jc w:val="both"/>
      </w:pPr>
      <w:r>
        <w:rPr>
          <w:rFonts w:ascii="Times New Roman"/>
          <w:b w:val="false"/>
          <w:i w:val="false"/>
          <w:color w:val="000000"/>
          <w:sz w:val="28"/>
        </w:rPr>
        <w:t>
      5.5.1.1. Формирование положительного образа Казахстана за рубежом</w:t>
      </w:r>
    </w:p>
    <w:bookmarkEnd w:id="1207"/>
    <w:bookmarkStart w:name="z1291" w:id="1208"/>
    <w:p>
      <w:pPr>
        <w:spacing w:after="0"/>
        <w:ind w:left="0"/>
        <w:jc w:val="both"/>
      </w:pPr>
      <w:r>
        <w:rPr>
          <w:rFonts w:ascii="Times New Roman"/>
          <w:b w:val="false"/>
          <w:i w:val="false"/>
          <w:color w:val="000000"/>
          <w:sz w:val="28"/>
        </w:rPr>
        <w:t xml:space="preserve">
      Согласно концепции конкурентной идентичности, созданной Саймоном Анхольтом, бренд страны или дестинации состоит из шести элементов: туризм, экспортные бренды, внешняя и внутренняя политика, бизнес и инвестиции, культура, люди. </w:t>
      </w:r>
    </w:p>
    <w:bookmarkEnd w:id="1208"/>
    <w:bookmarkStart w:name="z1292" w:id="1209"/>
    <w:p>
      <w:pPr>
        <w:spacing w:after="0"/>
        <w:ind w:left="0"/>
        <w:jc w:val="both"/>
      </w:pPr>
      <w:r>
        <w:rPr>
          <w:rFonts w:ascii="Times New Roman"/>
          <w:b w:val="false"/>
          <w:i w:val="false"/>
          <w:color w:val="000000"/>
          <w:sz w:val="28"/>
        </w:rPr>
        <w:t>
      Каждый из элементов способствует продвижению другого, и напротив, слабое продвижение одного сдерживает развитие другого.</w:t>
      </w:r>
    </w:p>
    <w:bookmarkEnd w:id="1209"/>
    <w:bookmarkStart w:name="z1293" w:id="1210"/>
    <w:p>
      <w:pPr>
        <w:spacing w:after="0"/>
        <w:ind w:left="0"/>
        <w:jc w:val="both"/>
      </w:pPr>
      <w:r>
        <w:rPr>
          <w:rFonts w:ascii="Times New Roman"/>
          <w:b w:val="false"/>
          <w:i w:val="false"/>
          <w:color w:val="000000"/>
          <w:sz w:val="28"/>
        </w:rPr>
        <w:t>
      В этой связи, раскрытие и продвижение туристского потенциала Казахстана предусматривается в том числе через:</w:t>
      </w:r>
    </w:p>
    <w:bookmarkEnd w:id="1210"/>
    <w:bookmarkStart w:name="z1294" w:id="1211"/>
    <w:p>
      <w:pPr>
        <w:spacing w:after="0"/>
        <w:ind w:left="0"/>
        <w:jc w:val="both"/>
      </w:pPr>
      <w:r>
        <w:rPr>
          <w:rFonts w:ascii="Times New Roman"/>
          <w:b w:val="false"/>
          <w:i w:val="false"/>
          <w:color w:val="000000"/>
          <w:sz w:val="28"/>
        </w:rPr>
        <w:t>
      1) реализацию внешней политики;</w:t>
      </w:r>
    </w:p>
    <w:bookmarkEnd w:id="1211"/>
    <w:bookmarkStart w:name="z1295" w:id="1212"/>
    <w:p>
      <w:pPr>
        <w:spacing w:after="0"/>
        <w:ind w:left="0"/>
        <w:jc w:val="both"/>
      </w:pPr>
      <w:r>
        <w:rPr>
          <w:rFonts w:ascii="Times New Roman"/>
          <w:b w:val="false"/>
          <w:i w:val="false"/>
          <w:color w:val="000000"/>
          <w:sz w:val="28"/>
        </w:rPr>
        <w:t>
      2) реализацию инвестиционной политики;</w:t>
      </w:r>
    </w:p>
    <w:bookmarkEnd w:id="1212"/>
    <w:bookmarkStart w:name="z1296" w:id="1213"/>
    <w:p>
      <w:pPr>
        <w:spacing w:after="0"/>
        <w:ind w:left="0"/>
        <w:jc w:val="both"/>
      </w:pPr>
      <w:r>
        <w:rPr>
          <w:rFonts w:ascii="Times New Roman"/>
          <w:b w:val="false"/>
          <w:i w:val="false"/>
          <w:color w:val="000000"/>
          <w:sz w:val="28"/>
        </w:rPr>
        <w:t>
      3) экспортные бренды;</w:t>
      </w:r>
    </w:p>
    <w:bookmarkEnd w:id="1213"/>
    <w:bookmarkStart w:name="z1297" w:id="1214"/>
    <w:p>
      <w:pPr>
        <w:spacing w:after="0"/>
        <w:ind w:left="0"/>
        <w:jc w:val="both"/>
      </w:pPr>
      <w:r>
        <w:rPr>
          <w:rFonts w:ascii="Times New Roman"/>
          <w:b w:val="false"/>
          <w:i w:val="false"/>
          <w:color w:val="000000"/>
          <w:sz w:val="28"/>
        </w:rPr>
        <w:t>
      4) кинематограф и литературу;</w:t>
      </w:r>
    </w:p>
    <w:bookmarkEnd w:id="1214"/>
    <w:bookmarkStart w:name="z1298" w:id="1215"/>
    <w:p>
      <w:pPr>
        <w:spacing w:after="0"/>
        <w:ind w:left="0"/>
        <w:jc w:val="both"/>
      </w:pPr>
      <w:r>
        <w:rPr>
          <w:rFonts w:ascii="Times New Roman"/>
          <w:b w:val="false"/>
          <w:i w:val="false"/>
          <w:color w:val="000000"/>
          <w:sz w:val="28"/>
        </w:rPr>
        <w:t xml:space="preserve">
      5) культуру и спорт. </w:t>
      </w:r>
    </w:p>
    <w:bookmarkEnd w:id="1215"/>
    <w:bookmarkStart w:name="z1299" w:id="1216"/>
    <w:p>
      <w:pPr>
        <w:spacing w:after="0"/>
        <w:ind w:left="0"/>
        <w:jc w:val="both"/>
      </w:pPr>
      <w:r>
        <w:rPr>
          <w:rFonts w:ascii="Times New Roman"/>
          <w:b w:val="false"/>
          <w:i w:val="false"/>
          <w:color w:val="000000"/>
          <w:sz w:val="28"/>
        </w:rPr>
        <w:t xml:space="preserve">
      При этом, через эти каналы продвижения будут транслироваться историческая уникальность страны, ее природные богатства, многонациональность, самобытность и миролюбие казахстанского народа, современные достижения мирового масштаба, в т.ч. в политике, спорте, науке и т.д. </w:t>
      </w:r>
    </w:p>
    <w:bookmarkEnd w:id="1216"/>
    <w:bookmarkStart w:name="z1300" w:id="1217"/>
    <w:p>
      <w:pPr>
        <w:spacing w:after="0"/>
        <w:ind w:left="0"/>
        <w:jc w:val="both"/>
      </w:pPr>
      <w:r>
        <w:rPr>
          <w:rFonts w:ascii="Times New Roman"/>
          <w:b w:val="false"/>
          <w:i w:val="false"/>
          <w:color w:val="000000"/>
          <w:sz w:val="28"/>
        </w:rPr>
        <w:t>
      Будет проведена работа по ассоциированию дестинации с элементами культуры, исторического наследия и природы по аналогии с международным опытом: Япония - сакура, Фудзияма, чайная церемония; Китай - Великая китайская стена, панда, китайская еда; Австралия - кенгуру, коралловые рифы, Египет - пирамиды и др.</w:t>
      </w:r>
    </w:p>
    <w:bookmarkEnd w:id="1217"/>
    <w:bookmarkStart w:name="z1301" w:id="1218"/>
    <w:p>
      <w:pPr>
        <w:spacing w:after="0"/>
        <w:ind w:left="0"/>
        <w:jc w:val="both"/>
      </w:pPr>
      <w:r>
        <w:rPr>
          <w:rFonts w:ascii="Times New Roman"/>
          <w:b w:val="false"/>
          <w:i w:val="false"/>
          <w:color w:val="000000"/>
          <w:sz w:val="28"/>
        </w:rPr>
        <w:t xml:space="preserve">
      Будет создан свой уникальный образ Казахстана, как на политической арене мира, так и на международном рынке туризма. </w:t>
      </w:r>
    </w:p>
    <w:bookmarkEnd w:id="1218"/>
    <w:bookmarkStart w:name="z1302" w:id="1219"/>
    <w:p>
      <w:pPr>
        <w:spacing w:after="0"/>
        <w:ind w:left="0"/>
        <w:jc w:val="both"/>
      </w:pPr>
      <w:r>
        <w:rPr>
          <w:rFonts w:ascii="Times New Roman"/>
          <w:b w:val="false"/>
          <w:i w:val="false"/>
          <w:color w:val="000000"/>
          <w:sz w:val="28"/>
        </w:rPr>
        <w:t>
      В этой связи, повышение интереса потенциальных туристов к Казахстану будет через:</w:t>
      </w:r>
    </w:p>
    <w:bookmarkEnd w:id="1219"/>
    <w:bookmarkStart w:name="z1303" w:id="1220"/>
    <w:p>
      <w:pPr>
        <w:spacing w:after="0"/>
        <w:ind w:left="0"/>
        <w:jc w:val="both"/>
      </w:pPr>
      <w:r>
        <w:rPr>
          <w:rFonts w:ascii="Times New Roman"/>
          <w:b w:val="false"/>
          <w:i w:val="false"/>
          <w:color w:val="000000"/>
          <w:sz w:val="28"/>
        </w:rPr>
        <w:t>
      1) научно-познавательные статьи о Казахстане и его суб-брендах: "Родина яблок", "Родина тюльпанов", "Там, где произошло одомашнивание лошади", "Алтай - "Колыбель цивилизаций" и "Казахстан - страна на Шелковом пути";</w:t>
      </w:r>
    </w:p>
    <w:bookmarkEnd w:id="1220"/>
    <w:bookmarkStart w:name="z1304" w:id="1221"/>
    <w:p>
      <w:pPr>
        <w:spacing w:after="0"/>
        <w:ind w:left="0"/>
        <w:jc w:val="both"/>
      </w:pPr>
      <w:r>
        <w:rPr>
          <w:rFonts w:ascii="Times New Roman"/>
          <w:b w:val="false"/>
          <w:i w:val="false"/>
          <w:color w:val="000000"/>
          <w:sz w:val="28"/>
        </w:rPr>
        <w:t>
      2) освещение в средствах массовой информации достижений Казахстана (имиджевые статьи, освещение событий и т.д.);</w:t>
      </w:r>
    </w:p>
    <w:bookmarkEnd w:id="1221"/>
    <w:bookmarkStart w:name="z1305" w:id="1222"/>
    <w:p>
      <w:pPr>
        <w:spacing w:after="0"/>
        <w:ind w:left="0"/>
        <w:jc w:val="both"/>
      </w:pPr>
      <w:r>
        <w:rPr>
          <w:rFonts w:ascii="Times New Roman"/>
          <w:b w:val="false"/>
          <w:i w:val="false"/>
          <w:color w:val="000000"/>
          <w:sz w:val="28"/>
        </w:rPr>
        <w:t>
      3) производство фильмов, связанных с историческими событиями и местами в Казахстане, в т.ч. акцентированных на развитие туристского потенциала страны (культура, пейзажи). Для этого будет субсидироваться производство фильмов, направленных на продвижение туристского потенциала страны;</w:t>
      </w:r>
    </w:p>
    <w:bookmarkEnd w:id="1222"/>
    <w:bookmarkStart w:name="z1306" w:id="1223"/>
    <w:p>
      <w:pPr>
        <w:spacing w:after="0"/>
        <w:ind w:left="0"/>
        <w:jc w:val="both"/>
      </w:pPr>
      <w:r>
        <w:rPr>
          <w:rFonts w:ascii="Times New Roman"/>
          <w:b w:val="false"/>
          <w:i w:val="false"/>
          <w:color w:val="000000"/>
          <w:sz w:val="28"/>
        </w:rPr>
        <w:t>
      4) обеспечение перевода на международные языки известных отечественных литературных и художественных произведений и их продвижение, в том числе, в рамках программы "Рухани Жаңғыру";</w:t>
      </w:r>
    </w:p>
    <w:bookmarkEnd w:id="1223"/>
    <w:bookmarkStart w:name="z1307" w:id="1224"/>
    <w:p>
      <w:pPr>
        <w:spacing w:after="0"/>
        <w:ind w:left="0"/>
        <w:jc w:val="both"/>
      </w:pPr>
      <w:r>
        <w:rPr>
          <w:rFonts w:ascii="Times New Roman"/>
          <w:b w:val="false"/>
          <w:i w:val="false"/>
          <w:color w:val="000000"/>
          <w:sz w:val="28"/>
        </w:rPr>
        <w:t>
      5) приглашение представителей Голливуда, Болливуда и продвижение страны в качестве места для съемок фильмов (популяризация пейзажей Казахстана в фильмах) с целью увеличения интереса зарубежных зрителей к путешествию в Казахстан;</w:t>
      </w:r>
    </w:p>
    <w:bookmarkEnd w:id="1224"/>
    <w:bookmarkStart w:name="z1308" w:id="1225"/>
    <w:p>
      <w:pPr>
        <w:spacing w:after="0"/>
        <w:ind w:left="0"/>
        <w:jc w:val="both"/>
      </w:pPr>
      <w:r>
        <w:rPr>
          <w:rFonts w:ascii="Times New Roman"/>
          <w:b w:val="false"/>
          <w:i w:val="false"/>
          <w:color w:val="000000"/>
          <w:sz w:val="28"/>
        </w:rPr>
        <w:t>
      6) выпуск цикла передач про туризм и путешествия в Казахстане на зарубежных телеканалах;</w:t>
      </w:r>
    </w:p>
    <w:bookmarkEnd w:id="1225"/>
    <w:bookmarkStart w:name="z1309" w:id="1226"/>
    <w:p>
      <w:pPr>
        <w:spacing w:after="0"/>
        <w:ind w:left="0"/>
        <w:jc w:val="both"/>
      </w:pPr>
      <w:r>
        <w:rPr>
          <w:rFonts w:ascii="Times New Roman"/>
          <w:b w:val="false"/>
          <w:i w:val="false"/>
          <w:color w:val="000000"/>
          <w:sz w:val="28"/>
        </w:rPr>
        <w:t>
      7) популяризация исторических мест (Отырар, Сауран, Сарайшык, Акыртас, Тамгалы и т.д.), качественное информационное сопровождение археологических открытий и находок (в т.ч. в зарубежных СМИ и интернет-ресурсах);</w:t>
      </w:r>
    </w:p>
    <w:bookmarkEnd w:id="1226"/>
    <w:bookmarkStart w:name="z1310" w:id="1227"/>
    <w:p>
      <w:pPr>
        <w:spacing w:after="0"/>
        <w:ind w:left="0"/>
        <w:jc w:val="both"/>
      </w:pPr>
      <w:r>
        <w:rPr>
          <w:rFonts w:ascii="Times New Roman"/>
          <w:b w:val="false"/>
          <w:i w:val="false"/>
          <w:color w:val="000000"/>
          <w:sz w:val="28"/>
        </w:rPr>
        <w:t>
      8) организация и проведение событийных мероприятий (фестивали, спортивные состязания, походы и т.д.) с этническими компонентами;</w:t>
      </w:r>
    </w:p>
    <w:bookmarkEnd w:id="1227"/>
    <w:bookmarkStart w:name="z1311" w:id="1228"/>
    <w:p>
      <w:pPr>
        <w:spacing w:after="0"/>
        <w:ind w:left="0"/>
        <w:jc w:val="both"/>
      </w:pPr>
      <w:r>
        <w:rPr>
          <w:rFonts w:ascii="Times New Roman"/>
          <w:b w:val="false"/>
          <w:i w:val="false"/>
          <w:color w:val="000000"/>
          <w:sz w:val="28"/>
        </w:rPr>
        <w:t>
      9) продвижение казахстанской кухни за рубежом;</w:t>
      </w:r>
    </w:p>
    <w:bookmarkEnd w:id="1228"/>
    <w:bookmarkStart w:name="z1312" w:id="1229"/>
    <w:p>
      <w:pPr>
        <w:spacing w:after="0"/>
        <w:ind w:left="0"/>
        <w:jc w:val="both"/>
      </w:pPr>
      <w:r>
        <w:rPr>
          <w:rFonts w:ascii="Times New Roman"/>
          <w:b w:val="false"/>
          <w:i w:val="false"/>
          <w:color w:val="000000"/>
          <w:sz w:val="28"/>
        </w:rPr>
        <w:t>
      10) продвижение национальных видов спорта за рубежом;</w:t>
      </w:r>
    </w:p>
    <w:bookmarkEnd w:id="1229"/>
    <w:bookmarkStart w:name="z1313" w:id="1230"/>
    <w:p>
      <w:pPr>
        <w:spacing w:after="0"/>
        <w:ind w:left="0"/>
        <w:jc w:val="both"/>
      </w:pPr>
      <w:r>
        <w:rPr>
          <w:rFonts w:ascii="Times New Roman"/>
          <w:b w:val="false"/>
          <w:i w:val="false"/>
          <w:color w:val="000000"/>
          <w:sz w:val="28"/>
        </w:rPr>
        <w:t>
      11) продвижение национального ремесленнического искусства;</w:t>
      </w:r>
    </w:p>
    <w:bookmarkEnd w:id="1230"/>
    <w:bookmarkStart w:name="z1314" w:id="1231"/>
    <w:p>
      <w:pPr>
        <w:spacing w:after="0"/>
        <w:ind w:left="0"/>
        <w:jc w:val="both"/>
      </w:pPr>
      <w:r>
        <w:rPr>
          <w:rFonts w:ascii="Times New Roman"/>
          <w:b w:val="false"/>
          <w:i w:val="false"/>
          <w:color w:val="000000"/>
          <w:sz w:val="28"/>
        </w:rPr>
        <w:t>
      12) увеличение квот на предоставление образовательных грантов в вузах страны для студентов из целевых стран.</w:t>
      </w:r>
    </w:p>
    <w:bookmarkEnd w:id="1231"/>
    <w:bookmarkStart w:name="z1315" w:id="1232"/>
    <w:p>
      <w:pPr>
        <w:spacing w:after="0"/>
        <w:ind w:left="0"/>
        <w:jc w:val="both"/>
      </w:pPr>
      <w:r>
        <w:rPr>
          <w:rFonts w:ascii="Times New Roman"/>
          <w:b w:val="false"/>
          <w:i w:val="false"/>
          <w:color w:val="000000"/>
          <w:sz w:val="28"/>
        </w:rPr>
        <w:t>
      Известные личности и их мнения играют большую роль при принятии решения. Одним из элементов продвижения этнического туризма может стать казахская диаспора за рубежом, численность которой превышает 4 млн. человек в 23 странах. На ежегодной основе будут проводиться расширенные встречи представителей индустрии туризма с послами Республики Казахстан в зарубежных странах в рамках коллегии МИД РК для презентации туристских продуктов, проектов в сфере туризма с целью их дальнейшего продвижения за рубежом.</w:t>
      </w:r>
    </w:p>
    <w:bookmarkEnd w:id="1232"/>
    <w:bookmarkStart w:name="z1316" w:id="1233"/>
    <w:p>
      <w:pPr>
        <w:spacing w:after="0"/>
        <w:ind w:left="0"/>
        <w:jc w:val="both"/>
      </w:pPr>
      <w:r>
        <w:rPr>
          <w:rFonts w:ascii="Times New Roman"/>
          <w:b w:val="false"/>
          <w:i w:val="false"/>
          <w:color w:val="000000"/>
          <w:sz w:val="28"/>
        </w:rPr>
        <w:t xml:space="preserve">
      В целях развития въездного туризма в Казахстане одним из критериев оценки деятельности Посольств и представительств Казахстана в целевых странах будет показатель увеличения туристского потока из этих стран в Казахстан. </w:t>
      </w:r>
    </w:p>
    <w:bookmarkEnd w:id="1233"/>
    <w:bookmarkStart w:name="z1317" w:id="1234"/>
    <w:p>
      <w:pPr>
        <w:spacing w:after="0"/>
        <w:ind w:left="0"/>
        <w:jc w:val="both"/>
      </w:pPr>
      <w:r>
        <w:rPr>
          <w:rFonts w:ascii="Times New Roman"/>
          <w:b w:val="false"/>
          <w:i w:val="false"/>
          <w:color w:val="000000"/>
          <w:sz w:val="28"/>
        </w:rPr>
        <w:t>
      Таким образом, для формирования и развития эффективных каналов продвижения туристского бренда будет осуществлено:</w:t>
      </w:r>
    </w:p>
    <w:bookmarkEnd w:id="1234"/>
    <w:bookmarkStart w:name="z1318" w:id="1235"/>
    <w:p>
      <w:pPr>
        <w:spacing w:after="0"/>
        <w:ind w:left="0"/>
        <w:jc w:val="both"/>
      </w:pPr>
      <w:r>
        <w:rPr>
          <w:rFonts w:ascii="Times New Roman"/>
          <w:b w:val="false"/>
          <w:i w:val="false"/>
          <w:color w:val="000000"/>
          <w:sz w:val="28"/>
        </w:rPr>
        <w:t>
      1) привлечение публичных личностей, отраслевых агентов влияния и лидеров мнений (селебрити, блогеры, известные спортсмены, актеры, певцы и т.д.);</w:t>
      </w:r>
    </w:p>
    <w:bookmarkEnd w:id="1235"/>
    <w:bookmarkStart w:name="z1319" w:id="1236"/>
    <w:p>
      <w:pPr>
        <w:spacing w:after="0"/>
        <w:ind w:left="0"/>
        <w:jc w:val="both"/>
      </w:pPr>
      <w:r>
        <w:rPr>
          <w:rFonts w:ascii="Times New Roman"/>
          <w:b w:val="false"/>
          <w:i w:val="false"/>
          <w:color w:val="000000"/>
          <w:sz w:val="28"/>
        </w:rPr>
        <w:t>
      2) активизация работы с посольствами и представительствами стран целевых рынков в Казахстане по вопросам популяризации казахстанского туризма;</w:t>
      </w:r>
    </w:p>
    <w:bookmarkEnd w:id="1236"/>
    <w:bookmarkStart w:name="z1320" w:id="1237"/>
    <w:p>
      <w:pPr>
        <w:spacing w:after="0"/>
        <w:ind w:left="0"/>
        <w:jc w:val="both"/>
      </w:pPr>
      <w:r>
        <w:rPr>
          <w:rFonts w:ascii="Times New Roman"/>
          <w:b w:val="false"/>
          <w:i w:val="false"/>
          <w:color w:val="000000"/>
          <w:sz w:val="28"/>
        </w:rPr>
        <w:t>
      3) использование ресурсов казахской диаспоры и казахстанских студентов за рубежом для продвижения казахстанского туризма;</w:t>
      </w:r>
    </w:p>
    <w:bookmarkEnd w:id="1237"/>
    <w:bookmarkStart w:name="z1321" w:id="1238"/>
    <w:p>
      <w:pPr>
        <w:spacing w:after="0"/>
        <w:ind w:left="0"/>
        <w:jc w:val="both"/>
      </w:pPr>
      <w:r>
        <w:rPr>
          <w:rFonts w:ascii="Times New Roman"/>
          <w:b w:val="false"/>
          <w:i w:val="false"/>
          <w:color w:val="000000"/>
          <w:sz w:val="28"/>
        </w:rPr>
        <w:t>
      4) открытие каналов вещания в странах целевых рынков;</w:t>
      </w:r>
    </w:p>
    <w:bookmarkEnd w:id="1238"/>
    <w:bookmarkStart w:name="z1322" w:id="1239"/>
    <w:p>
      <w:pPr>
        <w:spacing w:after="0"/>
        <w:ind w:left="0"/>
        <w:jc w:val="both"/>
      </w:pPr>
      <w:r>
        <w:rPr>
          <w:rFonts w:ascii="Times New Roman"/>
          <w:b w:val="false"/>
          <w:i w:val="false"/>
          <w:color w:val="000000"/>
          <w:sz w:val="28"/>
        </w:rPr>
        <w:t>
      5) активизация сотрудничества и членство в крупных отраслевых ассоциациях в целях продвижения туристского бренда среди профессиональной аудитории, потенциальных зарубежных инвесторов и партнеров (Всемирная туристская организация (UNWTO), Объединенная федерация ассоциаций туристских агентств (UFTAA), Международная ассоциация гостиниц и ресторанов (IH&amp;RA), Всемирный совет по туризму и путешествиям (WTTC), Всемирная ассоциация туристских агентств (WATA), Туристская ассоциация стран Азии и Тихого океана (PATA), Всемирный туристский форум (WTF), и т.д.);</w:t>
      </w:r>
    </w:p>
    <w:bookmarkEnd w:id="1239"/>
    <w:bookmarkStart w:name="z1323" w:id="1240"/>
    <w:p>
      <w:pPr>
        <w:spacing w:after="0"/>
        <w:ind w:left="0"/>
        <w:jc w:val="both"/>
      </w:pPr>
      <w:r>
        <w:rPr>
          <w:rFonts w:ascii="Times New Roman"/>
          <w:b w:val="false"/>
          <w:i w:val="false"/>
          <w:color w:val="000000"/>
          <w:sz w:val="28"/>
        </w:rPr>
        <w:t>
      6) использование действующего потока иностранцев на пунктах пропуска на Государственной границе Республики Казахстан (информационные флаеры, буклеты, брошюры, лотереи, сувениры и т.п.).</w:t>
      </w:r>
    </w:p>
    <w:bookmarkEnd w:id="1240"/>
    <w:bookmarkStart w:name="z1324" w:id="1241"/>
    <w:p>
      <w:pPr>
        <w:spacing w:after="0"/>
        <w:ind w:left="0"/>
        <w:jc w:val="both"/>
      </w:pPr>
      <w:r>
        <w:rPr>
          <w:rFonts w:ascii="Times New Roman"/>
          <w:b w:val="false"/>
          <w:i w:val="false"/>
          <w:color w:val="000000"/>
          <w:sz w:val="28"/>
        </w:rPr>
        <w:t>
      5.5.1.2. Обеспечение образного позиционирования и продвижения национального туристского бренда</w:t>
      </w:r>
    </w:p>
    <w:bookmarkEnd w:id="1241"/>
    <w:bookmarkStart w:name="z1325" w:id="1242"/>
    <w:p>
      <w:pPr>
        <w:spacing w:after="0"/>
        <w:ind w:left="0"/>
        <w:jc w:val="both"/>
      </w:pPr>
      <w:r>
        <w:rPr>
          <w:rFonts w:ascii="Times New Roman"/>
          <w:b w:val="false"/>
          <w:i w:val="false"/>
          <w:color w:val="000000"/>
          <w:sz w:val="28"/>
        </w:rPr>
        <w:t>
      На сегодняшний день 146 стран из 195 стран мира имеют собственный туристский бренд, который характеризует особенности страны, национальных традиций, исторической уникальности, идеологии и прочие, создают целостный образ, на основе которого идентифицируют конкретную страну среди всего мирового сообщества.</w:t>
      </w:r>
    </w:p>
    <w:bookmarkEnd w:id="1242"/>
    <w:bookmarkStart w:name="z1326" w:id="1243"/>
    <w:p>
      <w:pPr>
        <w:spacing w:after="0"/>
        <w:ind w:left="0"/>
        <w:jc w:val="both"/>
      </w:pPr>
      <w:r>
        <w:rPr>
          <w:rFonts w:ascii="Times New Roman"/>
          <w:b w:val="false"/>
          <w:i w:val="false"/>
          <w:color w:val="000000"/>
          <w:sz w:val="28"/>
        </w:rPr>
        <w:t>
      Для увеличения совокупной нематериальной оценки страны на международном рынке будет создан страновой туристский бренд Казахстана и комплексная и централизованная система его продвижения.</w:t>
      </w:r>
    </w:p>
    <w:bookmarkEnd w:id="1243"/>
    <w:bookmarkStart w:name="z1327" w:id="1244"/>
    <w:p>
      <w:pPr>
        <w:spacing w:after="0"/>
        <w:ind w:left="0"/>
        <w:jc w:val="both"/>
      </w:pPr>
      <w:r>
        <w:rPr>
          <w:rFonts w:ascii="Times New Roman"/>
          <w:b w:val="false"/>
          <w:i w:val="false"/>
          <w:color w:val="000000"/>
          <w:sz w:val="28"/>
        </w:rPr>
        <w:t>
      Туристский бренд Казахстана будет сформирован на национальных особенностях и самобытной культуре, миролюбии и гостеприимстве казахстанского народа.</w:t>
      </w:r>
    </w:p>
    <w:bookmarkEnd w:id="1244"/>
    <w:bookmarkStart w:name="z1328" w:id="1245"/>
    <w:p>
      <w:pPr>
        <w:spacing w:after="0"/>
        <w:ind w:left="0"/>
        <w:jc w:val="both"/>
      </w:pPr>
      <w:r>
        <w:rPr>
          <w:rFonts w:ascii="Times New Roman"/>
          <w:b w:val="false"/>
          <w:i w:val="false"/>
          <w:color w:val="000000"/>
          <w:sz w:val="28"/>
        </w:rPr>
        <w:t>
      Единым страновым бренд-менеджером будет выступать АО "НК "KazakhTourism", которое будет проводить рекламные кампании и акции, направленные на продвижение странового туристского бренда внутри страны и за рубежом.</w:t>
      </w:r>
    </w:p>
    <w:bookmarkEnd w:id="1245"/>
    <w:bookmarkStart w:name="z1329" w:id="1246"/>
    <w:p>
      <w:pPr>
        <w:spacing w:after="0"/>
        <w:ind w:left="0"/>
        <w:jc w:val="both"/>
      </w:pPr>
      <w:r>
        <w:rPr>
          <w:rFonts w:ascii="Times New Roman"/>
          <w:b w:val="false"/>
          <w:i w:val="false"/>
          <w:color w:val="000000"/>
          <w:sz w:val="28"/>
        </w:rPr>
        <w:t>
      При этом, в продвижении странового туристского бренда будут участвовать ряд заинтересованных государственных органов и организаций:</w:t>
      </w:r>
    </w:p>
    <w:bookmarkEnd w:id="1246"/>
    <w:bookmarkStart w:name="z1330" w:id="1247"/>
    <w:p>
      <w:pPr>
        <w:spacing w:after="0"/>
        <w:ind w:left="0"/>
        <w:jc w:val="both"/>
      </w:pPr>
      <w:r>
        <w:rPr>
          <w:rFonts w:ascii="Times New Roman"/>
          <w:b w:val="false"/>
          <w:i w:val="false"/>
          <w:color w:val="000000"/>
          <w:sz w:val="28"/>
        </w:rPr>
        <w:t>
      1) продвижение за рубежом - министерства культуры и спорта, иностранных дел, Ассамблея народа Казахстана, АО "AirAstana", АО "НК "KazakhInvest", АО "НК "KazakhExport", МФЦА, АО "НК "Астана ЭКСПО-2017", Внешнеторговая палата Казахстана, акиматы городов и областей;</w:t>
      </w:r>
    </w:p>
    <w:bookmarkEnd w:id="1247"/>
    <w:bookmarkStart w:name="z1331" w:id="1248"/>
    <w:p>
      <w:pPr>
        <w:spacing w:after="0"/>
        <w:ind w:left="0"/>
        <w:jc w:val="both"/>
      </w:pPr>
      <w:r>
        <w:rPr>
          <w:rFonts w:ascii="Times New Roman"/>
          <w:b w:val="false"/>
          <w:i w:val="false"/>
          <w:color w:val="000000"/>
          <w:sz w:val="28"/>
        </w:rPr>
        <w:t>
      2) по продвижению внутри страны - министерства информации и общественного развития, образования и науки, Национальная палата предпринимателей Республики Казахстан "Атамекен", АО "НК "КТЖ", АО "QazaqAir", АО "НК "КазМунайГаз", АО "НК "КазАвтоЖол", акиматы городов и областей.</w:t>
      </w:r>
    </w:p>
    <w:bookmarkEnd w:id="1248"/>
    <w:bookmarkStart w:name="z1332" w:id="1249"/>
    <w:p>
      <w:pPr>
        <w:spacing w:after="0"/>
        <w:ind w:left="0"/>
        <w:jc w:val="both"/>
      </w:pPr>
      <w:r>
        <w:rPr>
          <w:rFonts w:ascii="Times New Roman"/>
          <w:b w:val="false"/>
          <w:i w:val="false"/>
          <w:color w:val="000000"/>
          <w:sz w:val="28"/>
        </w:rPr>
        <w:t>
      Таким образом, для комплексного продвижения странового туристского бренда за рубежом будет осуществлено:</w:t>
      </w:r>
    </w:p>
    <w:bookmarkEnd w:id="1249"/>
    <w:bookmarkStart w:name="z1333" w:id="1250"/>
    <w:p>
      <w:pPr>
        <w:spacing w:after="0"/>
        <w:ind w:left="0"/>
        <w:jc w:val="both"/>
      </w:pPr>
      <w:r>
        <w:rPr>
          <w:rFonts w:ascii="Times New Roman"/>
          <w:b w:val="false"/>
          <w:i w:val="false"/>
          <w:color w:val="000000"/>
          <w:sz w:val="28"/>
        </w:rPr>
        <w:t>
      1) привлечение одного иностранного специалиста из числа местных туристских экспертов в целевых зарубежных рынках;</w:t>
      </w:r>
    </w:p>
    <w:bookmarkEnd w:id="1250"/>
    <w:bookmarkStart w:name="z1334" w:id="1251"/>
    <w:p>
      <w:pPr>
        <w:spacing w:after="0"/>
        <w:ind w:left="0"/>
        <w:jc w:val="both"/>
      </w:pPr>
      <w:r>
        <w:rPr>
          <w:rFonts w:ascii="Times New Roman"/>
          <w:b w:val="false"/>
          <w:i w:val="false"/>
          <w:color w:val="000000"/>
          <w:sz w:val="28"/>
        </w:rPr>
        <w:t>
      2) создание уголка туриста в загранучреждениях с отражением ключевых туристских продуктов, печатными, фото и видео материалами по согласованию с уполномоченным органом в сфере внешнеполитической деятельности;</w:t>
      </w:r>
    </w:p>
    <w:bookmarkEnd w:id="1251"/>
    <w:bookmarkStart w:name="z1335" w:id="1252"/>
    <w:p>
      <w:pPr>
        <w:spacing w:after="0"/>
        <w:ind w:left="0"/>
        <w:jc w:val="both"/>
      </w:pPr>
      <w:r>
        <w:rPr>
          <w:rFonts w:ascii="Times New Roman"/>
          <w:b w:val="false"/>
          <w:i w:val="false"/>
          <w:color w:val="000000"/>
          <w:sz w:val="28"/>
        </w:rPr>
        <w:t>
      3) проведение мероприятий по продвижению странового туристского бренда в целевых рынках загранучреждениями Республики Казахстан по согласованию с уполномоченным органом в сфере внешнеполитической деятельности;</w:t>
      </w:r>
    </w:p>
    <w:bookmarkEnd w:id="1252"/>
    <w:bookmarkStart w:name="z1336" w:id="1253"/>
    <w:p>
      <w:pPr>
        <w:spacing w:after="0"/>
        <w:ind w:left="0"/>
        <w:jc w:val="both"/>
      </w:pPr>
      <w:r>
        <w:rPr>
          <w:rFonts w:ascii="Times New Roman"/>
          <w:b w:val="false"/>
          <w:i w:val="false"/>
          <w:color w:val="000000"/>
          <w:sz w:val="28"/>
        </w:rPr>
        <w:t xml:space="preserve">
      4) привлечение казахских диаспор зарубежом и бывших соотечественников для продвижения и популяризации казахской культуры; </w:t>
      </w:r>
    </w:p>
    <w:bookmarkEnd w:id="1253"/>
    <w:bookmarkStart w:name="z1337" w:id="1254"/>
    <w:p>
      <w:pPr>
        <w:spacing w:after="0"/>
        <w:ind w:left="0"/>
        <w:jc w:val="both"/>
      </w:pPr>
      <w:r>
        <w:rPr>
          <w:rFonts w:ascii="Times New Roman"/>
          <w:b w:val="false"/>
          <w:i w:val="false"/>
          <w:color w:val="000000"/>
          <w:sz w:val="28"/>
        </w:rPr>
        <w:t>
      5) продвижение странового туристского бренда в рамках продвижения инвестиционного потенциала, экспортных брендов, услуг МФЦА, услуг национального авиаперевозчика, ориентированных на зарубежный рынок;</w:t>
      </w:r>
    </w:p>
    <w:bookmarkEnd w:id="1254"/>
    <w:bookmarkStart w:name="z1338" w:id="1255"/>
    <w:p>
      <w:pPr>
        <w:spacing w:after="0"/>
        <w:ind w:left="0"/>
        <w:jc w:val="both"/>
      </w:pPr>
      <w:r>
        <w:rPr>
          <w:rFonts w:ascii="Times New Roman"/>
          <w:b w:val="false"/>
          <w:i w:val="false"/>
          <w:color w:val="000000"/>
          <w:sz w:val="28"/>
        </w:rPr>
        <w:t>
      6) проведение Всемирного Курултая Казахов в живописных туристских местах Казахстана;</w:t>
      </w:r>
    </w:p>
    <w:bookmarkEnd w:id="1255"/>
    <w:bookmarkStart w:name="z1339" w:id="1256"/>
    <w:p>
      <w:pPr>
        <w:spacing w:after="0"/>
        <w:ind w:left="0"/>
        <w:jc w:val="both"/>
      </w:pPr>
      <w:r>
        <w:rPr>
          <w:rFonts w:ascii="Times New Roman"/>
          <w:b w:val="false"/>
          <w:i w:val="false"/>
          <w:color w:val="000000"/>
          <w:sz w:val="28"/>
        </w:rPr>
        <w:t>
      7) увеличение стран вещания казахстанских телеканалов за рубежом, с упором на целевые рынки и другие.</w:t>
      </w:r>
    </w:p>
    <w:bookmarkEnd w:id="1256"/>
    <w:bookmarkStart w:name="z1340" w:id="1257"/>
    <w:p>
      <w:pPr>
        <w:spacing w:after="0"/>
        <w:ind w:left="0"/>
        <w:jc w:val="both"/>
      </w:pPr>
      <w:r>
        <w:rPr>
          <w:rFonts w:ascii="Times New Roman"/>
          <w:b w:val="false"/>
          <w:i w:val="false"/>
          <w:color w:val="000000"/>
          <w:sz w:val="28"/>
        </w:rPr>
        <w:t>
      В части продвижения бренда на внутреннем рынке:</w:t>
      </w:r>
    </w:p>
    <w:bookmarkEnd w:id="1257"/>
    <w:bookmarkStart w:name="z1341" w:id="1258"/>
    <w:p>
      <w:pPr>
        <w:spacing w:after="0"/>
        <w:ind w:left="0"/>
        <w:jc w:val="both"/>
      </w:pPr>
      <w:r>
        <w:rPr>
          <w:rFonts w:ascii="Times New Roman"/>
          <w:b w:val="false"/>
          <w:i w:val="false"/>
          <w:color w:val="000000"/>
          <w:sz w:val="28"/>
        </w:rPr>
        <w:t>
      1) увеличение контента по туризму на казахстанском телевидении, в печатных СМИ и интернете;</w:t>
      </w:r>
    </w:p>
    <w:bookmarkEnd w:id="1258"/>
    <w:bookmarkStart w:name="z1342" w:id="1259"/>
    <w:p>
      <w:pPr>
        <w:spacing w:after="0"/>
        <w:ind w:left="0"/>
        <w:jc w:val="both"/>
      </w:pPr>
      <w:r>
        <w:rPr>
          <w:rFonts w:ascii="Times New Roman"/>
          <w:b w:val="false"/>
          <w:i w:val="false"/>
          <w:color w:val="000000"/>
          <w:sz w:val="28"/>
        </w:rPr>
        <w:t>
      2) социальная реклама по внутреннему туризму на телевидении, печатных и интернет СМИ, наружных носителях и другие;</w:t>
      </w:r>
    </w:p>
    <w:bookmarkEnd w:id="1259"/>
    <w:bookmarkStart w:name="z1343" w:id="1260"/>
    <w:p>
      <w:pPr>
        <w:spacing w:after="0"/>
        <w:ind w:left="0"/>
        <w:jc w:val="both"/>
      </w:pPr>
      <w:r>
        <w:rPr>
          <w:rFonts w:ascii="Times New Roman"/>
          <w:b w:val="false"/>
          <w:i w:val="false"/>
          <w:color w:val="000000"/>
          <w:sz w:val="28"/>
        </w:rPr>
        <w:t>
      3) включение в программы обучения в общеобразовательных школах уроков по краеведению и познанию туристских предложений страны;</w:t>
      </w:r>
    </w:p>
    <w:bookmarkEnd w:id="1260"/>
    <w:bookmarkStart w:name="z1344" w:id="1261"/>
    <w:p>
      <w:pPr>
        <w:spacing w:after="0"/>
        <w:ind w:left="0"/>
        <w:jc w:val="both"/>
      </w:pPr>
      <w:r>
        <w:rPr>
          <w:rFonts w:ascii="Times New Roman"/>
          <w:b w:val="false"/>
          <w:i w:val="false"/>
          <w:color w:val="000000"/>
          <w:sz w:val="28"/>
        </w:rPr>
        <w:t>
      4) создание уголков (стены) туризма при организациях образования с указанием основных туристских достопримечательностей;</w:t>
      </w:r>
    </w:p>
    <w:bookmarkEnd w:id="1261"/>
    <w:bookmarkStart w:name="z1345" w:id="1262"/>
    <w:p>
      <w:pPr>
        <w:spacing w:after="0"/>
        <w:ind w:left="0"/>
        <w:jc w:val="both"/>
      </w:pPr>
      <w:r>
        <w:rPr>
          <w:rFonts w:ascii="Times New Roman"/>
          <w:b w:val="false"/>
          <w:i w:val="false"/>
          <w:color w:val="000000"/>
          <w:sz w:val="28"/>
        </w:rPr>
        <w:t>
      5) проведение семинаров, открытых уроков по туризму;</w:t>
      </w:r>
    </w:p>
    <w:bookmarkEnd w:id="1262"/>
    <w:bookmarkStart w:name="z1346" w:id="1263"/>
    <w:p>
      <w:pPr>
        <w:spacing w:after="0"/>
        <w:ind w:left="0"/>
        <w:jc w:val="both"/>
      </w:pPr>
      <w:r>
        <w:rPr>
          <w:rFonts w:ascii="Times New Roman"/>
          <w:b w:val="false"/>
          <w:i w:val="false"/>
          <w:color w:val="000000"/>
          <w:sz w:val="28"/>
        </w:rPr>
        <w:t>
      6) организация посещения летних лагерей детьми;</w:t>
      </w:r>
    </w:p>
    <w:bookmarkEnd w:id="1263"/>
    <w:bookmarkStart w:name="z1347" w:id="1264"/>
    <w:p>
      <w:pPr>
        <w:spacing w:after="0"/>
        <w:ind w:left="0"/>
        <w:jc w:val="both"/>
      </w:pPr>
      <w:r>
        <w:rPr>
          <w:rFonts w:ascii="Times New Roman"/>
          <w:b w:val="false"/>
          <w:i w:val="false"/>
          <w:color w:val="000000"/>
          <w:sz w:val="28"/>
        </w:rPr>
        <w:t>
      7) продвижение странового туристского бренда через студентов, обучающихся по программе "Болашак";</w:t>
      </w:r>
    </w:p>
    <w:bookmarkEnd w:id="1264"/>
    <w:bookmarkStart w:name="z1348" w:id="1265"/>
    <w:p>
      <w:pPr>
        <w:spacing w:after="0"/>
        <w:ind w:left="0"/>
        <w:jc w:val="both"/>
      </w:pPr>
      <w:r>
        <w:rPr>
          <w:rFonts w:ascii="Times New Roman"/>
          <w:b w:val="false"/>
          <w:i w:val="false"/>
          <w:color w:val="000000"/>
          <w:sz w:val="28"/>
        </w:rPr>
        <w:t>
      8) запуск программы по обмену студентами (внутри страны);</w:t>
      </w:r>
    </w:p>
    <w:bookmarkEnd w:id="1265"/>
    <w:bookmarkStart w:name="z1349" w:id="1266"/>
    <w:p>
      <w:pPr>
        <w:spacing w:after="0"/>
        <w:ind w:left="0"/>
        <w:jc w:val="both"/>
      </w:pPr>
      <w:r>
        <w:rPr>
          <w:rFonts w:ascii="Times New Roman"/>
          <w:b w:val="false"/>
          <w:i w:val="false"/>
          <w:color w:val="000000"/>
          <w:sz w:val="28"/>
        </w:rPr>
        <w:t>
      9) продвижение странового туристского бренда во всех аэропортах, железнодорожных вокзалах и составах, объектах придорожного сервиса, на бортах самолетов с размещением одинаковой информации для туристов;</w:t>
      </w:r>
    </w:p>
    <w:bookmarkEnd w:id="1266"/>
    <w:bookmarkStart w:name="z1350" w:id="1267"/>
    <w:p>
      <w:pPr>
        <w:spacing w:after="0"/>
        <w:ind w:left="0"/>
        <w:jc w:val="both"/>
      </w:pPr>
      <w:r>
        <w:rPr>
          <w:rFonts w:ascii="Times New Roman"/>
          <w:b w:val="false"/>
          <w:i w:val="false"/>
          <w:color w:val="000000"/>
          <w:sz w:val="28"/>
        </w:rPr>
        <w:t>
      10) размещение рекламных материалов в бортовых журналах и раздаточных материалах;</w:t>
      </w:r>
    </w:p>
    <w:bookmarkEnd w:id="1267"/>
    <w:bookmarkStart w:name="z1351" w:id="1268"/>
    <w:p>
      <w:pPr>
        <w:spacing w:after="0"/>
        <w:ind w:left="0"/>
        <w:jc w:val="both"/>
      </w:pPr>
      <w:r>
        <w:rPr>
          <w:rFonts w:ascii="Times New Roman"/>
          <w:b w:val="false"/>
          <w:i w:val="false"/>
          <w:color w:val="000000"/>
          <w:sz w:val="28"/>
        </w:rPr>
        <w:t>
      11) продвижение социальной значимости туризма;</w:t>
      </w:r>
    </w:p>
    <w:bookmarkEnd w:id="1268"/>
    <w:bookmarkStart w:name="z1352" w:id="1269"/>
    <w:p>
      <w:pPr>
        <w:spacing w:after="0"/>
        <w:ind w:left="0"/>
        <w:jc w:val="both"/>
      </w:pPr>
      <w:r>
        <w:rPr>
          <w:rFonts w:ascii="Times New Roman"/>
          <w:b w:val="false"/>
          <w:i w:val="false"/>
          <w:color w:val="000000"/>
          <w:sz w:val="28"/>
        </w:rPr>
        <w:t>
      12) продвижение туризма в рамках социальной ответственности бизнеса;</w:t>
      </w:r>
    </w:p>
    <w:bookmarkEnd w:id="1269"/>
    <w:bookmarkStart w:name="z1353" w:id="1270"/>
    <w:p>
      <w:pPr>
        <w:spacing w:after="0"/>
        <w:ind w:left="0"/>
        <w:jc w:val="both"/>
      </w:pPr>
      <w:r>
        <w:rPr>
          <w:rFonts w:ascii="Times New Roman"/>
          <w:b w:val="false"/>
          <w:i w:val="false"/>
          <w:color w:val="000000"/>
          <w:sz w:val="28"/>
        </w:rPr>
        <w:t>
      13) продвижение странового туристского бренда в рамках сотрудничества с отраслевыми ассоциациями туризма;</w:t>
      </w:r>
    </w:p>
    <w:bookmarkEnd w:id="1270"/>
    <w:bookmarkStart w:name="z1354" w:id="1271"/>
    <w:p>
      <w:pPr>
        <w:spacing w:after="0"/>
        <w:ind w:left="0"/>
        <w:jc w:val="both"/>
      </w:pPr>
      <w:r>
        <w:rPr>
          <w:rFonts w:ascii="Times New Roman"/>
          <w:b w:val="false"/>
          <w:i w:val="false"/>
          <w:color w:val="000000"/>
          <w:sz w:val="28"/>
        </w:rPr>
        <w:t>
      14) выпуск регулярных дайджестов, буклетов и др. для бизнеса и другие.</w:t>
      </w:r>
    </w:p>
    <w:bookmarkEnd w:id="1271"/>
    <w:bookmarkStart w:name="z1355" w:id="1272"/>
    <w:p>
      <w:pPr>
        <w:spacing w:after="0"/>
        <w:ind w:left="0"/>
        <w:jc w:val="both"/>
      </w:pPr>
      <w:r>
        <w:rPr>
          <w:rFonts w:ascii="Times New Roman"/>
          <w:b w:val="false"/>
          <w:i w:val="false"/>
          <w:color w:val="000000"/>
          <w:sz w:val="28"/>
        </w:rPr>
        <w:t xml:space="preserve">
      На этапе реализации Программы для продвижения за рубежом должен использоваться единый страновой туристский бренд. В свою очередь, региональные бренды могут использоваться для продвижения регионов среди внутренних туристов. </w:t>
      </w:r>
    </w:p>
    <w:bookmarkEnd w:id="1272"/>
    <w:bookmarkStart w:name="z1356" w:id="1273"/>
    <w:p>
      <w:pPr>
        <w:spacing w:after="0"/>
        <w:ind w:left="0"/>
        <w:jc w:val="both"/>
      </w:pPr>
      <w:r>
        <w:rPr>
          <w:rFonts w:ascii="Times New Roman"/>
          <w:b w:val="false"/>
          <w:i w:val="false"/>
          <w:color w:val="000000"/>
          <w:sz w:val="28"/>
        </w:rPr>
        <w:t>
      Нур-Султан-Акмолинская область, Алматы-Алматинская область, Шымкент-Туркестанская область также могут продвигаться за рубежом как ключевые туристские дестинации Казахстана.</w:t>
      </w:r>
    </w:p>
    <w:bookmarkEnd w:id="1273"/>
    <w:bookmarkStart w:name="z1357" w:id="1274"/>
    <w:p>
      <w:pPr>
        <w:spacing w:after="0"/>
        <w:ind w:left="0"/>
        <w:jc w:val="both"/>
      </w:pPr>
      <w:r>
        <w:rPr>
          <w:rFonts w:ascii="Times New Roman"/>
          <w:b w:val="false"/>
          <w:i w:val="false"/>
          <w:color w:val="000000"/>
          <w:sz w:val="28"/>
        </w:rPr>
        <w:t>
      При этом, стратегия и планы продвижения городов и регионов за рубежом должны быть согласованы с уполномоченным органом в области туристской деятельности.</w:t>
      </w:r>
    </w:p>
    <w:bookmarkEnd w:id="1274"/>
    <w:bookmarkStart w:name="z1358" w:id="1275"/>
    <w:p>
      <w:pPr>
        <w:spacing w:after="0"/>
        <w:ind w:left="0"/>
        <w:jc w:val="both"/>
      </w:pPr>
      <w:r>
        <w:rPr>
          <w:rFonts w:ascii="Times New Roman"/>
          <w:b w:val="false"/>
          <w:i w:val="false"/>
          <w:color w:val="000000"/>
          <w:sz w:val="28"/>
        </w:rPr>
        <w:t>
      5.5.2. Повышение эффективности маркетинговых коммуникаций по продвижению туристских продуктов и услуг</w:t>
      </w:r>
    </w:p>
    <w:bookmarkEnd w:id="1275"/>
    <w:bookmarkStart w:name="z1359" w:id="1276"/>
    <w:p>
      <w:pPr>
        <w:spacing w:after="0"/>
        <w:ind w:left="0"/>
        <w:jc w:val="both"/>
      </w:pPr>
      <w:r>
        <w:rPr>
          <w:rFonts w:ascii="Times New Roman"/>
          <w:b w:val="false"/>
          <w:i w:val="false"/>
          <w:color w:val="000000"/>
          <w:sz w:val="28"/>
        </w:rPr>
        <w:t xml:space="preserve">
      Обеспечение и повышение эффективности вложения средств и ресурсов государства в популяризацию казахстанского туризма как внутри страны, так и на международном рынке будет за счет сформированной эффективной системы маркетинговых коммуникаций по продвижению туристских продуктов и услуг. </w:t>
      </w:r>
    </w:p>
    <w:bookmarkEnd w:id="1276"/>
    <w:bookmarkStart w:name="z1360" w:id="1277"/>
    <w:p>
      <w:pPr>
        <w:spacing w:after="0"/>
        <w:ind w:left="0"/>
        <w:jc w:val="both"/>
      </w:pPr>
      <w:r>
        <w:rPr>
          <w:rFonts w:ascii="Times New Roman"/>
          <w:b w:val="false"/>
          <w:i w:val="false"/>
          <w:color w:val="000000"/>
          <w:sz w:val="28"/>
        </w:rPr>
        <w:t xml:space="preserve">
      Маркетинговые усилия в целом будут консолидированы на продвижение туристских продуктов на целевых рынках в рамках: </w:t>
      </w:r>
    </w:p>
    <w:bookmarkEnd w:id="1277"/>
    <w:bookmarkStart w:name="z1361" w:id="1278"/>
    <w:p>
      <w:pPr>
        <w:spacing w:after="0"/>
        <w:ind w:left="0"/>
        <w:jc w:val="both"/>
      </w:pPr>
      <w:r>
        <w:rPr>
          <w:rFonts w:ascii="Times New Roman"/>
          <w:b w:val="false"/>
          <w:i w:val="false"/>
          <w:color w:val="000000"/>
          <w:sz w:val="28"/>
        </w:rPr>
        <w:t>
      1) шести культурно-туристских кластеров (приоритеты Концепции культурной политики Республики Казахстан и Концепции развития туристской отрасли Республики Казахстан);</w:t>
      </w:r>
    </w:p>
    <w:bookmarkEnd w:id="1278"/>
    <w:bookmarkStart w:name="z1362" w:id="1279"/>
    <w:p>
      <w:pPr>
        <w:spacing w:after="0"/>
        <w:ind w:left="0"/>
        <w:jc w:val="both"/>
      </w:pPr>
      <w:r>
        <w:rPr>
          <w:rFonts w:ascii="Times New Roman"/>
          <w:b w:val="false"/>
          <w:i w:val="false"/>
          <w:color w:val="000000"/>
          <w:sz w:val="28"/>
        </w:rPr>
        <w:t>
      2) ТОП-10 точек притяжения (Карта туристификации Казахстана).</w:t>
      </w:r>
    </w:p>
    <w:bookmarkEnd w:id="1279"/>
    <w:bookmarkStart w:name="z1363" w:id="1280"/>
    <w:p>
      <w:pPr>
        <w:spacing w:after="0"/>
        <w:ind w:left="0"/>
        <w:jc w:val="both"/>
      </w:pPr>
      <w:r>
        <w:rPr>
          <w:rFonts w:ascii="Times New Roman"/>
          <w:b w:val="false"/>
          <w:i w:val="false"/>
          <w:color w:val="000000"/>
          <w:sz w:val="28"/>
        </w:rPr>
        <w:t xml:space="preserve">
      Продвижение странового туристского бренда, национальных туристских продуктов по крупным дестинациям и нишевым направлениям (медицинский, охотничий, орнитологический, гастрономический туризмы и т.п.) будет осуществляться централизованно, за счет республиканского бюджета. </w:t>
      </w:r>
    </w:p>
    <w:bookmarkEnd w:id="1280"/>
    <w:bookmarkStart w:name="z1364" w:id="1281"/>
    <w:p>
      <w:pPr>
        <w:spacing w:after="0"/>
        <w:ind w:left="0"/>
        <w:jc w:val="both"/>
      </w:pPr>
      <w:r>
        <w:rPr>
          <w:rFonts w:ascii="Times New Roman"/>
          <w:b w:val="false"/>
          <w:i w:val="false"/>
          <w:color w:val="000000"/>
          <w:sz w:val="28"/>
        </w:rPr>
        <w:t>
      Для снижения финансовой нагрузки на государственный бюджет в части затрат на маркетинг и продвижение туристских продуктов и услуг, с 2021 года по опыту ряда стран, таких как Египет, ОАЭ, Австрия, Германия, Италия, Мальдивы, Чехия, Вьетнам и др. планируется внедрение туристского взноса иностранными туристами, осуществляемого по принципам "bed tax": взносы иностранных туристов будут собираться через субъекты, предоставляющие услуги по размещению, и перечисляться в государственный бюджет.</w:t>
      </w:r>
    </w:p>
    <w:bookmarkEnd w:id="1281"/>
    <w:bookmarkStart w:name="z1365" w:id="1282"/>
    <w:p>
      <w:pPr>
        <w:spacing w:after="0"/>
        <w:ind w:left="0"/>
        <w:jc w:val="both"/>
      </w:pPr>
      <w:r>
        <w:rPr>
          <w:rFonts w:ascii="Times New Roman"/>
          <w:b w:val="false"/>
          <w:i w:val="false"/>
          <w:color w:val="000000"/>
          <w:sz w:val="28"/>
        </w:rPr>
        <w:t>
      Размер туристского сбора предлагается определить в размере 30% от МРП (около 800 тенге) за каждый день проживания для иностранных туристов. При этом дети до 16 лет при условии проживания с родителями в одной комнате будут освобождены от уплаты данного сбора.</w:t>
      </w:r>
    </w:p>
    <w:bookmarkEnd w:id="1282"/>
    <w:bookmarkStart w:name="z1366" w:id="1283"/>
    <w:p>
      <w:pPr>
        <w:spacing w:after="0"/>
        <w:ind w:left="0"/>
        <w:jc w:val="both"/>
      </w:pPr>
      <w:r>
        <w:rPr>
          <w:rFonts w:ascii="Times New Roman"/>
          <w:b w:val="false"/>
          <w:i w:val="false"/>
          <w:color w:val="000000"/>
          <w:sz w:val="28"/>
        </w:rPr>
        <w:t>
      Туристский взнос иностранных туристов планируется внедрять поэтапно с 2021 года, проработав вначале в пилотном режиме в городах Нур-Султане и Алматы. Хостелы и гостевые дома будут освобождены от уплаты данного сбора.</w:t>
      </w:r>
    </w:p>
    <w:bookmarkEnd w:id="1283"/>
    <w:bookmarkStart w:name="z1367" w:id="1284"/>
    <w:p>
      <w:pPr>
        <w:spacing w:after="0"/>
        <w:ind w:left="0"/>
        <w:jc w:val="both"/>
      </w:pPr>
      <w:r>
        <w:rPr>
          <w:rFonts w:ascii="Times New Roman"/>
          <w:b w:val="false"/>
          <w:i w:val="false"/>
          <w:color w:val="000000"/>
          <w:sz w:val="28"/>
        </w:rPr>
        <w:t>
      Администрирование системы туристских взносов иностранных туристов будет осуществляться с применением специализированной IT-программы, интегрирующей миграционную регистрацию иностранных граждан и автоматическое формирование статистических данных и отчетов.</w:t>
      </w:r>
    </w:p>
    <w:bookmarkEnd w:id="1284"/>
    <w:bookmarkStart w:name="z1368" w:id="1285"/>
    <w:p>
      <w:pPr>
        <w:spacing w:after="0"/>
        <w:ind w:left="0"/>
        <w:jc w:val="both"/>
      </w:pPr>
      <w:r>
        <w:rPr>
          <w:rFonts w:ascii="Times New Roman"/>
          <w:b w:val="false"/>
          <w:i w:val="false"/>
          <w:color w:val="000000"/>
          <w:sz w:val="28"/>
        </w:rPr>
        <w:t>
      Управление маркетинговыми коммуникациями будет осуществляться через:</w:t>
      </w:r>
    </w:p>
    <w:bookmarkEnd w:id="1285"/>
    <w:bookmarkStart w:name="z1369" w:id="1286"/>
    <w:p>
      <w:pPr>
        <w:spacing w:after="0"/>
        <w:ind w:left="0"/>
        <w:jc w:val="both"/>
      </w:pPr>
      <w:r>
        <w:rPr>
          <w:rFonts w:ascii="Times New Roman"/>
          <w:b w:val="false"/>
          <w:i w:val="false"/>
          <w:color w:val="000000"/>
          <w:sz w:val="28"/>
        </w:rPr>
        <w:t>
      1) позиционирование туристских дестинаций/продуктов/объектов Казахстана на туристском рынке и формулирование уникальных конкурентных преимуществ, ценностей и идеи казахстанских туристских суб-брендов;</w:t>
      </w:r>
    </w:p>
    <w:bookmarkEnd w:id="1286"/>
    <w:bookmarkStart w:name="z1370" w:id="1287"/>
    <w:p>
      <w:pPr>
        <w:spacing w:after="0"/>
        <w:ind w:left="0"/>
        <w:jc w:val="both"/>
      </w:pPr>
      <w:r>
        <w:rPr>
          <w:rFonts w:ascii="Times New Roman"/>
          <w:b w:val="false"/>
          <w:i w:val="false"/>
          <w:color w:val="000000"/>
          <w:sz w:val="28"/>
        </w:rPr>
        <w:t>
      2) определение целевых аудиторий;</w:t>
      </w:r>
    </w:p>
    <w:bookmarkEnd w:id="1287"/>
    <w:bookmarkStart w:name="z1371" w:id="1288"/>
    <w:p>
      <w:pPr>
        <w:spacing w:after="0"/>
        <w:ind w:left="0"/>
        <w:jc w:val="both"/>
      </w:pPr>
      <w:r>
        <w:rPr>
          <w:rFonts w:ascii="Times New Roman"/>
          <w:b w:val="false"/>
          <w:i w:val="false"/>
          <w:color w:val="000000"/>
          <w:sz w:val="28"/>
        </w:rPr>
        <w:t>
      3) поиск ниш и развитие видов туризма под интересы и потребности туристов из целевых рынков;</w:t>
      </w:r>
    </w:p>
    <w:bookmarkEnd w:id="1288"/>
    <w:bookmarkStart w:name="z1372" w:id="1289"/>
    <w:p>
      <w:pPr>
        <w:spacing w:after="0"/>
        <w:ind w:left="0"/>
        <w:jc w:val="both"/>
      </w:pPr>
      <w:r>
        <w:rPr>
          <w:rFonts w:ascii="Times New Roman"/>
          <w:b w:val="false"/>
          <w:i w:val="false"/>
          <w:color w:val="000000"/>
          <w:sz w:val="28"/>
        </w:rPr>
        <w:t>
      4) определение наиболее конкурентоспособных казахстанских туристских продуктов для продвижения на мировом рынке;</w:t>
      </w:r>
    </w:p>
    <w:bookmarkEnd w:id="1289"/>
    <w:bookmarkStart w:name="z1373" w:id="1290"/>
    <w:p>
      <w:pPr>
        <w:spacing w:after="0"/>
        <w:ind w:left="0"/>
        <w:jc w:val="both"/>
      </w:pPr>
      <w:r>
        <w:rPr>
          <w:rFonts w:ascii="Times New Roman"/>
          <w:b w:val="false"/>
          <w:i w:val="false"/>
          <w:color w:val="000000"/>
          <w:sz w:val="28"/>
        </w:rPr>
        <w:t>
      5) осуществление постоянного мониторинга конкурентных рынков и актуализацию маркетинговой стратегии страны (при необходимости);</w:t>
      </w:r>
    </w:p>
    <w:bookmarkEnd w:id="1290"/>
    <w:bookmarkStart w:name="z1374" w:id="1291"/>
    <w:p>
      <w:pPr>
        <w:spacing w:after="0"/>
        <w:ind w:left="0"/>
        <w:jc w:val="both"/>
      </w:pPr>
      <w:r>
        <w:rPr>
          <w:rFonts w:ascii="Times New Roman"/>
          <w:b w:val="false"/>
          <w:i w:val="false"/>
          <w:color w:val="000000"/>
          <w:sz w:val="28"/>
        </w:rPr>
        <w:t>
      6) расширение каналов по продвижению туристских продуктов с учетом медиапотребления целевых рынков, в т.ч. традиционное и цифровое продвижение, тесное сотрудничество с журналистами и блогерами из-за рубежа, создание и продвижение видео-роликов;</w:t>
      </w:r>
    </w:p>
    <w:bookmarkEnd w:id="1291"/>
    <w:bookmarkStart w:name="z1375" w:id="1292"/>
    <w:p>
      <w:pPr>
        <w:spacing w:after="0"/>
        <w:ind w:left="0"/>
        <w:jc w:val="both"/>
      </w:pPr>
      <w:r>
        <w:rPr>
          <w:rFonts w:ascii="Times New Roman"/>
          <w:b w:val="false"/>
          <w:i w:val="false"/>
          <w:color w:val="000000"/>
          <w:sz w:val="28"/>
        </w:rPr>
        <w:t>
      7) увеличение присутствия туристского бренда/продуктов Казахстана в сети интернет.</w:t>
      </w:r>
    </w:p>
    <w:bookmarkEnd w:id="1292"/>
    <w:bookmarkStart w:name="z1376" w:id="1293"/>
    <w:p>
      <w:pPr>
        <w:spacing w:after="0"/>
        <w:ind w:left="0"/>
        <w:jc w:val="both"/>
      </w:pPr>
      <w:r>
        <w:rPr>
          <w:rFonts w:ascii="Times New Roman"/>
          <w:b w:val="false"/>
          <w:i w:val="false"/>
          <w:color w:val="000000"/>
          <w:sz w:val="28"/>
        </w:rPr>
        <w:t>
      5.5.2.1. Формирование конкурентоспособного информационного контента о ключевых туристских дестинациях и объектах</w:t>
      </w:r>
    </w:p>
    <w:bookmarkEnd w:id="1293"/>
    <w:bookmarkStart w:name="z1377" w:id="1294"/>
    <w:p>
      <w:pPr>
        <w:spacing w:after="0"/>
        <w:ind w:left="0"/>
        <w:jc w:val="both"/>
      </w:pPr>
      <w:r>
        <w:rPr>
          <w:rFonts w:ascii="Times New Roman"/>
          <w:b w:val="false"/>
          <w:i w:val="false"/>
          <w:color w:val="000000"/>
          <w:sz w:val="28"/>
        </w:rPr>
        <w:t>
      В целях формирования конкурентоспособного информационного контента, раскрывающего туристский потенциал страны, будут приняты следующие меры:</w:t>
      </w:r>
    </w:p>
    <w:bookmarkEnd w:id="1294"/>
    <w:bookmarkStart w:name="z1378" w:id="1295"/>
    <w:p>
      <w:pPr>
        <w:spacing w:after="0"/>
        <w:ind w:left="0"/>
        <w:jc w:val="both"/>
      </w:pPr>
      <w:r>
        <w:rPr>
          <w:rFonts w:ascii="Times New Roman"/>
          <w:b w:val="false"/>
          <w:i w:val="false"/>
          <w:color w:val="000000"/>
          <w:sz w:val="28"/>
        </w:rPr>
        <w:t>
      1) формирование базы актуального и "продающего" визуального контента (фото, видео) для использования в рекламных целях и интернет-ресурсах;</w:t>
      </w:r>
    </w:p>
    <w:bookmarkEnd w:id="1295"/>
    <w:bookmarkStart w:name="z1379" w:id="1296"/>
    <w:p>
      <w:pPr>
        <w:spacing w:after="0"/>
        <w:ind w:left="0"/>
        <w:jc w:val="both"/>
      </w:pPr>
      <w:r>
        <w:rPr>
          <w:rFonts w:ascii="Times New Roman"/>
          <w:b w:val="false"/>
          <w:i w:val="false"/>
          <w:color w:val="000000"/>
          <w:sz w:val="28"/>
        </w:rPr>
        <w:t>
      2) формирование уникальной, актуальной, ценной и постоянно обновляемой информации о туристских ресурсах и продуктах на печатных и электронных носителях;</w:t>
      </w:r>
    </w:p>
    <w:bookmarkEnd w:id="1296"/>
    <w:bookmarkStart w:name="z1380" w:id="1297"/>
    <w:p>
      <w:pPr>
        <w:spacing w:after="0"/>
        <w:ind w:left="0"/>
        <w:jc w:val="both"/>
      </w:pPr>
      <w:r>
        <w:rPr>
          <w:rFonts w:ascii="Times New Roman"/>
          <w:b w:val="false"/>
          <w:i w:val="false"/>
          <w:color w:val="000000"/>
          <w:sz w:val="28"/>
        </w:rPr>
        <w:t>
      3) организация и проведение ежегодных национальных фото и видео конкурсов в сфере туризма среди населения страны;</w:t>
      </w:r>
    </w:p>
    <w:bookmarkEnd w:id="1297"/>
    <w:bookmarkStart w:name="z1381" w:id="1298"/>
    <w:p>
      <w:pPr>
        <w:spacing w:after="0"/>
        <w:ind w:left="0"/>
        <w:jc w:val="both"/>
      </w:pPr>
      <w:r>
        <w:rPr>
          <w:rFonts w:ascii="Times New Roman"/>
          <w:b w:val="false"/>
          <w:i w:val="false"/>
          <w:color w:val="000000"/>
          <w:sz w:val="28"/>
        </w:rPr>
        <w:t>
      4) использование элементов "сторителлинга" при формировании информационного контента, в т.ч. в учебных материалах и программах начального и среднего образования (география, история Казахстана);</w:t>
      </w:r>
    </w:p>
    <w:bookmarkEnd w:id="1298"/>
    <w:bookmarkStart w:name="z1382" w:id="1299"/>
    <w:p>
      <w:pPr>
        <w:spacing w:after="0"/>
        <w:ind w:left="0"/>
        <w:jc w:val="both"/>
      </w:pPr>
      <w:r>
        <w:rPr>
          <w:rFonts w:ascii="Times New Roman"/>
          <w:b w:val="false"/>
          <w:i w:val="false"/>
          <w:color w:val="000000"/>
          <w:sz w:val="28"/>
        </w:rPr>
        <w:t>
      5) обеспечение перевода информационного контента на языки стран целевых рынков;</w:t>
      </w:r>
    </w:p>
    <w:bookmarkEnd w:id="1299"/>
    <w:bookmarkStart w:name="z1383" w:id="1300"/>
    <w:p>
      <w:pPr>
        <w:spacing w:after="0"/>
        <w:ind w:left="0"/>
        <w:jc w:val="both"/>
      </w:pPr>
      <w:r>
        <w:rPr>
          <w:rFonts w:ascii="Times New Roman"/>
          <w:b w:val="false"/>
          <w:i w:val="false"/>
          <w:color w:val="000000"/>
          <w:sz w:val="28"/>
        </w:rPr>
        <w:t>
      6) создание аутентичной брендированной сувенирной продукции для распространения среди потенциальных туристов и партнеров.</w:t>
      </w:r>
    </w:p>
    <w:bookmarkEnd w:id="1300"/>
    <w:bookmarkStart w:name="z1384" w:id="1301"/>
    <w:p>
      <w:pPr>
        <w:spacing w:after="0"/>
        <w:ind w:left="0"/>
        <w:jc w:val="both"/>
      </w:pPr>
      <w:r>
        <w:rPr>
          <w:rFonts w:ascii="Times New Roman"/>
          <w:b w:val="false"/>
          <w:i w:val="false"/>
          <w:color w:val="000000"/>
          <w:sz w:val="28"/>
        </w:rPr>
        <w:t>
      АО "НК "Kazakh Tourism" в роли единого странового бренд-менеджера ежегодно будет формировать медиа-план по продвижению Казахстана на международном туристском рынке, в котором будут предусмотрены как ключевые туристские продукты страны, целевые группы, так и все способы маркетинговых коммуникаций:</w:t>
      </w:r>
    </w:p>
    <w:bookmarkEnd w:id="1301"/>
    <w:bookmarkStart w:name="z1385" w:id="1302"/>
    <w:p>
      <w:pPr>
        <w:spacing w:after="0"/>
        <w:ind w:left="0"/>
        <w:jc w:val="both"/>
      </w:pPr>
      <w:r>
        <w:rPr>
          <w:rFonts w:ascii="Times New Roman"/>
          <w:b w:val="false"/>
          <w:i w:val="false"/>
          <w:color w:val="000000"/>
          <w:sz w:val="28"/>
        </w:rPr>
        <w:t>
      1) PR (имиджевые статьи, освещение событий и др.);</w:t>
      </w:r>
    </w:p>
    <w:bookmarkEnd w:id="1302"/>
    <w:bookmarkStart w:name="z1386" w:id="1303"/>
    <w:p>
      <w:pPr>
        <w:spacing w:after="0"/>
        <w:ind w:left="0"/>
        <w:jc w:val="both"/>
      </w:pPr>
      <w:r>
        <w:rPr>
          <w:rFonts w:ascii="Times New Roman"/>
          <w:b w:val="false"/>
          <w:i w:val="false"/>
          <w:color w:val="000000"/>
          <w:sz w:val="28"/>
        </w:rPr>
        <w:t>
      2) наружная реклама;</w:t>
      </w:r>
    </w:p>
    <w:bookmarkEnd w:id="1303"/>
    <w:bookmarkStart w:name="z1387" w:id="1304"/>
    <w:p>
      <w:pPr>
        <w:spacing w:after="0"/>
        <w:ind w:left="0"/>
        <w:jc w:val="both"/>
      </w:pPr>
      <w:r>
        <w:rPr>
          <w:rFonts w:ascii="Times New Roman"/>
          <w:b w:val="false"/>
          <w:i w:val="false"/>
          <w:color w:val="000000"/>
          <w:sz w:val="28"/>
        </w:rPr>
        <w:t>
      3) реклама в СМИ и телевидении;</w:t>
      </w:r>
    </w:p>
    <w:bookmarkEnd w:id="1304"/>
    <w:bookmarkStart w:name="z1388" w:id="1305"/>
    <w:p>
      <w:pPr>
        <w:spacing w:after="0"/>
        <w:ind w:left="0"/>
        <w:jc w:val="both"/>
      </w:pPr>
      <w:r>
        <w:rPr>
          <w:rFonts w:ascii="Times New Roman"/>
          <w:b w:val="false"/>
          <w:i w:val="false"/>
          <w:color w:val="000000"/>
          <w:sz w:val="28"/>
        </w:rPr>
        <w:t>
      4) цифровой маркетинг;</w:t>
      </w:r>
    </w:p>
    <w:bookmarkEnd w:id="1305"/>
    <w:bookmarkStart w:name="z1389" w:id="1306"/>
    <w:p>
      <w:pPr>
        <w:spacing w:after="0"/>
        <w:ind w:left="0"/>
        <w:jc w:val="both"/>
      </w:pPr>
      <w:r>
        <w:rPr>
          <w:rFonts w:ascii="Times New Roman"/>
          <w:b w:val="false"/>
          <w:i w:val="false"/>
          <w:color w:val="000000"/>
          <w:sz w:val="28"/>
        </w:rPr>
        <w:t>
      5) выставки, роуд-шоу и иные мероприятия;</w:t>
      </w:r>
    </w:p>
    <w:bookmarkEnd w:id="1306"/>
    <w:bookmarkStart w:name="z1390" w:id="1307"/>
    <w:p>
      <w:pPr>
        <w:spacing w:after="0"/>
        <w:ind w:left="0"/>
        <w:jc w:val="both"/>
      </w:pPr>
      <w:r>
        <w:rPr>
          <w:rFonts w:ascii="Times New Roman"/>
          <w:b w:val="false"/>
          <w:i w:val="false"/>
          <w:color w:val="000000"/>
          <w:sz w:val="28"/>
        </w:rPr>
        <w:t>
      6) привлечение публичных личностей, отраслевых агентов влияния и лидеров мнений (селебрити, блогеры, известные спортсмены, актеры, певцы, и т.д.);</w:t>
      </w:r>
    </w:p>
    <w:bookmarkEnd w:id="1307"/>
    <w:bookmarkStart w:name="z1391" w:id="1308"/>
    <w:p>
      <w:pPr>
        <w:spacing w:after="0"/>
        <w:ind w:left="0"/>
        <w:jc w:val="both"/>
      </w:pPr>
      <w:r>
        <w:rPr>
          <w:rFonts w:ascii="Times New Roman"/>
          <w:b w:val="false"/>
          <w:i w:val="false"/>
          <w:color w:val="000000"/>
          <w:sz w:val="28"/>
        </w:rPr>
        <w:t>
      7) создание собственного уникального события в регионе или привлечение события международного масштаба (крупные спортивные мероприятия, выставки, фестивали, и т.д.).</w:t>
      </w:r>
    </w:p>
    <w:bookmarkEnd w:id="1308"/>
    <w:bookmarkStart w:name="z1392" w:id="1309"/>
    <w:p>
      <w:pPr>
        <w:spacing w:after="0"/>
        <w:ind w:left="0"/>
        <w:jc w:val="both"/>
      </w:pPr>
      <w:r>
        <w:rPr>
          <w:rFonts w:ascii="Times New Roman"/>
          <w:b w:val="false"/>
          <w:i w:val="false"/>
          <w:color w:val="000000"/>
          <w:sz w:val="28"/>
        </w:rPr>
        <w:t xml:space="preserve">
      В целях повышения загрузки отелей (особенно вне сезона) важной мерой является разработка событийного календаря дестинаций. В этой связи, приоритетным регионам Карты туристификации Казахстана необходимо обеспечить проведение 2-3 знаковых мероприятий в год. </w:t>
      </w:r>
    </w:p>
    <w:bookmarkEnd w:id="1309"/>
    <w:bookmarkStart w:name="z1393" w:id="1310"/>
    <w:p>
      <w:pPr>
        <w:spacing w:after="0"/>
        <w:ind w:left="0"/>
        <w:jc w:val="both"/>
      </w:pPr>
      <w:r>
        <w:rPr>
          <w:rFonts w:ascii="Times New Roman"/>
          <w:b w:val="false"/>
          <w:i w:val="false"/>
          <w:color w:val="000000"/>
          <w:sz w:val="28"/>
        </w:rPr>
        <w:t>
      5.5.2.2. Формирование и развитие внешних маркетинговых коммуникаций</w:t>
      </w:r>
    </w:p>
    <w:bookmarkEnd w:id="1310"/>
    <w:bookmarkStart w:name="z1394" w:id="1311"/>
    <w:p>
      <w:pPr>
        <w:spacing w:after="0"/>
        <w:ind w:left="0"/>
        <w:jc w:val="both"/>
      </w:pPr>
      <w:r>
        <w:rPr>
          <w:rFonts w:ascii="Times New Roman"/>
          <w:b w:val="false"/>
          <w:i w:val="false"/>
          <w:color w:val="000000"/>
          <w:sz w:val="28"/>
        </w:rPr>
        <w:t>
      Для успешного продвижения казахстанских туристских продуктов ресурсы будут сконцентрированы на продвижении наиболее привлекательных национальных туристских продуктов на перспективных географических рынках, которые могут обеспечить значимое увеличение объема туристских потоков в отечественные дестинации.</w:t>
      </w:r>
    </w:p>
    <w:bookmarkEnd w:id="1311"/>
    <w:bookmarkStart w:name="z1395" w:id="1312"/>
    <w:p>
      <w:pPr>
        <w:spacing w:after="0"/>
        <w:ind w:left="0"/>
        <w:jc w:val="both"/>
      </w:pPr>
      <w:r>
        <w:rPr>
          <w:rFonts w:ascii="Times New Roman"/>
          <w:b w:val="false"/>
          <w:i w:val="false"/>
          <w:color w:val="000000"/>
          <w:sz w:val="28"/>
        </w:rPr>
        <w:t>
      Исходя из территориальной близости, наличия прямых перелетов, безвизового режима, а также существующего интереса к туристским продуктам, схожим с казахстанскими туристскими продуктами, приоритетными для продвижения Казахстана группами стран являются:</w:t>
      </w:r>
    </w:p>
    <w:bookmarkEnd w:id="1312"/>
    <w:bookmarkStart w:name="z1396" w:id="1313"/>
    <w:p>
      <w:pPr>
        <w:spacing w:after="0"/>
        <w:ind w:left="0"/>
        <w:jc w:val="both"/>
      </w:pPr>
      <w:r>
        <w:rPr>
          <w:rFonts w:ascii="Times New Roman"/>
          <w:b w:val="false"/>
          <w:i w:val="false"/>
          <w:color w:val="000000"/>
          <w:sz w:val="28"/>
        </w:rPr>
        <w:t>
      1) группа 1 - Россия и Китай (территориальная близость к странам; прямые рейсы в радиусе полета около 6 часов, 72-часовое безвизовое пребывание в Казахстане);</w:t>
      </w:r>
    </w:p>
    <w:bookmarkEnd w:id="1313"/>
    <w:bookmarkStart w:name="z1397" w:id="1314"/>
    <w:p>
      <w:pPr>
        <w:spacing w:after="0"/>
        <w:ind w:left="0"/>
        <w:jc w:val="both"/>
      </w:pPr>
      <w:r>
        <w:rPr>
          <w:rFonts w:ascii="Times New Roman"/>
          <w:b w:val="false"/>
          <w:i w:val="false"/>
          <w:color w:val="000000"/>
          <w:sz w:val="28"/>
        </w:rPr>
        <w:t>
      2) группа 2 - Германия, Нидерланды, Польша, Индия, страны Персидского залива, Южная Корея (более 20 млн. выезжающих туристов в год), Украина, Беларусь (население в совокупности - более 1,5 млрд. человек; прямые рейсы);</w:t>
      </w:r>
    </w:p>
    <w:bookmarkEnd w:id="1314"/>
    <w:bookmarkStart w:name="z1398" w:id="1315"/>
    <w:p>
      <w:pPr>
        <w:spacing w:after="0"/>
        <w:ind w:left="0"/>
        <w:jc w:val="both"/>
      </w:pPr>
      <w:r>
        <w:rPr>
          <w:rFonts w:ascii="Times New Roman"/>
          <w:b w:val="false"/>
          <w:i w:val="false"/>
          <w:color w:val="000000"/>
          <w:sz w:val="28"/>
        </w:rPr>
        <w:t>
      3) группа 3 - Япония (перспективный рынок - почти 12 млн. выезжающих туристов в год тратят в среднем в 2-3 раза больше чем другие иностранные туристы), Турция, страны Юго-Восточной Азии, США.</w:t>
      </w:r>
    </w:p>
    <w:bookmarkEnd w:id="1315"/>
    <w:bookmarkStart w:name="z1399" w:id="1316"/>
    <w:p>
      <w:pPr>
        <w:spacing w:after="0"/>
        <w:ind w:left="0"/>
        <w:jc w:val="both"/>
      </w:pPr>
      <w:r>
        <w:rPr>
          <w:rFonts w:ascii="Times New Roman"/>
          <w:b w:val="false"/>
          <w:i w:val="false"/>
          <w:color w:val="000000"/>
          <w:sz w:val="28"/>
        </w:rPr>
        <w:t>
      При этом, в соответствии со Стратегическим планом развития Республики Казахстан до 2025 года для стран первого приоритета будут разработаны индивидуальные информационно-рекламные стратегии.</w:t>
      </w:r>
    </w:p>
    <w:bookmarkEnd w:id="1316"/>
    <w:bookmarkStart w:name="z1400" w:id="1317"/>
    <w:p>
      <w:pPr>
        <w:spacing w:after="0"/>
        <w:ind w:left="0"/>
        <w:jc w:val="both"/>
      </w:pPr>
      <w:r>
        <w:rPr>
          <w:rFonts w:ascii="Times New Roman"/>
          <w:b w:val="false"/>
          <w:i w:val="false"/>
          <w:color w:val="000000"/>
          <w:sz w:val="28"/>
        </w:rPr>
        <w:t>
      В зависимости от интересов и особенностей медиа потребления целевых аудиторий будут применяться разные стратегии и инструменты продвижения, направленные как на прямую коммуникацию с потенциальными туристами (Pull-стратегия), так и на взаимодействие с туроператорами и турагентами целевых рынков (Push-стратегия).</w:t>
      </w:r>
    </w:p>
    <w:bookmarkEnd w:id="1317"/>
    <w:bookmarkStart w:name="z1401" w:id="1318"/>
    <w:p>
      <w:pPr>
        <w:spacing w:after="0"/>
        <w:ind w:left="0"/>
        <w:jc w:val="both"/>
      </w:pPr>
      <w:r>
        <w:rPr>
          <w:rFonts w:ascii="Times New Roman"/>
          <w:b w:val="false"/>
          <w:i w:val="false"/>
          <w:color w:val="000000"/>
          <w:sz w:val="28"/>
        </w:rPr>
        <w:t xml:space="preserve">
      При Pull-стратегии, где целевой аудиторией будут являться конечные потребители, охват рекламных и иных сообщений по продвижению дестинаций должен составить не менее 310 млн. человек во всем мире. В Казахстане охват должен составить все взрослое население страны (71 %), т.е. 12,8 млн. человек. </w:t>
      </w:r>
    </w:p>
    <w:bookmarkEnd w:id="1318"/>
    <w:bookmarkStart w:name="z1402" w:id="1319"/>
    <w:p>
      <w:pPr>
        <w:spacing w:after="0"/>
        <w:ind w:left="0"/>
        <w:jc w:val="both"/>
      </w:pPr>
      <w:r>
        <w:rPr>
          <w:rFonts w:ascii="Times New Roman"/>
          <w:b w:val="false"/>
          <w:i w:val="false"/>
          <w:color w:val="000000"/>
          <w:sz w:val="28"/>
        </w:rPr>
        <w:t xml:space="preserve">
      Планируемый мировой охват аудитории для первого этапа (2019-2021 гг.) распределен в соответствии с целевыми рынками следующим образом, с последующим увеличением охвата перспективных рынков: </w:t>
      </w:r>
    </w:p>
    <w:bookmarkEnd w:id="1319"/>
    <w:bookmarkStart w:name="z1403" w:id="1320"/>
    <w:p>
      <w:pPr>
        <w:spacing w:after="0"/>
        <w:ind w:left="0"/>
        <w:jc w:val="both"/>
      </w:pPr>
      <w:r>
        <w:rPr>
          <w:rFonts w:ascii="Times New Roman"/>
          <w:b w:val="false"/>
          <w:i w:val="false"/>
          <w:color w:val="000000"/>
          <w:sz w:val="28"/>
        </w:rPr>
        <w:t>
      1) 60 % аудитории планируется охватить в странах из первой целевой группы (Россия и Китай);</w:t>
      </w:r>
    </w:p>
    <w:bookmarkEnd w:id="1320"/>
    <w:bookmarkStart w:name="z1404" w:id="1321"/>
    <w:p>
      <w:pPr>
        <w:spacing w:after="0"/>
        <w:ind w:left="0"/>
        <w:jc w:val="both"/>
      </w:pPr>
      <w:r>
        <w:rPr>
          <w:rFonts w:ascii="Times New Roman"/>
          <w:b w:val="false"/>
          <w:i w:val="false"/>
          <w:color w:val="000000"/>
          <w:sz w:val="28"/>
        </w:rPr>
        <w:t>
      2) 25 % - в странах второй целевой группы;</w:t>
      </w:r>
    </w:p>
    <w:bookmarkEnd w:id="1321"/>
    <w:bookmarkStart w:name="z1405" w:id="1322"/>
    <w:p>
      <w:pPr>
        <w:spacing w:after="0"/>
        <w:ind w:left="0"/>
        <w:jc w:val="both"/>
      </w:pPr>
      <w:r>
        <w:rPr>
          <w:rFonts w:ascii="Times New Roman"/>
          <w:b w:val="false"/>
          <w:i w:val="false"/>
          <w:color w:val="000000"/>
          <w:sz w:val="28"/>
        </w:rPr>
        <w:t>
      3) 15 % - в перспективных рынках.</w:t>
      </w:r>
    </w:p>
    <w:bookmarkEnd w:id="1322"/>
    <w:bookmarkStart w:name="z1406" w:id="1323"/>
    <w:p>
      <w:pPr>
        <w:spacing w:after="0"/>
        <w:ind w:left="0"/>
        <w:jc w:val="both"/>
      </w:pPr>
      <w:r>
        <w:rPr>
          <w:rFonts w:ascii="Times New Roman"/>
          <w:b w:val="false"/>
          <w:i w:val="false"/>
          <w:color w:val="000000"/>
          <w:sz w:val="28"/>
        </w:rPr>
        <w:t>
      Продвижение Казахстана в качестве туристского направления также будет осуществлять через МИД РК, а также крупные отечественные компании, такие как АО "НК "KazakhInvest", АО "НК "Казақстан темір жолы", АО "AirAstana" и т.д. Это распространение рекламных печатных материалов или иной брендированной продукции (сувениры, открытки с лого и слоганом страны), организация и проведение совместных рекламных акций и т.п.</w:t>
      </w:r>
    </w:p>
    <w:bookmarkEnd w:id="1323"/>
    <w:bookmarkStart w:name="z1407" w:id="1324"/>
    <w:p>
      <w:pPr>
        <w:spacing w:after="0"/>
        <w:ind w:left="0"/>
        <w:jc w:val="both"/>
      </w:pPr>
      <w:r>
        <w:rPr>
          <w:rFonts w:ascii="Times New Roman"/>
          <w:b w:val="false"/>
          <w:i w:val="false"/>
          <w:color w:val="000000"/>
          <w:sz w:val="28"/>
        </w:rPr>
        <w:t>
      В рамках проведения масштабной рекламной кампании на международном уровне Казахстан к 2020 году будет обеспечен присутствием наружной рекламы в крупных городах целевых зарубежных стран. Наружная реклама будет размещаться в местах скопления людей, например, аэропорты и железнодорожные вокзалы, торговые и бизнес центры, центральные площади, метро, и др., а также в международных аэропортах (Франкфурт, Шереметьево, Дубай, Схипхол, Шоуду, Хитроу, Шарль-де-Голль, Мехрабад) и бортовых журналах ведущих авиакомпаний мира - таких, как "Lufthansa", "Aeroflot", "EtihadAirways", "TurkishAirlines", "LOT" и др.</w:t>
      </w:r>
    </w:p>
    <w:bookmarkEnd w:id="1324"/>
    <w:bookmarkStart w:name="z1408" w:id="1325"/>
    <w:p>
      <w:pPr>
        <w:spacing w:after="0"/>
        <w:ind w:left="0"/>
        <w:jc w:val="both"/>
      </w:pPr>
      <w:r>
        <w:rPr>
          <w:rFonts w:ascii="Times New Roman"/>
          <w:b w:val="false"/>
          <w:i w:val="false"/>
          <w:color w:val="000000"/>
          <w:sz w:val="28"/>
        </w:rPr>
        <w:t xml:space="preserve">
      Предусматривается активное вовлечение ведущих СМИ Казахстана, включая республиканские каналы и крупные печатные СМИ, к сервисам PressFeed и HARO, где журналисты могут публиковать запросы для экспертов на комментирование интересующей их темы. Данные сервисы позволяют добиться включения своих комментариев в статьи и репортажи в странах, которые являются целевым рынком. </w:t>
      </w:r>
    </w:p>
    <w:bookmarkEnd w:id="1325"/>
    <w:bookmarkStart w:name="z1409" w:id="1326"/>
    <w:p>
      <w:pPr>
        <w:spacing w:after="0"/>
        <w:ind w:left="0"/>
        <w:jc w:val="both"/>
      </w:pPr>
      <w:r>
        <w:rPr>
          <w:rFonts w:ascii="Times New Roman"/>
          <w:b w:val="false"/>
          <w:i w:val="false"/>
          <w:color w:val="000000"/>
          <w:sz w:val="28"/>
        </w:rPr>
        <w:t xml:space="preserve">
      Ежегодно будет расширяться перечень международных туристских мероприятий, в которых будет представлен Казахстан ("Moscow MICE Forum", "IBTM China", "NewYorkTimesTravelShow", "IBTM World Barcelona", "ITB Berlin", "MITT", "CITM", "ITE", "MATKA", "KOTFA" и т.д.). Также будет изменена концепция участия Казахстана в выставках, которая предусматривает размещение под единым стендом Казахстана различных субъектов отечественного туристского бизнеса (отелей, авто- и авиаперевозчиков, туроператоров, и т.д.). </w:t>
      </w:r>
    </w:p>
    <w:bookmarkEnd w:id="1326"/>
    <w:bookmarkStart w:name="z1410" w:id="1327"/>
    <w:p>
      <w:pPr>
        <w:spacing w:after="0"/>
        <w:ind w:left="0"/>
        <w:jc w:val="both"/>
      </w:pPr>
      <w:r>
        <w:rPr>
          <w:rFonts w:ascii="Times New Roman"/>
          <w:b w:val="false"/>
          <w:i w:val="false"/>
          <w:color w:val="000000"/>
          <w:sz w:val="28"/>
        </w:rPr>
        <w:t xml:space="preserve">
      Наряду с участием в зарубежных выставках с участием зарубежных партнеров будут проводиться ежегодные выставки в Казахстане для иностранных туроператоров и субъектов туристского бизнеса по типу "ITBAsia" или "PATATravelMart". </w:t>
      </w:r>
    </w:p>
    <w:bookmarkEnd w:id="1327"/>
    <w:bookmarkStart w:name="z1411" w:id="1328"/>
    <w:p>
      <w:pPr>
        <w:spacing w:after="0"/>
        <w:ind w:left="0"/>
        <w:jc w:val="both"/>
      </w:pPr>
      <w:r>
        <w:rPr>
          <w:rFonts w:ascii="Times New Roman"/>
          <w:b w:val="false"/>
          <w:i w:val="false"/>
          <w:color w:val="000000"/>
          <w:sz w:val="28"/>
        </w:rPr>
        <w:t xml:space="preserve">
      Ежегодно будут определяться и проводиться годы туризма Казахстана в странах целевых групп и, соответственно, в Казахстане годы туризма данных стран. </w:t>
      </w:r>
    </w:p>
    <w:bookmarkEnd w:id="1328"/>
    <w:bookmarkStart w:name="z1412" w:id="1329"/>
    <w:p>
      <w:pPr>
        <w:spacing w:after="0"/>
        <w:ind w:left="0"/>
        <w:jc w:val="both"/>
      </w:pPr>
      <w:r>
        <w:rPr>
          <w:rFonts w:ascii="Times New Roman"/>
          <w:b w:val="false"/>
          <w:i w:val="false"/>
          <w:color w:val="000000"/>
          <w:sz w:val="28"/>
        </w:rPr>
        <w:t>
      АО "НК "Kazakh Tourism" по принципу "одного окна" будет обеспечивать площадку для налаживания сотрудничества между отечественным туристским бизнесом и туристскими операторами и агентствами стран целевых рынков, также проводить для них инфотуры по Казахстану.</w:t>
      </w:r>
    </w:p>
    <w:bookmarkEnd w:id="1329"/>
    <w:bookmarkStart w:name="z1413" w:id="1330"/>
    <w:p>
      <w:pPr>
        <w:spacing w:after="0"/>
        <w:ind w:left="0"/>
        <w:jc w:val="both"/>
      </w:pPr>
      <w:r>
        <w:rPr>
          <w:rFonts w:ascii="Times New Roman"/>
          <w:b w:val="false"/>
          <w:i w:val="false"/>
          <w:color w:val="000000"/>
          <w:sz w:val="28"/>
        </w:rPr>
        <w:t>
      5.5.2.3. Формирование и развитие внутренних маркетинговых коммуникаций</w:t>
      </w:r>
    </w:p>
    <w:bookmarkEnd w:id="1330"/>
    <w:bookmarkStart w:name="z1414" w:id="1331"/>
    <w:p>
      <w:pPr>
        <w:spacing w:after="0"/>
        <w:ind w:left="0"/>
        <w:jc w:val="both"/>
      </w:pPr>
      <w:r>
        <w:rPr>
          <w:rFonts w:ascii="Times New Roman"/>
          <w:b w:val="false"/>
          <w:i w:val="false"/>
          <w:color w:val="000000"/>
          <w:sz w:val="28"/>
        </w:rPr>
        <w:t>
      В целях систематизации и координации маркетинговых усилий по развитию внутреннего туризма в Казахстане:</w:t>
      </w:r>
    </w:p>
    <w:bookmarkEnd w:id="1331"/>
    <w:bookmarkStart w:name="z1415" w:id="1332"/>
    <w:p>
      <w:pPr>
        <w:spacing w:after="0"/>
        <w:ind w:left="0"/>
        <w:jc w:val="both"/>
      </w:pPr>
      <w:r>
        <w:rPr>
          <w:rFonts w:ascii="Times New Roman"/>
          <w:b w:val="false"/>
          <w:i w:val="false"/>
          <w:color w:val="000000"/>
          <w:sz w:val="28"/>
        </w:rPr>
        <w:t>
      1) на одном из республиканских каналов будет запущена телевизионная передача "Туристік Қазақстан", которая будет нацелена на раскрытие туристского потенциала страны и станет диалоговой площадкой по обсуждению текущих проблем и перспектив развития туристских дестинаций и объектов;</w:t>
      </w:r>
    </w:p>
    <w:bookmarkEnd w:id="1332"/>
    <w:bookmarkStart w:name="z1416" w:id="1333"/>
    <w:p>
      <w:pPr>
        <w:spacing w:after="0"/>
        <w:ind w:left="0"/>
        <w:jc w:val="both"/>
      </w:pPr>
      <w:r>
        <w:rPr>
          <w:rFonts w:ascii="Times New Roman"/>
          <w:b w:val="false"/>
          <w:i w:val="false"/>
          <w:color w:val="000000"/>
          <w:sz w:val="28"/>
        </w:rPr>
        <w:t>
      2) на АО "НК "Kazakh Tourism" будет возложена задача по тесному взаимодействию с ТИЦ в регионах с целью общей координации развития внутренних маркетинговых мероприятий.</w:t>
      </w:r>
    </w:p>
    <w:bookmarkEnd w:id="1333"/>
    <w:bookmarkStart w:name="z1417" w:id="1334"/>
    <w:p>
      <w:pPr>
        <w:spacing w:after="0"/>
        <w:ind w:left="0"/>
        <w:jc w:val="both"/>
      </w:pPr>
      <w:r>
        <w:rPr>
          <w:rFonts w:ascii="Times New Roman"/>
          <w:b w:val="false"/>
          <w:i w:val="false"/>
          <w:color w:val="000000"/>
          <w:sz w:val="28"/>
        </w:rPr>
        <w:t>
      Такая мера будет способствовать:</w:t>
      </w:r>
    </w:p>
    <w:bookmarkEnd w:id="1334"/>
    <w:bookmarkStart w:name="z1418" w:id="1335"/>
    <w:p>
      <w:pPr>
        <w:spacing w:after="0"/>
        <w:ind w:left="0"/>
        <w:jc w:val="both"/>
      </w:pPr>
      <w:r>
        <w:rPr>
          <w:rFonts w:ascii="Times New Roman"/>
          <w:b w:val="false"/>
          <w:i w:val="false"/>
          <w:color w:val="000000"/>
          <w:sz w:val="28"/>
        </w:rPr>
        <w:t>
      - стандартизации модели функционирования и управления ТИЦ;</w:t>
      </w:r>
    </w:p>
    <w:bookmarkEnd w:id="1335"/>
    <w:bookmarkStart w:name="z1419" w:id="1336"/>
    <w:p>
      <w:pPr>
        <w:spacing w:after="0"/>
        <w:ind w:left="0"/>
        <w:jc w:val="both"/>
      </w:pPr>
      <w:r>
        <w:rPr>
          <w:rFonts w:ascii="Times New Roman"/>
          <w:b w:val="false"/>
          <w:i w:val="false"/>
          <w:color w:val="000000"/>
          <w:sz w:val="28"/>
        </w:rPr>
        <w:t xml:space="preserve">
      - скоординированному наполнению ТИЦ качественным туристским контентом; </w:t>
      </w:r>
    </w:p>
    <w:bookmarkEnd w:id="1336"/>
    <w:bookmarkStart w:name="z1420" w:id="1337"/>
    <w:p>
      <w:pPr>
        <w:spacing w:after="0"/>
        <w:ind w:left="0"/>
        <w:jc w:val="both"/>
      </w:pPr>
      <w:r>
        <w:rPr>
          <w:rFonts w:ascii="Times New Roman"/>
          <w:b w:val="false"/>
          <w:i w:val="false"/>
          <w:color w:val="000000"/>
          <w:sz w:val="28"/>
        </w:rPr>
        <w:t>
      - цифровизации деятельности ТИЦ;</w:t>
      </w:r>
    </w:p>
    <w:bookmarkEnd w:id="1337"/>
    <w:bookmarkStart w:name="z1421" w:id="1338"/>
    <w:p>
      <w:pPr>
        <w:spacing w:after="0"/>
        <w:ind w:left="0"/>
        <w:jc w:val="both"/>
      </w:pPr>
      <w:r>
        <w:rPr>
          <w:rFonts w:ascii="Times New Roman"/>
          <w:b w:val="false"/>
          <w:i w:val="false"/>
          <w:color w:val="000000"/>
          <w:sz w:val="28"/>
        </w:rPr>
        <w:t>
      - продвижению сувенирной продукции, в т.ч. ремесленников, через сеть ТИЦ по всей стране;</w:t>
      </w:r>
    </w:p>
    <w:bookmarkEnd w:id="1338"/>
    <w:bookmarkStart w:name="z1422" w:id="1339"/>
    <w:p>
      <w:pPr>
        <w:spacing w:after="0"/>
        <w:ind w:left="0"/>
        <w:jc w:val="both"/>
      </w:pPr>
      <w:r>
        <w:rPr>
          <w:rFonts w:ascii="Times New Roman"/>
          <w:b w:val="false"/>
          <w:i w:val="false"/>
          <w:color w:val="000000"/>
          <w:sz w:val="28"/>
        </w:rPr>
        <w:t>
      - получению обратной связи со всех крупных отечественных дестинаций;</w:t>
      </w:r>
    </w:p>
    <w:bookmarkEnd w:id="1339"/>
    <w:bookmarkStart w:name="z1423" w:id="1340"/>
    <w:p>
      <w:pPr>
        <w:spacing w:after="0"/>
        <w:ind w:left="0"/>
        <w:jc w:val="both"/>
      </w:pPr>
      <w:r>
        <w:rPr>
          <w:rFonts w:ascii="Times New Roman"/>
          <w:b w:val="false"/>
          <w:i w:val="false"/>
          <w:color w:val="000000"/>
          <w:sz w:val="28"/>
        </w:rPr>
        <w:t>
      3) будут оцифрованы городские, музейные и сакральные экскурсии по Казахстану в виде мобильного приложения на 6 языках ООН, что позволит обеспечить навигацию туристов по городам без указателей, переводчиков и путеводителей, решить проблемы многоязычных гидов, доступность виртуальных экскурсий;</w:t>
      </w:r>
    </w:p>
    <w:bookmarkEnd w:id="1340"/>
    <w:bookmarkStart w:name="z1424" w:id="1341"/>
    <w:p>
      <w:pPr>
        <w:spacing w:after="0"/>
        <w:ind w:left="0"/>
        <w:jc w:val="both"/>
      </w:pPr>
      <w:r>
        <w:rPr>
          <w:rFonts w:ascii="Times New Roman"/>
          <w:b w:val="false"/>
          <w:i w:val="false"/>
          <w:color w:val="000000"/>
          <w:sz w:val="28"/>
        </w:rPr>
        <w:t>
      4) будет обеспечено качественное информационное сопровождение объектов историко-культурного наследия путем издания и распространения информационных буклетов, путеводителей, афиш, флаеров, тематических каталогов с использованием 3D-технологий (например, под названиями "Караванные пути Великого шелкового пути", "Сакральные места Южного Казахстана", "По следам сакских воинов", "Бозок - сердце кочевой цивилизации" и др.);</w:t>
      </w:r>
    </w:p>
    <w:bookmarkEnd w:id="1341"/>
    <w:bookmarkStart w:name="z1425" w:id="1342"/>
    <w:p>
      <w:pPr>
        <w:spacing w:after="0"/>
        <w:ind w:left="0"/>
        <w:jc w:val="both"/>
      </w:pPr>
      <w:r>
        <w:rPr>
          <w:rFonts w:ascii="Times New Roman"/>
          <w:b w:val="false"/>
          <w:i w:val="false"/>
          <w:color w:val="000000"/>
          <w:sz w:val="28"/>
        </w:rPr>
        <w:t>
      5) будут созданы скачиваемые электронные путеводители по приоритетным дестинациям, в т.ч. по национальным паркам;</w:t>
      </w:r>
    </w:p>
    <w:bookmarkEnd w:id="1342"/>
    <w:bookmarkStart w:name="z1426" w:id="1343"/>
    <w:p>
      <w:pPr>
        <w:spacing w:after="0"/>
        <w:ind w:left="0"/>
        <w:jc w:val="both"/>
      </w:pPr>
      <w:r>
        <w:rPr>
          <w:rFonts w:ascii="Times New Roman"/>
          <w:b w:val="false"/>
          <w:i w:val="false"/>
          <w:color w:val="000000"/>
          <w:sz w:val="28"/>
        </w:rPr>
        <w:t>
      6) будут выделены целевые квоты на городские рекламные баннеры для целей продвижения внутреннего туризма в стране;</w:t>
      </w:r>
    </w:p>
    <w:bookmarkEnd w:id="1343"/>
    <w:bookmarkStart w:name="z1427" w:id="1344"/>
    <w:p>
      <w:pPr>
        <w:spacing w:after="0"/>
        <w:ind w:left="0"/>
        <w:jc w:val="both"/>
      </w:pPr>
      <w:r>
        <w:rPr>
          <w:rFonts w:ascii="Times New Roman"/>
          <w:b w:val="false"/>
          <w:i w:val="false"/>
          <w:color w:val="000000"/>
          <w:sz w:val="28"/>
        </w:rPr>
        <w:t>
      7) будет обеспечено присутствие наружной рекламы в крупных городах страны, в т.ч. в местах скопления людей, например, аэропорты и железнодорожные вокзалы, торговые и бизнес центры, центральные площади и др., а также в аэропортах, железнодорожных и автовокзалах.</w:t>
      </w:r>
    </w:p>
    <w:bookmarkEnd w:id="1344"/>
    <w:bookmarkStart w:name="z1428" w:id="1345"/>
    <w:p>
      <w:pPr>
        <w:spacing w:after="0"/>
        <w:ind w:left="0"/>
        <w:jc w:val="both"/>
      </w:pPr>
      <w:r>
        <w:rPr>
          <w:rFonts w:ascii="Times New Roman"/>
          <w:b w:val="false"/>
          <w:i w:val="false"/>
          <w:color w:val="000000"/>
          <w:sz w:val="28"/>
        </w:rPr>
        <w:t>
      5.5.2.4. Продвижение туристских продуктов и услуг в интернет-среде (цифровой маркетинг)</w:t>
      </w:r>
    </w:p>
    <w:bookmarkEnd w:id="1345"/>
    <w:bookmarkStart w:name="z1429" w:id="1346"/>
    <w:p>
      <w:pPr>
        <w:spacing w:after="0"/>
        <w:ind w:left="0"/>
        <w:jc w:val="both"/>
      </w:pPr>
      <w:r>
        <w:rPr>
          <w:rFonts w:ascii="Times New Roman"/>
          <w:b w:val="false"/>
          <w:i w:val="false"/>
          <w:color w:val="000000"/>
          <w:sz w:val="28"/>
        </w:rPr>
        <w:t xml:space="preserve">
      Цифровой маркетинг включает обеспечение присутствия туристского бренда страны в сети интернет для достижения различных маркетинговых целей. Основными преимуществами цифрового маркетинга являются возможность интерактивного вовлечения аудитории, общения с потенциальными туристами, точный выбор заинтересованной аудитории для платной рекламы посредством таргетирования, а также четкое отслеживание результатов рекламы. </w:t>
      </w:r>
    </w:p>
    <w:bookmarkEnd w:id="1346"/>
    <w:bookmarkStart w:name="z1430" w:id="1347"/>
    <w:p>
      <w:pPr>
        <w:spacing w:after="0"/>
        <w:ind w:left="0"/>
        <w:jc w:val="both"/>
      </w:pPr>
      <w:r>
        <w:rPr>
          <w:rFonts w:ascii="Times New Roman"/>
          <w:b w:val="false"/>
          <w:i w:val="false"/>
          <w:color w:val="000000"/>
          <w:sz w:val="28"/>
        </w:rPr>
        <w:t xml:space="preserve">
      Цифровое продвижение и реклама казахстанского туризма в интернете предполагает охват всех этапов принятия решения туриста: от вдохновения на посещение дестинации до покупки тура или бронирования отеля и до этапа посещения дестинации и пост-путешествия. </w:t>
      </w:r>
    </w:p>
    <w:bookmarkEnd w:id="1347"/>
    <w:bookmarkStart w:name="z1431" w:id="1348"/>
    <w:p>
      <w:pPr>
        <w:spacing w:after="0"/>
        <w:ind w:left="0"/>
        <w:jc w:val="both"/>
      </w:pPr>
      <w:r>
        <w:rPr>
          <w:rFonts w:ascii="Times New Roman"/>
          <w:b w:val="false"/>
          <w:i w:val="false"/>
          <w:color w:val="000000"/>
          <w:sz w:val="28"/>
        </w:rPr>
        <w:t xml:space="preserve">
      На первом этапе (2019-2021 годы) упор будет сделан на вдохновение туриста. На втором этапе (2022-2025 годы) на государственном уровне будут внедрены меры стимулирования перехода туристского бизнеса в онлайн (консультации, бронирование, продажа, виртуальные туры и т.п.). </w:t>
      </w:r>
    </w:p>
    <w:bookmarkEnd w:id="1348"/>
    <w:bookmarkStart w:name="z1432" w:id="1349"/>
    <w:p>
      <w:pPr>
        <w:spacing w:after="0"/>
        <w:ind w:left="0"/>
        <w:jc w:val="both"/>
      </w:pPr>
      <w:r>
        <w:rPr>
          <w:rFonts w:ascii="Times New Roman"/>
          <w:b w:val="false"/>
          <w:i w:val="false"/>
          <w:color w:val="000000"/>
          <w:sz w:val="28"/>
        </w:rPr>
        <w:t xml:space="preserve">
      Аккаунты в социальных сетях позволяют набирать базу подписчиков, которые в последующем будут использованы не только как аудитория, которая получает ключевые сообщения, но также как послы, распространяющие наши "сообщения" среди своей аудитории. При этом социальные сети будут задействованы как самостоятельный инструмент продвижения и распространения информации, вне зависимости от других цифровых каналов. </w:t>
      </w:r>
    </w:p>
    <w:bookmarkEnd w:id="1349"/>
    <w:bookmarkStart w:name="z1433" w:id="1350"/>
    <w:p>
      <w:pPr>
        <w:spacing w:after="0"/>
        <w:ind w:left="0"/>
        <w:jc w:val="both"/>
      </w:pPr>
      <w:r>
        <w:rPr>
          <w:rFonts w:ascii="Times New Roman"/>
          <w:b w:val="false"/>
          <w:i w:val="false"/>
          <w:color w:val="000000"/>
          <w:sz w:val="28"/>
        </w:rPr>
        <w:t xml:space="preserve">
      Необходимо запустить страновые страницы для следующих целевых аудиторий: </w:t>
      </w:r>
    </w:p>
    <w:bookmarkEnd w:id="1350"/>
    <w:bookmarkStart w:name="z1434" w:id="1351"/>
    <w:p>
      <w:pPr>
        <w:spacing w:after="0"/>
        <w:ind w:left="0"/>
        <w:jc w:val="both"/>
      </w:pPr>
      <w:r>
        <w:rPr>
          <w:rFonts w:ascii="Times New Roman"/>
          <w:b w:val="false"/>
          <w:i w:val="false"/>
          <w:color w:val="000000"/>
          <w:sz w:val="28"/>
        </w:rPr>
        <w:t xml:space="preserve">
      1) Facebook - на русском и английском языках для Казахстана, России, стран Европы и других стран; </w:t>
      </w:r>
    </w:p>
    <w:bookmarkEnd w:id="1351"/>
    <w:bookmarkStart w:name="z1435" w:id="1352"/>
    <w:p>
      <w:pPr>
        <w:spacing w:after="0"/>
        <w:ind w:left="0"/>
        <w:jc w:val="both"/>
      </w:pPr>
      <w:r>
        <w:rPr>
          <w:rFonts w:ascii="Times New Roman"/>
          <w:b w:val="false"/>
          <w:i w:val="false"/>
          <w:color w:val="000000"/>
          <w:sz w:val="28"/>
        </w:rPr>
        <w:t xml:space="preserve">
      2) VK, Одноклассники, Telegram - для Казахстана и России на русском языке; </w:t>
      </w:r>
    </w:p>
    <w:bookmarkEnd w:id="1352"/>
    <w:bookmarkStart w:name="z1436" w:id="1353"/>
    <w:p>
      <w:pPr>
        <w:spacing w:after="0"/>
        <w:ind w:left="0"/>
        <w:jc w:val="both"/>
      </w:pPr>
      <w:r>
        <w:rPr>
          <w:rFonts w:ascii="Times New Roman"/>
          <w:b w:val="false"/>
          <w:i w:val="false"/>
          <w:color w:val="000000"/>
          <w:sz w:val="28"/>
        </w:rPr>
        <w:t xml:space="preserve">
      3) Instagram - на английском языке, без ограничения по целевой аудитории - Казахстан, Китай, Россия и другие страны; </w:t>
      </w:r>
    </w:p>
    <w:bookmarkEnd w:id="1353"/>
    <w:bookmarkStart w:name="z1437" w:id="1354"/>
    <w:p>
      <w:pPr>
        <w:spacing w:after="0"/>
        <w:ind w:left="0"/>
        <w:jc w:val="both"/>
      </w:pPr>
      <w:r>
        <w:rPr>
          <w:rFonts w:ascii="Times New Roman"/>
          <w:b w:val="false"/>
          <w:i w:val="false"/>
          <w:color w:val="000000"/>
          <w:sz w:val="28"/>
        </w:rPr>
        <w:t>
      4) Weibo и Wechat - для Китая на китайском языке, так как многие популярные социальные сети в Китае не работают.</w:t>
      </w:r>
    </w:p>
    <w:bookmarkEnd w:id="1354"/>
    <w:bookmarkStart w:name="z1438" w:id="1355"/>
    <w:p>
      <w:pPr>
        <w:spacing w:after="0"/>
        <w:ind w:left="0"/>
        <w:jc w:val="both"/>
      </w:pPr>
      <w:r>
        <w:rPr>
          <w:rFonts w:ascii="Times New Roman"/>
          <w:b w:val="false"/>
          <w:i w:val="false"/>
          <w:color w:val="000000"/>
          <w:sz w:val="28"/>
        </w:rPr>
        <w:t>
      Кроме передачи информации и распространения ключевых сообщений дестинации, все страницы в социальных сетях будут использованы как канал коммуникации с туристами.</w:t>
      </w:r>
    </w:p>
    <w:bookmarkEnd w:id="1355"/>
    <w:bookmarkStart w:name="z1439" w:id="1356"/>
    <w:p>
      <w:pPr>
        <w:spacing w:after="0"/>
        <w:ind w:left="0"/>
        <w:jc w:val="both"/>
      </w:pPr>
      <w:r>
        <w:rPr>
          <w:rFonts w:ascii="Times New Roman"/>
          <w:b w:val="false"/>
          <w:i w:val="false"/>
          <w:color w:val="000000"/>
          <w:sz w:val="28"/>
        </w:rPr>
        <w:t xml:space="preserve">
      Особое внимание будет уделено сотрудничеству с туристскими сайтами и порталами, такими как Booking.com, TripAdvisor, LonelyPlanet, CTRIP, и др., а также популярными интернет-ресурсами в целевых аудиториях, в первую очередь по обновлению контента, ко-брендингу и рекламе. </w:t>
      </w:r>
    </w:p>
    <w:bookmarkEnd w:id="1356"/>
    <w:bookmarkStart w:name="z1440" w:id="1357"/>
    <w:p>
      <w:pPr>
        <w:spacing w:after="0"/>
        <w:ind w:left="0"/>
        <w:jc w:val="both"/>
      </w:pPr>
      <w:r>
        <w:rPr>
          <w:rFonts w:ascii="Times New Roman"/>
          <w:b w:val="false"/>
          <w:i w:val="false"/>
          <w:color w:val="000000"/>
          <w:sz w:val="28"/>
        </w:rPr>
        <w:t xml:space="preserve">
      Будет продолжена работа по трансформации, ведению и сопровождению официального туристского сайта Казахстана как основного инструмента привлечения зарубежных туристов и продвижения туристского продукта (в настоящее время сайт Kazakhstan.travel). Ресурс станет единой информационно-коммуникационной площадкой для туристской отрасли, а также будет оснащен всеми современными инструментами (карты/схемы проезда, фотографии, видеоролики, виртуальные туры, и др.). В рамках повышения эффективности туристского портала Казахстана также необходимо обеспечение его полиязычности с учетом целевых рынков. </w:t>
      </w:r>
    </w:p>
    <w:bookmarkEnd w:id="1357"/>
    <w:bookmarkStart w:name="z1441" w:id="1358"/>
    <w:p>
      <w:pPr>
        <w:spacing w:after="0"/>
        <w:ind w:left="0"/>
        <w:jc w:val="left"/>
      </w:pPr>
      <w:r>
        <w:rPr>
          <w:rFonts w:ascii="Times New Roman"/>
          <w:b/>
          <w:i w:val="false"/>
          <w:color w:val="000000"/>
        </w:rPr>
        <w:t xml:space="preserve"> 5.6. Совершенствование системы управления и мониторинга развития туристской отрасли</w:t>
      </w:r>
    </w:p>
    <w:bookmarkEnd w:id="1358"/>
    <w:bookmarkStart w:name="z1442" w:id="1359"/>
    <w:p>
      <w:pPr>
        <w:spacing w:after="0"/>
        <w:ind w:left="0"/>
        <w:jc w:val="both"/>
      </w:pPr>
      <w:r>
        <w:rPr>
          <w:rFonts w:ascii="Times New Roman"/>
          <w:b w:val="false"/>
          <w:i w:val="false"/>
          <w:color w:val="000000"/>
          <w:sz w:val="28"/>
        </w:rPr>
        <w:t>
      5.6.1. Общая схема системы управления</w:t>
      </w:r>
    </w:p>
    <w:bookmarkEnd w:id="1359"/>
    <w:bookmarkStart w:name="z1443" w:id="1360"/>
    <w:p>
      <w:pPr>
        <w:spacing w:after="0"/>
        <w:ind w:left="0"/>
        <w:jc w:val="both"/>
      </w:pPr>
      <w:r>
        <w:rPr>
          <w:rFonts w:ascii="Times New Roman"/>
          <w:b w:val="false"/>
          <w:i w:val="false"/>
          <w:color w:val="000000"/>
          <w:sz w:val="28"/>
        </w:rPr>
        <w:t xml:space="preserve">
      В рамках реализации Программы будет сформирована система управления туристкой отраслью, обеспечивающая эффективное продвижение туристского потенциала страны и решение возникающих вопросов развития отрасли. </w:t>
      </w:r>
    </w:p>
    <w:bookmarkEnd w:id="1360"/>
    <w:bookmarkStart w:name="z1444" w:id="1361"/>
    <w:p>
      <w:pPr>
        <w:spacing w:after="0"/>
        <w:ind w:left="0"/>
        <w:jc w:val="both"/>
      </w:pPr>
      <w:r>
        <w:rPr>
          <w:rFonts w:ascii="Times New Roman"/>
          <w:b w:val="false"/>
          <w:i w:val="false"/>
          <w:color w:val="000000"/>
          <w:sz w:val="28"/>
        </w:rPr>
        <w:t>
      Управление отраслью будет осуществляться по направлениям туризма и вовлечения бизнеса в развитие туристического потенциала регионов. Развитие туризма по направлениям/видам потребует расширения и пересмотра полномочий уполномоченного органа в сфере туризма, в том числе в вопросах медицинского туризма, развития туризма в ООПТ, подготовки кадров, координации вопросов инфраструктурного обеспечения туристических объектов, взаимодействия с бизнесом и т.д.</w:t>
      </w:r>
    </w:p>
    <w:bookmarkEnd w:id="1361"/>
    <w:bookmarkStart w:name="z1445" w:id="1362"/>
    <w:p>
      <w:pPr>
        <w:spacing w:after="0"/>
        <w:ind w:left="0"/>
        <w:jc w:val="both"/>
      </w:pPr>
      <w:r>
        <w:rPr>
          <w:rFonts w:ascii="Times New Roman"/>
          <w:b w:val="false"/>
          <w:i w:val="false"/>
          <w:color w:val="000000"/>
          <w:sz w:val="28"/>
        </w:rPr>
        <w:t>
      Рисунок 13</w:t>
      </w:r>
    </w:p>
    <w:bookmarkEnd w:id="1362"/>
    <w:bookmarkStart w:name="z1446" w:id="1363"/>
    <w:p>
      <w:pPr>
        <w:spacing w:after="0"/>
        <w:ind w:left="0"/>
        <w:jc w:val="left"/>
      </w:pPr>
      <w:r>
        <w:rPr>
          <w:rFonts w:ascii="Times New Roman"/>
          <w:b/>
          <w:i w:val="false"/>
          <w:color w:val="000000"/>
        </w:rPr>
        <w:t xml:space="preserve"> Схема управления туристской отраслью Казахстана</w:t>
      </w:r>
    </w:p>
    <w:bookmarkEnd w:id="1363"/>
    <w:bookmarkStart w:name="z1447" w:id="1364"/>
    <w:p>
      <w:pPr>
        <w:spacing w:after="0"/>
        <w:ind w:left="0"/>
        <w:jc w:val="both"/>
      </w:pPr>
      <w:r>
        <w:rPr>
          <w:rFonts w:ascii="Times New Roman"/>
          <w:b w:val="false"/>
          <w:i w:val="false"/>
          <w:color w:val="000000"/>
          <w:sz w:val="28"/>
        </w:rPr>
        <w:t xml:space="preserve">
      </w:t>
      </w:r>
    </w:p>
    <w:bookmarkEnd w:id="1364"/>
    <w:p>
      <w:pPr>
        <w:spacing w:after="0"/>
        <w:ind w:left="0"/>
        <w:jc w:val="both"/>
      </w:pPr>
      <w:r>
        <w:drawing>
          <wp:inline distT="0" distB="0" distL="0" distR="0">
            <wp:extent cx="59817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9817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48" w:id="1365"/>
    <w:p>
      <w:pPr>
        <w:spacing w:after="0"/>
        <w:ind w:left="0"/>
        <w:jc w:val="both"/>
      </w:pPr>
      <w:r>
        <w:rPr>
          <w:rFonts w:ascii="Times New Roman"/>
          <w:b w:val="false"/>
          <w:i w:val="false"/>
          <w:color w:val="000000"/>
          <w:sz w:val="28"/>
        </w:rPr>
        <w:t xml:space="preserve">
      Для повышения эффективности управления и оперативного реагирования на новые вызовы и изменения мировой конъюнктуры необходимо использование гибких подходов к управлению отраслью и ее развитием. </w:t>
      </w:r>
    </w:p>
    <w:bookmarkEnd w:id="1365"/>
    <w:bookmarkStart w:name="z1449" w:id="1366"/>
    <w:p>
      <w:pPr>
        <w:spacing w:after="0"/>
        <w:ind w:left="0"/>
        <w:jc w:val="both"/>
      </w:pPr>
      <w:r>
        <w:rPr>
          <w:rFonts w:ascii="Times New Roman"/>
          <w:b w:val="false"/>
          <w:i w:val="false"/>
          <w:color w:val="000000"/>
          <w:sz w:val="28"/>
        </w:rPr>
        <w:t xml:space="preserve">
      Ключевым элементом данной системы будет являться АО "НК "KazakhTourism". </w:t>
      </w:r>
    </w:p>
    <w:bookmarkEnd w:id="1366"/>
    <w:bookmarkStart w:name="z1450" w:id="1367"/>
    <w:p>
      <w:pPr>
        <w:spacing w:after="0"/>
        <w:ind w:left="0"/>
        <w:jc w:val="both"/>
      </w:pPr>
      <w:r>
        <w:rPr>
          <w:rFonts w:ascii="Times New Roman"/>
          <w:b w:val="false"/>
          <w:i w:val="false"/>
          <w:color w:val="000000"/>
          <w:sz w:val="28"/>
        </w:rPr>
        <w:t>
      В связи с этим, АО "НК "KazakhTourism" будет определен Национальным оператором туристской отрасли с наделением следующими полномочиями:</w:t>
      </w:r>
    </w:p>
    <w:bookmarkEnd w:id="1367"/>
    <w:bookmarkStart w:name="z1451" w:id="1368"/>
    <w:p>
      <w:pPr>
        <w:spacing w:after="0"/>
        <w:ind w:left="0"/>
        <w:jc w:val="both"/>
      </w:pPr>
      <w:r>
        <w:rPr>
          <w:rFonts w:ascii="Times New Roman"/>
          <w:b w:val="false"/>
          <w:i w:val="false"/>
          <w:color w:val="000000"/>
          <w:sz w:val="28"/>
        </w:rPr>
        <w:t>
      1) осуществление поиска и проведение переговоров с потенциальными инвесторами с целью привлечения их к участию в реализации инвестиционных проектов;</w:t>
      </w:r>
    </w:p>
    <w:bookmarkEnd w:id="1368"/>
    <w:bookmarkStart w:name="z1452" w:id="1369"/>
    <w:p>
      <w:pPr>
        <w:spacing w:after="0"/>
        <w:ind w:left="0"/>
        <w:jc w:val="both"/>
      </w:pPr>
      <w:r>
        <w:rPr>
          <w:rFonts w:ascii="Times New Roman"/>
          <w:b w:val="false"/>
          <w:i w:val="false"/>
          <w:color w:val="000000"/>
          <w:sz w:val="28"/>
        </w:rPr>
        <w:t>
      2) осуществление инвестиций в инвестиционные проекты путем неконтрольного участия в капитале вновь создаваемых проектных компаний и в проектах государственно-частного партнерства (Таблица 10);</w:t>
      </w:r>
    </w:p>
    <w:bookmarkEnd w:id="1369"/>
    <w:bookmarkStart w:name="z1453" w:id="1370"/>
    <w:p>
      <w:pPr>
        <w:spacing w:after="0"/>
        <w:ind w:left="0"/>
        <w:jc w:val="both"/>
      </w:pPr>
      <w:r>
        <w:rPr>
          <w:rFonts w:ascii="Times New Roman"/>
          <w:b w:val="false"/>
          <w:i w:val="false"/>
          <w:color w:val="000000"/>
          <w:sz w:val="28"/>
        </w:rPr>
        <w:t>
      3) сотрудничество с международными и зарубежными организациями с целью привлечения информационных, образовательных и финансовых ресурсов для стимулирования развития туристской отрасли;</w:t>
      </w:r>
    </w:p>
    <w:bookmarkEnd w:id="1370"/>
    <w:bookmarkStart w:name="z1454" w:id="1371"/>
    <w:p>
      <w:pPr>
        <w:spacing w:after="0"/>
        <w:ind w:left="0"/>
        <w:jc w:val="both"/>
      </w:pPr>
      <w:r>
        <w:rPr>
          <w:rFonts w:ascii="Times New Roman"/>
          <w:b w:val="false"/>
          <w:i w:val="false"/>
          <w:color w:val="000000"/>
          <w:sz w:val="28"/>
        </w:rPr>
        <w:t>
      4) использование и продвижение странового туристского бренда и туристских продуктов на международном и отечественном туристских рынках;</w:t>
      </w:r>
    </w:p>
    <w:bookmarkEnd w:id="1371"/>
    <w:bookmarkStart w:name="z1455" w:id="1372"/>
    <w:p>
      <w:pPr>
        <w:spacing w:after="0"/>
        <w:ind w:left="0"/>
        <w:jc w:val="both"/>
      </w:pPr>
      <w:r>
        <w:rPr>
          <w:rFonts w:ascii="Times New Roman"/>
          <w:b w:val="false"/>
          <w:i w:val="false"/>
          <w:color w:val="000000"/>
          <w:sz w:val="28"/>
        </w:rPr>
        <w:t>
      5) обучение и повышение квалификации специалистов в области туристской деятельности;</w:t>
      </w:r>
    </w:p>
    <w:bookmarkEnd w:id="1372"/>
    <w:bookmarkStart w:name="z1456" w:id="1373"/>
    <w:p>
      <w:pPr>
        <w:spacing w:after="0"/>
        <w:ind w:left="0"/>
        <w:jc w:val="both"/>
      </w:pPr>
      <w:r>
        <w:rPr>
          <w:rFonts w:ascii="Times New Roman"/>
          <w:b w:val="false"/>
          <w:i w:val="false"/>
          <w:color w:val="000000"/>
          <w:sz w:val="28"/>
        </w:rPr>
        <w:t>
      6) участие в создании и деятельности иных юридических лиц;</w:t>
      </w:r>
    </w:p>
    <w:bookmarkEnd w:id="1373"/>
    <w:bookmarkStart w:name="z1457" w:id="1374"/>
    <w:p>
      <w:pPr>
        <w:spacing w:after="0"/>
        <w:ind w:left="0"/>
        <w:jc w:val="both"/>
      </w:pPr>
      <w:r>
        <w:rPr>
          <w:rFonts w:ascii="Times New Roman"/>
          <w:b w:val="false"/>
          <w:i w:val="false"/>
          <w:color w:val="000000"/>
          <w:sz w:val="28"/>
        </w:rPr>
        <w:t>
      7) участие в управлении приоритетными туристическими территориями.</w:t>
      </w:r>
    </w:p>
    <w:bookmarkEnd w:id="1374"/>
    <w:bookmarkStart w:name="z1458" w:id="1375"/>
    <w:p>
      <w:pPr>
        <w:spacing w:after="0"/>
        <w:ind w:left="0"/>
        <w:jc w:val="both"/>
      </w:pPr>
      <w:r>
        <w:rPr>
          <w:rFonts w:ascii="Times New Roman"/>
          <w:b w:val="false"/>
          <w:i w:val="false"/>
          <w:color w:val="000000"/>
          <w:sz w:val="28"/>
        </w:rPr>
        <w:t>
      Таблица 10</w:t>
      </w:r>
    </w:p>
    <w:bookmarkEnd w:id="1375"/>
    <w:bookmarkStart w:name="z1459" w:id="1376"/>
    <w:p>
      <w:pPr>
        <w:spacing w:after="0"/>
        <w:ind w:left="0"/>
        <w:jc w:val="left"/>
      </w:pPr>
      <w:r>
        <w:rPr>
          <w:rFonts w:ascii="Times New Roman"/>
          <w:b/>
          <w:i w:val="false"/>
          <w:color w:val="000000"/>
        </w:rPr>
        <w:t xml:space="preserve"> Объем прямых инвестиций в проекты туристской отрасли, млрд. тенге</w:t>
      </w:r>
    </w:p>
    <w:bookmarkEnd w:id="1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KPI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Ед. измерения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Методология, расчет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2020 год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год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2022 год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год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год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год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Итого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Участие АО "НК "Kazakh Tourism" в инвестиционных проектах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0" w:id="1377"/>
          <w:p>
            <w:pPr>
              <w:spacing w:after="20"/>
              <w:ind w:left="20"/>
              <w:jc w:val="both"/>
            </w:pPr>
            <w:r>
              <w:rPr>
                <w:rFonts w:ascii="Times New Roman"/>
                <w:b w:val="false"/>
                <w:i w:val="false"/>
                <w:color w:val="000000"/>
                <w:sz w:val="20"/>
              </w:rPr>
              <w:t xml:space="preserve">
Объем инвестиций </w:t>
            </w:r>
          </w:p>
          <w:bookmarkEnd w:id="1377"/>
          <w:p>
            <w:pPr>
              <w:spacing w:after="20"/>
              <w:ind w:left="20"/>
              <w:jc w:val="both"/>
            </w:pPr>
            <w:r>
              <w:rPr>
                <w:rFonts w:ascii="Times New Roman"/>
                <w:b w:val="false"/>
                <w:i w:val="false"/>
                <w:color w:val="000000"/>
                <w:sz w:val="20"/>
              </w:rPr>
              <w:t>
</w:t>
            </w:r>
            <w:r>
              <w:rPr>
                <w:rFonts w:ascii="Times New Roman"/>
                <w:b w:val="false"/>
                <w:i w:val="false"/>
                <w:color w:val="000000"/>
                <w:sz w:val="20"/>
              </w:rPr>
              <w:t>АО "НК "Kazakh Tourism".</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проект, </w:t>
            </w:r>
          </w:p>
          <w:p>
            <w:pPr>
              <w:spacing w:after="20"/>
              <w:ind w:left="20"/>
              <w:jc w:val="both"/>
            </w:pPr>
            <w:r>
              <w:rPr>
                <w:rFonts w:ascii="Times New Roman"/>
                <w:b w:val="false"/>
                <w:i w:val="false"/>
                <w:color w:val="000000"/>
                <w:sz w:val="20"/>
              </w:rPr>
              <w:t>
</w:t>
            </w:r>
            <w:r>
              <w:rPr>
                <w:rFonts w:ascii="Times New Roman"/>
                <w:b w:val="false"/>
                <w:i w:val="false"/>
                <w:color w:val="000000"/>
                <w:sz w:val="20"/>
              </w:rPr>
              <w:t>Формула расчета: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Ekt=(Ce-D)-Ei</w:t>
            </w:r>
          </w:p>
          <w:p>
            <w:pPr>
              <w:spacing w:after="20"/>
              <w:ind w:left="20"/>
              <w:jc w:val="both"/>
            </w:pPr>
            <w:r>
              <w:rPr>
                <w:rFonts w:ascii="Times New Roman"/>
                <w:b w:val="false"/>
                <w:i w:val="false"/>
                <w:color w:val="000000"/>
                <w:sz w:val="20"/>
              </w:rPr>
              <w:t>
</w:t>
            </w:r>
            <w:r>
              <w:rPr>
                <w:rFonts w:ascii="Times New Roman"/>
                <w:b w:val="false"/>
                <w:i w:val="false"/>
                <w:color w:val="000000"/>
                <w:sz w:val="20"/>
              </w:rPr>
              <w:t>Ekt - вкладАО "НК "KazakhTourism"</w:t>
            </w:r>
          </w:p>
          <w:p>
            <w:pPr>
              <w:spacing w:after="20"/>
              <w:ind w:left="20"/>
              <w:jc w:val="both"/>
            </w:pPr>
            <w:r>
              <w:rPr>
                <w:rFonts w:ascii="Times New Roman"/>
                <w:b w:val="false"/>
                <w:i w:val="false"/>
                <w:color w:val="000000"/>
                <w:sz w:val="20"/>
              </w:rPr>
              <w:t>
</w:t>
            </w:r>
            <w:r>
              <w:rPr>
                <w:rFonts w:ascii="Times New Roman"/>
                <w:b w:val="false"/>
                <w:i w:val="false"/>
                <w:color w:val="000000"/>
                <w:sz w:val="20"/>
              </w:rPr>
              <w:t>Ce - стоимость проекта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 - долговое финансирование Ei - вклад инвесторов и </w:t>
            </w:r>
          </w:p>
          <w:p>
            <w:pPr>
              <w:spacing w:after="20"/>
              <w:ind w:left="20"/>
              <w:jc w:val="both"/>
            </w:pPr>
            <w:r>
              <w:rPr>
                <w:rFonts w:ascii="Times New Roman"/>
                <w:b w:val="false"/>
                <w:i w:val="false"/>
                <w:color w:val="000000"/>
                <w:sz w:val="20"/>
              </w:rPr>
              <w:t>
иных участников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инвестиций в проекты туристской отрасли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8" w:id="1378"/>
          <w:p>
            <w:pPr>
              <w:spacing w:after="20"/>
              <w:ind w:left="20"/>
              <w:jc w:val="both"/>
            </w:pPr>
            <w:r>
              <w:rPr>
                <w:rFonts w:ascii="Times New Roman"/>
                <w:b w:val="false"/>
                <w:i w:val="false"/>
                <w:color w:val="000000"/>
                <w:sz w:val="20"/>
              </w:rPr>
              <w:t>
Объем привлеченных инвестиций в проект, реализуемый совместно с АО "НК "Kazakh Tourism".</w:t>
            </w:r>
          </w:p>
          <w:bookmarkEnd w:id="1378"/>
          <w:p>
            <w:pPr>
              <w:spacing w:after="20"/>
              <w:ind w:left="20"/>
              <w:jc w:val="both"/>
            </w:pPr>
            <w:r>
              <w:rPr>
                <w:rFonts w:ascii="Times New Roman"/>
                <w:b w:val="false"/>
                <w:i w:val="false"/>
                <w:color w:val="000000"/>
                <w:sz w:val="20"/>
              </w:rPr>
              <w:t>
</w:t>
            </w:r>
            <w:r>
              <w:rPr>
                <w:rFonts w:ascii="Times New Roman"/>
                <w:b w:val="false"/>
                <w:i w:val="false"/>
                <w:color w:val="000000"/>
                <w:sz w:val="20"/>
              </w:rPr>
              <w:t>Формула расчета: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Ei=(Ce-D)-Ekt</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Ei - вклад инвесторов и </w:t>
            </w:r>
          </w:p>
          <w:p>
            <w:pPr>
              <w:spacing w:after="20"/>
              <w:ind w:left="20"/>
              <w:jc w:val="both"/>
            </w:pPr>
            <w:r>
              <w:rPr>
                <w:rFonts w:ascii="Times New Roman"/>
                <w:b w:val="false"/>
                <w:i w:val="false"/>
                <w:color w:val="000000"/>
                <w:sz w:val="20"/>
              </w:rPr>
              <w:t>
</w:t>
            </w:r>
            <w:r>
              <w:rPr>
                <w:rFonts w:ascii="Times New Roman"/>
                <w:b w:val="false"/>
                <w:i w:val="false"/>
                <w:color w:val="000000"/>
                <w:sz w:val="20"/>
              </w:rPr>
              <w:t>иных участников Ekt - вклад АО "НК "Kazakh Tourism"</w:t>
            </w:r>
          </w:p>
          <w:p>
            <w:pPr>
              <w:spacing w:after="20"/>
              <w:ind w:left="20"/>
              <w:jc w:val="both"/>
            </w:pPr>
            <w:r>
              <w:rPr>
                <w:rFonts w:ascii="Times New Roman"/>
                <w:b w:val="false"/>
                <w:i w:val="false"/>
                <w:color w:val="000000"/>
                <w:sz w:val="20"/>
              </w:rPr>
              <w:t>
</w:t>
            </w:r>
            <w:r>
              <w:rPr>
                <w:rFonts w:ascii="Times New Roman"/>
                <w:b w:val="false"/>
                <w:i w:val="false"/>
                <w:color w:val="000000"/>
                <w:sz w:val="20"/>
              </w:rPr>
              <w:t>Ce - стоимость инвестиционного проекта</w:t>
            </w:r>
          </w:p>
          <w:p>
            <w:pPr>
              <w:spacing w:after="20"/>
              <w:ind w:left="20"/>
              <w:jc w:val="both"/>
            </w:pPr>
            <w:r>
              <w:rPr>
                <w:rFonts w:ascii="Times New Roman"/>
                <w:b w:val="false"/>
                <w:i w:val="false"/>
                <w:color w:val="000000"/>
                <w:sz w:val="20"/>
              </w:rPr>
              <w:t>
D - долговое финансирование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bl>
    <w:p>
      <w:pPr>
        <w:spacing w:after="0"/>
        <w:ind w:left="0"/>
        <w:jc w:val="left"/>
      </w:pPr>
      <w:r>
        <w:br/>
      </w:r>
      <w:r>
        <w:rPr>
          <w:rFonts w:ascii="Times New Roman"/>
          <w:b w:val="false"/>
          <w:i w:val="false"/>
          <w:color w:val="000000"/>
          <w:sz w:val="28"/>
        </w:rPr>
        <w:t>
</w:t>
      </w:r>
    </w:p>
    <w:bookmarkStart w:name="z1474" w:id="1379"/>
    <w:p>
      <w:pPr>
        <w:spacing w:after="0"/>
        <w:ind w:left="0"/>
        <w:jc w:val="both"/>
      </w:pPr>
      <w:r>
        <w:rPr>
          <w:rFonts w:ascii="Times New Roman"/>
          <w:b w:val="false"/>
          <w:i w:val="false"/>
          <w:color w:val="000000"/>
          <w:sz w:val="28"/>
        </w:rPr>
        <w:t xml:space="preserve">
      Кроме этого, управление развитием ПТТ республиканского уровня (ТОП-10) будет осуществляться специальными управляющими компаниями, определенными Правительством Республики Казахстан с привлечением АО "НК "KazakhTourism", МИО, НК "KazakhInvest" и международных консультантов. Управляющие компании будут наделены правом резервирования и распределения земельных участков. Для этого будут проработаны меры по внесению изменений в законодательство Республики Казахстан в области туристской деятельности. </w:t>
      </w:r>
    </w:p>
    <w:bookmarkEnd w:id="1379"/>
    <w:bookmarkStart w:name="z1475" w:id="1380"/>
    <w:p>
      <w:pPr>
        <w:spacing w:after="0"/>
        <w:ind w:left="0"/>
        <w:jc w:val="both"/>
      </w:pPr>
      <w:r>
        <w:rPr>
          <w:rFonts w:ascii="Times New Roman"/>
          <w:b w:val="false"/>
          <w:i w:val="false"/>
          <w:color w:val="000000"/>
          <w:sz w:val="28"/>
        </w:rPr>
        <w:t xml:space="preserve">
      Также в целях повышения туристского потенциала ООПТ в рамках реализации будет внедрена в пилотном режиме новая модель управления национальными парками, предусматривающая передачу управления в части туризма управляющей компании (в рамках Топ-10 ПТТ). </w:t>
      </w:r>
    </w:p>
    <w:bookmarkEnd w:id="1380"/>
    <w:bookmarkStart w:name="z1476" w:id="1381"/>
    <w:p>
      <w:pPr>
        <w:spacing w:after="0"/>
        <w:ind w:left="0"/>
        <w:jc w:val="both"/>
      </w:pPr>
      <w:r>
        <w:rPr>
          <w:rFonts w:ascii="Times New Roman"/>
          <w:b w:val="false"/>
          <w:i w:val="false"/>
          <w:color w:val="000000"/>
          <w:sz w:val="28"/>
        </w:rPr>
        <w:t>
      Основным фактором повышения туристского потенциала страны и привлечения туристов, как внутренних, так и иностранных, является качественное и всестороннее продвижение туристских объектов и продуктов. Управление продвижением туристских объектов на международном уровне и страновым брэндингом будет осуществляться АО "НК "KazakhTourism".</w:t>
      </w:r>
    </w:p>
    <w:bookmarkEnd w:id="1381"/>
    <w:bookmarkStart w:name="z1477" w:id="1382"/>
    <w:p>
      <w:pPr>
        <w:spacing w:after="0"/>
        <w:ind w:left="0"/>
        <w:jc w:val="both"/>
      </w:pPr>
      <w:r>
        <w:rPr>
          <w:rFonts w:ascii="Times New Roman"/>
          <w:b w:val="false"/>
          <w:i w:val="false"/>
          <w:color w:val="000000"/>
          <w:sz w:val="28"/>
        </w:rPr>
        <w:t xml:space="preserve">
      Для развития продвижения регионального туристского потенциала и туристских объектов важно интегрировать представителей бизнеса в процесс управления отраслью через внедрение механизма DMO (Destination management organization) и DMC (Destination Management Company). </w:t>
      </w:r>
    </w:p>
    <w:bookmarkEnd w:id="1382"/>
    <w:bookmarkStart w:name="z1478" w:id="1383"/>
    <w:p>
      <w:pPr>
        <w:spacing w:after="0"/>
        <w:ind w:left="0"/>
        <w:jc w:val="both"/>
      </w:pPr>
      <w:r>
        <w:rPr>
          <w:rFonts w:ascii="Times New Roman"/>
          <w:b w:val="false"/>
          <w:i w:val="false"/>
          <w:color w:val="000000"/>
          <w:sz w:val="28"/>
        </w:rPr>
        <w:t xml:space="preserve">
      DMO - это компания, отвечающая за маркетинг, продвижение, иногда за развитие инфраструктуры и управление дестинацией. В состав ее управляющих органов входят не только представители государственного органа, но и бизнесмены - отельеры, перевозчики, рестораторы, туроператоры, работающие на соответствующем рынке. </w:t>
      </w:r>
    </w:p>
    <w:bookmarkEnd w:id="1383"/>
    <w:bookmarkStart w:name="z1479" w:id="1384"/>
    <w:p>
      <w:pPr>
        <w:spacing w:after="0"/>
        <w:ind w:left="0"/>
        <w:jc w:val="both"/>
      </w:pPr>
      <w:r>
        <w:rPr>
          <w:rFonts w:ascii="Times New Roman"/>
          <w:b w:val="false"/>
          <w:i w:val="false"/>
          <w:color w:val="000000"/>
          <w:sz w:val="28"/>
        </w:rPr>
        <w:t xml:space="preserve">
      Ключевым является то, что бизнес непосредственно участвует в процессе принятия решений по продвижению и развитию дестинации, в том числе, имея право голоса в распоряжении бюджетными средствами. Финансирование деятельности DMO осуществляется за счет бюджетных средств, целевых взносов участников рынка, оказания маркетинговых услуг. </w:t>
      </w:r>
    </w:p>
    <w:bookmarkEnd w:id="1384"/>
    <w:bookmarkStart w:name="z1480" w:id="1385"/>
    <w:p>
      <w:pPr>
        <w:spacing w:after="0"/>
        <w:ind w:left="0"/>
        <w:jc w:val="both"/>
      </w:pPr>
      <w:r>
        <w:rPr>
          <w:rFonts w:ascii="Times New Roman"/>
          <w:b w:val="false"/>
          <w:i w:val="false"/>
          <w:color w:val="000000"/>
          <w:sz w:val="28"/>
        </w:rPr>
        <w:t>
      5.6.2. Система учета и мониторинга</w:t>
      </w:r>
    </w:p>
    <w:bookmarkEnd w:id="1385"/>
    <w:bookmarkStart w:name="z1481" w:id="1386"/>
    <w:p>
      <w:pPr>
        <w:spacing w:after="0"/>
        <w:ind w:left="0"/>
        <w:jc w:val="both"/>
      </w:pPr>
      <w:r>
        <w:rPr>
          <w:rFonts w:ascii="Times New Roman"/>
          <w:b w:val="false"/>
          <w:i w:val="false"/>
          <w:color w:val="000000"/>
          <w:sz w:val="28"/>
        </w:rPr>
        <w:t>
      В целях полноценного использования статистических данных для обеспечения качественного мониторинга реализации Программы, текущего состояния и развития отрасли будут приняты следующие меры:</w:t>
      </w:r>
    </w:p>
    <w:bookmarkEnd w:id="1386"/>
    <w:bookmarkStart w:name="z1482" w:id="1387"/>
    <w:p>
      <w:pPr>
        <w:spacing w:after="0"/>
        <w:ind w:left="0"/>
        <w:jc w:val="both"/>
      </w:pPr>
      <w:r>
        <w:rPr>
          <w:rFonts w:ascii="Times New Roman"/>
          <w:b w:val="false"/>
          <w:i w:val="false"/>
          <w:color w:val="000000"/>
          <w:sz w:val="28"/>
        </w:rPr>
        <w:t>
      1) в перечень публикуемых данных по туризму будут включены все необходимые статистические показатели (в настоящее время публикуются не все из них):</w:t>
      </w:r>
    </w:p>
    <w:bookmarkEnd w:id="1387"/>
    <w:bookmarkStart w:name="z1483" w:id="1388"/>
    <w:p>
      <w:pPr>
        <w:spacing w:after="0"/>
        <w:ind w:left="0"/>
        <w:jc w:val="both"/>
      </w:pPr>
      <w:r>
        <w:rPr>
          <w:rFonts w:ascii="Times New Roman"/>
          <w:b w:val="false"/>
          <w:i w:val="false"/>
          <w:color w:val="000000"/>
          <w:sz w:val="28"/>
        </w:rPr>
        <w:t>
      - количество зарубежных посетителей;</w:t>
      </w:r>
    </w:p>
    <w:bookmarkEnd w:id="1388"/>
    <w:bookmarkStart w:name="z1484" w:id="1389"/>
    <w:p>
      <w:pPr>
        <w:spacing w:after="0"/>
        <w:ind w:left="0"/>
        <w:jc w:val="both"/>
      </w:pPr>
      <w:r>
        <w:rPr>
          <w:rFonts w:ascii="Times New Roman"/>
          <w:b w:val="false"/>
          <w:i w:val="false"/>
          <w:color w:val="000000"/>
          <w:sz w:val="28"/>
        </w:rPr>
        <w:t>
      - количество койко-мест в разрезе по категориям и областям;</w:t>
      </w:r>
    </w:p>
    <w:bookmarkEnd w:id="1389"/>
    <w:bookmarkStart w:name="z1485" w:id="1390"/>
    <w:p>
      <w:pPr>
        <w:spacing w:after="0"/>
        <w:ind w:left="0"/>
        <w:jc w:val="both"/>
      </w:pPr>
      <w:r>
        <w:rPr>
          <w:rFonts w:ascii="Times New Roman"/>
          <w:b w:val="false"/>
          <w:i w:val="false"/>
          <w:color w:val="000000"/>
          <w:sz w:val="28"/>
        </w:rPr>
        <w:t>
      - количество предоставленных койко-суток;</w:t>
      </w:r>
    </w:p>
    <w:bookmarkEnd w:id="1390"/>
    <w:bookmarkStart w:name="z1486" w:id="1391"/>
    <w:p>
      <w:pPr>
        <w:spacing w:after="0"/>
        <w:ind w:left="0"/>
        <w:jc w:val="both"/>
      </w:pPr>
      <w:r>
        <w:rPr>
          <w:rFonts w:ascii="Times New Roman"/>
          <w:b w:val="false"/>
          <w:i w:val="false"/>
          <w:color w:val="000000"/>
          <w:sz w:val="28"/>
        </w:rPr>
        <w:t>
      - заполняемость гостиниц;</w:t>
      </w:r>
    </w:p>
    <w:bookmarkEnd w:id="1391"/>
    <w:bookmarkStart w:name="z1487" w:id="1392"/>
    <w:p>
      <w:pPr>
        <w:spacing w:after="0"/>
        <w:ind w:left="0"/>
        <w:jc w:val="both"/>
      </w:pPr>
      <w:r>
        <w:rPr>
          <w:rFonts w:ascii="Times New Roman"/>
          <w:b w:val="false"/>
          <w:i w:val="false"/>
          <w:color w:val="000000"/>
          <w:sz w:val="28"/>
        </w:rPr>
        <w:t>
      - количество зарубежных и внутренних туристов, обслуженных местами размещения;</w:t>
      </w:r>
    </w:p>
    <w:bookmarkEnd w:id="1392"/>
    <w:bookmarkStart w:name="z1488" w:id="1393"/>
    <w:p>
      <w:pPr>
        <w:spacing w:after="0"/>
        <w:ind w:left="0"/>
        <w:jc w:val="both"/>
      </w:pPr>
      <w:r>
        <w:rPr>
          <w:rFonts w:ascii="Times New Roman"/>
          <w:b w:val="false"/>
          <w:i w:val="false"/>
          <w:color w:val="000000"/>
          <w:sz w:val="28"/>
        </w:rPr>
        <w:t>
      - количество транзитных посетителей в разбивке по странам;</w:t>
      </w:r>
    </w:p>
    <w:bookmarkEnd w:id="1393"/>
    <w:bookmarkStart w:name="z1489" w:id="1394"/>
    <w:p>
      <w:pPr>
        <w:spacing w:after="0"/>
        <w:ind w:left="0"/>
        <w:jc w:val="both"/>
      </w:pPr>
      <w:r>
        <w:rPr>
          <w:rFonts w:ascii="Times New Roman"/>
          <w:b w:val="false"/>
          <w:i w:val="false"/>
          <w:color w:val="000000"/>
          <w:sz w:val="28"/>
        </w:rPr>
        <w:t>
      - доходы от зарубежных туристов;</w:t>
      </w:r>
    </w:p>
    <w:bookmarkEnd w:id="1394"/>
    <w:bookmarkStart w:name="z1490" w:id="1395"/>
    <w:p>
      <w:pPr>
        <w:spacing w:after="0"/>
        <w:ind w:left="0"/>
        <w:jc w:val="both"/>
      </w:pPr>
      <w:r>
        <w:rPr>
          <w:rFonts w:ascii="Times New Roman"/>
          <w:b w:val="false"/>
          <w:i w:val="false"/>
          <w:color w:val="000000"/>
          <w:sz w:val="28"/>
        </w:rPr>
        <w:t>
      - доходы от зарубежных туристов в разбивке по странам;</w:t>
      </w:r>
    </w:p>
    <w:bookmarkEnd w:id="1395"/>
    <w:bookmarkStart w:name="z1491" w:id="1396"/>
    <w:p>
      <w:pPr>
        <w:spacing w:after="0"/>
        <w:ind w:left="0"/>
        <w:jc w:val="both"/>
      </w:pPr>
      <w:r>
        <w:rPr>
          <w:rFonts w:ascii="Times New Roman"/>
          <w:b w:val="false"/>
          <w:i w:val="false"/>
          <w:color w:val="000000"/>
          <w:sz w:val="28"/>
        </w:rPr>
        <w:t>
      - посещения зарубежных туристов в разбивке по целям визита;</w:t>
      </w:r>
    </w:p>
    <w:bookmarkEnd w:id="1396"/>
    <w:bookmarkStart w:name="z1492" w:id="1397"/>
    <w:p>
      <w:pPr>
        <w:spacing w:after="0"/>
        <w:ind w:left="0"/>
        <w:jc w:val="both"/>
      </w:pPr>
      <w:r>
        <w:rPr>
          <w:rFonts w:ascii="Times New Roman"/>
          <w:b w:val="false"/>
          <w:i w:val="false"/>
          <w:color w:val="000000"/>
          <w:sz w:val="28"/>
        </w:rPr>
        <w:t>
      - средняя длительность пребывания зарубежного туриста в РК в разбивке по странам;</w:t>
      </w:r>
    </w:p>
    <w:bookmarkEnd w:id="1397"/>
    <w:bookmarkStart w:name="z1493" w:id="1398"/>
    <w:p>
      <w:pPr>
        <w:spacing w:after="0"/>
        <w:ind w:left="0"/>
        <w:jc w:val="both"/>
      </w:pPr>
      <w:r>
        <w:rPr>
          <w:rFonts w:ascii="Times New Roman"/>
          <w:b w:val="false"/>
          <w:i w:val="false"/>
          <w:color w:val="000000"/>
          <w:sz w:val="28"/>
        </w:rPr>
        <w:t>
      - средние ежедневные расходы зарубежных туристов в Республике Казахстан в разбивке по странам;</w:t>
      </w:r>
    </w:p>
    <w:bookmarkEnd w:id="1398"/>
    <w:bookmarkStart w:name="z1494" w:id="1399"/>
    <w:p>
      <w:pPr>
        <w:spacing w:after="0"/>
        <w:ind w:left="0"/>
        <w:jc w:val="both"/>
      </w:pPr>
      <w:r>
        <w:rPr>
          <w:rFonts w:ascii="Times New Roman"/>
          <w:b w:val="false"/>
          <w:i w:val="false"/>
          <w:color w:val="000000"/>
          <w:sz w:val="28"/>
        </w:rPr>
        <w:t>
      - посетители, проведшие на территории Республики Казахстан менее 24 часов;</w:t>
      </w:r>
    </w:p>
    <w:bookmarkEnd w:id="1399"/>
    <w:bookmarkStart w:name="z1495" w:id="1400"/>
    <w:p>
      <w:pPr>
        <w:spacing w:after="0"/>
        <w:ind w:left="0"/>
        <w:jc w:val="both"/>
      </w:pPr>
      <w:r>
        <w:rPr>
          <w:rFonts w:ascii="Times New Roman"/>
          <w:b w:val="false"/>
          <w:i w:val="false"/>
          <w:color w:val="000000"/>
          <w:sz w:val="28"/>
        </w:rPr>
        <w:t>
      - структура расходов зарубежных туристов в Республике Казахстан в разбивке по странам и по целям визита;</w:t>
      </w:r>
    </w:p>
    <w:bookmarkEnd w:id="1400"/>
    <w:bookmarkStart w:name="z1496" w:id="1401"/>
    <w:p>
      <w:pPr>
        <w:spacing w:after="0"/>
        <w:ind w:left="0"/>
        <w:jc w:val="both"/>
      </w:pPr>
      <w:r>
        <w:rPr>
          <w:rFonts w:ascii="Times New Roman"/>
          <w:b w:val="false"/>
          <w:i w:val="false"/>
          <w:color w:val="000000"/>
          <w:sz w:val="28"/>
        </w:rPr>
        <w:t>
      - места проживания зарубежных туристов в разбивке по странам;</w:t>
      </w:r>
    </w:p>
    <w:bookmarkEnd w:id="1401"/>
    <w:bookmarkStart w:name="z1497" w:id="1402"/>
    <w:p>
      <w:pPr>
        <w:spacing w:after="0"/>
        <w:ind w:left="0"/>
        <w:jc w:val="both"/>
      </w:pPr>
      <w:r>
        <w:rPr>
          <w:rFonts w:ascii="Times New Roman"/>
          <w:b w:val="false"/>
          <w:i w:val="false"/>
          <w:color w:val="000000"/>
          <w:sz w:val="28"/>
        </w:rPr>
        <w:t>
      - зарубежные туристы в разбивке по возрастам и социально-экономическому положению и странам;</w:t>
      </w:r>
    </w:p>
    <w:bookmarkEnd w:id="1402"/>
    <w:bookmarkStart w:name="z1498" w:id="1403"/>
    <w:p>
      <w:pPr>
        <w:spacing w:after="0"/>
        <w:ind w:left="0"/>
        <w:jc w:val="both"/>
      </w:pPr>
      <w:r>
        <w:rPr>
          <w:rFonts w:ascii="Times New Roman"/>
          <w:b w:val="false"/>
          <w:i w:val="false"/>
          <w:color w:val="000000"/>
          <w:sz w:val="28"/>
        </w:rPr>
        <w:t>
      - разбивка зарубежных посетителей по пунктам пропуска через Государственную границу Республики Казахстан;</w:t>
      </w:r>
    </w:p>
    <w:bookmarkEnd w:id="1403"/>
    <w:bookmarkStart w:name="z1499" w:id="1404"/>
    <w:p>
      <w:pPr>
        <w:spacing w:after="0"/>
        <w:ind w:left="0"/>
        <w:jc w:val="both"/>
      </w:pPr>
      <w:r>
        <w:rPr>
          <w:rFonts w:ascii="Times New Roman"/>
          <w:b w:val="false"/>
          <w:i w:val="false"/>
          <w:color w:val="000000"/>
          <w:sz w:val="28"/>
        </w:rPr>
        <w:t>
      2) в целях получения актуальных статистических данных будет рассмотрена возможность внедрения механизма по сбору и оцифровке данных, путем проведения анализа поведения туристов и запросов пользователей мобильных приложений. Это позволит обеспечить игроков туристской сферы информационной поддержкой о существующем спросе на туристские продукты региона и профиль туристов (демографическая информация, возраст, национальность или гражданство - это во многом определят поведенческие особенности туристов);</w:t>
      </w:r>
    </w:p>
    <w:bookmarkEnd w:id="1404"/>
    <w:bookmarkStart w:name="z1500" w:id="1405"/>
    <w:p>
      <w:pPr>
        <w:spacing w:after="0"/>
        <w:ind w:left="0"/>
        <w:jc w:val="both"/>
      </w:pPr>
      <w:r>
        <w:rPr>
          <w:rFonts w:ascii="Times New Roman"/>
          <w:b w:val="false"/>
          <w:i w:val="false"/>
          <w:color w:val="000000"/>
          <w:sz w:val="28"/>
        </w:rPr>
        <w:t>
      3) для совершенствования официальной статистики по ДЮТ будет введена официальная статистика по объектам размещения и посещаемости ДОЦов при МОН/МНЭ РК;</w:t>
      </w:r>
    </w:p>
    <w:bookmarkEnd w:id="1405"/>
    <w:bookmarkStart w:name="z1501" w:id="1406"/>
    <w:p>
      <w:pPr>
        <w:spacing w:after="0"/>
        <w:ind w:left="0"/>
        <w:jc w:val="both"/>
      </w:pPr>
      <w:r>
        <w:rPr>
          <w:rFonts w:ascii="Times New Roman"/>
          <w:b w:val="false"/>
          <w:i w:val="false"/>
          <w:color w:val="000000"/>
          <w:sz w:val="28"/>
        </w:rPr>
        <w:t>
      4) с учетом изучения международного опыта будут внедрены лучшие практики в систему статистического учета.</w:t>
      </w:r>
    </w:p>
    <w:bookmarkEnd w:id="1406"/>
    <w:bookmarkStart w:name="z1502" w:id="1407"/>
    <w:p>
      <w:pPr>
        <w:spacing w:after="0"/>
        <w:ind w:left="0"/>
        <w:jc w:val="both"/>
      </w:pPr>
      <w:r>
        <w:rPr>
          <w:rFonts w:ascii="Times New Roman"/>
          <w:b w:val="false"/>
          <w:i w:val="false"/>
          <w:color w:val="000000"/>
          <w:sz w:val="28"/>
        </w:rPr>
        <w:t xml:space="preserve">
      Кроме этого, будет сформирована система/набор показателей Программы и распределения ответственности за их достижение между государственными органами и национальными компаниями. </w:t>
      </w:r>
    </w:p>
    <w:bookmarkEnd w:id="1407"/>
    <w:bookmarkStart w:name="z1503" w:id="1408"/>
    <w:p>
      <w:pPr>
        <w:spacing w:after="0"/>
        <w:ind w:left="0"/>
        <w:jc w:val="both"/>
      </w:pPr>
      <w:r>
        <w:rPr>
          <w:rFonts w:ascii="Times New Roman"/>
          <w:b w:val="false"/>
          <w:i w:val="false"/>
          <w:color w:val="000000"/>
          <w:sz w:val="28"/>
        </w:rPr>
        <w:t>
      Для представителей посольств и консульств Республики Казахстан будут внедрены KPI по привлечению и обслуживанию туристов, такие как:</w:t>
      </w:r>
    </w:p>
    <w:bookmarkEnd w:id="1408"/>
    <w:bookmarkStart w:name="z1504" w:id="1409"/>
    <w:p>
      <w:pPr>
        <w:spacing w:after="0"/>
        <w:ind w:left="0"/>
        <w:jc w:val="both"/>
      </w:pPr>
      <w:r>
        <w:rPr>
          <w:rFonts w:ascii="Times New Roman"/>
          <w:b w:val="false"/>
          <w:i w:val="false"/>
          <w:color w:val="000000"/>
          <w:sz w:val="28"/>
        </w:rPr>
        <w:t>
      1) среднее время на оформление 14-дневной визы в разрезе ключевых рынков;</w:t>
      </w:r>
    </w:p>
    <w:bookmarkEnd w:id="1409"/>
    <w:bookmarkStart w:name="z1505" w:id="1410"/>
    <w:p>
      <w:pPr>
        <w:spacing w:after="0"/>
        <w:ind w:left="0"/>
        <w:jc w:val="both"/>
      </w:pPr>
      <w:r>
        <w:rPr>
          <w:rFonts w:ascii="Times New Roman"/>
          <w:b w:val="false"/>
          <w:i w:val="false"/>
          <w:color w:val="000000"/>
          <w:sz w:val="28"/>
        </w:rPr>
        <w:t>
      2) % отказа в выдаче визы в разрезе ключевых рынков;</w:t>
      </w:r>
    </w:p>
    <w:bookmarkEnd w:id="1410"/>
    <w:bookmarkStart w:name="z1506" w:id="1411"/>
    <w:p>
      <w:pPr>
        <w:spacing w:after="0"/>
        <w:ind w:left="0"/>
        <w:jc w:val="both"/>
      </w:pPr>
      <w:r>
        <w:rPr>
          <w:rFonts w:ascii="Times New Roman"/>
          <w:b w:val="false"/>
          <w:i w:val="false"/>
          <w:color w:val="000000"/>
          <w:sz w:val="28"/>
        </w:rPr>
        <w:t>
      3) прирост туристов с ключевых рынков.</w:t>
      </w:r>
    </w:p>
    <w:bookmarkEnd w:id="1411"/>
    <w:bookmarkStart w:name="z1507" w:id="1412"/>
    <w:p>
      <w:pPr>
        <w:spacing w:after="0"/>
        <w:ind w:left="0"/>
        <w:jc w:val="both"/>
      </w:pPr>
      <w:r>
        <w:rPr>
          <w:rFonts w:ascii="Times New Roman"/>
          <w:b w:val="false"/>
          <w:i w:val="false"/>
          <w:color w:val="000000"/>
          <w:sz w:val="28"/>
        </w:rPr>
        <w:t>
      Будет также проводиться ежегодная оценка эффективности деятельности министерств и ведомств, а также акиматов областей, городов республиканского значения, столицы по вопросам развития туризма.</w:t>
      </w:r>
    </w:p>
    <w:bookmarkEnd w:id="1412"/>
    <w:bookmarkStart w:name="z1508" w:id="1413"/>
    <w:p>
      <w:pPr>
        <w:spacing w:after="0"/>
        <w:ind w:left="0"/>
        <w:jc w:val="both"/>
      </w:pPr>
      <w:r>
        <w:rPr>
          <w:rFonts w:ascii="Times New Roman"/>
          <w:b w:val="false"/>
          <w:i w:val="false"/>
          <w:color w:val="000000"/>
          <w:sz w:val="28"/>
        </w:rPr>
        <w:t>
      5.6.3. Организация управления реализацией Программы</w:t>
      </w:r>
    </w:p>
    <w:bookmarkEnd w:id="1413"/>
    <w:bookmarkStart w:name="z1509" w:id="1414"/>
    <w:p>
      <w:pPr>
        <w:spacing w:after="0"/>
        <w:ind w:left="0"/>
        <w:jc w:val="both"/>
      </w:pPr>
      <w:r>
        <w:rPr>
          <w:rFonts w:ascii="Times New Roman"/>
          <w:b w:val="false"/>
          <w:i w:val="false"/>
          <w:color w:val="000000"/>
          <w:sz w:val="28"/>
        </w:rPr>
        <w:t xml:space="preserve">
      Реализация Программы будет организована на основе проектного управления, в соответствии с которым решение задач и реализация мероприятий будут формализованы в виде проектов. </w:t>
      </w:r>
    </w:p>
    <w:bookmarkEnd w:id="1414"/>
    <w:bookmarkStart w:name="z1510" w:id="1415"/>
    <w:p>
      <w:pPr>
        <w:spacing w:after="0"/>
        <w:ind w:left="0"/>
        <w:jc w:val="both"/>
      </w:pPr>
      <w:r>
        <w:rPr>
          <w:rFonts w:ascii="Times New Roman"/>
          <w:b w:val="false"/>
          <w:i w:val="false"/>
          <w:color w:val="000000"/>
          <w:sz w:val="28"/>
        </w:rPr>
        <w:t xml:space="preserve">
      Организационная структура реализации Программы предусматривает создание Управляющего совета Программы, Офиса управления Программы, Проектных рабочих групп, Региональных офисов управления Программой. </w:t>
      </w:r>
    </w:p>
    <w:bookmarkEnd w:id="1415"/>
    <w:bookmarkStart w:name="z1511" w:id="1416"/>
    <w:p>
      <w:pPr>
        <w:spacing w:after="0"/>
        <w:ind w:left="0"/>
        <w:jc w:val="both"/>
      </w:pPr>
      <w:r>
        <w:rPr>
          <w:rFonts w:ascii="Times New Roman"/>
          <w:b w:val="false"/>
          <w:i w:val="false"/>
          <w:color w:val="000000"/>
          <w:sz w:val="28"/>
        </w:rPr>
        <w:t>
      Рисунок 14</w:t>
      </w:r>
    </w:p>
    <w:bookmarkEnd w:id="1416"/>
    <w:bookmarkStart w:name="z1512" w:id="1417"/>
    <w:p>
      <w:pPr>
        <w:spacing w:after="0"/>
        <w:ind w:left="0"/>
        <w:jc w:val="left"/>
      </w:pPr>
      <w:r>
        <w:rPr>
          <w:rFonts w:ascii="Times New Roman"/>
          <w:b/>
          <w:i w:val="false"/>
          <w:color w:val="000000"/>
        </w:rPr>
        <w:t xml:space="preserve"> Проектный офис по мониторингу за реализацией Программы*</w:t>
      </w:r>
    </w:p>
    <w:bookmarkEnd w:id="1417"/>
    <w:bookmarkStart w:name="z1513" w:id="1418"/>
    <w:p>
      <w:pPr>
        <w:spacing w:after="0"/>
        <w:ind w:left="0"/>
        <w:jc w:val="both"/>
      </w:pPr>
      <w:r>
        <w:rPr>
          <w:rFonts w:ascii="Times New Roman"/>
          <w:b w:val="false"/>
          <w:i w:val="false"/>
          <w:color w:val="000000"/>
          <w:sz w:val="28"/>
        </w:rPr>
        <w:t xml:space="preserve">
      </w:t>
      </w:r>
    </w:p>
    <w:bookmarkEnd w:id="1418"/>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14" w:id="1419"/>
    <w:p>
      <w:pPr>
        <w:spacing w:after="0"/>
        <w:ind w:left="0"/>
        <w:jc w:val="both"/>
      </w:pPr>
      <w:r>
        <w:rPr>
          <w:rFonts w:ascii="Times New Roman"/>
          <w:b w:val="false"/>
          <w:i w:val="false"/>
          <w:color w:val="000000"/>
          <w:sz w:val="28"/>
        </w:rPr>
        <w:t>
      *в части "развития ООПТ и санаториев" управление Программой будет осуществляться с участием Управления делами Президента Республики Казахстан.</w:t>
      </w:r>
    </w:p>
    <w:bookmarkEnd w:id="1419"/>
    <w:bookmarkStart w:name="z1515" w:id="1420"/>
    <w:p>
      <w:pPr>
        <w:spacing w:after="0"/>
        <w:ind w:left="0"/>
        <w:jc w:val="both"/>
      </w:pPr>
      <w:r>
        <w:rPr>
          <w:rFonts w:ascii="Times New Roman"/>
          <w:b w:val="false"/>
          <w:i w:val="false"/>
          <w:color w:val="000000"/>
          <w:sz w:val="28"/>
        </w:rPr>
        <w:t>
      Управляющий совет Программы является управляющим органом, в функции которого входят оценка результатов и статута реализации Программы, межведомственная координация реализации Программы, принятие решений по стратегическим вопросам и возникающим противоречиям, утверждение управляющей документации проектов и регламентов работ, решение о необходимости корректировки Программы. В состав Управляющего совета Программы войдут первые руководители заинтересованных центральных и местных исполнительных органов, национального оператора по туризму, НПП "Атамекен". Также возможно формирование управляющего совета Программы на основе Совета по туризму с наделением необходимыми полномочиями.</w:t>
      </w:r>
    </w:p>
    <w:bookmarkEnd w:id="1420"/>
    <w:bookmarkStart w:name="z1516" w:id="1421"/>
    <w:p>
      <w:pPr>
        <w:spacing w:after="0"/>
        <w:ind w:left="0"/>
        <w:jc w:val="both"/>
      </w:pPr>
      <w:r>
        <w:rPr>
          <w:rFonts w:ascii="Times New Roman"/>
          <w:b w:val="false"/>
          <w:i w:val="false"/>
          <w:color w:val="000000"/>
          <w:sz w:val="28"/>
        </w:rPr>
        <w:t>
      Исполнительным органом реализации Программы является Офис управления программой, который осуществляет координацию реализации проектов, их мониторинг и контроль, методологическое обеспечение и подготовку соответствующих отчетов о результатах и ходе реализации Программы. Офис управления программой предусматривается организовать на базе Национального оператора по туризму.</w:t>
      </w:r>
    </w:p>
    <w:bookmarkEnd w:id="1421"/>
    <w:bookmarkStart w:name="z1517" w:id="1422"/>
    <w:p>
      <w:pPr>
        <w:spacing w:after="0"/>
        <w:ind w:left="0"/>
        <w:jc w:val="both"/>
      </w:pPr>
      <w:r>
        <w:rPr>
          <w:rFonts w:ascii="Times New Roman"/>
          <w:b w:val="false"/>
          <w:i w:val="false"/>
          <w:color w:val="000000"/>
          <w:sz w:val="28"/>
        </w:rPr>
        <w:t>
      Непосредственная реализация проектов будет осуществляться Проектными группами либо Исполнительными организациями, назначение и утверждение состава которых будет осуществляться Управляющим советом программы.</w:t>
      </w:r>
    </w:p>
    <w:bookmarkEnd w:id="1422"/>
    <w:bookmarkStart w:name="z1518" w:id="1423"/>
    <w:p>
      <w:pPr>
        <w:spacing w:after="0"/>
        <w:ind w:left="0"/>
        <w:jc w:val="both"/>
      </w:pPr>
      <w:r>
        <w:rPr>
          <w:rFonts w:ascii="Times New Roman"/>
          <w:b w:val="false"/>
          <w:i w:val="false"/>
          <w:color w:val="000000"/>
          <w:sz w:val="28"/>
        </w:rPr>
        <w:t>
      Координация решения вопросов реализации программы, возникающих в рамках конкретного региона (области, города республиканского значения), и управление реализацией региональных проектов на региональном уровне предусматривается через Региональные офисы управления программой, которые курируются первым руководителем местного исполнительного органа и являются подотчетными Офису управления программой.</w:t>
      </w:r>
    </w:p>
    <w:bookmarkEnd w:id="1423"/>
    <w:bookmarkStart w:name="z1519" w:id="1424"/>
    <w:p>
      <w:pPr>
        <w:spacing w:after="0"/>
        <w:ind w:left="0"/>
        <w:jc w:val="both"/>
      </w:pPr>
      <w:r>
        <w:rPr>
          <w:rFonts w:ascii="Times New Roman"/>
          <w:b w:val="false"/>
          <w:i w:val="false"/>
          <w:color w:val="000000"/>
          <w:sz w:val="28"/>
        </w:rPr>
        <w:t>
      Для каждого ответственного исполнителя (руководители проектов, центральных и местных исполнительных органов), участвующего в реализации Программы, будут установлены КPI, по которым будет вестись оценка их вовлеченности и эффективности работы по реализации Программы.</w:t>
      </w:r>
    </w:p>
    <w:bookmarkEnd w:id="1424"/>
    <w:bookmarkStart w:name="z1520" w:id="1425"/>
    <w:p>
      <w:pPr>
        <w:spacing w:after="0"/>
        <w:ind w:left="0"/>
        <w:jc w:val="left"/>
      </w:pPr>
      <w:r>
        <w:rPr>
          <w:rFonts w:ascii="Times New Roman"/>
          <w:b/>
          <w:i w:val="false"/>
          <w:color w:val="000000"/>
        </w:rPr>
        <w:t xml:space="preserve"> 6. Необходимые ресурсы</w:t>
      </w:r>
    </w:p>
    <w:bookmarkEnd w:id="14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 годам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Всего</w:t>
            </w:r>
          </w:p>
          <w:p>
            <w:pPr>
              <w:spacing w:after="20"/>
              <w:ind w:left="20"/>
              <w:jc w:val="both"/>
            </w:pPr>
          </w:p>
          <w:p>
            <w:pPr>
              <w:spacing w:after="20"/>
              <w:ind w:left="20"/>
              <w:jc w:val="both"/>
            </w:pPr>
            <w:r>
              <w:rPr>
                <w:rFonts w:ascii="Times New Roman"/>
                <w:b/>
                <w:i w:val="false"/>
                <w:color w:val="000000"/>
                <w:sz w:val="20"/>
              </w:rPr>
              <w:t>
млн. тенге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Республиканский бюджет,</w:t>
            </w:r>
          </w:p>
          <w:p>
            <w:pPr>
              <w:spacing w:after="20"/>
              <w:ind w:left="20"/>
              <w:jc w:val="both"/>
            </w:pPr>
          </w:p>
          <w:p>
            <w:pPr>
              <w:spacing w:after="20"/>
              <w:ind w:left="20"/>
              <w:jc w:val="both"/>
            </w:pPr>
            <w:r>
              <w:rPr>
                <w:rFonts w:ascii="Times New Roman"/>
                <w:b/>
                <w:i w:val="false"/>
                <w:color w:val="000000"/>
                <w:sz w:val="20"/>
              </w:rPr>
              <w:t>
млн. тенге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Местный бюджет,</w:t>
            </w:r>
          </w:p>
          <w:p>
            <w:pPr>
              <w:spacing w:after="20"/>
              <w:ind w:left="20"/>
              <w:jc w:val="both"/>
            </w:pPr>
          </w:p>
          <w:p>
            <w:pPr>
              <w:spacing w:after="20"/>
              <w:ind w:left="20"/>
              <w:jc w:val="both"/>
            </w:pPr>
            <w:r>
              <w:rPr>
                <w:rFonts w:ascii="Times New Roman"/>
                <w:b/>
                <w:i w:val="false"/>
                <w:color w:val="000000"/>
                <w:sz w:val="20"/>
              </w:rPr>
              <w:t>
млн. тенге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Другие источники,</w:t>
            </w:r>
          </w:p>
          <w:p>
            <w:pPr>
              <w:spacing w:after="20"/>
              <w:ind w:left="20"/>
              <w:jc w:val="both"/>
            </w:pPr>
          </w:p>
          <w:p>
            <w:pPr>
              <w:spacing w:after="20"/>
              <w:ind w:left="20"/>
              <w:jc w:val="both"/>
            </w:pPr>
            <w:r>
              <w:rPr>
                <w:rFonts w:ascii="Times New Roman"/>
                <w:b/>
                <w:i w:val="false"/>
                <w:color w:val="000000"/>
                <w:sz w:val="20"/>
              </w:rPr>
              <w:t>
млн. тенге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216 890,2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161 964,4,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293 248,6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192 861,6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325 273,6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235 772,2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240 787,5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178 543,2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115 181,6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18 985,8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1 385 695,8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268 291,8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172 167,9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945 236,2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Государственной программе</w:t>
            </w:r>
            <w:r>
              <w:br/>
            </w:r>
            <w:r>
              <w:rPr>
                <w:rFonts w:ascii="Times New Roman"/>
                <w:b w:val="false"/>
                <w:i w:val="false"/>
                <w:color w:val="000000"/>
                <w:sz w:val="20"/>
              </w:rPr>
              <w:t>развития туристской отрасли</w:t>
            </w:r>
            <w:r>
              <w:br/>
            </w:r>
            <w:r>
              <w:rPr>
                <w:rFonts w:ascii="Times New Roman"/>
                <w:b w:val="false"/>
                <w:i w:val="false"/>
                <w:color w:val="000000"/>
                <w:sz w:val="20"/>
              </w:rPr>
              <w:t>Республики Казахстан</w:t>
            </w:r>
            <w:r>
              <w:br/>
            </w:r>
            <w:r>
              <w:rPr>
                <w:rFonts w:ascii="Times New Roman"/>
                <w:b w:val="false"/>
                <w:i w:val="false"/>
                <w:color w:val="000000"/>
                <w:sz w:val="20"/>
              </w:rPr>
              <w:t>на 2019-2025 годы</w:t>
            </w:r>
          </w:p>
        </w:tc>
      </w:tr>
    </w:tbl>
    <w:bookmarkStart w:name="z1526" w:id="1426"/>
    <w:p>
      <w:pPr>
        <w:spacing w:after="0"/>
        <w:ind w:left="0"/>
        <w:jc w:val="left"/>
      </w:pPr>
      <w:r>
        <w:rPr>
          <w:rFonts w:ascii="Times New Roman"/>
          <w:b/>
          <w:i w:val="false"/>
          <w:color w:val="000000"/>
        </w:rPr>
        <w:t xml:space="preserve"> Перечень объектов Карты туристификации республиканского уровня (ТОП-10)</w:t>
      </w:r>
    </w:p>
    <w:bookmarkEnd w:id="14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w:t>
            </w:r>
          </w:p>
          <w:p>
            <w:pPr>
              <w:spacing w:after="20"/>
              <w:ind w:left="20"/>
              <w:jc w:val="both"/>
            </w:pPr>
          </w:p>
          <w:p>
            <w:pPr>
              <w:spacing w:after="20"/>
              <w:ind w:left="20"/>
              <w:jc w:val="both"/>
            </w:pPr>
            <w:r>
              <w:rPr>
                <w:rFonts w:ascii="Times New Roman"/>
                <w:b/>
                <w:i w:val="false"/>
                <w:color w:val="000000"/>
                <w:sz w:val="20"/>
              </w:rPr>
              <w:t>
п.п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Название туристского объекта (тематический парк, санаторий, отель, мавзолей, музей и т.п.)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Регион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Уникальность объекта (краткое описание причин, которые позволяют стать объекту "туристским магнитом")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Туристический поток,</w:t>
            </w:r>
          </w:p>
          <w:p>
            <w:pPr>
              <w:spacing w:after="20"/>
              <w:ind w:left="20"/>
              <w:jc w:val="both"/>
            </w:pPr>
          </w:p>
          <w:p>
            <w:pPr>
              <w:spacing w:after="20"/>
              <w:ind w:left="20"/>
              <w:jc w:val="both"/>
            </w:pPr>
            <w:r>
              <w:rPr>
                <w:rFonts w:ascii="Times New Roman"/>
                <w:b/>
                <w:i w:val="false"/>
                <w:color w:val="000000"/>
                <w:sz w:val="20"/>
              </w:rPr>
              <w:t>
человек в год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Существующий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Потенциальный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ПОБЕРЕЖЬЕ ОЗЕРА АЛАКОЛЬ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772 000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2 500 000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Алаколь - Алматинская часть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Озеро Алаколь - второе по величине среди внутренних водоемов Казахстана и единственное глубоководное среди бессточных озер республики. Вода озера Алаколь соленая, морская. Солевой состав носит хлоридно-натриевый характер, она сравнима с водами Черного моря и включает в себя почти всю таблицу Менделеева. Славится не только лечебной водой, но и воздухом, сероводородными грязями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Алаколь - часть ВКО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химическому составу сравнима с водами Черного моря и включает в себя почти всю таблицу Менделеева, что способствует лечению многих заболеваний. На озере имеются источники минеральной грязи, способствующей в лечении некоторых болезней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ГОРНЫЙ (ГОРНОЛЫЖНЫЙ) КЛАСТЕР АЛМАТИНСКОГО РЕГИОНА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500 000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3 000 000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Тургень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Всесезонная туристско-спортивная курортная зона, отвечающая самым современным требованиям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Чимбулак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9" w:id="1427"/>
          <w:p>
            <w:pPr>
              <w:spacing w:after="20"/>
              <w:ind w:left="20"/>
              <w:jc w:val="both"/>
            </w:pPr>
            <w:r>
              <w:rPr>
                <w:rFonts w:ascii="Times New Roman"/>
                <w:b w:val="false"/>
                <w:i w:val="false"/>
                <w:color w:val="000000"/>
                <w:sz w:val="20"/>
              </w:rPr>
              <w:t>
Курорт работает круглый год, предлагая гостям различные услуги и активности</w:t>
            </w:r>
          </w:p>
          <w:bookmarkEnd w:id="1427"/>
          <w:p>
            <w:pPr>
              <w:spacing w:after="20"/>
              <w:ind w:left="20"/>
              <w:jc w:val="both"/>
            </w:pPr>
            <w:r>
              <w:rPr>
                <w:rFonts w:ascii="Times New Roman"/>
                <w:b w:val="false"/>
                <w:i w:val="false"/>
                <w:color w:val="000000"/>
                <w:sz w:val="20"/>
              </w:rPr>
              <w:t>
Летом он предлагает такие экстремальные развлечения как, спуск на велосипеде с горы, полеты на параплане, катание на багги, восхождения и экскурсии с профессиональным гидом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Табаган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Крупнейший всесезонный международный туристский центр отвечающий всем современным требованиям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Акбулак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Крупнейший всесезонный международный туристский центр отвечающий всем современным требованиям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"Большой Алматинский Канал"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для активного туризма, агротуризм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Чарынский каньон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Одной из достопримечательностей каньона считается Долина замков - это скальные отложения напоминающие по форме башни, которые были словно созданы неведомыми великанами. Долина замков в длину более 2-х километров, а ширина в разных местах достигает от 20 до 80 метров. Для туристов на территории созданы все условия для приятного отдыха. На территории ГНПП произрастает более 1 500 видов растений, 17 из которых занесены в Красную книгу Казахстана и 62 вида млекопитающих, 103 вида гнездящихся птиц, 25 видов рептилий; Возраст: около 12 миллионов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Город-курорт "Тенгри"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Инфраструктура города-курорта включает 5-звездочные отели с 6 000 номеров фешенебельных номеров, торговый центр с торговыми точками крупных производителей, ресторанами, игорный комплекс для принятия огромного количества гостей с 5 000 игровых столов и 12 000 игровых автоматов и международный аэропорт "Тенгри".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ЩУЧИНСКО</w:t>
            </w:r>
            <w:r>
              <w:rPr>
                <w:rFonts w:ascii="Times New Roman"/>
                <w:b/>
                <w:i w:val="false"/>
                <w:color w:val="000000"/>
                <w:sz w:val="20"/>
              </w:rPr>
              <w:t>-</w:t>
            </w:r>
            <w:r>
              <w:rPr>
                <w:rFonts w:ascii="Times New Roman"/>
                <w:b/>
                <w:i w:val="false"/>
                <w:color w:val="000000"/>
                <w:sz w:val="20"/>
              </w:rPr>
              <w:t>БОРОВСКАЯ КУРОРТНАЯ ЗОНА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750 000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2 000 000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0" w:id="1428"/>
          <w:p>
            <w:pPr>
              <w:spacing w:after="20"/>
              <w:ind w:left="20"/>
              <w:jc w:val="both"/>
            </w:pPr>
            <w:r>
              <w:rPr>
                <w:rFonts w:ascii="Times New Roman"/>
                <w:b w:val="false"/>
                <w:i w:val="false"/>
                <w:color w:val="000000"/>
                <w:sz w:val="20"/>
              </w:rPr>
              <w:t>
Курортная зона</w:t>
            </w:r>
          </w:p>
          <w:bookmarkEnd w:id="14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"Ак Бура" </w:t>
            </w:r>
          </w:p>
          <w:p>
            <w:pPr>
              <w:spacing w:after="20"/>
              <w:ind w:left="20"/>
              <w:jc w:val="both"/>
            </w:pPr>
            <w:r>
              <w:rPr>
                <w:rFonts w:ascii="Times New Roman"/>
                <w:b w:val="false"/>
                <w:i w:val="false"/>
                <w:color w:val="000000"/>
                <w:sz w:val="20"/>
              </w:rPr>
              <w:t>
(233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Позиционирование курорта: курортный комплекс 4*+, ориентированный на активный, семейный круглогодичный отдых. Широкий спектр развлечений и отдыха наряду с комфортными условиями проживания на 800 номеров и 425 частных домовладений. Площадь застройки 162 000 м², что составит 20% площади курорта, таким образом курорт будет относится к категории не плотной застройки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Горнолыжный комплекс "Бурабай"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 популяризация лыжного спорта в Казахстане, создание дополнительных рабочих мест, привлечение скалолазов для проведения чемпионатов по скалолазанию мирового класса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Конгресс-холл в поселке Бурабай</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Самая крупная концертно-выставочная площадка в Акмолинской области, мощностью 1 500 посадочных мест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ТУРИСТСКАЯ ЗОНА "МАНГИСТАУ"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750 000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Туристская зона "Мангыстау"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Мангыстауская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2" w:id="1429"/>
          <w:p>
            <w:pPr>
              <w:spacing w:after="20"/>
              <w:ind w:left="20"/>
              <w:jc w:val="both"/>
            </w:pPr>
            <w:r>
              <w:rPr>
                <w:rFonts w:ascii="Times New Roman"/>
                <w:b w:val="false"/>
                <w:i w:val="false"/>
                <w:color w:val="000000"/>
                <w:sz w:val="20"/>
              </w:rPr>
              <w:t>
Проект инфраструктурно-рекреационного комплекса "Мангыстау" может обеспечить каталитические инвестиции в туризме, сельском хозяйстве и транспортной логистике для диверсификации экономики региона. Предполагается получение эффекта для ВВП до 194 млрд. тенге в год и создание до 21 тыс. постоянных рабочих мест при общих инвестициях в размере 488-769 млрд. тенге. Финансовую нагрузку на государство можно распределить во времени за счет реализации</w:t>
            </w:r>
          </w:p>
          <w:bookmarkEnd w:id="1429"/>
          <w:p>
            <w:pPr>
              <w:spacing w:after="20"/>
              <w:ind w:left="20"/>
              <w:jc w:val="both"/>
            </w:pPr>
            <w:r>
              <w:rPr>
                <w:rFonts w:ascii="Times New Roman"/>
                <w:b w:val="false"/>
                <w:i w:val="false"/>
                <w:color w:val="000000"/>
                <w:sz w:val="20"/>
              </w:rPr>
              <w:t>
проекта в 3 стадии. На первой стадии общие инвестиции составят 46-77 млрд. тенге, из них от государства - 16 млрд.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исторической среды древнего Туркестана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3" w:id="1430"/>
          <w:p>
            <w:pPr>
              <w:spacing w:after="20"/>
              <w:ind w:left="20"/>
              <w:jc w:val="both"/>
            </w:pPr>
            <w:r>
              <w:rPr>
                <w:rFonts w:ascii="Times New Roman"/>
                <w:b w:val="false"/>
                <w:i w:val="false"/>
                <w:color w:val="000000"/>
                <w:sz w:val="20"/>
              </w:rPr>
              <w:t xml:space="preserve">
Городище Туркестан - один из древнейших городов Казахстана, на протяжении веков игравший огромную роль в истории казахского народа. В XII веке в нем жил поэт-мыслитель Ходжа Ахмед Ясави, который был похоронен тут же. На месте пришедшего в ветхость старого мавзолея Ходжа Ахмеда Ясави в 1396-1398 гг., по приказу эмира Тимура, началось строительство нового грандиозного мемориального комплекса. </w:t>
            </w:r>
          </w:p>
          <w:bookmarkEnd w:id="143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XVI-XVIII веках город стал столицей Казахского ханства.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Здесь располагалась резиденция многих известных казахских ханов.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MICE-туризма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6" w:id="1431"/>
          <w:p>
            <w:pPr>
              <w:spacing w:after="20"/>
              <w:ind w:left="20"/>
              <w:jc w:val="both"/>
            </w:pPr>
            <w:r>
              <w:rPr>
                <w:rFonts w:ascii="Times New Roman"/>
                <w:b w:val="false"/>
                <w:i w:val="false"/>
                <w:color w:val="000000"/>
                <w:sz w:val="20"/>
              </w:rPr>
              <w:t xml:space="preserve">
Изменения, произошедшие в социально-экономической жизни города Нур-Султан, дают широкие возможности для развития MICE-туризма. </w:t>
            </w:r>
          </w:p>
          <w:bookmarkEnd w:id="1431"/>
          <w:p>
            <w:pPr>
              <w:spacing w:after="20"/>
              <w:ind w:left="20"/>
              <w:jc w:val="both"/>
            </w:pPr>
            <w:r>
              <w:rPr>
                <w:rFonts w:ascii="Times New Roman"/>
                <w:b w:val="false"/>
                <w:i w:val="false"/>
                <w:color w:val="000000"/>
                <w:sz w:val="20"/>
              </w:rPr>
              <w:t>
</w:t>
            </w:r>
            <w:r>
              <w:rPr>
                <w:rFonts w:ascii="Times New Roman"/>
                <w:b w:val="false"/>
                <w:i w:val="false"/>
                <w:color w:val="000000"/>
                <w:sz w:val="20"/>
              </w:rPr>
              <w:t>Всевозрастающий интерес к городу как к молодой столице нашего государства, имеющей современный облик и инфраструктуру, подтверждается многими экономическими показателями.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Привлечение значительного объема финансирования подтверждает высокую инвестиционную привлекательность столицы. Международный рейтинг города Нур-Султана сравнялся с крупнейшими городами Европы и мира. </w:t>
            </w:r>
          </w:p>
          <w:p>
            <w:pPr>
              <w:spacing w:after="20"/>
              <w:ind w:left="20"/>
              <w:jc w:val="both"/>
            </w:pPr>
            <w:r>
              <w:rPr>
                <w:rFonts w:ascii="Times New Roman"/>
                <w:b w:val="false"/>
                <w:i w:val="false"/>
                <w:color w:val="000000"/>
                <w:sz w:val="20"/>
              </w:rPr>
              <w:t>
</w:t>
            </w:r>
            <w:r>
              <w:rPr>
                <w:rFonts w:ascii="Times New Roman"/>
                <w:b w:val="false"/>
                <w:i w:val="false"/>
                <w:color w:val="000000"/>
                <w:sz w:val="20"/>
              </w:rPr>
              <w:t>В Нур-Султане есть все необходимые возможности для развития кластера городского туризма столицы.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Побережье озера Балхаш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0" w:id="1432"/>
          <w:p>
            <w:pPr>
              <w:spacing w:after="20"/>
              <w:ind w:left="20"/>
              <w:jc w:val="both"/>
            </w:pPr>
            <w:r>
              <w:rPr>
                <w:rFonts w:ascii="Times New Roman"/>
                <w:b w:val="false"/>
                <w:i w:val="false"/>
                <w:color w:val="000000"/>
                <w:sz w:val="20"/>
              </w:rPr>
              <w:t>
Уникальность озера - оно разделено узким проливом на две части с различными химическими характеристиками воды - в западной части она практически пресная, а в восточной - солоноватая. </w:t>
            </w:r>
          </w:p>
          <w:bookmarkEnd w:id="1432"/>
          <w:p>
            <w:pPr>
              <w:spacing w:after="20"/>
              <w:ind w:left="20"/>
              <w:jc w:val="both"/>
            </w:pPr>
            <w:r>
              <w:rPr>
                <w:rFonts w:ascii="Times New Roman"/>
                <w:b w:val="false"/>
                <w:i w:val="false"/>
                <w:color w:val="000000"/>
                <w:sz w:val="20"/>
              </w:rPr>
              <w:t>
Второе по размерам в ЦА и СНГ. Рекреационный потенциал озера и окрестные достопримечательности (урочище Бектау-Ата, тугайные леса) привлекают многочисленных туристов.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Баянаульская курортная зона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1" w:id="1433"/>
          <w:p>
            <w:pPr>
              <w:spacing w:after="20"/>
              <w:ind w:left="20"/>
              <w:jc w:val="both"/>
            </w:pPr>
            <w:r>
              <w:rPr>
                <w:rFonts w:ascii="Times New Roman"/>
                <w:b w:val="false"/>
                <w:i w:val="false"/>
                <w:color w:val="000000"/>
                <w:sz w:val="20"/>
              </w:rPr>
              <w:t>
Территория Баянаульской курортной зоны является оазисом среди степей Казахстана, включающая 4 озера Жасыбай, Сабындыколь,</w:t>
            </w:r>
          </w:p>
          <w:bookmarkEnd w:id="1433"/>
          <w:p>
            <w:pPr>
              <w:spacing w:after="20"/>
              <w:ind w:left="20"/>
              <w:jc w:val="both"/>
            </w:pPr>
            <w:r>
              <w:rPr>
                <w:rFonts w:ascii="Times New Roman"/>
                <w:b w:val="false"/>
                <w:i w:val="false"/>
                <w:color w:val="000000"/>
                <w:sz w:val="20"/>
              </w:rPr>
              <w:t>
Торайгыр, Биржанколь, входящая в Государственный национальный парк "Баянаул" с уникальными горными массивами.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Имантау-Шалкарская курортная зона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2" w:id="1434"/>
          <w:p>
            <w:pPr>
              <w:spacing w:after="20"/>
              <w:ind w:left="20"/>
              <w:jc w:val="both"/>
            </w:pPr>
            <w:r>
              <w:rPr>
                <w:rFonts w:ascii="Times New Roman"/>
                <w:b w:val="false"/>
                <w:i w:val="false"/>
                <w:color w:val="000000"/>
                <w:sz w:val="20"/>
              </w:rPr>
              <w:t xml:space="preserve">
На этой территории имеются прекрасные озера для пляжного туризма и зимних видов активного отдыха - это наиболее известные озера Шалкар и Имантау. </w:t>
            </w:r>
          </w:p>
          <w:bookmarkEnd w:id="14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Живописная природа, представленная волнисто-увалистой возвышенностью с причудливыми изваяниями гор-останцев и котловинами озер, сочетанием лесостепной растительности и сосновых лесов, делает эту зону привлекательным для развития туризма. </w:t>
            </w:r>
          </w:p>
          <w:p>
            <w:pPr>
              <w:spacing w:after="20"/>
              <w:ind w:left="20"/>
              <w:jc w:val="both"/>
            </w:pPr>
            <w:r>
              <w:rPr>
                <w:rFonts w:ascii="Times New Roman"/>
                <w:b w:val="false"/>
                <w:i w:val="false"/>
                <w:color w:val="000000"/>
                <w:sz w:val="20"/>
              </w:rPr>
              <w:t xml:space="preserve">
В районе имеются памятники истории и культуры: Усадьба Айганым, Сырымбетский историко-этнографический музей Ш. Уалиханова, Мемориальный комплекс Карасай-Агынтай батыров, поселение Ботай, скульптурная композиция Акан Сере и другие объекты, привлекательные для туристов.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Туристская зона "Байконыр"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Кызылординская область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Космодром Байконур - это уникальный, состоящий из сложнейших технических сооружений комплекс, первый и крупнейший в мире космодром, имеющий международное значение.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250 000 - 500 000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Государственной программе</w:t>
            </w:r>
            <w:r>
              <w:br/>
            </w:r>
            <w:r>
              <w:rPr>
                <w:rFonts w:ascii="Times New Roman"/>
                <w:b w:val="false"/>
                <w:i w:val="false"/>
                <w:color w:val="000000"/>
                <w:sz w:val="20"/>
              </w:rPr>
              <w:t>развития туристской отрасли</w:t>
            </w:r>
            <w:r>
              <w:br/>
            </w:r>
            <w:r>
              <w:rPr>
                <w:rFonts w:ascii="Times New Roman"/>
                <w:b w:val="false"/>
                <w:i w:val="false"/>
                <w:color w:val="000000"/>
                <w:sz w:val="20"/>
              </w:rPr>
              <w:t>Республики Казахстан</w:t>
            </w:r>
            <w:r>
              <w:br/>
            </w:r>
            <w:r>
              <w:rPr>
                <w:rFonts w:ascii="Times New Roman"/>
                <w:b w:val="false"/>
                <w:i w:val="false"/>
                <w:color w:val="000000"/>
                <w:sz w:val="20"/>
              </w:rPr>
              <w:t>на 2019-2025 годы</w:t>
            </w:r>
          </w:p>
        </w:tc>
      </w:tr>
    </w:tbl>
    <w:bookmarkStart w:name="z1545" w:id="1435"/>
    <w:p>
      <w:pPr>
        <w:spacing w:after="0"/>
        <w:ind w:left="0"/>
        <w:jc w:val="left"/>
      </w:pPr>
      <w:r>
        <w:rPr>
          <w:rFonts w:ascii="Times New Roman"/>
          <w:b/>
          <w:i w:val="false"/>
          <w:color w:val="000000"/>
        </w:rPr>
        <w:t xml:space="preserve"> Перечень объектов Карты туристификации регионального уровня (ТОП-50)</w:t>
      </w:r>
    </w:p>
    <w:bookmarkEnd w:id="1435"/>
    <w:p>
      <w:pPr>
        <w:spacing w:after="0"/>
        <w:ind w:left="0"/>
        <w:jc w:val="both"/>
      </w:pPr>
      <w:r>
        <w:rPr>
          <w:rFonts w:ascii="Times New Roman"/>
          <w:b w:val="false"/>
          <w:i w:val="false"/>
          <w:color w:val="ff0000"/>
          <w:sz w:val="28"/>
        </w:rPr>
        <w:t xml:space="preserve">
      Сноска. Приложение 2 с изменением, внесенным постановлением Правительства РК от 04.02.2020 </w:t>
      </w:r>
      <w:r>
        <w:rPr>
          <w:rFonts w:ascii="Times New Roman"/>
          <w:b w:val="false"/>
          <w:i w:val="false"/>
          <w:color w:val="ff0000"/>
          <w:sz w:val="28"/>
        </w:rPr>
        <w:t>№ 34</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проекта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объекта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Название туробъекта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Уникальность объекта</w:t>
            </w:r>
          </w:p>
          <w:p>
            <w:pPr>
              <w:spacing w:after="20"/>
              <w:ind w:left="20"/>
              <w:jc w:val="both"/>
            </w:pPr>
          </w:p>
          <w:p>
            <w:pPr>
              <w:spacing w:after="20"/>
              <w:ind w:left="20"/>
              <w:jc w:val="both"/>
            </w:pPr>
            <w:r>
              <w:rPr>
                <w:rFonts w:ascii="Times New Roman"/>
                <w:b/>
                <w:i w:val="false"/>
                <w:color w:val="000000"/>
                <w:sz w:val="20"/>
              </w:rPr>
              <w:t>(краткое описание причин, которые позволяют стать объекту "туристским магнитом")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Туристический поток,</w:t>
            </w:r>
          </w:p>
          <w:p>
            <w:pPr>
              <w:spacing w:after="20"/>
              <w:ind w:left="20"/>
              <w:jc w:val="both"/>
            </w:pPr>
          </w:p>
          <w:p>
            <w:pPr>
              <w:spacing w:after="20"/>
              <w:ind w:left="20"/>
              <w:jc w:val="both"/>
            </w:pPr>
            <w:r>
              <w:rPr>
                <w:rFonts w:ascii="Times New Roman"/>
                <w:b/>
                <w:i w:val="false"/>
                <w:color w:val="000000"/>
                <w:sz w:val="20"/>
              </w:rPr>
              <w:t>
человек в год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существующий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потенциальный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город Нур-Султан - 8 объектов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Существующие проекты: 5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Архитектурно</w:t>
            </w:r>
            <w:r>
              <w:rPr>
                <w:rFonts w:ascii="Times New Roman"/>
                <w:b/>
                <w:i w:val="false"/>
                <w:color w:val="000000"/>
                <w:sz w:val="20"/>
              </w:rPr>
              <w:t>-</w:t>
            </w:r>
            <w:r>
              <w:rPr>
                <w:rFonts w:ascii="Times New Roman"/>
                <w:b/>
                <w:i w:val="false"/>
                <w:color w:val="000000"/>
                <w:sz w:val="20"/>
              </w:rPr>
              <w:t>культурные объекты города Нур</w:t>
            </w:r>
            <w:r>
              <w:rPr>
                <w:rFonts w:ascii="Times New Roman"/>
                <w:b/>
                <w:i w:val="false"/>
                <w:color w:val="000000"/>
                <w:sz w:val="20"/>
              </w:rPr>
              <w:t>-</w:t>
            </w:r>
            <w:r>
              <w:rPr>
                <w:rFonts w:ascii="Times New Roman"/>
                <w:b/>
                <w:i w:val="false"/>
                <w:color w:val="000000"/>
                <w:sz w:val="20"/>
              </w:rPr>
              <w:t>Султана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Монумент Байтерек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Уникальное архитектурное сооружение из металла, стекла и бетона, Высота - 105 м, вес - свыше 1000 тонн стоит и упирается на 500 сваях. Символизирует 1997 год - год провозглашения Нур-Султана новой столицей государства.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Дворец мира и согласия (Пирамида)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Уникальное архитектурное сооружение в виде пирамиды - является символом дружбы, единения и мира на земле Казахстана.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Государственный театр оперы и балета</w:t>
            </w:r>
            <w:r>
              <w:rPr>
                <w:rFonts w:ascii="Times New Roman"/>
                <w:b w:val="false"/>
                <w:i w:val="false"/>
                <w:color w:val="000000"/>
                <w:sz w:val="20"/>
              </w:rPr>
              <w:t xml:space="preserve"> </w:t>
            </w:r>
            <w:r>
              <w:rPr>
                <w:rFonts w:ascii="Times New Roman"/>
                <w:b/>
                <w:i w:val="false"/>
                <w:color w:val="000000"/>
                <w:sz w:val="20"/>
              </w:rPr>
              <w:t>"Астана Опера"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Построен с учетом лучших классических традиций мирового зодчества, в архитектуре театра подчеркнут казахский национальный колорит.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117 593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ТРЦ "Хан Шатыр"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Самый крупный шатер в мире: высота по шпилю - 150 метров, общая площадь - 127 тыс. кв.м. Вошел в десятку лучших мировых экозданий по версии журнала Forbes Style.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7" w:id="1436"/>
          <w:p>
            <w:pPr>
              <w:spacing w:after="20"/>
              <w:ind w:left="20"/>
              <w:jc w:val="both"/>
            </w:pPr>
            <w:r>
              <w:rPr>
                <w:rFonts w:ascii="Times New Roman"/>
                <w:b w:val="false"/>
                <w:i w:val="false"/>
                <w:color w:val="000000"/>
                <w:sz w:val="20"/>
              </w:rPr>
              <w:t>
в среднем в день</w:t>
            </w:r>
          </w:p>
          <w:bookmarkEnd w:id="1436"/>
          <w:p>
            <w:pPr>
              <w:spacing w:after="20"/>
              <w:ind w:left="20"/>
              <w:jc w:val="both"/>
            </w:pPr>
            <w:r>
              <w:rPr>
                <w:rFonts w:ascii="Times New Roman"/>
                <w:b w:val="false"/>
                <w:i w:val="false"/>
                <w:color w:val="000000"/>
                <w:sz w:val="20"/>
              </w:rPr>
              <w:t>
40 000-50 000 человек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Центральный концертный зал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по архитектурным и акустическим характеристикам комплекс на 3500 мест, имеет многофункциональную сцену (площадь 274 кв.м.), управляемую с одного дистанционного пульта.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"Дворец Независимости"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Архитектурная особенность - несущие стены в форме казахского кереге - остова юрты. Вместимость помещений, техническое оснащение и комфорт позволяют проводить и освещать все международные события.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Музейно</w:t>
            </w:r>
            <w:r>
              <w:rPr>
                <w:rFonts w:ascii="Times New Roman"/>
                <w:b/>
                <w:i w:val="false"/>
                <w:color w:val="000000"/>
                <w:sz w:val="20"/>
              </w:rPr>
              <w:t>-</w:t>
            </w:r>
            <w:r>
              <w:rPr>
                <w:rFonts w:ascii="Times New Roman"/>
                <w:b/>
                <w:i w:val="false"/>
                <w:color w:val="000000"/>
                <w:sz w:val="20"/>
              </w:rPr>
              <w:t>мемориальный комплекс жертв политических репрессий и тоталитаризма АЛЖИР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"АЛЖИР" является единственным на территории постсоветского пространства, посвященном памяти заключенных женщин 62-х национальностей, жертв тоталитарной системы прошлого столетия.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8" w:id="1437"/>
          <w:p>
            <w:pPr>
              <w:spacing w:after="20"/>
              <w:ind w:left="20"/>
              <w:jc w:val="both"/>
            </w:pPr>
            <w:r>
              <w:rPr>
                <w:rFonts w:ascii="Times New Roman"/>
                <w:b w:val="false"/>
                <w:i w:val="false"/>
                <w:color w:val="000000"/>
                <w:sz w:val="20"/>
              </w:rPr>
              <w:t>
</w:t>
            </w:r>
            <w:r>
              <w:rPr>
                <w:rFonts w:ascii="Times New Roman"/>
                <w:b/>
                <w:i w:val="false"/>
                <w:color w:val="000000"/>
                <w:sz w:val="20"/>
              </w:rPr>
              <w:t>Сфера "Нур Алем"</w:t>
            </w:r>
          </w:p>
          <w:bookmarkEnd w:id="1437"/>
          <w:p>
            <w:pPr>
              <w:spacing w:after="20"/>
              <w:ind w:left="20"/>
              <w:jc w:val="both"/>
            </w:pPr>
            <w:r>
              <w:rPr>
                <w:rFonts w:ascii="Times New Roman"/>
                <w:b w:val="false"/>
                <w:i w:val="false"/>
                <w:color w:val="000000"/>
                <w:sz w:val="20"/>
              </w:rPr>
              <w:t>
</w:t>
            </w:r>
            <w:r>
              <w:rPr>
                <w:rFonts w:ascii="Times New Roman"/>
                <w:b/>
                <w:i w:val="false"/>
                <w:color w:val="000000"/>
                <w:sz w:val="20"/>
              </w:rPr>
              <w:t>Музей "Энергия будущего"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9" w:id="1438"/>
          <w:p>
            <w:pPr>
              <w:spacing w:after="20"/>
              <w:ind w:left="20"/>
              <w:jc w:val="both"/>
            </w:pPr>
            <w:r>
              <w:rPr>
                <w:rFonts w:ascii="Times New Roman"/>
                <w:b w:val="false"/>
                <w:i w:val="false"/>
                <w:color w:val="000000"/>
                <w:sz w:val="20"/>
              </w:rPr>
              <w:t>
</w:t>
            </w:r>
            <w:r>
              <w:rPr>
                <w:rFonts w:ascii="Times New Roman"/>
                <w:b/>
                <w:i w:val="false"/>
                <w:color w:val="000000"/>
                <w:sz w:val="20"/>
              </w:rPr>
              <w:t>Сфера "Нур Алем"</w:t>
            </w:r>
          </w:p>
          <w:bookmarkEnd w:id="1438"/>
          <w:p>
            <w:pPr>
              <w:spacing w:after="20"/>
              <w:ind w:left="20"/>
              <w:jc w:val="both"/>
            </w:pPr>
            <w:r>
              <w:rPr>
                <w:rFonts w:ascii="Times New Roman"/>
                <w:b w:val="false"/>
                <w:i w:val="false"/>
                <w:color w:val="000000"/>
                <w:sz w:val="20"/>
              </w:rPr>
              <w:t>
</w:t>
            </w:r>
            <w:r>
              <w:rPr>
                <w:rFonts w:ascii="Times New Roman"/>
                <w:b/>
                <w:i w:val="false"/>
                <w:color w:val="000000"/>
                <w:sz w:val="20"/>
              </w:rPr>
              <w:t>Музей "Энергия будущего"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0" w:id="1439"/>
          <w:p>
            <w:pPr>
              <w:spacing w:after="20"/>
              <w:ind w:left="20"/>
              <w:jc w:val="both"/>
            </w:pPr>
            <w:r>
              <w:rPr>
                <w:rFonts w:ascii="Times New Roman"/>
                <w:b w:val="false"/>
                <w:i w:val="false"/>
                <w:color w:val="000000"/>
                <w:sz w:val="20"/>
              </w:rPr>
              <w:t>
Уникальное здание в форме сферы диаметром 80 метров, наверху которого установлены два бесшумных ветрогенератора.</w:t>
            </w:r>
          </w:p>
          <w:bookmarkEnd w:id="1439"/>
          <w:p>
            <w:pPr>
              <w:spacing w:after="20"/>
              <w:ind w:left="20"/>
              <w:jc w:val="both"/>
            </w:pPr>
            <w:r>
              <w:rPr>
                <w:rFonts w:ascii="Times New Roman"/>
                <w:b w:val="false"/>
                <w:i w:val="false"/>
                <w:color w:val="000000"/>
                <w:sz w:val="20"/>
              </w:rPr>
              <w:t>
"Нур Алем" представляет собой первый технологический музей энергии будущего в Республике и занимает 8 этажей.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год проведения ЭКСПО - более 3,5 млн. посетителей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Медицинский кластер города Нур</w:t>
            </w:r>
            <w:r>
              <w:rPr>
                <w:rFonts w:ascii="Times New Roman"/>
                <w:b/>
                <w:i w:val="false"/>
                <w:color w:val="000000"/>
                <w:sz w:val="20"/>
              </w:rPr>
              <w:t>-</w:t>
            </w:r>
            <w:r>
              <w:rPr>
                <w:rFonts w:ascii="Times New Roman"/>
                <w:b/>
                <w:i w:val="false"/>
                <w:color w:val="000000"/>
                <w:sz w:val="20"/>
              </w:rPr>
              <w:t>Султана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1" w:id="1440"/>
          <w:p>
            <w:pPr>
              <w:spacing w:after="20"/>
              <w:ind w:left="20"/>
              <w:jc w:val="both"/>
            </w:pPr>
            <w:r>
              <w:rPr>
                <w:rFonts w:ascii="Times New Roman"/>
                <w:b w:val="false"/>
                <w:i w:val="false"/>
                <w:color w:val="000000"/>
                <w:sz w:val="20"/>
              </w:rPr>
              <w:t>
</w:t>
            </w:r>
            <w:r>
              <w:rPr>
                <w:rFonts w:ascii="Times New Roman"/>
                <w:b/>
                <w:i w:val="false"/>
                <w:color w:val="000000"/>
                <w:sz w:val="20"/>
              </w:rPr>
              <w:t>1) АО "Республиканский диагностический центр"</w:t>
            </w:r>
          </w:p>
          <w:bookmarkEnd w:id="1440"/>
          <w:p>
            <w:pPr>
              <w:spacing w:after="20"/>
              <w:ind w:left="20"/>
              <w:jc w:val="both"/>
            </w:pPr>
            <w:r>
              <w:rPr>
                <w:rFonts w:ascii="Times New Roman"/>
                <w:b w:val="false"/>
                <w:i w:val="false"/>
                <w:color w:val="000000"/>
                <w:sz w:val="20"/>
              </w:rPr>
              <w:t>
</w:t>
            </w:r>
            <w:r>
              <w:rPr>
                <w:rFonts w:ascii="Times New Roman"/>
                <w:b/>
                <w:i w:val="false"/>
                <w:color w:val="000000"/>
                <w:sz w:val="20"/>
              </w:rPr>
              <w:t>2) АО "Национальный центр детской реабилитации"</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 АО "Национальный научный центр </w:t>
            </w:r>
            <w:r>
              <w:rPr>
                <w:rFonts w:ascii="Times New Roman"/>
                <w:b/>
                <w:i w:val="false"/>
                <w:color w:val="000000"/>
                <w:sz w:val="20"/>
              </w:rPr>
              <w:t>материнства и детства"</w:t>
            </w:r>
          </w:p>
          <w:p>
            <w:pPr>
              <w:spacing w:after="20"/>
              <w:ind w:left="20"/>
              <w:jc w:val="both"/>
            </w:pPr>
            <w:r>
              <w:rPr>
                <w:rFonts w:ascii="Times New Roman"/>
                <w:b w:val="false"/>
                <w:i w:val="false"/>
                <w:color w:val="000000"/>
                <w:sz w:val="20"/>
              </w:rPr>
              <w:t>
</w:t>
            </w:r>
            <w:r>
              <w:rPr>
                <w:rFonts w:ascii="Times New Roman"/>
                <w:b/>
                <w:i w:val="false"/>
                <w:color w:val="000000"/>
                <w:sz w:val="20"/>
              </w:rPr>
              <w:t>4) АО "Национальный научный центр онкологии и трансплантологии"</w:t>
            </w:r>
          </w:p>
          <w:p>
            <w:pPr>
              <w:spacing w:after="20"/>
              <w:ind w:left="20"/>
              <w:jc w:val="both"/>
            </w:pPr>
            <w:r>
              <w:rPr>
                <w:rFonts w:ascii="Times New Roman"/>
                <w:b w:val="false"/>
                <w:i w:val="false"/>
                <w:color w:val="000000"/>
                <w:sz w:val="20"/>
              </w:rPr>
              <w:t>
</w:t>
            </w:r>
            <w:r>
              <w:rPr>
                <w:rFonts w:ascii="Times New Roman"/>
                <w:b/>
                <w:i w:val="false"/>
                <w:color w:val="000000"/>
                <w:sz w:val="20"/>
              </w:rPr>
              <w:t>5) НАО "Национальный научный кардиохирургический центр"</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 АО "Национальный центр нейрохирургии" </w:t>
            </w:r>
          </w:p>
          <w:p>
            <w:pPr>
              <w:spacing w:after="20"/>
              <w:ind w:left="20"/>
              <w:jc w:val="both"/>
            </w:pPr>
            <w:r>
              <w:rPr>
                <w:rFonts w:ascii="Times New Roman"/>
                <w:b w:val="false"/>
                <w:i w:val="false"/>
                <w:color w:val="000000"/>
                <w:sz w:val="20"/>
              </w:rPr>
              <w:t>
</w:t>
            </w:r>
            <w:r>
              <w:rPr>
                <w:rFonts w:ascii="Times New Roman"/>
                <w:b/>
                <w:i w:val="false"/>
                <w:color w:val="000000"/>
                <w:sz w:val="20"/>
              </w:rPr>
              <w:t>7) Больница Медицинского центра Управления делами Президента 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7" w:id="1441"/>
          <w:p>
            <w:pPr>
              <w:spacing w:after="20"/>
              <w:ind w:left="20"/>
              <w:jc w:val="both"/>
            </w:pPr>
            <w:r>
              <w:rPr>
                <w:rFonts w:ascii="Times New Roman"/>
                <w:b w:val="false"/>
                <w:i w:val="false"/>
                <w:color w:val="000000"/>
                <w:sz w:val="20"/>
              </w:rPr>
              <w:t>
1) Мощность в 500 посещений в смену. Консультации и диагностика на методах ядерной медицины.</w:t>
            </w:r>
          </w:p>
          <w:bookmarkEnd w:id="1441"/>
          <w:p>
            <w:pPr>
              <w:spacing w:after="20"/>
              <w:ind w:left="20"/>
              <w:jc w:val="both"/>
            </w:pPr>
            <w:r>
              <w:rPr>
                <w:rFonts w:ascii="Times New Roman"/>
                <w:b w:val="false"/>
                <w:i w:val="false"/>
                <w:color w:val="000000"/>
                <w:sz w:val="20"/>
              </w:rPr>
              <w:t>
</w:t>
            </w:r>
            <w:r>
              <w:rPr>
                <w:rFonts w:ascii="Times New Roman"/>
                <w:b w:val="false"/>
                <w:i w:val="false"/>
                <w:color w:val="000000"/>
                <w:sz w:val="20"/>
              </w:rPr>
              <w:t>2) Мощность 306 коек. Реабилитационная помощь детям с психоневрологической патологией.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Мощность 500 коек. Неонатология, акушерство-гинекология, и экстракорпоральное оплодотворение.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Мощность 220 коек. Онкогематология, трансплантология, ортопедия.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Мощность - 200 коек. Ведущая кардиохирургическая клиника в Центральной Азии.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Не имеет аналогов в Средней Азии в точной диагностики. </w:t>
            </w:r>
          </w:p>
          <w:p>
            <w:pPr>
              <w:spacing w:after="20"/>
              <w:ind w:left="20"/>
              <w:jc w:val="both"/>
            </w:pPr>
            <w:r>
              <w:rPr>
                <w:rFonts w:ascii="Times New Roman"/>
                <w:b w:val="false"/>
                <w:i w:val="false"/>
                <w:color w:val="000000"/>
                <w:sz w:val="20"/>
              </w:rPr>
              <w:t xml:space="preserve">
7) 1444 видов медицинских услуг, функционирует более 900 наименований лечебно-диагностической и вспомогательной аппаратуры.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Образовательный кластер города Нур</w:t>
            </w:r>
            <w:r>
              <w:rPr>
                <w:rFonts w:ascii="Times New Roman"/>
                <w:b/>
                <w:i w:val="false"/>
                <w:color w:val="000000"/>
                <w:sz w:val="20"/>
              </w:rPr>
              <w:t>-</w:t>
            </w:r>
            <w:r>
              <w:rPr>
                <w:rFonts w:ascii="Times New Roman"/>
                <w:b/>
                <w:i w:val="false"/>
                <w:color w:val="000000"/>
                <w:sz w:val="20"/>
              </w:rPr>
              <w:t>Султана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3" w:id="1442"/>
          <w:p>
            <w:pPr>
              <w:spacing w:after="20"/>
              <w:ind w:left="20"/>
              <w:jc w:val="both"/>
            </w:pPr>
            <w:r>
              <w:rPr>
                <w:rFonts w:ascii="Times New Roman"/>
                <w:b w:val="false"/>
                <w:i w:val="false"/>
                <w:color w:val="000000"/>
                <w:sz w:val="20"/>
              </w:rPr>
              <w:t>
</w:t>
            </w:r>
            <w:r>
              <w:rPr>
                <w:rFonts w:ascii="Times New Roman"/>
                <w:b/>
                <w:i w:val="false"/>
                <w:color w:val="000000"/>
                <w:sz w:val="20"/>
              </w:rPr>
              <w:t>АОО "Назарбаев Университет"; Евразийский Национальный Университет имени Л.Гумилева;</w:t>
            </w:r>
          </w:p>
          <w:bookmarkEnd w:id="1442"/>
          <w:p>
            <w:pPr>
              <w:spacing w:after="20"/>
              <w:ind w:left="20"/>
              <w:jc w:val="both"/>
            </w:pPr>
            <w:r>
              <w:rPr>
                <w:rFonts w:ascii="Times New Roman"/>
                <w:b w:val="false"/>
                <w:i w:val="false"/>
                <w:color w:val="000000"/>
                <w:sz w:val="20"/>
              </w:rPr>
              <w:t>
</w:t>
            </w:r>
            <w:r>
              <w:rPr>
                <w:rFonts w:ascii="Times New Roman"/>
                <w:b/>
                <w:i w:val="false"/>
                <w:color w:val="000000"/>
                <w:sz w:val="20"/>
              </w:rPr>
              <w:t>Казахский агротехнический университет имени С.Сейфулина;</w:t>
            </w:r>
          </w:p>
          <w:p>
            <w:pPr>
              <w:spacing w:after="20"/>
              <w:ind w:left="20"/>
              <w:jc w:val="both"/>
            </w:pPr>
            <w:r>
              <w:rPr>
                <w:rFonts w:ascii="Times New Roman"/>
                <w:b w:val="false"/>
                <w:i w:val="false"/>
                <w:color w:val="000000"/>
                <w:sz w:val="20"/>
              </w:rPr>
              <w:t>
</w:t>
            </w:r>
            <w:r>
              <w:rPr>
                <w:rFonts w:ascii="Times New Roman"/>
                <w:b/>
                <w:i w:val="false"/>
                <w:color w:val="000000"/>
                <w:sz w:val="20"/>
              </w:rPr>
              <w:t>Медицинский Университет "Астана";</w:t>
            </w:r>
          </w:p>
          <w:p>
            <w:pPr>
              <w:spacing w:after="20"/>
              <w:ind w:left="20"/>
              <w:jc w:val="both"/>
            </w:pPr>
            <w:r>
              <w:rPr>
                <w:rFonts w:ascii="Times New Roman"/>
                <w:b w:val="false"/>
                <w:i w:val="false"/>
                <w:color w:val="000000"/>
                <w:sz w:val="20"/>
              </w:rPr>
              <w:t>
</w:t>
            </w:r>
            <w:r>
              <w:rPr>
                <w:rFonts w:ascii="Times New Roman"/>
                <w:b/>
                <w:i w:val="false"/>
                <w:color w:val="000000"/>
                <w:sz w:val="20"/>
              </w:rPr>
              <w:t>КазГЮА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6" w:id="1443"/>
          <w:p>
            <w:pPr>
              <w:spacing w:after="20"/>
              <w:ind w:left="20"/>
              <w:jc w:val="both"/>
            </w:pPr>
            <w:r>
              <w:rPr>
                <w:rFonts w:ascii="Times New Roman"/>
                <w:b w:val="false"/>
                <w:i w:val="false"/>
                <w:color w:val="000000"/>
                <w:sz w:val="20"/>
              </w:rPr>
              <w:t xml:space="preserve">
Назарбаев университет, созданный по инициативе Елбасы в 2010 году, является флагманом высшего образования в стране нацеленный стать исследовательским университетом международного уровня. </w:t>
            </w:r>
          </w:p>
          <w:bookmarkEnd w:id="1443"/>
          <w:p>
            <w:pPr>
              <w:spacing w:after="20"/>
              <w:ind w:left="20"/>
              <w:jc w:val="both"/>
            </w:pPr>
            <w:r>
              <w:rPr>
                <w:rFonts w:ascii="Times New Roman"/>
                <w:b w:val="false"/>
                <w:i w:val="false"/>
                <w:color w:val="000000"/>
                <w:sz w:val="20"/>
              </w:rPr>
              <w:t>
</w:t>
            </w:r>
            <w:r>
              <w:rPr>
                <w:rFonts w:ascii="Times New Roman"/>
                <w:b w:val="false"/>
                <w:i w:val="false"/>
                <w:color w:val="000000"/>
                <w:sz w:val="20"/>
              </w:rPr>
              <w:t>В университете преподают 446 профессоров и преподавателей, 78% из них иностранцы. Имеется 25 программ магистратуры и 3 программы PhD.</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Обучаются 4234 студентов в АО "Назарбаев Университет"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Новые проекты: 3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Музей Космоса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Музей Космоса (инициатор проекта АО НК "Қазахстан Ғарыш Сапары")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уникального туристского продукта, основанного на истории космоса, развлекательного центра мирового уровня, исследовательско-учебного центра.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Крытый аквапарк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Крытый аквапарк мирового уровня (Базис</w:t>
            </w:r>
            <w:r>
              <w:rPr>
                <w:rFonts w:ascii="Times New Roman"/>
                <w:b/>
                <w:i w:val="false"/>
                <w:color w:val="000000"/>
                <w:sz w:val="20"/>
              </w:rPr>
              <w:t>-</w:t>
            </w:r>
            <w:r>
              <w:rPr>
                <w:rFonts w:ascii="Times New Roman"/>
                <w:b/>
                <w:i w:val="false"/>
                <w:color w:val="000000"/>
                <w:sz w:val="20"/>
              </w:rPr>
              <w:t>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рекреационного центра мирового уровня, привлечение туристов стран СНГ.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Международный университет туризма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Международный университет туризма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Станет первым отраслевым университетом в Центрально-Азиатском регионе по подготовке специалистов в области туризма прикладного характера.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Акмолинская область - 2 объекта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Зерендинская курортная зона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Зерендинская курортная зона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Зеренда - озеро огромных размеров тектонического происхождения. Озеро Зеренду характеризует высокое положение над уровнем моря (370 м), мало изрезанная береговая линия с прекрасными Длина озера 7 км, глубина 6 м. Вода в озере пресная, прозрачная, летом температура воды достигает до 24 градусов по Цельсию. Зеренда считается одним из красивейших озер этого края. Зеренда - это не только украшение природы, но и излюбленное место туристов.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Кластер ДЮТ (оз.Катырколь)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Зона детского отдыха в районе озера Катарколь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8" w:id="1444"/>
          <w:p>
            <w:pPr>
              <w:spacing w:after="20"/>
              <w:ind w:left="20"/>
              <w:jc w:val="both"/>
            </w:pPr>
            <w:r>
              <w:rPr>
                <w:rFonts w:ascii="Times New Roman"/>
                <w:b w:val="false"/>
                <w:i w:val="false"/>
                <w:color w:val="000000"/>
                <w:sz w:val="20"/>
              </w:rPr>
              <w:t>
Имея уникальные природно-климатические условия - красоту ландшафта с великолепным сочетанием скалистых гор, хвойных лесов, озер, зоны отдыха могут соперничать с самыми известными местами отдыха государств СНГ.</w:t>
            </w:r>
          </w:p>
          <w:bookmarkEnd w:id="1444"/>
          <w:p>
            <w:pPr>
              <w:spacing w:after="20"/>
              <w:ind w:left="20"/>
              <w:jc w:val="both"/>
            </w:pPr>
            <w:r>
              <w:rPr>
                <w:rFonts w:ascii="Times New Roman"/>
                <w:b w:val="false"/>
                <w:i w:val="false"/>
                <w:color w:val="000000"/>
                <w:sz w:val="20"/>
              </w:rPr>
              <w:t>
Множество детских оздоровительных центров, большое количество услуг. Лучшее соотношение цены и качества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Город Алматы - 6 объектов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Существующие проекты: 5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Конькобежный </w:t>
            </w:r>
            <w:r>
              <w:rPr>
                <w:rFonts w:ascii="Times New Roman"/>
                <w:b/>
                <w:i w:val="false"/>
                <w:color w:val="000000"/>
                <w:sz w:val="20"/>
              </w:rPr>
              <w:t>комплекс Медео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Конькобежный комплекс Медео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Медеу - самый высокогорный комплекс для зимних видов спорта с самой большой площадью искусственного ледового поля - 10,5 тыс. м²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479 203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Горнолыжный комплекс "Шымбулак"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Горнолыжный комплекс "Шымбулак"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Горнолыжный курорт мирового значения, имеет длину трасс - 14.9 км работает круглый год, предлагая гостям различные услуги и активности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502 226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Большое Алматинское озеро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Большое Алматинское озеро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 из самых популярных мест в маршруте туристов и путешественников в Алматинский регион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Парк "Кок тобе"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Парк "Кок Тобе"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из символов города Алматы и всего Казахстана, расположенный на пике горы Кок Тобе на высоте 1 100 метров над уровнем моря, в 5 минутах езды от центра города.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279 343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Культурные объекты г. Алматы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Парк 28 Панфиловцев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Исторический объект - точка притяжения туристов из стран СНГ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Музей Кастеева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тематических и обзорных экскурсий, целью которых является представление высокого художественного уровня коллекции музея; чтение лекций с использованием богатого иллюстративного материала, цикл которого рассчитан на 4-5 месяцев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Центральный государственный музей РК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является одним из старейших и крупнейших музеев ЦА. Фондовые коллекции - около 300 тыс.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Новые проекты: 1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ГЛК "Кок</w:t>
            </w:r>
            <w:r>
              <w:rPr>
                <w:rFonts w:ascii="Times New Roman"/>
                <w:b w:val="false"/>
                <w:i w:val="false"/>
                <w:color w:val="000000"/>
                <w:sz w:val="20"/>
              </w:rPr>
              <w:t xml:space="preserve"> </w:t>
            </w:r>
            <w:r>
              <w:rPr>
                <w:rFonts w:ascii="Times New Roman"/>
                <w:b/>
                <w:i w:val="false"/>
                <w:color w:val="000000"/>
                <w:sz w:val="20"/>
              </w:rPr>
              <w:t>Жайляу"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ГЛК "Кокжайляу"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нового горнолыжного курорта общей площадью 22 квадратных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Алматинская область - 8 объектов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Существующие проекты:5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Капчагайское водохранилище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Капчагайское водохранилище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для отдыха + игорная зона (казино)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ГНПП "Көлсайские озера"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ГНПП "Көлсайские озера"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Три высокогорных озера-жемчужины Северного Тянь-Шаня с крутыми, поросшими сосной склонами расположены в отрогах хребта Кунгей-Алатау.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ГНПП "Алтын</w:t>
            </w:r>
            <w:r>
              <w:rPr>
                <w:rFonts w:ascii="Times New Roman"/>
                <w:b/>
                <w:i w:val="false"/>
                <w:color w:val="000000"/>
                <w:sz w:val="20"/>
              </w:rPr>
              <w:t>-</w:t>
            </w:r>
            <w:r>
              <w:rPr>
                <w:rFonts w:ascii="Times New Roman"/>
                <w:b/>
                <w:i w:val="false"/>
                <w:color w:val="000000"/>
                <w:sz w:val="20"/>
              </w:rPr>
              <w:t>Емел"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ГНПП "Алтын</w:t>
            </w:r>
            <w:r>
              <w:rPr>
                <w:rFonts w:ascii="Times New Roman"/>
                <w:b/>
                <w:i w:val="false"/>
                <w:color w:val="000000"/>
                <w:sz w:val="20"/>
              </w:rPr>
              <w:t>-</w:t>
            </w:r>
            <w:r>
              <w:rPr>
                <w:rFonts w:ascii="Times New Roman"/>
                <w:b/>
                <w:i w:val="false"/>
                <w:color w:val="000000"/>
                <w:sz w:val="20"/>
              </w:rPr>
              <w:t>Емел"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Уникальное природное явление - поющие барханы </w:t>
            </w:r>
          </w:p>
          <w:p>
            <w:pPr>
              <w:spacing w:after="20"/>
              <w:ind w:left="20"/>
              <w:jc w:val="both"/>
            </w:pPr>
            <w:r>
              <w:rPr>
                <w:rFonts w:ascii="Times New Roman"/>
                <w:b w:val="false"/>
                <w:i w:val="false"/>
                <w:color w:val="000000"/>
                <w:sz w:val="20"/>
              </w:rPr>
              <w:t xml:space="preserve"> Высота песчаной горы - около 100 метров, длина гребня - около полукилометра. Горы Кату-Тау, мертвые горы Актау. Эти безжизненные, причудливо изрезанные эрозией, белые, розовые, зеленые склоны напоминают ландшафт другой планеты.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ГНПП "Иле</w:t>
            </w:r>
            <w:r>
              <w:rPr>
                <w:rFonts w:ascii="Times New Roman"/>
                <w:b/>
                <w:i w:val="false"/>
                <w:color w:val="000000"/>
                <w:sz w:val="20"/>
              </w:rPr>
              <w:t>-</w:t>
            </w:r>
            <w:r>
              <w:rPr>
                <w:rFonts w:ascii="Times New Roman"/>
                <w:b/>
                <w:i w:val="false"/>
                <w:color w:val="000000"/>
                <w:sz w:val="20"/>
              </w:rPr>
              <w:t>Алатау"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ГНПП "Иле</w:t>
            </w:r>
            <w:r>
              <w:rPr>
                <w:rFonts w:ascii="Times New Roman"/>
                <w:b/>
                <w:i w:val="false"/>
                <w:color w:val="000000"/>
                <w:sz w:val="20"/>
              </w:rPr>
              <w:t>-</w:t>
            </w:r>
            <w:r>
              <w:rPr>
                <w:rFonts w:ascii="Times New Roman"/>
                <w:b/>
                <w:i w:val="false"/>
                <w:color w:val="000000"/>
                <w:sz w:val="20"/>
              </w:rPr>
              <w:t>Алатау"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Археологические объекты, сохранившиеся с эпохи Великого оледенения, сакские курганы по берегам реки Есик, в одном из которых был найден всемирно известный "Золотой человек", а также средневековые городища Талхиз и Тургень.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Новые проекты: 3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Happyland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Многофункциональный семейно</w:t>
            </w:r>
            <w:r>
              <w:rPr>
                <w:rFonts w:ascii="Times New Roman"/>
                <w:b/>
                <w:i w:val="false"/>
                <w:color w:val="000000"/>
                <w:sz w:val="20"/>
              </w:rPr>
              <w:t>-</w:t>
            </w:r>
            <w:r>
              <w:rPr>
                <w:rFonts w:ascii="Times New Roman"/>
                <w:b/>
                <w:i w:val="false"/>
                <w:color w:val="000000"/>
                <w:sz w:val="20"/>
              </w:rPr>
              <w:t xml:space="preserve">развлекательный комплекс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из крупнейших объектов на территории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Большой Алматин</w:t>
            </w:r>
            <w:r>
              <w:rPr>
                <w:rFonts w:ascii="Times New Roman"/>
                <w:b/>
                <w:i w:val="false"/>
                <w:color w:val="000000"/>
                <w:sz w:val="20"/>
              </w:rPr>
              <w:t>-</w:t>
            </w:r>
            <w:r>
              <w:rPr>
                <w:rFonts w:ascii="Times New Roman"/>
                <w:b/>
                <w:i w:val="false"/>
                <w:color w:val="000000"/>
                <w:sz w:val="20"/>
              </w:rPr>
              <w:t>ский канал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Большой Алматинский канал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для активного туризма, агротуризм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Санаторно</w:t>
            </w:r>
            <w:r>
              <w:rPr>
                <w:rFonts w:ascii="Times New Roman"/>
                <w:b/>
                <w:i w:val="false"/>
                <w:color w:val="000000"/>
                <w:sz w:val="20"/>
              </w:rPr>
              <w:t>-</w:t>
            </w:r>
            <w:r>
              <w:rPr>
                <w:rFonts w:ascii="Times New Roman"/>
                <w:b/>
                <w:i w:val="false"/>
                <w:color w:val="000000"/>
                <w:sz w:val="20"/>
              </w:rPr>
              <w:t>курортный кластер Чунджа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Санаторно</w:t>
            </w:r>
            <w:r>
              <w:rPr>
                <w:rFonts w:ascii="Times New Roman"/>
                <w:b/>
                <w:i w:val="false"/>
                <w:color w:val="000000"/>
                <w:sz w:val="20"/>
              </w:rPr>
              <w:t>-</w:t>
            </w:r>
            <w:r>
              <w:rPr>
                <w:rFonts w:ascii="Times New Roman"/>
                <w:b/>
                <w:i w:val="false"/>
                <w:color w:val="000000"/>
                <w:sz w:val="20"/>
              </w:rPr>
              <w:t>курортный кластер Чунджа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9" w:id="1445"/>
          <w:p>
            <w:pPr>
              <w:spacing w:after="20"/>
              <w:ind w:left="20"/>
              <w:jc w:val="both"/>
            </w:pPr>
            <w:r>
              <w:rPr>
                <w:rFonts w:ascii="Times New Roman"/>
                <w:b w:val="false"/>
                <w:i w:val="false"/>
                <w:color w:val="000000"/>
                <w:sz w:val="20"/>
              </w:rPr>
              <w:t>
На территории Уйгурского района Алматинской области на различных глубинах ровной поверхности (от 3 до 5 км) имеются подземные геотермальные воды и недра радоновых источников.</w:t>
            </w:r>
          </w:p>
          <w:bookmarkEnd w:id="1445"/>
          <w:p>
            <w:pPr>
              <w:spacing w:after="20"/>
              <w:ind w:left="20"/>
              <w:jc w:val="both"/>
            </w:pPr>
            <w:r>
              <w:rPr>
                <w:rFonts w:ascii="Times New Roman"/>
                <w:b w:val="false"/>
                <w:i w:val="false"/>
                <w:color w:val="000000"/>
                <w:sz w:val="20"/>
              </w:rPr>
              <w:t>
На данных геотермальных источниках размещены различные лечебно-оздоровительные комплексы, базы отдыха, не соответствующие международным стандартам.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Актюбинская область - 1 объект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Курортная зона Каргалинского водохранилища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Курортная зона Каргалинского водохранилища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0" w:id="1446"/>
          <w:p>
            <w:pPr>
              <w:spacing w:after="20"/>
              <w:ind w:left="20"/>
              <w:jc w:val="both"/>
            </w:pPr>
            <w:r>
              <w:rPr>
                <w:rFonts w:ascii="Times New Roman"/>
                <w:b w:val="false"/>
                <w:i w:val="false"/>
                <w:color w:val="000000"/>
                <w:sz w:val="20"/>
              </w:rPr>
              <w:t>
Водохранилище имеет выгодное географическое место расположение (67 км от города Актобе и 79 км от города Орск Российской Федерации), окаймлено отрогшами Мугалжарских гор, разнообразие флоры и фауны, живописные места по поймам рек, имеется основа для строительства зоны отдыха и развития экологического туризма.</w:t>
            </w:r>
          </w:p>
          <w:bookmarkEnd w:id="1446"/>
          <w:p>
            <w:pPr>
              <w:spacing w:after="20"/>
              <w:ind w:left="20"/>
              <w:jc w:val="both"/>
            </w:pPr>
            <w:r>
              <w:rPr>
                <w:rFonts w:ascii="Times New Roman"/>
                <w:b w:val="false"/>
                <w:i w:val="false"/>
                <w:color w:val="000000"/>
                <w:sz w:val="20"/>
              </w:rPr>
              <w:t>
Является одним из живописных и рекреационных объектов региона.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Атырауская область - 1 объект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Комплекс "Средневековый Сарайшык"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Строительство туристского комплекса "Средневековый Сарайшык"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Мемориальный комплекс "Хан Ордалы Сарайшык" находится в 50 км от города Атырау.</w:t>
            </w:r>
          </w:p>
          <w:p>
            <w:pPr>
              <w:spacing w:after="20"/>
              <w:ind w:left="20"/>
              <w:jc w:val="both"/>
            </w:pPr>
            <w:r>
              <w:rPr>
                <w:rFonts w:ascii="Times New Roman"/>
                <w:b w:val="false"/>
                <w:i w:val="false"/>
                <w:color w:val="000000"/>
                <w:sz w:val="20"/>
              </w:rPr>
              <w:t xml:space="preserve">Городище Сарайчик, находившееся на северном ответвлении Великого Шелкового пути был крупным торговым центром Золотой Орды. Сарайшык являлся воротами из Европы в Азию и обратно. Крепость обеспечивала защиту караванов на этом участке Шелкового Пути. Сегодня является объектом внимания не только ученых и археологов, это одно из самых популярных мест в маршруте туристов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1" w:id="1447"/>
          <w:p>
            <w:pPr>
              <w:spacing w:after="20"/>
              <w:ind w:left="20"/>
              <w:jc w:val="both"/>
            </w:pPr>
            <w:r>
              <w:rPr>
                <w:rFonts w:ascii="Times New Roman"/>
                <w:b w:val="false"/>
                <w:i w:val="false"/>
                <w:color w:val="000000"/>
                <w:sz w:val="20"/>
              </w:rPr>
              <w:t>
от 10 000</w:t>
            </w:r>
          </w:p>
          <w:bookmarkEnd w:id="1447"/>
          <w:p>
            <w:pPr>
              <w:spacing w:after="20"/>
              <w:ind w:left="20"/>
              <w:jc w:val="both"/>
            </w:pPr>
            <w:r>
              <w:rPr>
                <w:rFonts w:ascii="Times New Roman"/>
                <w:b w:val="false"/>
                <w:i w:val="false"/>
                <w:color w:val="000000"/>
                <w:sz w:val="20"/>
              </w:rPr>
              <w:t>
до 15 000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25 000-30 000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Восточно-Казахстанская область - 3 объекта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ГНПП "Катон</w:t>
            </w:r>
            <w:r>
              <w:rPr>
                <w:rFonts w:ascii="Times New Roman"/>
                <w:b/>
                <w:i w:val="false"/>
                <w:color w:val="000000"/>
                <w:sz w:val="20"/>
              </w:rPr>
              <w:t>-</w:t>
            </w:r>
            <w:r>
              <w:rPr>
                <w:rFonts w:ascii="Times New Roman"/>
                <w:b/>
                <w:i w:val="false"/>
                <w:color w:val="000000"/>
                <w:sz w:val="20"/>
              </w:rPr>
              <w:t>Карагай"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Катон</w:t>
            </w:r>
            <w:r>
              <w:rPr>
                <w:rFonts w:ascii="Times New Roman"/>
                <w:b/>
                <w:i w:val="false"/>
                <w:color w:val="000000"/>
                <w:sz w:val="20"/>
              </w:rPr>
              <w:t>-</w:t>
            </w:r>
            <w:r>
              <w:rPr>
                <w:rFonts w:ascii="Times New Roman"/>
                <w:b/>
                <w:i w:val="false"/>
                <w:color w:val="000000"/>
                <w:sz w:val="20"/>
              </w:rPr>
              <w:t>Карагайский государственный национальный природный парк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последние 2 года отремонтированы автомобильные дороги по основным туристическим направлениям. Однако проблемой являются дороги находящиеся в особо охраняемых природных территориях.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Горнолыжный кластер Алтая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Горнолыжный кластер Алтая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сегодняшний день потенциал не раскрыт полностью. Сейчас действует горно-лыжный центр "Алтайские Альпы", расположенный не далеко от города, где возможность добраться за 30 мин. Наличие 4 канатных дорог.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Бухтарминское водохранилище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Курортная зона Бухтарминского водохранилища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2" w:id="1448"/>
          <w:p>
            <w:pPr>
              <w:spacing w:after="20"/>
              <w:ind w:left="20"/>
              <w:jc w:val="both"/>
            </w:pPr>
            <w:r>
              <w:rPr>
                <w:rFonts w:ascii="Times New Roman"/>
                <w:b w:val="false"/>
                <w:i w:val="false"/>
                <w:color w:val="000000"/>
                <w:sz w:val="20"/>
              </w:rPr>
              <w:t>
Бухтарминское водохранилище относиться к самым крупным и красивейшим искусственным водоемам мира. Оно входит в пятерку мировых лидеров по своим размерам. Площадь - 5490 кв.м. его средняя глубина составляет более 9 метров, а длина - 425 км.</w:t>
            </w:r>
          </w:p>
          <w:bookmarkEnd w:id="1448"/>
          <w:p>
            <w:pPr>
              <w:spacing w:after="20"/>
              <w:ind w:left="20"/>
              <w:jc w:val="both"/>
            </w:pPr>
            <w:r>
              <w:rPr>
                <w:rFonts w:ascii="Times New Roman"/>
                <w:b w:val="false"/>
                <w:i w:val="false"/>
                <w:color w:val="000000"/>
                <w:sz w:val="20"/>
              </w:rPr>
              <w:t>
Причудливые скалы, живописные ландшафты, песчаные пляжи и спокойные бухты создают незабываемую береговую панораму. По количеству туристов Бухтарминское побережье уступает только Алакольскому побережью.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Рахмановские ключи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Оздоровительный комплекс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3" w:id="1449"/>
          <w:p>
            <w:pPr>
              <w:spacing w:after="20"/>
              <w:ind w:left="20"/>
              <w:jc w:val="both"/>
            </w:pPr>
            <w:r>
              <w:rPr>
                <w:rFonts w:ascii="Times New Roman"/>
                <w:b w:val="false"/>
                <w:i w:val="false"/>
                <w:color w:val="000000"/>
                <w:sz w:val="20"/>
              </w:rPr>
              <w:t>
Рахмановские ключи (высота 2034 м.) находятся в долине реки Арасан и ограждены хребтами высотой до 2500 м.</w:t>
            </w:r>
          </w:p>
          <w:bookmarkEnd w:id="1449"/>
          <w:p>
            <w:pPr>
              <w:spacing w:after="20"/>
              <w:ind w:left="20"/>
              <w:jc w:val="both"/>
            </w:pPr>
            <w:r>
              <w:rPr>
                <w:rFonts w:ascii="Times New Roman"/>
                <w:b w:val="false"/>
                <w:i w:val="false"/>
                <w:color w:val="000000"/>
                <w:sz w:val="20"/>
              </w:rPr>
              <w:t>Вода родников имеет температуру от +34 до +43 С и обладает самой низкой среди всех минеральных вод высокогорных районов Казахстана Рахмановские ключи ценятся и как исторический памятник: здесь были найдены руины буддийского храма.</w:t>
            </w:r>
          </w:p>
          <w:p>
            <w:pPr>
              <w:spacing w:after="20"/>
              <w:ind w:left="20"/>
              <w:jc w:val="both"/>
            </w:pPr>
            <w:r>
              <w:rPr>
                <w:rFonts w:ascii="Times New Roman"/>
                <w:b w:val="false"/>
                <w:i w:val="false"/>
                <w:color w:val="000000"/>
                <w:sz w:val="20"/>
              </w:rPr>
              <w:t>
Рахмановское озеро считается мертвым, в нем нет ни рыб, ни других живых существ.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Жамбылская область - 3 объекта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Существующие проекты: 3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Дворцовый комплекс "Акыртас"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Памятник ЮНЕСКО Дворцовый комплекс "Акыртас"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"Акыртас" - средневековый дворцовый комплекс, грандиозный и смелый по замыслу объект, состоящий из более 70-ти комнат и галереи с 15-ю колоннами. Комплекс сложен из крупных обработанных каменных блоков. Архитектуру "Акыртаса" на одном уровне отождествляют с постройками Египетских пирамид, Колизея Рима и дворца Майя в Перу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Мавзолей "Айша биби"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Мавзолей "Айша биби"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неповторимой постройки мавзолей, жемчужина архитектурного зодчества востока, форм и узоров. Согласно легенде мавзолей построил Шах-Махмуд Карахан в знак признательности своей возлюбленной.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Мавзолей "Карахан"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Мавзолей "Карахан"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4" w:id="1450"/>
          <w:p>
            <w:pPr>
              <w:spacing w:after="20"/>
              <w:ind w:left="20"/>
              <w:jc w:val="both"/>
            </w:pPr>
            <w:r>
              <w:rPr>
                <w:rFonts w:ascii="Times New Roman"/>
                <w:b w:val="false"/>
                <w:i w:val="false"/>
                <w:color w:val="000000"/>
                <w:sz w:val="20"/>
              </w:rPr>
              <w:t>
Мавзолей "Карахан" был построен над могилой правителя, одного из представителей династии Караханидов - Шах Махмуд Карахана.</w:t>
            </w:r>
          </w:p>
          <w:bookmarkEnd w:id="1450"/>
          <w:p>
            <w:pPr>
              <w:spacing w:after="20"/>
              <w:ind w:left="20"/>
              <w:jc w:val="both"/>
            </w:pPr>
            <w:r>
              <w:rPr>
                <w:rFonts w:ascii="Times New Roman"/>
                <w:b w:val="false"/>
                <w:i w:val="false"/>
                <w:color w:val="000000"/>
                <w:sz w:val="20"/>
              </w:rPr>
              <w:t>
Местные жители возвели его в ранг "Аулие-Ата" (святой старец), что способствовало переименованию города Тараз в Аулие-Ата (1836-1936 годах).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Западно-Казахстанская область - 2 объектов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Существующие проекты: 2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Букейординский историко</w:t>
            </w:r>
            <w:r>
              <w:rPr>
                <w:rFonts w:ascii="Times New Roman"/>
                <w:b/>
                <w:i w:val="false"/>
                <w:color w:val="000000"/>
                <w:sz w:val="20"/>
              </w:rPr>
              <w:t>-</w:t>
            </w:r>
            <w:r>
              <w:rPr>
                <w:rFonts w:ascii="Times New Roman"/>
                <w:b/>
                <w:i w:val="false"/>
                <w:color w:val="000000"/>
                <w:sz w:val="20"/>
              </w:rPr>
              <w:t xml:space="preserve">культурный музейный комплекс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Букейординский историко</w:t>
            </w:r>
            <w:r>
              <w:rPr>
                <w:rFonts w:ascii="Times New Roman"/>
                <w:b/>
                <w:i w:val="false"/>
                <w:color w:val="000000"/>
                <w:sz w:val="20"/>
              </w:rPr>
              <w:t>-</w:t>
            </w:r>
            <w:r>
              <w:rPr>
                <w:rFonts w:ascii="Times New Roman"/>
                <w:b/>
                <w:i w:val="false"/>
                <w:color w:val="000000"/>
                <w:sz w:val="20"/>
              </w:rPr>
              <w:t>культурный музейный комплекс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 историко-музейного комплекса входят 10 объектов. Букейординский историко-культурный музейный комплекс вошел в республиканский список сакральных объектов по программе "Рухани жаңғыру".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Кластер детско</w:t>
            </w:r>
            <w:r>
              <w:rPr>
                <w:rFonts w:ascii="Times New Roman"/>
                <w:b/>
                <w:i w:val="false"/>
                <w:color w:val="000000"/>
                <w:sz w:val="20"/>
              </w:rPr>
              <w:t>-</w:t>
            </w:r>
            <w:r>
              <w:rPr>
                <w:rFonts w:ascii="Times New Roman"/>
                <w:b/>
                <w:i w:val="false"/>
                <w:color w:val="000000"/>
                <w:sz w:val="20"/>
              </w:rPr>
              <w:t>юношеского туризма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Областной детско</w:t>
            </w:r>
            <w:r>
              <w:rPr>
                <w:rFonts w:ascii="Times New Roman"/>
                <w:b/>
                <w:i w:val="false"/>
                <w:color w:val="000000"/>
                <w:sz w:val="20"/>
              </w:rPr>
              <w:t>-</w:t>
            </w:r>
            <w:r>
              <w:rPr>
                <w:rFonts w:ascii="Times New Roman"/>
                <w:b/>
                <w:i w:val="false"/>
                <w:color w:val="000000"/>
                <w:sz w:val="20"/>
              </w:rPr>
              <w:t>юношеский центр туризма и экологии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5" w:id="1451"/>
          <w:p>
            <w:pPr>
              <w:spacing w:after="20"/>
              <w:ind w:left="20"/>
              <w:jc w:val="both"/>
            </w:pPr>
            <w:r>
              <w:rPr>
                <w:rFonts w:ascii="Times New Roman"/>
                <w:b w:val="false"/>
                <w:i w:val="false"/>
                <w:color w:val="000000"/>
                <w:sz w:val="20"/>
              </w:rPr>
              <w:t xml:space="preserve">
14 центров туризма и экологии, занимающиеся туристско-краеведческими исследованиями. В 2017/2018 годы были проведены 12 традиционных областных соревнований, 4 кружковых мероприятия, 3 семинара по подготовке руководителей категорийных походов. </w:t>
            </w:r>
          </w:p>
          <w:bookmarkEnd w:id="14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 2017 год в областных и районных центрах маршрутной квалификационной комиссией зарегистрировано </w:t>
            </w:r>
          </w:p>
          <w:p>
            <w:pPr>
              <w:spacing w:after="20"/>
              <w:ind w:left="20"/>
              <w:jc w:val="both"/>
            </w:pPr>
            <w:r>
              <w:rPr>
                <w:rFonts w:ascii="Times New Roman"/>
                <w:b w:val="false"/>
                <w:i w:val="false"/>
                <w:color w:val="000000"/>
                <w:sz w:val="20"/>
              </w:rPr>
              <w:t>
</w:t>
            </w:r>
            <w:r>
              <w:rPr>
                <w:rFonts w:ascii="Times New Roman"/>
                <w:b w:val="false"/>
                <w:i w:val="false"/>
                <w:color w:val="000000"/>
                <w:sz w:val="20"/>
              </w:rPr>
              <w:t>92 похода 1 категории сложности (782 участника).</w:t>
            </w:r>
          </w:p>
          <w:p>
            <w:pPr>
              <w:spacing w:after="20"/>
              <w:ind w:left="20"/>
              <w:jc w:val="both"/>
            </w:pPr>
            <w:r>
              <w:rPr>
                <w:rFonts w:ascii="Times New Roman"/>
                <w:b w:val="false"/>
                <w:i w:val="false"/>
                <w:color w:val="000000"/>
                <w:sz w:val="20"/>
              </w:rPr>
              <w:t xml:space="preserve">
В рамках акции "В каждом образовательном учреждении - музей" по области зарегистрировано 136 школьных музеев, 81 паспортизировано.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Карагандинская область - 2 объектов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Существующие проекты: 1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Каркаралинская курортная зона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Каркаралинская курортная зона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Общая площадь курортной зоны - 112 120 га, из них лесопокрытая 53 786 га Свойственно широкое распространение речных долин, природниковых луговин и озерных котловин Национальный парк делится на 4 лесничества: Горный, Каркаралинский, Ентский и Бахтинский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Горный отель "Тас булак" расположен в 200 км от города Караганды. Общая площадь земельного участка 52 га, площадь объектов 12 000 кв.м., 6-ти этажный корпус окружен двумя озерами.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Дом отдыха "Шахтер" расположен на берегу озера "Пашено" горно-лесном Каркаралинске в 224 км от г. Караганды. Красивейшая природа в сочетании с чистым воздухом. Особой популярностью пользуется горнолыжный комплекс с канатно-кресельной дорогой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Новые проекты: 1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Историко</w:t>
            </w:r>
            <w:r>
              <w:rPr>
                <w:rFonts w:ascii="Times New Roman"/>
                <w:b/>
                <w:i w:val="false"/>
                <w:color w:val="000000"/>
                <w:sz w:val="20"/>
              </w:rPr>
              <w:t>-</w:t>
            </w:r>
            <w:r>
              <w:rPr>
                <w:rFonts w:ascii="Times New Roman"/>
                <w:b/>
                <w:i w:val="false"/>
                <w:color w:val="000000"/>
                <w:sz w:val="20"/>
              </w:rPr>
              <w:t>культур</w:t>
            </w:r>
            <w:r>
              <w:rPr>
                <w:rFonts w:ascii="Times New Roman"/>
                <w:b/>
                <w:i w:val="false"/>
                <w:color w:val="000000"/>
                <w:sz w:val="20"/>
              </w:rPr>
              <w:t>-</w:t>
            </w:r>
            <w:r>
              <w:rPr>
                <w:rFonts w:ascii="Times New Roman"/>
                <w:b/>
                <w:i w:val="false"/>
                <w:color w:val="000000"/>
                <w:sz w:val="20"/>
              </w:rPr>
              <w:t>ный комплекс "Улытау"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Историко</w:t>
            </w:r>
            <w:r>
              <w:rPr>
                <w:rFonts w:ascii="Times New Roman"/>
                <w:b/>
                <w:i w:val="false"/>
                <w:color w:val="000000"/>
                <w:sz w:val="20"/>
              </w:rPr>
              <w:t>-</w:t>
            </w:r>
            <w:r>
              <w:rPr>
                <w:rFonts w:ascii="Times New Roman"/>
                <w:b/>
                <w:i w:val="false"/>
                <w:color w:val="000000"/>
                <w:sz w:val="20"/>
              </w:rPr>
              <w:t>культурный комплекс "Улытау"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проекта позволит предоставлять комплекс туристских услуг, включающих информацию о достопримечательностях, экскурсии по туристским маршрутам и музею. Разрабатывается ПСД на строительство визит-центра "Улытау". В комплекс войдут мавзолеи: "Жошы хана", "Алаша-хана", "Домбаул"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Костанайская область - 2 объекта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Существующие проекты: 2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Курортная зона Алтынсаринского района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Курортная зона Алтынсаринского района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Уникальное расположение комплекса объектов на территории лечебных природных источников: подземные минеральные воды, лечебные грязи; отдаленность от промышленных объектов, что в совокупности обеспечивает полноценное санаторно-курортное оздоровление и отдых для туристов. Развитая инженерно-коммуникационная и транспортная инфраструктура. На сегодняшний день действуют: санатории "Сосновый бор" и "Джайлау", базы отдыха "Деревенька в бору", "Селена", детские оздоровительные лагеря "Мерей", "Сосновый бор".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Кластер охотничьего туризма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Кластер охотничьего туризма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8" w:id="1452"/>
          <w:p>
            <w:pPr>
              <w:spacing w:after="20"/>
              <w:ind w:left="20"/>
              <w:jc w:val="both"/>
            </w:pPr>
            <w:r>
              <w:rPr>
                <w:rFonts w:ascii="Times New Roman"/>
                <w:b w:val="false"/>
                <w:i w:val="false"/>
                <w:color w:val="000000"/>
                <w:sz w:val="20"/>
              </w:rPr>
              <w:t xml:space="preserve">
Охота вне зависимости от времени года: осенью и весной на водоплавающую дичь (утка, гусь); зимой на кабанов, волков, лис и зайцев. </w:t>
            </w:r>
          </w:p>
          <w:bookmarkEnd w:id="14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Рыбалка на карпа, щуку, леща, окуня и сазана. Площадь территорий 100 тыс. га. </w:t>
            </w:r>
          </w:p>
          <w:p>
            <w:pPr>
              <w:spacing w:after="20"/>
              <w:ind w:left="20"/>
              <w:jc w:val="both"/>
            </w:pPr>
            <w:r>
              <w:rPr>
                <w:rFonts w:ascii="Times New Roman"/>
                <w:b w:val="false"/>
                <w:i w:val="false"/>
                <w:color w:val="000000"/>
                <w:sz w:val="20"/>
              </w:rPr>
              <w:t>
Услуги: трансфер, встреча, проживание в номере выбранной категории, 3-х разовое питание, егерское обслуживание, охотничий и рыболовный инвентарь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9216, в том числе 141 организованных туристов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9354, в том числе 203 организованных туристов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Кызылординская область - 3 объекта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Существующие проекты: 2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Курортная зона озера Камысты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Курортная зона озера Камысты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Озеро Камыстыбас - уникальный водоем с богатой флорой и фауной. Береговая линия представляет собой естественный пляж из крупно-зернистого песка. Вода почти пресная, обладает уникальными целебными свойствами. Имеется Центр оздоровления и дополнительного образования для детей.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Грязевые курорты Жана</w:t>
            </w:r>
            <w:r>
              <w:rPr>
                <w:rFonts w:ascii="Times New Roman"/>
                <w:b/>
                <w:i w:val="false"/>
                <w:color w:val="000000"/>
                <w:sz w:val="20"/>
              </w:rPr>
              <w:t>-</w:t>
            </w:r>
            <w:r>
              <w:rPr>
                <w:rFonts w:ascii="Times New Roman"/>
                <w:b/>
                <w:i w:val="false"/>
                <w:color w:val="000000"/>
                <w:sz w:val="20"/>
              </w:rPr>
              <w:t>коргана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Грязевые курорты Жанакоргана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Санаторий "Жанакорган" находится на берегу реки Сырдария и является одним из старейших уникальных грязевых курортов Казахстана.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Новые проекты: 1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Космодром Байконыр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РТЗ "Байконыр"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Космодром Байконур - это уникальный, состоящий из сложнейших технических сооружений комплекс, первый и крупнейший в мире космодром, имеющий международное 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Мангистауская область - 3 объекта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Существующие проекты: 2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Пляжная зона "Актау"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Пляжная зона Актау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 объектов пляжной зоны "Актау" санаторий-профилакторий "Шипагер", базы отдыха "Sunset", "Бриз", "Серебряные пески", "Монтажник", "Южанка", "Золотое солнышко", дом отдыха "Сая", детские оздоровительные лагеря "Фламинго", "Алау", "Балдаурен";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База отдыха "Достар" расположена на живописном и уютном побережье Каспийского моря. На территорий базы отдыха расположены 3 отеля.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База отдыха "Tree of Life" расположена на территории Каспийского моря в 25 км от Актау. Можно организовать увлекательную морскую прогулку на современном катере, и вейк-борд.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База отдыха "Стигл" находится на берегу Каспийского моря в 18 км от г. Актау, в районе "Теплого пляжа".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Курортная зона Кендерли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Курортная зона "Кендерли"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отдыха "Кендерли" находится в Казахском заливе, расположенном в 70 км южнее города Жанаозен, территория Каракиянского района. База отдыха "Кендерли" была основана в 2002 году. Площадь составляет 7,5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Историко</w:t>
            </w:r>
            <w:r>
              <w:rPr>
                <w:rFonts w:ascii="Times New Roman"/>
                <w:b/>
                <w:i w:val="false"/>
                <w:color w:val="000000"/>
                <w:sz w:val="20"/>
              </w:rPr>
              <w:t>-</w:t>
            </w:r>
            <w:r>
              <w:rPr>
                <w:rFonts w:ascii="Times New Roman"/>
                <w:b/>
                <w:i w:val="false"/>
                <w:color w:val="000000"/>
                <w:sz w:val="20"/>
              </w:rPr>
              <w:t xml:space="preserve">культурный туризм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Подземная мечеть Султан</w:t>
            </w:r>
            <w:r>
              <w:rPr>
                <w:rFonts w:ascii="Times New Roman"/>
                <w:b/>
                <w:i w:val="false"/>
                <w:color w:val="000000"/>
                <w:sz w:val="20"/>
              </w:rPr>
              <w:t>-</w:t>
            </w:r>
            <w:r>
              <w:rPr>
                <w:rFonts w:ascii="Times New Roman"/>
                <w:b/>
                <w:i w:val="false"/>
                <w:color w:val="000000"/>
                <w:sz w:val="20"/>
              </w:rPr>
              <w:t>Эде ("Магнит")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Находится в горном, сложенном из ракушечника в хребте Кауше в северо-восточной части полуострова Мангышлак в 4 км от побережья залива Мангышлак. Подземная мечеть расположена в 57 километрах к юго-востоку от города Форт-Шевченко, на западном борту одноименного каньона, что, на заливе Сарытас. Каньон изобилует разными представителями флоры и фауны, которые не встречаются в другом месте региона.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Подземная мечеть Шакпак</w:t>
            </w:r>
            <w:r>
              <w:rPr>
                <w:rFonts w:ascii="Times New Roman"/>
                <w:b/>
                <w:i w:val="false"/>
                <w:color w:val="000000"/>
                <w:sz w:val="20"/>
              </w:rPr>
              <w:t>-</w:t>
            </w:r>
            <w:r>
              <w:rPr>
                <w:rFonts w:ascii="Times New Roman"/>
                <w:b/>
                <w:i w:val="false"/>
                <w:color w:val="000000"/>
                <w:sz w:val="20"/>
              </w:rPr>
              <w:t>ата ("Магнит")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0" w:id="1453"/>
          <w:p>
            <w:pPr>
              <w:spacing w:after="20"/>
              <w:ind w:left="20"/>
              <w:jc w:val="both"/>
            </w:pPr>
            <w:r>
              <w:rPr>
                <w:rFonts w:ascii="Times New Roman"/>
                <w:b w:val="false"/>
                <w:i w:val="false"/>
                <w:color w:val="000000"/>
                <w:sz w:val="20"/>
              </w:rPr>
              <w:t>
Находится в северо-восточной части полуострова Тюб-Караган в 45 км северо-западнее от поселка Таучик, в урочище Шиликудук. Мечеть Шакпак-ата вырублена в толще скального мыса,</w:t>
            </w:r>
          </w:p>
          <w:bookmarkEnd w:id="1453"/>
          <w:p>
            <w:pPr>
              <w:spacing w:after="20"/>
              <w:ind w:left="20"/>
              <w:jc w:val="both"/>
            </w:pPr>
            <w:r>
              <w:rPr>
                <w:rFonts w:ascii="Times New Roman"/>
                <w:b w:val="false"/>
                <w:i w:val="false"/>
                <w:color w:val="000000"/>
                <w:sz w:val="20"/>
              </w:rPr>
              <w:t>
Вход в пещеру оформлен в виде портальной арки, вблизи которой вырублено несколько просторных ниш для захоронения умерших проповедников.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Музей</w:t>
            </w:r>
            <w:r>
              <w:rPr>
                <w:rFonts w:ascii="Times New Roman"/>
                <w:b/>
                <w:i w:val="false"/>
                <w:color w:val="000000"/>
                <w:sz w:val="20"/>
              </w:rPr>
              <w:t>-</w:t>
            </w:r>
            <w:r>
              <w:rPr>
                <w:rFonts w:ascii="Times New Roman"/>
                <w:b/>
                <w:i w:val="false"/>
                <w:color w:val="000000"/>
                <w:sz w:val="20"/>
              </w:rPr>
              <w:t>комплекс города Форт</w:t>
            </w:r>
            <w:r>
              <w:rPr>
                <w:rFonts w:ascii="Times New Roman"/>
                <w:b/>
                <w:i w:val="false"/>
                <w:color w:val="000000"/>
                <w:sz w:val="20"/>
              </w:rPr>
              <w:t>-</w:t>
            </w:r>
            <w:r>
              <w:rPr>
                <w:rFonts w:ascii="Times New Roman"/>
                <w:b/>
                <w:i w:val="false"/>
                <w:color w:val="000000"/>
                <w:sz w:val="20"/>
              </w:rPr>
              <w:t>Шевчеко.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Входят 3 музея: 1. Этнографический музей города Форт-Шевченко, 2 Мемориальный музей Т.Г.Шевченко, 3. Музей Мурын-жырау, музей наполнен бытом украинского народа, он знакомит нас со средой, в которой вырос поэт, писатель, художник Тарас Григорьевич Шевченко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Этноаул Когез ("Магнит")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живописной местности в горной части Мангистау расположился этнографический аул "Когез". Этноаул предоставляет услуги отдыха и развлечений для иностранных и иногородних туристов и местных жителей. Этноаул расположен недалеко от гор Шеркала, Айракты, долины Торыш.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Историко</w:t>
            </w:r>
            <w:r>
              <w:rPr>
                <w:rFonts w:ascii="Times New Roman"/>
                <w:b/>
                <w:i w:val="false"/>
                <w:color w:val="000000"/>
                <w:sz w:val="20"/>
              </w:rPr>
              <w:t>-</w:t>
            </w:r>
            <w:r>
              <w:rPr>
                <w:rFonts w:ascii="Times New Roman"/>
                <w:b/>
                <w:i w:val="false"/>
                <w:color w:val="000000"/>
                <w:sz w:val="20"/>
              </w:rPr>
              <w:t>культурный комплекс Отпан</w:t>
            </w:r>
            <w:r>
              <w:rPr>
                <w:rFonts w:ascii="Times New Roman"/>
                <w:b/>
                <w:i w:val="false"/>
                <w:color w:val="000000"/>
                <w:sz w:val="20"/>
              </w:rPr>
              <w:t>-</w:t>
            </w:r>
            <w:r>
              <w:rPr>
                <w:rFonts w:ascii="Times New Roman"/>
                <w:b/>
                <w:i w:val="false"/>
                <w:color w:val="000000"/>
                <w:sz w:val="20"/>
              </w:rPr>
              <w:t>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 тау - горная вершина, на которой при надвигающейся опасности разжигали сигнальный огонь, оповещая местное население об угрозе нападения. Огонь, зажженный на вершине Отпан тау, виден с любой точки. Гора Отпан является самой высокой на Мангистау, она возвышается на 532 метра над уровнем моря. На ее вершине установлен 37-метровый памятник Адаю - исторической личности.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Городище Кызылкала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Датируемое X - XIII в.в. городище состоит из остатков крепостного укрепления, по периметру окруженного многочисленными усадьбами. У археологов есть предположение, что в письменных источниках это городище упоминается как неприступная крепость Манкышлак (по одной из версий название переводится как "Большое селение"). На Кызылкалинском городище действительно есть остатки большой крепости, стены которой были укреплены массивными каменными блоками и укреплены двенадцатью башнями.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Некрополь "Бекет</w:t>
            </w:r>
            <w:r>
              <w:rPr>
                <w:rFonts w:ascii="Times New Roman"/>
                <w:b/>
                <w:i w:val="false"/>
                <w:color w:val="000000"/>
                <w:sz w:val="20"/>
              </w:rPr>
              <w:t>-</w:t>
            </w:r>
            <w:r>
              <w:rPr>
                <w:rFonts w:ascii="Times New Roman"/>
                <w:b/>
                <w:i w:val="false"/>
                <w:color w:val="000000"/>
                <w:sz w:val="20"/>
              </w:rPr>
              <w:t>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1" w:id="1454"/>
          <w:p>
            <w:pPr>
              <w:spacing w:after="20"/>
              <w:ind w:left="20"/>
              <w:jc w:val="both"/>
            </w:pPr>
            <w:r>
              <w:rPr>
                <w:rFonts w:ascii="Times New Roman"/>
                <w:b w:val="false"/>
                <w:i w:val="false"/>
                <w:color w:val="000000"/>
                <w:sz w:val="20"/>
              </w:rPr>
              <w:t>
Духовный, исторический и архитектурный памятник. Располагается у основания плато Устюрт.</w:t>
            </w:r>
          </w:p>
          <w:bookmarkEnd w:id="1454"/>
          <w:p>
            <w:pPr>
              <w:spacing w:after="20"/>
              <w:ind w:left="20"/>
              <w:jc w:val="both"/>
            </w:pPr>
            <w:r>
              <w:rPr>
                <w:rFonts w:ascii="Times New Roman"/>
                <w:b w:val="false"/>
                <w:i w:val="false"/>
                <w:color w:val="000000"/>
                <w:sz w:val="20"/>
              </w:rPr>
              <w:t>
</w:t>
            </w:r>
            <w:r>
              <w:rPr>
                <w:rFonts w:ascii="Times New Roman"/>
                <w:b w:val="false"/>
                <w:i w:val="false"/>
                <w:color w:val="000000"/>
                <w:sz w:val="20"/>
              </w:rPr>
              <w:t>Вырублена в небольшой меловой горе.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Состоит из 4-х небольших комнат. Основан казахским суфийским проповедником Бекет-ата в конце 18 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 мечети находится могила Бекет-ата и его дочери.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Наиболее посещаемое паломниками место. </w:t>
            </w:r>
          </w:p>
          <w:p>
            <w:pPr>
              <w:spacing w:after="20"/>
              <w:ind w:left="20"/>
              <w:jc w:val="both"/>
            </w:pPr>
            <w:r>
              <w:rPr>
                <w:rFonts w:ascii="Times New Roman"/>
                <w:b w:val="false"/>
                <w:i w:val="false"/>
                <w:color w:val="000000"/>
                <w:sz w:val="20"/>
              </w:rPr>
              <w:t>
Недалеко от мечети располагается родник с солоноватой водой.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Подземная мечеть Шопан</w:t>
            </w:r>
            <w:r>
              <w:rPr>
                <w:rFonts w:ascii="Times New Roman"/>
                <w:b/>
                <w:i w:val="false"/>
                <w:color w:val="000000"/>
                <w:sz w:val="20"/>
              </w:rPr>
              <w:t>-</w:t>
            </w:r>
            <w:r>
              <w:rPr>
                <w:rFonts w:ascii="Times New Roman"/>
                <w:b/>
                <w:i w:val="false"/>
                <w:color w:val="000000"/>
                <w:sz w:val="20"/>
              </w:rPr>
              <w:t>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6" w:id="1455"/>
          <w:p>
            <w:pPr>
              <w:spacing w:after="20"/>
              <w:ind w:left="20"/>
              <w:jc w:val="both"/>
            </w:pPr>
            <w:r>
              <w:rPr>
                <w:rFonts w:ascii="Times New Roman"/>
                <w:b w:val="false"/>
                <w:i w:val="false"/>
                <w:color w:val="000000"/>
                <w:sz w:val="20"/>
              </w:rPr>
              <w:t xml:space="preserve">
Подземная мечеть Шопан-ата расположена в местности Кызылсу (севернее песков Туйесу), в 42 километрах к северо-востоку от поселка Кызылсай. Мечеть находится в юго-западной части одноименного некрополя. </w:t>
            </w:r>
          </w:p>
          <w:bookmarkEnd w:id="1455"/>
          <w:p>
            <w:pPr>
              <w:spacing w:after="20"/>
              <w:ind w:left="20"/>
              <w:jc w:val="both"/>
            </w:pPr>
            <w:r>
              <w:rPr>
                <w:rFonts w:ascii="Times New Roman"/>
                <w:b w:val="false"/>
                <w:i w:val="false"/>
                <w:color w:val="000000"/>
                <w:sz w:val="20"/>
              </w:rPr>
              <w:t>
В нем насчитывается более 4000 разновременных и разнотипных захоронений. Надмогильные памятники датируются с X - XII в.в. до наших дней. Памятник состоит из 12 помещений. Каждое помещение имеет свое функциональное 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Северо-Казахстанская область - 1 объект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Существующие проекты: 1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Алтарь "Звезда </w:t>
            </w:r>
            <w:r>
              <w:rPr>
                <w:rFonts w:ascii="Times New Roman"/>
                <w:b/>
                <w:i w:val="false"/>
                <w:color w:val="000000"/>
                <w:sz w:val="20"/>
              </w:rPr>
              <w:t xml:space="preserve">Казахстана"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Алтарь "Звезда Казахстана"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по величине во всем мире алтарь "Звезда Казахстана" в с. Озерное Тайыншинского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Туркестанская область - 4 объекта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Существующие проекты: 3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ГНПП "Сайрам</w:t>
            </w:r>
            <w:r>
              <w:rPr>
                <w:rFonts w:ascii="Times New Roman"/>
                <w:b/>
                <w:i w:val="false"/>
                <w:color w:val="000000"/>
                <w:sz w:val="20"/>
              </w:rPr>
              <w:t>-</w:t>
            </w:r>
            <w:r>
              <w:rPr>
                <w:rFonts w:ascii="Times New Roman"/>
                <w:b/>
                <w:i w:val="false"/>
                <w:color w:val="000000"/>
                <w:sz w:val="20"/>
              </w:rPr>
              <w:t>Угам"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ГНПП "Сайрам</w:t>
            </w:r>
            <w:r>
              <w:rPr>
                <w:rFonts w:ascii="Times New Roman"/>
                <w:b/>
                <w:i w:val="false"/>
                <w:color w:val="000000"/>
                <w:sz w:val="20"/>
              </w:rPr>
              <w:t>-</w:t>
            </w:r>
            <w:r>
              <w:rPr>
                <w:rFonts w:ascii="Times New Roman"/>
                <w:b/>
                <w:i w:val="false"/>
                <w:color w:val="000000"/>
                <w:sz w:val="20"/>
              </w:rPr>
              <w:t>Угам"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7" w:id="1456"/>
          <w:p>
            <w:pPr>
              <w:spacing w:after="20"/>
              <w:ind w:left="20"/>
              <w:jc w:val="both"/>
            </w:pPr>
            <w:r>
              <w:rPr>
                <w:rFonts w:ascii="Times New Roman"/>
                <w:b w:val="false"/>
                <w:i w:val="false"/>
                <w:color w:val="000000"/>
                <w:sz w:val="20"/>
              </w:rPr>
              <w:t>
Территория парка имеет 7 природных зон, где встречается 1635 видов растений, 59 видов млекопитающих и 300 видов птиц.</w:t>
            </w:r>
          </w:p>
          <w:bookmarkEnd w:id="1456"/>
          <w:p>
            <w:pPr>
              <w:spacing w:after="20"/>
              <w:ind w:left="20"/>
              <w:jc w:val="both"/>
            </w:pPr>
            <w:r>
              <w:rPr>
                <w:rFonts w:ascii="Times New Roman"/>
                <w:b w:val="false"/>
                <w:i w:val="false"/>
                <w:color w:val="000000"/>
                <w:sz w:val="20"/>
              </w:rPr>
              <w:t xml:space="preserve">
Видовой состав растительности парка уникален. Здесь произрастает 240 видов растений, занесенных в красную книгу РК. На территории парка можно увидеть культовые сооружения, петроглифы, древние поселения и погребения различных исторических эпох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Курортная зона Сарыагаш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Курортная зона Сарыагаш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оздоровительных услуг. При этом, параллельно с лечебным туризмом есть развлекательные, познавательные, экскурсионные виды досуга.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Историко</w:t>
            </w:r>
            <w:r>
              <w:rPr>
                <w:rFonts w:ascii="Times New Roman"/>
                <w:b/>
                <w:i w:val="false"/>
                <w:color w:val="000000"/>
                <w:sz w:val="20"/>
              </w:rPr>
              <w:t>-</w:t>
            </w:r>
            <w:r>
              <w:rPr>
                <w:rFonts w:ascii="Times New Roman"/>
                <w:b/>
                <w:i w:val="false"/>
                <w:color w:val="000000"/>
                <w:sz w:val="20"/>
              </w:rPr>
              <w:t xml:space="preserve">культурный туризм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Арыстан баб, Ахмет Яссауи, Отырар, Сайран, Сауран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Размещены библиотеки тюркоязычных народов, археологический центр Туркестан-Отырар, информационный центр, гостевые домов, объекты питания в восточном стиле. Также планируется строительство этнопарка, восточной бани, средневекового городка, парка, гостевых домов, чайханы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1 000 000 посетителей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Восстановление исторической среды древнего Туркестана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Городище Туркестан - один из древнейших городов Казахстана, на протяжении веков игравший огромную роль в истории казахского народа. В XII веке в нем жил поэт-мыслитель Ходжа Ахмед Ясави, который был похоронен тут же. На месте пришедшего в ветхость старого мавзолея Ходжа Ахмеда Ясави в 1396-1398 гг., по приказу эмира Тимура, началось строительство нового грандиозного мемориального комплекса. В XVI-XVIII веках город стал столицей Казахского ханства. Здесь располагалась резиденция многих известных казахских ханов Так же располагаются Мавзолей Ходжи Ахмеда Ясави, подземная мечеть "Хильвет", мавзолей Рабиги Султан Бегим.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Новые проекты: 1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Горнолыжный курорт Каскасу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ГЛК "Каскасу"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территории базовой зоны планируется строительство комплекса курортной недвижимости для размещения приезжающих туристов (гостиницы, жилые дома. В целях привлечения туристов запланировано строительство аквапарка, спусков для тюбинга, снежной игровой площадки, центра активного отдыха, смотровых площадок, высокогорного тренировочного центра, а также объектов для проведения массовых и закрытых мероприятий.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город Шымкент - 1 новый объект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Комплекс историко</w:t>
            </w:r>
            <w:r>
              <w:rPr>
                <w:rFonts w:ascii="Times New Roman"/>
                <w:b/>
                <w:i w:val="false"/>
                <w:color w:val="000000"/>
                <w:sz w:val="20"/>
              </w:rPr>
              <w:t>-</w:t>
            </w:r>
            <w:r>
              <w:rPr>
                <w:rFonts w:ascii="Times New Roman"/>
                <w:b/>
                <w:i w:val="false"/>
                <w:color w:val="000000"/>
                <w:sz w:val="20"/>
              </w:rPr>
              <w:t>культурных объектов Старого города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Древнее городище "Шымкент", Цитадель, туристско</w:t>
            </w:r>
            <w:r>
              <w:rPr>
                <w:rFonts w:ascii="Times New Roman"/>
                <w:b/>
                <w:i w:val="false"/>
                <w:color w:val="000000"/>
                <w:sz w:val="20"/>
              </w:rPr>
              <w:t>-</w:t>
            </w:r>
            <w:r>
              <w:rPr>
                <w:rFonts w:ascii="Times New Roman"/>
                <w:b/>
                <w:i w:val="false"/>
                <w:color w:val="000000"/>
                <w:sz w:val="20"/>
              </w:rPr>
              <w:t>развлекательная инфраструктура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Единственная в стране сохранившаяся в центральной части Шымкента территория объектов Старого города (древнего городища и цитадели) на маршруте Великого Шелкового пути.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Государственной программе</w:t>
            </w:r>
            <w:r>
              <w:br/>
            </w:r>
            <w:r>
              <w:rPr>
                <w:rFonts w:ascii="Times New Roman"/>
                <w:b w:val="false"/>
                <w:i w:val="false"/>
                <w:color w:val="000000"/>
                <w:sz w:val="20"/>
              </w:rPr>
              <w:t>развития туристской отрасли</w:t>
            </w:r>
            <w:r>
              <w:br/>
            </w:r>
            <w:r>
              <w:rPr>
                <w:rFonts w:ascii="Times New Roman"/>
                <w:b w:val="false"/>
                <w:i w:val="false"/>
                <w:color w:val="000000"/>
                <w:sz w:val="20"/>
              </w:rPr>
              <w:t>Республики Казахстан</w:t>
            </w:r>
            <w:r>
              <w:br/>
            </w:r>
            <w:r>
              <w:rPr>
                <w:rFonts w:ascii="Times New Roman"/>
                <w:b w:val="false"/>
                <w:i w:val="false"/>
                <w:color w:val="000000"/>
                <w:sz w:val="20"/>
              </w:rPr>
              <w:t>на 2019-2025 годы</w:t>
            </w:r>
          </w:p>
        </w:tc>
      </w:tr>
    </w:tbl>
    <w:bookmarkStart w:name="z1589" w:id="1457"/>
    <w:p>
      <w:pPr>
        <w:spacing w:after="0"/>
        <w:ind w:left="0"/>
        <w:jc w:val="left"/>
      </w:pPr>
      <w:r>
        <w:rPr>
          <w:rFonts w:ascii="Times New Roman"/>
          <w:b/>
          <w:i w:val="false"/>
          <w:color w:val="000000"/>
        </w:rPr>
        <w:t xml:space="preserve"> Перечень видов прямой и смежной деятельности сферы туризма</w:t>
      </w:r>
    </w:p>
    <w:bookmarkEnd w:id="14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w:t>
            </w:r>
          </w:p>
          <w:p>
            <w:pPr>
              <w:spacing w:after="20"/>
              <w:ind w:left="20"/>
              <w:jc w:val="both"/>
            </w:pPr>
          </w:p>
          <w:p>
            <w:pPr>
              <w:spacing w:after="20"/>
              <w:ind w:left="20"/>
              <w:jc w:val="both"/>
            </w:pPr>
            <w:r>
              <w:rPr>
                <w:rFonts w:ascii="Times New Roman"/>
                <w:b/>
                <w:i w:val="false"/>
                <w:color w:val="000000"/>
                <w:sz w:val="20"/>
              </w:rPr>
              <w:t>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ОКЭД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Прямая деятельность сферы туризма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проживания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туроператоров, турагентов и прочих организаций, предоставляющих услуги в сфере туризма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санаторно-курортных организаций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Смежная деятельность сферы туризма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сувенирной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предоставлению продуктов питания и напитков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показу кинофильмов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продаже недвижимости на курортах для ежегодного использования в течение фиксированного периода времени, предоставляемые за вознаграждение или на договорной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683 112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управлению имуществом, приобретенным на курортах для ежегодного использования в течение фиксированного периода времени, предоставляемые за вознаграждение или на договорной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683 212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фотографии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и сдача в аренду автомобилей и легковых автомобилей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и аренда развлекательного и спортивного инвентаря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и сдача в аренду водных транспортных средств и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и сдача в аренду воздушных транспортных средств и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информационно-справочных служб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конференций и торговых выставок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Спортивное образование и образование специалистов организации досуга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творчества, искусства и развлечений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организации азартных игр и заключения пари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спорта, организации отдыха и развлечений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Государственной программе</w:t>
            </w:r>
            <w:r>
              <w:br/>
            </w:r>
            <w:r>
              <w:rPr>
                <w:rFonts w:ascii="Times New Roman"/>
                <w:b w:val="false"/>
                <w:i w:val="false"/>
                <w:color w:val="000000"/>
                <w:sz w:val="20"/>
              </w:rPr>
              <w:t>развития туристской отрасли</w:t>
            </w:r>
            <w:r>
              <w:br/>
            </w:r>
            <w:r>
              <w:rPr>
                <w:rFonts w:ascii="Times New Roman"/>
                <w:b w:val="false"/>
                <w:i w:val="false"/>
                <w:color w:val="000000"/>
                <w:sz w:val="20"/>
              </w:rPr>
              <w:t>Республики Казахстан</w:t>
            </w:r>
            <w:r>
              <w:br/>
            </w:r>
            <w:r>
              <w:rPr>
                <w:rFonts w:ascii="Times New Roman"/>
                <w:b w:val="false"/>
                <w:i w:val="false"/>
                <w:color w:val="000000"/>
                <w:sz w:val="20"/>
              </w:rPr>
              <w:t>на 2019-2025 годы</w:t>
            </w:r>
          </w:p>
        </w:tc>
      </w:tr>
    </w:tbl>
    <w:bookmarkStart w:name="z1592" w:id="1458"/>
    <w:p>
      <w:pPr>
        <w:spacing w:after="0"/>
        <w:ind w:left="0"/>
        <w:jc w:val="left"/>
      </w:pPr>
      <w:r>
        <w:rPr>
          <w:rFonts w:ascii="Times New Roman"/>
          <w:b/>
          <w:i w:val="false"/>
          <w:color w:val="000000"/>
        </w:rPr>
        <w:t xml:space="preserve"> План мероприятий</w:t>
      </w:r>
      <w:r>
        <w:br/>
      </w:r>
      <w:r>
        <w:rPr>
          <w:rFonts w:ascii="Times New Roman"/>
          <w:b/>
          <w:i w:val="false"/>
          <w:color w:val="000000"/>
        </w:rPr>
        <w:t>по реализации Государственной программы развития туристской отрасли Республики Казахстан на 2019- 2025 годы</w:t>
      </w:r>
    </w:p>
    <w:bookmarkEnd w:id="14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Единица измерения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Форма завершения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Сроки исполнения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Ответственные за исполнение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Всего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 том числе, по годам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Источники финансирования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2017 (факт)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2019 (план)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2020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2022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3" w:id="1459"/>
          <w:p>
            <w:pPr>
              <w:spacing w:after="20"/>
              <w:ind w:left="20"/>
              <w:jc w:val="both"/>
            </w:pPr>
            <w:r>
              <w:rPr>
                <w:rFonts w:ascii="Times New Roman"/>
                <w:b w:val="false"/>
                <w:i w:val="false"/>
                <w:color w:val="000000"/>
                <w:sz w:val="20"/>
              </w:rPr>
              <w:t>
</w:t>
            </w:r>
            <w:r>
              <w:rPr>
                <w:rFonts w:ascii="Times New Roman"/>
                <w:b/>
                <w:i w:val="false"/>
                <w:color w:val="000000"/>
                <w:sz w:val="20"/>
              </w:rPr>
              <w:t>Цели, задачи, целевые индикаторы и показатели результ</w:t>
            </w:r>
            <w:r>
              <w:rPr>
                <w:rFonts w:ascii="Times New Roman"/>
                <w:b/>
                <w:i w:val="false"/>
                <w:color w:val="000000"/>
                <w:sz w:val="20"/>
              </w:rPr>
              <w:t>атов реализации Программы</w:t>
            </w:r>
          </w:p>
          <w:bookmarkEnd w:id="1459"/>
          <w:p>
            <w:pPr>
              <w:spacing w:after="20"/>
              <w:ind w:left="20"/>
              <w:jc w:val="both"/>
            </w:pPr>
            <w:r>
              <w:rPr>
                <w:rFonts w:ascii="Times New Roman"/>
                <w:b w:val="false"/>
                <w:i w:val="false"/>
                <w:color w:val="000000"/>
                <w:sz w:val="20"/>
              </w:rPr>
              <w:t>
</w:t>
            </w:r>
            <w:r>
              <w:rPr>
                <w:rFonts w:ascii="Times New Roman"/>
                <w:b/>
                <w:i w:val="false"/>
                <w:color w:val="000000"/>
                <w:sz w:val="20"/>
              </w:rPr>
              <w:t xml:space="preserve">Цель: </w:t>
            </w:r>
            <w:r>
              <w:rPr>
                <w:rFonts w:ascii="Times New Roman"/>
                <w:b w:val="false"/>
                <w:i w:val="false"/>
                <w:color w:val="000000"/>
                <w:sz w:val="20"/>
              </w:rPr>
              <w:t>Обеспечение доли туризма в общем объеме ВВП Республики Казахстан не менее 8% к 2025 году</w:t>
            </w:r>
          </w:p>
          <w:p>
            <w:pPr>
              <w:spacing w:after="20"/>
              <w:ind w:left="20"/>
              <w:jc w:val="both"/>
            </w:pPr>
            <w:r>
              <w:rPr>
                <w:rFonts w:ascii="Times New Roman"/>
                <w:b w:val="false"/>
                <w:i w:val="false"/>
                <w:color w:val="000000"/>
                <w:sz w:val="20"/>
              </w:rPr>
              <w:t>
</w:t>
            </w:r>
            <w:r>
              <w:rPr>
                <w:rFonts w:ascii="Times New Roman"/>
                <w:b/>
                <w:i w:val="false"/>
                <w:color w:val="000000"/>
                <w:sz w:val="20"/>
              </w:rPr>
              <w:t>Целевые индикаторы: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въездных посетителей*</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чел.</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 данные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МИО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въездных туристов**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чел.</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 данные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МИО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внутренних туристов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чел.</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 данные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МИО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занятых в туристской отрасли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 данные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МИО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442,487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оказанных услуг местами размещения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 данные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МИО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инвестиций в основной капитал</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 данные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МИО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в рейтинге Индекса конкурентоспособ-ности путешествий и туризма ВЭФ (Рейтинг ВЭФ)</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в рейтинге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ВЭФ</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МИО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в Рейтинге ВЭФ  по развитию инфраструктуры туристского сервиса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в рейтинге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ВЭФ</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МИО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в Рейтинге ВЭФ  по эффективности маркетинга и брендинга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в рейтинге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ВЭФ</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МИД, МИО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 посетитель </w:t>
            </w:r>
            <w:r>
              <w:rPr>
                <w:rFonts w:ascii="Times New Roman"/>
                <w:b w:val="false"/>
                <w:i/>
                <w:color w:val="000000"/>
                <w:sz w:val="20"/>
              </w:rPr>
              <w:t>-</w:t>
            </w:r>
            <w:r>
              <w:rPr>
                <w:rFonts w:ascii="Times New Roman"/>
                <w:b w:val="false"/>
                <w:i/>
                <w:color w:val="000000"/>
                <w:sz w:val="20"/>
              </w:rPr>
              <w:t xml:space="preserve"> иностранный гражданин, перес</w:t>
            </w:r>
            <w:r>
              <w:rPr>
                <w:rFonts w:ascii="Times New Roman"/>
                <w:b w:val="false"/>
                <w:i/>
                <w:color w:val="000000"/>
                <w:sz w:val="20"/>
              </w:rPr>
              <w:t>е</w:t>
            </w:r>
            <w:r>
              <w:rPr>
                <w:rFonts w:ascii="Times New Roman"/>
                <w:b w:val="false"/>
                <w:i/>
                <w:color w:val="000000"/>
                <w:sz w:val="20"/>
              </w:rPr>
              <w:t>кший Государственную границу Республики Казахстан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 въездной турист </w:t>
            </w:r>
            <w:r>
              <w:rPr>
                <w:rFonts w:ascii="Times New Roman"/>
                <w:b w:val="false"/>
                <w:i/>
                <w:color w:val="000000"/>
                <w:sz w:val="20"/>
              </w:rPr>
              <w:t>-</w:t>
            </w:r>
            <w:r>
              <w:rPr>
                <w:rFonts w:ascii="Times New Roman"/>
                <w:b w:val="false"/>
                <w:i/>
                <w:color w:val="000000"/>
                <w:sz w:val="20"/>
              </w:rPr>
              <w:t xml:space="preserve"> иностранный гражданин, проведший &gt;24 часов и остановившийся в местах размещения на территории Республики Казахстан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tblGrid>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Единица измерения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Форма завершения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Сроки исполнения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Ответственные за исполнение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Всего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 том числе, по годам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Источники финансирования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2019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2020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2022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Развитие туристских ресурсов</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созданных преференционных режимов для инвесторов в приоритетных туристских территориях (ПТТ)</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2019-2023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ЦГО, МИО</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инвестиционных приоритетных проектов (ИПП) в сфере туризма, получивших инвестиционные преференции (по запросу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МНЭ, МИД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10-ти приоритетных туристских территорий</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ПТТ</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2019-2023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ЦГО, МИО</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механизма создания управляющих компаний и их деятельности по 10-ти ПТТ</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ЦГО, МИО</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управляющих компаний по 10-ти ПТТ</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2019-2023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Изучение возможности включения ОКЭД по туризму (в том числе по ремесленникам) </w:t>
            </w:r>
          </w:p>
          <w:p>
            <w:pPr>
              <w:spacing w:after="20"/>
              <w:ind w:left="20"/>
              <w:jc w:val="both"/>
            </w:pPr>
            <w:r>
              <w:rPr>
                <w:rFonts w:ascii="Times New Roman"/>
                <w:b w:val="false"/>
                <w:i w:val="false"/>
                <w:color w:val="000000"/>
                <w:sz w:val="20"/>
              </w:rPr>
              <w:t>в постановление Правительства Республики Казахстан 11 декабря 2018 года № 11 "О некоторых вопросах обеспечения долгосрочной тенговой ликвидности для решения задачи доступного кредитования"</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2019-2020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МНЭ</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туристских объектов санитарно-гигиеническими узлами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АО "НК "Kazakh Tourism"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21 897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системного планирования дестинаций: Топ-10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1: ЩУЧИНСКО-БОРОВСКАЯ КУРОРТНАЯ ЗОНА (далее - ЩБКЗ)</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Инфраструктура жилищно-коммунального хозяйства:</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нового полигона ТБО (включая разработку ТЭО, ПСД и СМР)</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2020-2021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Акмолинской области, МЭ</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мощности станции подготовки воды "Акылбай" до 4,5 тыс. м³/сутки (включая разработку ПСД и СМР)</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2021-2022 годы</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акимат Акмолинской области</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(строительство новых) очистных сооружений в городе Щучинске (включая разработку ПСД и СМР)</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2021-2023 годы</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акимат Акмолинской области</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возможности реконструкции поселковой котельной в селе Табигат для расширения мощности и перевода на газ (включая разработку ПСД и СМР)</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Акмолинской области</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возможности строительства линий теплоснабжения поселка Бурабай к участку 14 га и туристическим объектам (включая разработку ПСД и СМР)</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Акмолинской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курортной зоны:</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пляжей (включая современные биотуалеты, кабинки для переодевания, контейнеры для раздельного сбора отходов)</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Акмолинской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технических возможностей установки централизованных участков торговли на пляжах</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Акмолинской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велосипедной и пешеходной дорожек вдоль побережья оз.Большое Чебачье от курортной зоны "Ак Бура" до озера Бурабай: 1) разработка ПСД; 2) СМР</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2019-2021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УДП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1 288,0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детального исследования состава минеральных вод ЩБКЗ для дальнейшего использования в лечебных целях</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Акмолинской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Инновации:</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программы "Smart National Park Burabay"</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2019-2021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УДП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438,918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и улучшение продуктового предложения: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предпринимателей для улучшения и расширения продуктового предложения ЩБКЗ</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Акмолинской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предложений по организации республиканских и международных соревнований и разработке готовых пакетов услуг с акцентом на гольф для бизнес-туристов города Нур-Султана</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Акмолинской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пакетов готовых программ для проведения тимбилдинга</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Акмолинской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популярных профессионалов в сфере оздоровления (нутриционистов, фитнес-тренеров), проведение семинаров в формате мини-событий на базе отелей, санаториев ЩБКЗ</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Акмолинской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инвесторов:</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процесса привлечения инвесторов, включая создание проектной команды, формирование календаря и прочее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Акмолинской области, АО "НК "Kazakh Tourism"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списка и установка контактов с потенциальными инвесторами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постоянной основе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Акмолинской области, АО "НК "Kazakh Tourism"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коммерческой инфраструктуры:</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Снос ветхого жилья на первой береговой линии поселка Бурабай (выкуп участков первой фазы сноса)</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2020-2021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Акмолинской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отелей курорта Ак Бура</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инвесторы, УДП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14 414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дополнительных отелей первой фазы развития ЩБКЗ</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инвесторы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18 589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расширение санаторного номерного фонда ЩБКЗ</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инвесторы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26 301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тематического детского парка развлечений на озере Щучье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2020-2023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инвесторы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и продвижение:</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единой стратегии брендинга ЩБКЗ (маркетинговое исследование, единый брендинг, брендбук дестинации, и т.д.)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Акмолинской области, АО "НК "Kazakh Tourism" (по согласованию), ТОО "Бурабай Даму"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единого сайта, представляющего ЩБКЗ (агрегирование всей информации о дестинации, выгрузка отзывов и цен с tripadvisor, booking, онлайн бронирование и отзывы, создание мобильной версии для смартфонов и планшетов, т.д.)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Акмолинской области, АО "НК "Kazakh Tourism" (по согласованию), ТОО "Бурабай Даму"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материалов для сайта (профессиональная фотосъемка и аэро-видеосъемка)</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Акмолинской области, ТОО "Бурабай Даму"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Продвижение ЩБКЗ в социальных сетях (ведение аккаунтов в социальных сетях (SMM)</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Акмолинской области, ТОО "Бурабай Даму"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Онлайн-продвижение ЩБКЗ (контекстная реклама, баннерная реклама, таргетинг в соц. сетях, реклама на youtube, а также создание самого материала)</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Акмолинской области, ТОО "Бурабай Даму"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Активизация и взаимодействие с ключевыми туроператорами, крупными агрегаторами (tripadvisor, booking) по продвижению ЩБКЗ</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Акмолинской области, ТОО "Бурабай Даму"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Оффлайн-продвижение ЩБКЗ (конференции, туристские выставки, ярмарки, семинары развития, инфотуры и т.д.)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Акмолинской области, ТОО "Бурабай Даму"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Календарь событий:</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Продвижение, организация и проведение наиболее крупных якорных мероприятий (по одному мероприятию в квартал)</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Акмолинской области, АО "НК "Kazakh Tourism" (по согласованию), ТОО "Бурабай Даму"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Кадровая стратегия: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с представителями гостиничного бизнеса региона по реализации краткосрочного профессионального обучения по туристским профессиям путем создания учебных классов (центров) при гостиницах</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Акмолинской области, МТСЗН, МОН</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рабочих мест в сфере туризма</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акимат Акмолинской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 функции "обмена" работниками в период межсезонья на основе существующей базы www.enbek.kz</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Акмолинской области, МТСЗН</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семинаров для руководителей курортных организаций о лучших практиках в индустрии туризма, стандартов сервиса</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Акмолинской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Топ-2 БАЯНАУЛЬСКАЯ КУРОРТНАЯ ЗОНА (далее - БКЗ)</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Инфраструктура жилищно-коммунального хозяйства:</w:t>
            </w: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водоотведения в селе Баянаул (65 км)</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2020-2023 годы</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Павлодарской области, МИИР</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сетей водоснабжения и водоотведения до домов отдыха на озере Жасыбай (20 км): 1) разработка ПСД; 2) СМР</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2020-2023 годы</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Павлодарской области, МНЭ</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воздушной линии электропередач напряжением 35 кВ от подстанции Александровка (Торайгыр) до санатория на озере Жасыбай (13,5 км): 1) разработка ПСД; 2) СМР</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Павлодарской области, МНЭ</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полигона ТБО в районе села Баянаул в сторону села Лекер: 1) разработка ПСД; 2) СМР</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Павлодарской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ограждения существующей свалки села Баянаул: 1) разработка ПСД; 2) СМР</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Павлодарской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ВОЛС (волоконно-оптическая линия связи) до озера Торайгыр: 1) разработка ПСД; 2) СМР</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"Казахтелеком" (по согласованию), акимат Павлодарской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двух вышек для установки телекоммуникационного оборудования (озеро Торайгыр и город Мырзашокы) с привлечением мобильных операторов для установки оборудования и дальнейшей эксплуатации: 1) разработка ПСД; 2) СМР</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Операторы сотовой связи (по соглласованию), акимат Павлодарской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курортной зоны:</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навигационными знаками к ключевым достопримечательностям и тропам РГУ "Баянаульский государственный национальный природный парк" (Led-экран)</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всех троп (включает современные биотуалеты, скамейки, контейнеры для раздельного сбора отходов и пр.)</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пропаганды и разъяснительных мероприятий среди туристов по бережному отношению к окружающей среде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Павлодарской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и улучшение продуктового предложения: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предпринимателей для улучшения и расширения продуктового предложения</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2020-2021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Павлодарской области, частные инвесторы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технических возможностей установки системы искусственного оснежения на горнолыжном комплексе "Мырзашокы"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Павлодарской области, частные инвесторы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технических возможностей строительства освещения горнолыжных трасс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Павлодарской области, частные инвесторы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технических возможностей строительства лыжероллерной трассы (протяженностью 3 км, шириной 4 метра) с освещением в селе Баянаул и у подножья горы Мырзашокы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Павлодарской области, частные инвесторы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отелей/домов отдыха первой фазы развития Баянаульской курортной зоны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Павлодарской области, частные инвесторы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инвесторов:</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процесса привлечения инвесторов, включая создание проектной команды, формирование календаря и прочее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Павлодарской области, АО "НК "Kazakh Tourism"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списка и установка контактов с потенциальными инвесторами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постоянной основе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Павлодарской области, АО "НК "Kazakh Tourism"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и продвижение:</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единой стратегии брендинга Баянаульской курортной зоны (маркетинговое исследование, единый брендинг, брендбук дестинации, и т.д.)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Павлодарской области, АО "НК "Kazakh Tourism"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единого сайта, представляющего Баянаульскую курортную зону (агрегирование всей информации о дестинации, выгрузка отзывов и цен с tripadvisor, booking, онлайн-бронирование и отзывы, создание мобильной версии для смартфонов и планшетов, т.д.)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Павлодарской области, АО "НК "Kazakh Tourism"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материалов для сайта (профессиональная фотосъемка и аэровидеосъемка)</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Павлодарской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Продвижение Баянаульской курортной зоны в соц. сетях (ведение аккаунтов в социальных сетях (SMM)</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Павлодарской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Онлайн-продвижение Баянаульской курортной зоны (контекстная реклама, баннерная реклама, таргетинг в соц. сетях, реклама на youtube, создание материала для распространения)</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Павлодарской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Активизация и взаимодействие с ключевыми тур.операторами и крупными агрегаторами (tripadvisor, booking) по продвижению Баянаульской курортной зоны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Павлодарской области, АО "НК "Kazakh Tourism"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Оффлайн-продвижение Баянаульской курортной зоны (конференции, туристские выставки, ярмарки, семинары развития, инфотуры и т.д.)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Павлодарской области, АО "НК "Kazakh Tourism"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Календарь событий:</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ведение единого календаря событий (включая якорные и сопутствующие мероприятия)</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Павлодарской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Продвижение, организация и проведение наиболее крупных якорных мероприятий (по одному мероприятию в летний и зимний сезоны)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Павлодарской области, АО "НК "Kazakh Tourism"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Кадровая стратегия: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семинаров для руководителей курортных организаций о лучших практиках в индустрии туризма, стандартов сервиса</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Павлодарской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с представителями гостиничного бизнеса региона по реализации краткосрочного профессионального обучения по туристским профессиям путем создания учебных классов (центров) при гостиницах</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Павлодарской области, МТСЗН, МОН</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рабочих мест в сфере туризма</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МТСЗН</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акимат Павлодарской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Топ-3 ТУРИСТСКАЯ ЗОНА "МАНГИСТАУ" (далее - ТЗМ)</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Инфраструктура жилищно-коммунального хозяйства:</w:t>
            </w: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сетей электроснабжения города Актау - поселка Курык протяженностью 57 км: 1) разработка ПСД; 2) расширение сетей электроснабжения</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2020-2022 годы</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Мангистауской области, МЭ</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сетей водоснабжения МАЭК: 1) разработка ПСД; 2) реконструкция сетей водоснабжения МАЭК</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2020-2022 годы</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Мангистауской области, МНЭ</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1 476,0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канализационно-очистных сооружений для зон отдыха: 1) разработка ПСД; 2) строительство канализационно-очистных сооружений</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2021-2022 годы</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Мангистауской области, МНЭ</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1 476,0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(140+156)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сетей водоотведения для зон отдыха: 1) разработка ПСД; 2) строительство сетей водоотведения</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2020-2022 годы</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Мангистауской области, МНЭ</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184+80,8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сети газоснабжения для зон отдыха: 1) разработка ПСД; 2) строительство сети газоснабжения</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2020-2022 годы</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Мангистауской области, МЭ</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полигона ТБО для новой зоны отдыха: 1) разработка ПСД; 2) строительство полигона</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2020-2021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Мангистауской области, МЭ</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курортной зоны:</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навигационными знаками к ключевым достопримечательностям и маршрутам</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2020-2021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Мангистауской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пляжей (включая современные биотуалеты, кабинки для переодевания, контейнеры для раздельного сбора отходов)</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Мангистауской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водно-спасательной станции на общественном пляже новой зоны отдыха в городе Актау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2020-2021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акимат Мангистауской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детального исследования состава минеральной воды на побережье Каспийского моря для дальнейшего использования в лечебных целях</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2020-2021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Мангистауской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концепции по контролю и снижению рекреационной нагрузки в Мангистау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Мангистауской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инвесторов:</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процесса привлечения инвесторов, включая создание проектной команды, формирование календаря и прочее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Мангистауской области, АО "НК "Kazakh Tourism"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списка и установка контактов с потенциальными инвесторами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постоянной основе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Мангистауской области, АО "НК "Kazakh Tourism"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коммерческой инфраструктуры:</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 и ввод в эксплуатацию первых гостиничных комплексов (3-4*)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Мангистауской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аквапарка на территории ТЗМ</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2020-2021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Мангистауской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аквапарка в городе Актау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2020-2021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Мангистауской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и продвижение:</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стратегии брендинга ТЗМ (маркетинговое исследование, единый брендинг, брендбук дестинации, и т.д.)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Мангистауской области, АО "НК "Kazakh Tourism"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сайта, представляющего ТЗМ (агрегирование всей информации о дестинации, выгрузка отзывов и цен с tripadvisor, booking, онлайн-бронирование и отзывы, создание мобильной версии для смартфонови планшетов, т.д.)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Мангистауской области, АО "НК "Kazakh Tourism"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материалов для сайта (профессиональная фотосъемка и аэровидеосъемка)</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Мангистауской области, АО "НК "Kazakh Tourism"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Продвижение ТЗМ в социальных сетях (ведение аккаунтов в социальных сетях (SMM))</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Мангистауской области, АО "НК "Kazakh Tourism"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Онлайн-продвижение ТЗМ (контекстная реклама, баннерная реклама, таргетинг в соц. сетях, реклама на youtube, а также создание самого материала)</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Мангистауской области, АО "НК "Kazakh Tourism"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Активизация взаимодействия с ключевыми туроператорами и крупными агрегаторами (tripadvisor, booking) по продвижению ТЗМ</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Мангистауской области, АО "НК "Kazakh Tourism"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Оффлайн-продвижение ТЗМ (конференции, туристские выставки, ярмарки, семинары развития, инфотуры и т.д.)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Мангистауской области, АО "НК "Kazakh Tourism"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Календарь событий:</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календаря событий</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Акмолинской области, АО "НК "Kazakh Tourism"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Продвижение наиболее крупных якорных мероприятий (по одному мероприятию в квартал)</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Акмолинской области, АО "НК "Kazakh Tourism"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Кадровая стратегия: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 функции "обмена" работниками в период межсезонья на основе существующей базы www.enbek.kz</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Мангистауской области, МТСЗН</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семинаров для руководителей курортных организаций о лучших практиках в индустрии туризма, стандартов сервиса</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Мангистауской области, МТСЗН, МОН</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с представителями гостиничного бизнеса региона по реализации краткосрочного профессионального обучения по туристским профессиям путем создания учебных классов (центров) при гостиницах</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Мангистауской области, МТСЗН, МОН</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рабочих мест в сфере туризма</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МТСЗН</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акимат Мангистауской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Топ-4-А: ПОБЕРЕЖЬЕ ОЗЕРА АЛАКОЛЬ - Алматинская область (далее - Алаколь)</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Инфраструктура жилищно-коммунального хозяйства:</w:t>
            </w: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канализационных сетей поселка Акши (в т.ч. КОС, напорного коллектора): 1) разработка ПСД; 2) строительство канализационных сетей</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2019-2022 годы</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 МИИР</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водопроводных сетей поселка Акши</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2020-2022 годы</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 МИИР</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полигона / зоны сортировки ТБО: 1) разработка ТЭО, ПСД; 2) строительство полигона</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курортной зоны:</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набережной и променада поселка Акши: 1) разработка ПСД; 2) строительство</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2020-2021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побережья и пляжей (включая современные биотуалеты, кабинки для переодевания, контейнеры для раздельного сбора отходов)</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Выделение централизованного участка торговли для сезонных ярмарок</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инвесторов:</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процесса привлечения инвесторов, включая создание проектной команды, формирование календаря и прочее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 АО "НК "Kazakh Tourism"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списка и установка контактов с потенциальными инвесторами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постоянной основе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 АО "НК "Kazakh Tourism"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коммерческой инфраструктуры:</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сети курортных отелей</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44 989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комплекса крытых бассейнов</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2020-2022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и продвижение:</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стратегии брендинга (маркетинговое исследование, единый брендинг, брендбук дестинации, и т.д.)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 АО "НК "Kazakh Tourism"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сайта, представляющего побережье (агрегирование всей информации о дестинации, выгрузка отзывов и цен с tripadvisor, booking, онлайн-бронирование и отзывы, создание мобильной версии для смартфонов и планшетов, т.д.)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 АО "НК "Kazakh Tourism"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материалов для сайта (профессиональная фотосъемка и аэровидеосъемка)</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 АО "НК "Kazakh Tourism"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Продвижение побережья в соц. сетях (ведение аккаунтов в социальных сетях (SMM)</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 АО "НК "Kazakh Tourism"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Онлайн-продвижение побережья (контекстная реклама, баннерная реклама, таргетинг в соц. сетях, реклама на youtube, а также создание самого материала)</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 АО "НК "Kazakh Tourism"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Активизация и взаимодействие с ключевыми туроператорами и крупными агрегаторами (tripadvisor, booking) по продвижению побережья озера Алаколь</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 АО "НК "Kazakh Tourism"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Оффлайн-продвижение побережья (конференции, туристские выставки, ярмарки, семинары развития, инфотуры и т.д.)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 АО "НК "Kazakh Tourism"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Календарь событий:</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календаря событий</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проведение и продвижение наиболее крупных якорных мероприятий (по одному мероприятию в квартал)</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 АО "НК "Kazakh Tourism"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Кадровая стратегия: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 функции "обмена" работниками в период межсезонья на основе существующей базы www.enbek.kz</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 МТСЗН</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семинаров для руководителей курортных организации о лучших практиках в индустрии туризма, стандартов сервиса</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 МТСЗН, МОН</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с представителями гостиничного бизнеса региона по реализации краткосрочного профессионального обучения по туристским профессиям путем создания учебных классов (центров) при гостиницах</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 МТСЗН, МОН</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рабочих мест в сфере туризма</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МТСЗН</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акимат Алматинской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Топ-5 ТУРКЕСТАН</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Инфраструктура жилищно-коммунального хозяйства:</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визит-центра городища Сауран: 1) разработка ПСД; 2) строительство визит-центра</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территории мавзолея Укаш-ата: 1) разработка ПСД; 2) благоустройство</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Туркестанской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и улучшение продуктового предложения: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совместного предложения со странами Шелкового пути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подписанные соглашения со странами Шелкового пути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акимат Туркестанской области, АО "НК "Kazakh Tourism"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Консервация и художественная музейфикация Сауран-музея</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2020-2022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Туркестанской области,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Консервация и художественная музейфикация городища Кулан</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2020-2022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Туркестанской области,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Консервация и художественная музейфикация этнопарка Акыртас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2020-2022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Туркестанской области,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инвесторов:</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процесса привлечения инвесторов, включая создание проектной команды, формирование календаря и прочее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Тукестанской области, АО "НК "Kazakh Tourism"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списка и установка контактов с потенциальными инвесторами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постоянной основе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Тукестанской области, АО "НК "Kazakh Tourism"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коммерческой инфраструктуры:</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тематического отеля 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Туркестанской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отелей 3-4*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Туркестанской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этно-аула</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2020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Туркестанской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восточного базара</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2020-2024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Туркестанской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комплекса восточных бань</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2020-2023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Туркестанской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и продвижение:</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стратегии брендинга</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Туркестанской области, АО "НК "Kazakh Tourism"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сайта, представляющего регион (агрегирование всей информации о дестинации, выгрузка отзывов и цен с tripadvisor, booking, онлайн-бронирование и отзывы, создание мобильной версии для смартфонов и планшетов, т.д.)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Туркестанской области, АО "НК "Kazakh Tourism"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материалов для сайта (профессиональная фотосъемка и аэровидеосъемка)</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Туркестанской области, АО "НК "Kazakh Tourism"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Продвижение в соц. сетях (ведение аккаунтов в социальных сетях (SMM))</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Туркестанской области, АО "НК "Kazakh Tourism"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Онлайн-продвижение (контекстная реклама, баннерная реклама, таргетинг в соц. сетях, реклама на youtube, а также создание самого материала)</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Туркестанской области, АО "НК "Kazakh Tourism"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Активизация и взаимодействие с ключевыми туроператорами и крупными агрегаторами (tripadvisor, booking) по продвижению ТЗМ</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Туркестанской области, АО "НК "Kazakh Tourism"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Оффлайн-продвижение ТЗМ (конференции, туристские выставки, ярмарки, семинары развития, инфотуры и т.д.)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 проведенных мероприятиях продвижения</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Туркестанской области, АО "НК "Kazakh Tourism"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Календарь событий:</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календаря событий</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Туркестанской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проведение и продвижение наиболее крупных якорных мероприятий (по одному мероприятию в квартал)</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Туркестанской области, АО "НК "Kazakh Tourism"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Кадровая стратегия: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 функции "обмена" работниками в период межсезонья на основе существующей базы www.enbek.kz</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Туркестанской области, МТСЗН</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семинаров для руководителей курортных организаций о лучших практиках в индустрии туризма, стандартов сервиса</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Туркестанской области, МТСЗН, МОН</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с представителями гостиничного бизнеса региона по реализации краткосрочного профессионального обучения по туристским профессиям путем создания учебных классов (центров) при гостиницах</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Туркестанской области, МТСЗН, МОН</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рабочих мест в сфере туризма</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МТСЗН</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акимат Туркестанской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Топ-6: КУРОРТНАЯ ЗОНА - БАЛХАШ (далее - КЗБ)</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Инфраструктура жилищно-коммунального хозяйства:</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инженерных коммуникаций водоснабжения (прокладка водопровода из города Балхаш) для обеспечения питьевой и хозяйственной водой поселков Торангалык и Шубар Тубек</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линий электропередач в городе Балхаш в целях обеспечения постоянного энергообеспечения курортных зон: 1) разработка ПСД; 2) строительство</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2020-2022 годы</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 МЭ</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линий электропередач в поселке Торангалык в целях обеспечения постоянного энергообеспечения курортных зон: 1) разработка ПСД; 2) строительство</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2020-2022 годы</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 МЭ</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инженерных коммуникаций водоснабжения в районе залива Бертыс города Балхаш: 1) разработка ПСД; 2) строительство инженерных коммуникаций водоснабжения</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2020-2022 годы</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 МНЭ</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инженерных коммуникаций водоотведения (центральная канализация) в районе залива Бертыс города Балхаш: 1) разработка ПСД; 2) строительство инженерных коммуникаций водоотведения</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2020-2022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 МНЭ</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полигона ТБО в поселке Торангалык: 1) разработка ПСД; 2) строительство инженерных коммуникаций водоотведения</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2020-2021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 МЭ</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с представителями телекоммуникационных компаний по покрытию сотовой связью поселка Торангалыка и села Шубар Тубека: привлечение компаний сотовой связи и специализированных подрядных организаций для расчета потребности базовых станций сотовой связи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курортной зоны:</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технических возможностей благоустройства территории бывшей птицефабрики на въезде в Торангалык и последующее внедрение решения</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Обустройство пляжа в поселке Торангалык (включая пирс, современные биотуалеты, кабинки для переодевания, контейнеры для раздельного сбора отходов, лежаки, навесы, спасательные вышки, киоски экскурсионного бюро)</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2020-2022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набережной в поселке Торангалык</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2020-2021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пляжной зоны в поселке Шубар Тубек (включая современные биотуалеты, кабинки для переодевания, контейнеры для раздельного сбора отходов)</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2020-2022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пляжной зоны в городе Балхаш (включая современные биотуалеты, кабинки для переодевания, контейнеры для раздельного сбора отходов)</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пляжной зоны в городе Приозерск (включая современные биотуалеты, кабинки для переодевания, контейнеры для раздельного сбора отходов)</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и улучшение продуктового предложения: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предпринимателей для улучшения и расширения продуктового предложения</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предложений по организации республиканских соревнований по водным видам спорта</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вопроса создания экскурсионного бюро</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инвесторов:</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процесса привлечения инвесторов, включая создание проектной команды, формирование календаря и прочее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 АО "НК "Kazakh Tourism"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списка и установка контактов с потенциальными инвесторами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постоянной основе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 АО "НК "Kazakh Tourism"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коммерческой инфраструктуры:</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туристских баз и домов отдыха</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зоны отдыха "Лазурный берег" индивидуального предпринимателя Мерзалиева в городе Балхаше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зоны отдыха индивидуального предпринимателя Пучко В.В. в городе Балхаше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зоны отдыха индивидуального предпринимателя Ходакова А.К. в городе Балхаше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зоны отдыха "Танго" в городе Балхаше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Завершение строительства корпуса Б зоны отдыха "Нурбахыт" в городе Балхаше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зоны отдыха индивидуального предпринимателя Сейтмуратова в городе Балхаше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зоны отдыха индивидуального предпринимателя Халикова в городе Приозерске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зоны отдыха индивидуального предпринимателя Струментова в городе Приозерске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зоны отдыха индивидуального предпринимателя Бернадского в городе Приозерске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зоны отдыха индивидуального предпринимателя Аханова в городе Приозерске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зоны отдыха "Достар Б" в поселке Торангалык</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зоны отдыха "Релакс" в поселке Торангалык</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и продвижение:</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стратегии брендинга</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 АО "НК "Kazakh Tourism"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сайта, представляющего Балхашскую курортную зону (агрегирование всей информации о дестинации, выгрузка отзывов и цен с tripadvisor, booking, онлайн-бронирование и отзывы, создание мобильной версии для смартфонов и планшетов, т.д.)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 АО "НК "Kazakh Tourism"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материалов для сайта (профессиональная фотосъемка и аэровидеосъемка)</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 АО "НК "Kazakh Tourism"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Продвижение в соц. сетях (ведение аккаунтов в социальных сетях (SMM))</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 АО "НК "Kazakh Tourism"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Онлайн-продвижение (контекстная реклама, баннерная реклама, таргетинг в соц. сетях, реклама на youtube, а также создание самого материала)</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 АО "НК "Kazakh Tourism"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Активизация и взаимодействия с ключевыми туроператорамии крупными агрегаторами (tripadvisor, booking) по продвижению курортной зоны Балхаш</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 АО "НК "Kazakh Tourism"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Оффлайн-продвижение (конференции, туристские выставки, ярмарки, семинары развития, инфотуры и т.д.)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 АО "НК "Kazakh Tourism"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Календарь событий:</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календаря событий</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 АО "НК "Kazakh Tourism"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проведение и продвижение наиболее крупных якорных мероприятий (по одному мероприятию в квартал)</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 АО "НК "Kazakh Tourism"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Кадровая стратегия: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 функции "обмена" работниками в период межсезонья на основе существующей базы www.enbek.kz</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 МТСЗН</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семинаров для руководителей курортных организаций о лучших практиках в индустрии туризма, стандартов сервиса</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 МТСЗН, МОН</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с представителями гостиничного бизнеса региона по реализации краткосрочного профессионального обучения по туристским профессиям путем создания учебных классов (центров) при гостиницах</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 МТСЗН, МОН</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рабочих мест в сфере туризма</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МТСЗН</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акимат Карагандинской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Топ-7 ИМАНТАУ ШАЛКАРСКАЯ КУРОРТНАЯ ЗОНА</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Генерального плана развития инфраструктуры ГНПП "Кокшетау)"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 Северо-Казахстанской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Инфраструктура жилищно-коммунального хозяйства:</w:t>
            </w: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локального водоснабжения из подземных вод зон отдыха озер Шалкар, Имантау (23 ед.): 1) разработка ПСД; 2) строительство локального водоснабжения</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2020-2021 годы</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 МНЭ, МСХ</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исследований состава и запасов подземных вод вблизи озер Шалкар и Имантау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водоотведения (36 ед.) и их обслуживание на озерах Шалкар и Имантау: 1) разработка ПСД; 2) строительство канализационного коллектора</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2020-2021 годы</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 МНЭ, МСХ</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существующих и строительство новых КТП на оз. Шалкар и Имантау, а также подведение ЛЭП к базам отдыха и свободным земельным участкам озер Имантау, Шалкар (озеро Шалкар -8, озеро Имантау – 3, ЛЭП озеро Шалкар -10500 м, озеро Имантау – 2500 м, КЕЛЬ (подземная линия) озеро Шалкар -15000 м, озеро Имантау – 6000 м): 1) разработка ПСД; 2) модернизация существующих и строительство новых КТП</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2020-2023 годы</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 МЭ</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технических возможностей установки 4-х базовых станций сотовой связи и резистора</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2020-2022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туристского потенциала ИШКЗ:</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набережной на побережье озера Имантау, общей площадью 2,1 га</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 Северо-Казахстанской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велосипедных и конных троп вблизи озер Имантау и Шалкар</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 Северо-Казахстанской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смотровой площадки на сопке вблизи озера Шалкар и Имантау озеро Шалкар-1 единица озеро Имантау - 2 единицы</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 Северо-Казахстанской области</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двух кемпинговых зон в Имантау Шалкарской курортной зоне (вблизи озеро Имантау, Шалкар)</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 Северо-Казахстанской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1 369,0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оснащение всех троп (включает оснащение навигационными знаками, современными биотуалетами, скамейками, баками для мусора и пр.)</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2020-2020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 Северо-Казахстанской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и популяризация маршрутных троп Имантау Шалкарской курортной зоны (создание онлайн-базы и карты троп, кемпингов)</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 Северо-Казахстанской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береговых линий озера Имантау, озера Шалкар базовой пляжной инфраструктурой (туалеты, урны, кабинки, пирс,беседки, лежаки, шезлонги, смотровые вышки и т.д.)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 Северо-Казахстанской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Визит-центра (включая разработку ПСД и СМР)</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 Северо-Казахстанской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5-х КПП круглогодичного использования (включая разработку ПСД и СМР) (обеспечение эл.энергией, обустройство турникетами, автоматическими шлагбаумами, терминалами, местом парковки а/транспотра и т.д.)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 Северо-Казахстанской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Улучшение и расширение продуктового предложения Имантау Шалкарской курортной зоны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коммерческой инфраструктуры:</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новых и модернизация действующих баз отдыха</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 МСХ</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инвесторов:</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процесса привлечения инвесторов, включая создание проектной команды, формирование календаря и прочее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 АО "НК "Kazakh Tourism"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списка и установка контактов с потенциальными инвесторами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постоянной основе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 АО "НК "Kazakh Tourism"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и продвижение:</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сайта, представляющего ИШКЗ (агрегирование всей информации о дестинации, выгрузка отзывов и цен с tripadvisor, booking, онлайн-бронирование и отзывы, создание мобильной версии для смартфонов и планшетов, т.д.)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 АО "НК "Kazakh Tourism"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материалов для сайта (профессиональная фотосъемка и аэровидеосъемка)</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 АО "НК "Kazakh Tourism"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Продвижение ИШКЗ в социальных сетях (ведение аккаунтов в социальных сетях (SMM))</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 АО "НК "Kazakh Tourism"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Онлайн-продвижение ИШКЗ (контекстная реклама, баннерная реклама, таргетинг в соц. сетях, реклама на youtube, а также создание самого материала)</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 АО "НК "Kazakh Tourism"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Оффлайн-продвижение ИШКЗ (конференции, туристские выставки, ярмарки, семинары развития, инфотуры и т.д.)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 АО "НК "Kazakh Tourism"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Календарь событий:</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календаря событий</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 АО "НК "Kazakh Tourism"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одного крупного мероприятия (кэмпинг-фестиваль) и двух мероприятий среднего размера (открытие пляжного, чемпионат по рыболовству)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 АО "НК "Kazakh Tourism"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Кадровая стратегия: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семинаров для руководителей курортных организаций лучших практиках в индустрии туризма, стандартов сервиса</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 АО "НК "Kazakh Tourism"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штатной численности сотрудников дорожно-патрульной полиции (8 единиц) в ИШКЗ</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05.янв</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07.июл</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с представителями гостиничного бизнеса региона по реализации краткосрочного профессионального обучения по туристским профессиям путем создания учебных классов (центров) при гостиницах</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 МТСЗН, МОН</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рабочих мест в сфере туризма</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МТСЗН</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акимат Северо-Казахстанской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модульного здания водно-спасательной станции на берегу озера Шалкар: 1) ПСД; 2) СМР</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2023-2024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 МВД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модульного здания водно-спасательной станции на берегу озера Имантау: 1) ПСД; 2) СМР</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 МВД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 установка рентген-телевизионных аппаратов для досмотра ручной клади и багажа в автомобильных пунктах пропуска "Каракога", "Бидаик", "Жанажол", "Кызыл жар"</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 КНБ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 установка мобильных инспекционно-досмотровых комплексов для досмотра автобусов и автомашин в автомобильных пунктах пропуска "Каракога", "Жанажол"</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 (по согласованию), акимат Северо-Казахстанской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мероприятия по очистке и санации озера Саумалколь</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 МЭ</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Топ-4-Б: КУРОРТНАЯ ЗОНА - АЛАКОЛЬ (Восточно-Казахстанская области)</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Инфраструктура жилищно-коммунального хозяйства:</w:t>
            </w: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канализационных сетей побережья п.Кабанбай, включая осушаемую территорию 60 Га: 1) разработка ПСД; 2) СМР</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2020-2021 годы</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Восточно-Казахстанской области, МНЭ</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водопроводных сетей, включая осушаемую территорию 60 Га: 1) разработка ПСД; 2) СМР</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2020-2021 годы</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Восточно-Казахстанской области, МНЭ</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ВЛ 110 кВ от ПС 110/35/10 "Маканчи" до ПС 35/10 кВ "Коктал" с реконструкцией ПС "Коктал": 1) СМР</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2019-2020 годы</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Восточно-Казахстанской области</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полигона ТБО: 1) разработка ПСД; 2) СМР</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Восточно-Казахстанской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оптоволоконного интернет-канала до побережья озера Алаколь поселка Кабанбай</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Восточно-Казахстанской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Сотрудничество с телекоммуникационными компаниями по расширению интернет-каналов операторов сотовой связи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Восточно-Казахстанской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курортной зоны:</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Осушение новой зоны побережья (дополнительных 60 га) с обустройством пляжа</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Восточно-Казахстанской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набережной и променада на новой осушаемой территории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2020-2021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Восточно-Казахстанской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побережья и пляжей (включая современные биотуалеты, кабинки для переодевания, контейнеры для раздельного сбора отходов, спасательные вышки, указатели и проч.)</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2020-2021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Восточно-Казахстанской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здания станции Жаланашколь</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Восточно-Казахстанской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ограждений на неиспользуемых пляжах для предотвращения самоорганизованного купания (в т.ч. на озере Жаланашколь): 1) разработка ПСД; 2) СМР</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Восточно-Казахстанской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сезонного патрулирования полиции на побережье озера Алаколь в поселке Кабанбай</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Восточно-Казахстанской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инвесторов:</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процесса привлечения инвесторов, включая создание проектной команды, формирование календаря и прочее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Восточно-Казахстанской области, АО "НК "Kazakh Tourism"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списка и установка контактов с потенциальными инвесторами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постоянной основе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Восточно-Казахстанской области, АО "НК "Kazakh Tourism"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коммерческой инфраструктуры:</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оздоровительных объектов вблизи источника Барлык Арасан в Урджарском районе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2020-2022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Восточно-Казахстанской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оздоровительных объектов на побережье озера Алаколь</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2021-2023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Восточно-Казахстанской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отелей и домов отдыха на побережье озера Алаколь</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Восточно-Казахстанской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и продвижение:</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масштабных информационно-рекламных туров по курортной зоне озера Алаколь для казахстанских и российских туроператоров</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2020-2021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Восточно-Казахстанской области, АО "НК "Kazakh Tourism"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стратегии брендинга курортной зоны Алаколь (маркетинговое исследование, единый брендинг, брендбук дестинации, и т.д.)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Восточно-Казахстанской области, АО "НК "Kazakh Tourism"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сайта, представляющего курортную зону Алаколь (агрегирование всей информации о дестинации, выгрузка отзывов и цен с tripadvisor, booking, онлайн-бронирование и отзывы, создание мобильной версии для смартфонов и планшетов, т.д.)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Восточно-Казахстанской области, АО "НК "Kazakh Tourism"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материалов для сайта (профессиональная фотосъемка и аэровидеосъемка)</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Восточно-Казахстанской области, АО "НК "Kazakh Tourism"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Продвижение курортной зоны Алаколь в социальных сетях (ведение аккаунтов в социальных сетях (SMM))</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Восточно-Казахстанской области, АО "НК "Kazakh Tourism"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Онлайн-продвижение курортной зоны Алаколь (контекстная реклама, баннерная реклама, таргетинг в социальных сетях, реклама на youtube, а также создание самого материала)</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Восточно-Казахстанской области, АО "НК "Kazakh Tourism"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Активизация и взаимодействия с ключевыми туроператорами и крупными агрегаторами (tripadvisor, booking) по продвижению курортной зоны Алаколь</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Восточно-Казахстанской области, АО "НК "Kazakh Tourism"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Оффлайн-продвижение курортной зоны Алаколь (конференции, туристские выставки, ярмарки, семинары развития, инфотуры и т.д.)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Восточно-Казахстанской области, АО "НК "Kazakh Tourism"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Календарь событий:</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календаря событий</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Восточно-Казахстанской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проведение и продвижение наиболее крупных якорных мероприятий (по одному мероприятию в квартал)</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Восточно-Казахстанской области, АО "НК "Kazakh Tourism"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Кадровая стратегия: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 функции "обмена" работниками в период межсезонья на основе существующей базы www.enbek.kz</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Восточно-Казахстанской области, МТСЗН</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семинаров для руководителей курортных организаций о лучших практиках в индустрии туризма, стандартах сервиса</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Восточно-Казахстанской области, МТСЗН, МОН</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с представителями гостиничного бизнеса региона по реализации краткосрочного профессионального обучения по туристским профессиям путем создания учебных классов (центров) при гостиницах</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Восточно-Казахстанской области, МТСЗН, МОН</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рабочих мест в сфере туризма</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МТСЗН</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акимат Восточно-Казахстанской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- 8 ГОРНЫЙ КЛАСТЕР АЛМАТИНСКОГО РЕГИОНА</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ТЭО по туристификации Талгарского ущелья</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ТЭО</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ТЭО по туристификации Чарынского каньона</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ТЭО</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ТЭО по туристификации Каскеленского ущелья</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ТЭО</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ТЭО по туристификации Тургенского ущелья</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ТЭО</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многофункционального оздоровительно-туристского экокомплекса (Алматинская область, Талгарский район)</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2020-2024 годы</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20 888,5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1 423,1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объектов региональной системы управления отходами Алматинской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2020-2024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18 504,4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1 299,3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8 349,0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5 612,8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2 542,4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Инфраструктура жилищно-коммунального хозяйства</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курорта "Тенгри" на северном берегу Капчагайского водохранилища Алматинской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2020-2024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380 000,0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57 000,0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57 000,0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Горный курорт "Ой-Карагай" (Лесная сказка)</w:t>
            </w: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линий электропередач: 1) разработка ТЭО, ПСД; 2) СМР</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2020-2022 годы</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 МЭ</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сетей водоснабжения и водоотведения: 1) разработка ТЭО, ПСД; 2) СМР</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2020-2024 годы</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 МНЭ</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сетей газоснабжения: 1) разработка ПСД; 2) СМР</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2020-2023 годы</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 МЭ</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Горный курорт Табаган</w:t>
            </w: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линий электропередач: 1) разработка ТЭО, ПСД; 2) СМР</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2020-2022 годы</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 МЭ</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сетей водоснабжения и водоотведения: 1) разработка ТЭО, ПСД; 2) СМР</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2020-2022 годы</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 МНЭ</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сетей газоснабжения: 1) разработка ПСД; 2) СМР</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2020-2022 годы</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 МЭ</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Горный курорт Almaty Hills</w:t>
            </w: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линий электропередач: 1) разработка ТЭО, ПСД; 2) СМР</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2020-2022 годы</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 Алматы, МЭ</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сетей водоснабжения и водоотведения</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 Алматы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1 116,60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сетей газоснабжения: 1) разработка ПСД; 2) СМР</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 Алматы, МЭ</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Горный курорт Бутаковка:</w:t>
            </w: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линий электропередач: 1) разработка ТЭО, ПСД; 2) СМР</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 Алматы, МЭ</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1 099,80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сетей 9 км водоснабжения и 9 км водоотведения</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 Алматы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1 857,60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сетей газоснабжения 0,7 км</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2020-2021 годы</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 Алматы, МЭ</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Высокогорный курорт "Акбулак"</w:t>
            </w: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линий электропередач: 1) разработка ТЭО, ПСД; 2) СМР</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2020-2023 годы</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 МЭ</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сетей водоснабжения и водоотведения: 1) разработка ТЭО, ПСД; 2) СМР</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2020-2022 годы</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 МНЭ (ДКБ)</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сетей газоснабжения: 1) разработка ПСД; 2) СМР</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2020-2022 годы</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 МЭ</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Высокогорный курорт "Каскелен":</w:t>
            </w: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линий электропередач: 1) разработка ТЭО, ПСД; 2) СМР</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2020-2022 годы</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 МЭ</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сетей водоснабжения и водоотведения: 1) разработка ТЭО, ПСД; 2) СМР</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2020-2022 годы</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 МНЭ</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сетей газоснабжения: 1) разработка ПСД; 2)СМР</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2020-2022 годы</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 МЭ</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Высокогорный курорт "Pioneer":</w:t>
            </w: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линий электропередач: 1) разработка ТЭО, ПСД; 2) СМР</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2020-2022 годы</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 МЭ</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сетей водоснабжения и водоотведения: 1) разработка ТЭО, ПСД; 2) СМР</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2020-2022 годы</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 МНЭ</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сетей 9 км водоснабжения и 9 км водоотведения</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2020-2022 годы</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 МНЭ</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сетей газоснабжения: 1) разработка ПСД; 2) СМР</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2020-2022 годы</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 МЭ</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Горный курорт Тау Парк</w:t>
            </w: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2,6 км линий электропередач: 1) разработка ТЭО, ПСД; 2) СМР</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 Алматы, МЭ</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сетей водоснабжения 5 км и водоотведения (строительство насосных станции, резервуаров)</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 Алматы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2,3 км сетей газоснабжения: 1) разработка ПСД 2) СМР</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2020-2021 годы</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Горный курорт "ЦСКА"</w:t>
            </w: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линий электропередач: 1) разработка ТЭО, ПСД; 2) СМР</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 Алматы, МЭ</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сетей водоснабжения 1,8 км и водоотведения 2 км (строительство насосной станции и резервуаров, канализационной насосной станцию)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 Алматы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сетей газоснабжения 1,6 км</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2020-2023 годы</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 Алматы, МЭ</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Высокогорный курорт "Турген":</w:t>
            </w: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линий электропередач: 1) разработка ТЭО, ПСД; 2) СМР</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2020-2023 годы</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 МЭ</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1 658,70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сетей водоснабжения и водоотведения: 1) разработка ТЭО, ПСД; 2) СМР</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2020-2023 годы</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 МНЭ (ДКБ)</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сетей газоснабжения: 1) разработка ПСД; 2) СМР</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2020-2023 годы</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 МЭ</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1 440,90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Гостиничный комплекс Жибек Жолы (ГНПП Кольсайские озера): автономная система очистки сточных вод: 1) разработка ПСД; 2) СМР</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Горный курорт Ski-park Jessik:</w:t>
            </w: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линий электропередач: 1) разработка ТЭО, ПСД; 2) СМР</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2020-2022 годы</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 МЭ</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сетей водоснабжения и водоотведения: 1) разработка ТЭО, ПСД; 2) СМР</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2020-2024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0" w:type="auto"/>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линий связи: 1) разработка ПСД; 2) СМР</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2020-2022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сетей газоснабжения: 1) разработка ПСД; 2) СМР</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2020-2023 годы</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 МЭ</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1 191,20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Park Conyon:</w:t>
            </w: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линий электропередач: 1) разработка ТЭО, ПСД; 2) СМР</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2020-2023 годы</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 МЭ</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2 970,40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1 257,30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1 257,30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линии автономного водоснабжения и очистки воды реки Чарын</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2020-2024 годы</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 МНЭ</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Караванинг до базового лагеря "Хантенгри"</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автономной скважины, 200 м</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2021-2023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 МНЭ</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Курорт "Кокжайлау":</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сетей водоотведения</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2020-2023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 Алматы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по развитию туристского потенциала:</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канатных дорог на склонах выскогорного курорта Шымбулак - 8 км. на 8 подъемников</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 Алматы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Оснежение новых склонов высокогорного курорта Шымбулак - 16 км.</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 Алматы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канатных дорог - 12,8 км.на 21 подъемников Ой-Карагай</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2020-2023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Оснежение склонов высокогорного курорта Ой-Карагай - 35 км.</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2020-2023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4 009,30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1 269,60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1 269,60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1 269,60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Оснежение склонов спортивно-развлекательного комплекса "Табаган" и гостевого дома Тау Парк - 17 км</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Оснежение 5 км склонов Тау Парк</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 Алматы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2 499,60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5 км канатных дорог Тау Парк</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 Алматы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2 499,60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Оснежение склонов семейного горного курорта Pioneer - 35 км</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2020-2022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6 827,40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2 275,80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2 275,80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2 275,80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канатных дорог - 4,5 км.на 4 подъемника Ак-Булак</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2020-2023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2 590,00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1 554,00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Оснежение склонов семейного горного курорта Ак-Булак - 10 км</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2020-2023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канатных дорог - 3 км.на 3 подъемника ЦСКА</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 Алматы,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Оснежение склонов семейного горного курорта ЦСКА - 4 км</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 Алматы,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Оснежение склонов семейного горного курорта Каскелен - 110 км</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2019-2022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13654,8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4551,6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4551,6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4551,6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канатных дорог семейного горного курорта Almaty Hills - 1,1 км</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 Алматы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Оснежение склонов семейного горного курорта Almaty Hills - 1,2 км</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 Алматы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канатных дорог в Тургенском ущелье - 18 км.на 12 подъемника</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2020-2023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1 304,50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Оснежение склонов горного курорта в Тургенском ущелье - 50 км</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2020-2023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7 566,90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2 402,20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2 402,20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2 402,20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канатных дорог в Иссыкском ущелье - 5 км.на 4 подъемника</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2020-2023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3 145,00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Оснежение склонов горного курорта в Иссыкском ущелье - 10 км</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2020-2022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Оснежение 4 км склонов горного курорта Бутаковка</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 Алматы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30 км канатных дорог на 8 подъемниках в Бутаковке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 Алматы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21 300,00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3 550,00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3 550,00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3 550,00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3 550,00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3 550,00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3 550,00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курорта Кокжайлау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 Алматы,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68 960,00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13 790,00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единой маркетинговой стратегии для туристского продукта (исследование, план действий, брендбук)</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маркетинговая стратегия</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 АО "НК "Kazakh Tourism"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информационных туров для казахстанских и зарубежных туроператоров</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мероприятия</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ежегодно</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воркшопов В2В на приоритетных внешних и внутренних рынках</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 АО "НК "Kazakh Tourism"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мероприятий событийного характера (2 международных якорных, 4 локального уровня)</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 информации о туристском продукте на онлайн-платформах продвижения, таргетирование, реклама</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Имиджевая реклама в социальных сетях</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Наружная реклама, в том числе внедрение системы туристской навигации в Алматинском горном кластере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изготовление полиграфической продукции о туристском потенциале (путеводители, карты, каталоги, и др.)</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г. Алматы:</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информационных туров для зарубежных туроператоров</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Алматы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пресс-туров для зарубежных блогеров и журналистов</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 Алматы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Сотрудничество с международными интернет-платформами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 Алматы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съемок и ротация телепередачи о туристском потенциале города Алматы, Алматинского горного кластера, в том числе на крупных телекомпаниях мира, посвященных путешествиям</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 Алматы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по обеспечению безопасности:</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Укрепление дорог от камнепадов и сходов лавин подпорными конструкциями на подъезде к высокогорному курорту Шымбулак</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г.Алматы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Укрепление дорог подпорными конструкциями от города Иссык до участка под строительство горного курорта Ski-Park Jessik</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2020-2022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г.Алматы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Укрепление дорог от камнепадов и сходов лавин подпорными конструкциями "Ой Карагай" 1) разработка ТЭО, ПСД 2) СМР</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2020-2022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г.Алматы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1 290,70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Укрепление дорог от камнепадов и сходов лавин подпорными конструкциями на подъезде к горному курорту Ой-Карагай.</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2020-2022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1 155,20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Укрепление дорог от камнепадов и сходов лавин подпорными конструкциями "Табаган": 1) разработка ТЭО, ПСД; 2) СМР</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2020-2022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1 309,10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Укрепление дорог от камнепадов и сходов лавин подпорными конструкциями на подъезде и склонах Горного курорта Каскелен - 13 км</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2020-2022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4 393,60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1 376,60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1 377,60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1 378,60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Укрепление дорог от камнепадов и сходов лавин подпорными конструкциями от 13 км. Тургенского ущелья до конечной стоянки Тургенского ущелья (лагерь Батан)</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2020-2022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коммерческой инфраструктуры:</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гостиницы с местами общественного питания на 100 койко-мест, вблизи выскогорного курорта Шымбулак</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г.Алматы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гостиницы Ой-Карагай с местами общественного питания на 250 койко-мест</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2020-2024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гостиницы Тау Парк с местами общественного питания на 200 койко-мест</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г.Алматы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гостиницы в Бутаковском ущелье с местами общественного питания на 400 койко-мест</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г.Алматы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1 727,00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1 727,00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1 727,00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1 727,00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1 727,00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1 727,00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нового корпуса гостиницы Ак-Булак с местами общественного питания на 150 койко-мест</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2020-2021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2 405,00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1 443,00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первой очереди гостиницы в Каскеленском ущелье на 200 койко-мест</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2020-2022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второй очереди гостиницы в Каскеленском ущелье на 600 койко-мест</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2020-2022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2 960,00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7 400,00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4 440,00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третьей очереди гостиницы в Каскеленском ущелье на 1000 койко-мест</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2020-2022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4 662,00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11 655,00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6 993,00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спортивно-развлекателього комплекса Almaty Hills</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г.Алматы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1 464,50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1 464,50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1 464,50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1 464,50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1 464,50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1 464,50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коммерческой инфраструктуры горного курорта ЦСКА</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 Алматы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3 990,00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горного курорта в Тургенском ущелье (лагерь Батан)</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2020-2022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4 366,00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10 915,00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6 549,00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развлекательного комплекса "Park Canyon"</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2020-2021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гостиничного комплекса "Жибек Жолы"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2020-2022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Кадровая стратегия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с представителями гостиничного бизнеса региона по реализации краткосрочного профессионального обучения по туристским профессиям путем создания учебных классов (центров) при гостиницах</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г. Алматы, Алматинской области, МТСЗН, МОН</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рабочих мест в сфере туризма</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МТСЗН</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акиматы г. Алматы, Алматинской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- 9 "НУР-СУЛТАН"</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предложений по обеспечению международных авиарейсов между городом Нур-Султаном и ведущими мегаполисами мира (Токио, Шанхай, Нью-Йорк)</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2019-2020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предложений по привлечению иностранных компаний и квалифицированного международного персонала для эффективного управления спортивными и культурными объектами города Нур-Султана</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Нур-Султана, НПП "Атамкен"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возможности создания управляющей компании с целью повышения эффективности использования и самоокупаемости объектов спорта и культуры города Нур-Султана</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Нур-Султана</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Активизация работы по проведению республиканских и международных спортивных мероприятий в городе Нур-Султане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Нур-Султана</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предложений по поддержке туристских фирм, развивающих внутренний туризм в городе Нур-Султане (событийный, городской, рекреационный, этнокультурный, познавательный отдых и медицинский туризм)</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Нур-Султана, АО "НК "Kazakh Tourism" (по согласованию), НПП "Атамекен"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акций по предоставлению льгот туристам (снижение цен на авиабилеты, места размещения, меню в ресторанах и кафе, также присоединение к акции кинотеатров, магазинов и других предприятий розничной торговли)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Нур-Султана, АО "НК "Kazakh Tourism" (по согласованию), НПП "Атамекен"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перечня международных компаний и ассоциаций по сотрудничеству в сфере медицинского туризма</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АО "НК "Kazakh Tourism" (по согласованию), НПП "Атамекен"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предложений по обеспечению организации мест парковок и стоянок для экскурсионных и туристских автобусов</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Нур-Султана, НПП "Атамкен"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предложений по увеличению пешеходных зон и благоустройству парков и набережных, как мест притяжения горожан и туристов по примеру европейских городов и города Алматы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Нур-Султан, НПП "Атамекен"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иностранных студентов на обучение в ВУЗы города Нур-Султана</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МИД, МЗ, акимат города Нур-Султан</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предложений по созданию ВУЗами города Нур-Султана инновационных площадок и структур (технопарки, лаборатории, бизнес-инкубаторы)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акимат города Нур-Султан, НПП "Атамекен"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проекта "Многофункциональный крытый бульвар"</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Нур-Султана, ЧИ</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156816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предложений по реализации перспективных инвестиционных проектов: Центр "История кочевников", тропический сад, тимний спорт-центр, крытый Аквапарк, "Аэротрополис", центр современного искусства, развлекательный парк</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года</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Нур-Султана</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развитию MICE туризма в городе Нур-Султане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Нур-Султана</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инвесторов:</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процесса привлечения инвесторов, включая создание проектной команды, формирование календаря и прочее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Нур-Султана, АО "НК "Kazakh Tourism"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списка и установка контактов с потенциальными инвесторами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постоянной основе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Нур-Султана, АО "НК "Kazakh Tourism"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Календарь событий:</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календаря событий</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Нур-Султана, АО "НК "Kazakh Tourism"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проведение и продвижение наиболее крупных якорных мероприятий (по одному мероприятию в квартал)</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Нур-Султана, АО "НК "Kazakh Tourism"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Кадровая стратегия: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 функции "обмена" работниками в период межсезонья на основе существующей базы www.enbek.kz</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Нур-Султана, МТСЗН</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семинаров для руководителей курортных организаций о лучших практиках в индустрии туризма, стандартов сервиса</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Нур-Султана, МТСЗН, МОН</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с представителями гостиничного бизнеса региона по реализации краткосрочного профессионального обучения по туристским профессиям путем создания учебных классов (центров) при гостиницах</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Нур-Султана, МТСЗН, МОН</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рабочих мест в сфере туризма</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МТСЗН</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акимат города Нур-Султана</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Топ-10 БАЙКОНУР</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утверждение мастер-плана развития туристской зоны Байконур</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2019-2020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Кызылординской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рабочих мест в сфере туризма</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МТСЗН</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акимат Кызылординской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системного планирования дестинаций: Топ-50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утверждение планов развития (мастер-планов, дорожных карт) объектов Карты туристификации регионального уровня</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2019-2022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туризма в особо охраняемых природных территориях:</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генеральных планов развития ГНПП в части инфраструктуры туризма</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Комитета лесного хозяйства и животного мира МСХ</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2019-2023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МКС, НПП "Атамекен"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(13ГНПП+99ГПР)</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(4ГНПП+1ГПР)</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(3ГНПП+2ГПР)</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(3ГНПП+1ГПР)</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(2ГНПП+2ГПР)</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(1ГНПП+3ГПР)</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методики определения рекреационной нагрузки для ООПТ</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методики экономической оценки экосистемных услуг</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МКС, МНЭ</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Изучить возможность внедрения системы ответственной работы бизнеса на ООПТ с учетом международного опыта (EcoPass)</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АО "НК "Kazakh Tourism"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новой системы управления в ГНПП (пилотный проект)</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2019-2020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Управление делами Президента РК (по согласованию), АО "НК "Kazakh Tourism"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проекта АБР</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Закрепление компетенции и полномочий участия уполномоченного органа по туризму в вопросах развития экологического туризма и рекреации в ООПТ в части использования и повышения туристского потенциала</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МСХ, МИО, НПП "Атамекен" (по согласованию), АО "НК "Kazakh Tourism"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инвестиционной привлекательности:</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инвестиционных преференций по ИПП в сфере туризма:</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пороговой стоимости приоритетных инвестиционных проектов в сфере туризма (ИПП) в размере не меньше 200 тыс. МРП в рамках действующей системы государственной поддержки инвестиций</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МФ, МНЭ, МИД, НПП "Атамекен"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Одобрение и предоставление перечня инвестиционных проектов в сфере туризма для оказания государственной поддержки инвестиций</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МИД, НПП "Атамекен" (по согласованию), АО "НК "Kazakh Tourism"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инвестиционных контрактов на реализацию ИПП в сфере туризма, предусматривающих осуществление инвестиций и предоставление инвестиционных преференций</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ставки вознаграждения по кредитам/договорам финансового лизинга банков/лизинговых компаний с частичным гарантированием проектов малого и среднего бизнеса:</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и одобрение проектов предпринимателей для субсидирования части ставки вознаграждения по кредитам/договорам финансового лизинга банков/лизинговых компаний</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АО "ФРП "Даму"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предусмотренных средств</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Обеспечение транспортной доступности туристских дестинаций и объектов-</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международных авиамаршрутов к ТОП-10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МИИР</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внутренних авиамаршрутов к ТОП-10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МИИР</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иностранных авиакомпаний, осуществляющих авиаперелеты в Казахстан</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МИИР</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автомобильных дорог к ТОП-10, включая "последнюю милю"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МИИР</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МИИР, АО "НК "КазАвтоЖол"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инфраструктуры аэропортов и авиаперевозок:</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работу по сокращению времени на прохождение пассажирами досмотра, а также таможенных и пограничных процедур и ожидания багажа</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аэропорты (по согласованию), КНБ (по согласованию), МФ</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исследование о влиянии применения 5 степени свободы воздуха на социально-экономическое развитие Казахстана, в том числе на повышение доступности транспорта, конкурентоспособности отечественных перевозчиков и увеличение количества туристов</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МИИР, АО "НК "Kazakh Tourism"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переговоры с авиационными властями иностранных государств по вопросам открытия новых авиарейсов</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работу по обновлению парка воздушных судов для региональных авиалиний</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самолеты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Изучить возможность перехода на производство и использование авиатоплива Jet A-1 на территории РК</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 МНЭ, МИИР</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порядка субсидирования бесплатного авиаперелета детей в период каникул по принципу "KIDS GO FREE"</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бесплатного авиаперелета детей в период каникул по принципу "KIDS GO FREE" (50 тыс. семей)</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закупа обслуживающей техники для аэродрома в селе Баянаул</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Павлодарской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туроператоров и частных авиаперевозчиков к созданию авиамаршрутов</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2019-2020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Мангистауской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инфраструктуры автодорог, автомобильного и ж/д транспорта:</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республиканских и местных дорог, в том числе "последней мили" к ТОП-10: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Выкуп частных земельных участков под строительство второй и третьей очереди дороги в поселке Бурабай</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Акмолинской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ремонт подъезда к селу Торайгыр, 16,6 км</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Павлодарской области, МИИР</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ремонт подъезда к озеру Жасыбай, 15 км</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Павлодарской области, МИИР</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расширения существующей автодороги до 4-х полос город Актау - база отдыха "Алау" с подъездом до паромного комплекса "Курык" (разработка ПСД и получение госэкспертизы.СМР - 20 млрд. тенге протяженностью 57 км)</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2020-2022 годы</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Мангистауской области, МИИР</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18 380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ТЭО строительства автодорог до ущелья "Саура", "Тамшалы", к некрополям "Султан-епе", "Шакпак-ата"</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ТЭО</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Мангистауской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автодороги до ущелья "Саура"</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2020-2021 годы</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Мангистауской области, МИИР</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автодороги до ущелья "Тамшалы"</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2020-2022 годы</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Мангистауской области, МИИР</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автодороги к некрополю "Султан-епе"</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Мангистауской области, МИИР</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автодороги к некрополю "Шакпак-ата"</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Мангистауской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автодороги до местности "Торыш": 1) разработка ПСД; 2) реконструкция</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2020-2021 годы</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Мангистауской области, МИИР</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1 875,0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1 875,0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автодороги до местности "Айракты": 1) разработка ПСД; 2) реконструкция</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2020-2021 годы</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Мангистауской области, МИИР</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ремонт участка автодороги Коктума-Кабанбай до ГНПП, 87 км</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2020-2021 годы</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 МИИР</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ремонт подъездной дороги до городища Отырар (1 км) по новой технологии с укреплением основания дороги, применением стабилизатора грунта (методом ресайклирования)</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Туркестанской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ремонт подъездной дороги до Укаш-Ата (1,5 км) по новой технологии с укреплением основания дороги, применением стабилизатора грунта (методом ресайклирования): 1) разработка ПСД; 2) ремонт</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Туркестанской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автомобильной дороги (на территории ГНПП) от села Айыртау до села Шалкар (35 км), а также автомобильной дороги вокруг озера Айыртавчик, включая разработку ПСД и СМР</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2020-2021 годы</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 МИИР</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ремонт автомобильной дороги села Айыртау – санаторий "Шалкар Су" (0-6 км)</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 МИИР</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автомобильной дороги с села Имантау до зон отдыха "Аршалы", "ДОЛ", "Карлыгаш", "Боровушка", 3,5 км</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2020-2021 годы</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 МИИР</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автомобильной дороги от села Арыкбалык до озера Имантау, 8 км</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 МИИР</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дороги со стороны Саумалколь-Арыкбалык до озера Имантау – 5 км</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2020-2021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автомобильной дороги (на территории Имантауского сельского округа) от областной дороги от села Имантау до Промкомбината – 1,9 км</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2020-2021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автомобильной дороги от села Имантау до берега озера Имантау со стороны Татарского края – 0,8 км</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2020-2021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ремонт дороги от села Шалкар до КПП ГНПП "Кокшетау" - 2,5 км</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2020-2021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ремонт дороги от села Лобаново-Заря-Альжанка-до границы Зерендинского района - 30 км</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2021-2022 годы</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 МИИР</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ремонт дороги от зоны отдыха "Солнечный Вип" до смотровой площадки - 3км</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2022-2023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участка дороги от села Каменый Брод до села Казанка, протяжҰнностью 30 км</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2020-2023 годы</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 МИИР</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дороги к подъезду села Никольск, протяженностью 1,5 км</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2021-2022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дороги с. Никольск до историко-культурного музей-заповедника "Ботай", 2,3 км</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2021-2022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дороги к базе отдыха "Жемчужина Имантау" до границы ГНПП "Кокшетау", 1,5 км</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2022-2024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дороги от села Антоновка до села Шалкар, 18 км</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2023-2025 годы</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 МИИР</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дороги от поворота на санаторий "Шалкар Су" до ДОЦ "Сокол", 2,3 км</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2020-2021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дороги от подъезда к ДОЦ "Сокол" до санатория "Дом матери и ребенка", 2,8 км</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2021-2022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от усадьбы Айганым до историко-этнографического музея им. Ш. Уалиханова, 6.5 км</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2021-2022 годы</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 МИИР</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дороги от КПП №1 озера Шалкар до земельного участка второго этапа развития (5 км)</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2021-2022 годы</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 МИИР</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автомобильной дороги от села Имантау до земельного участка второго этапа развития (4 км)</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2021-2022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ремонт участка автодороги Барлык Арасан - озеро Алаколь, 13,2 км</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ВКО</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дороги от ГК Шымбулак до альп-лагеря Туюк-Су - 2 км. (Горный курорт "Шымбулак"): 1) разработка ПСД; 2) СМР</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Алматы, МИИР</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подъездной дороги к горному курорту Кокжайлау</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2020-2023 годы</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Алматы, МИИР</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2 501,0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2 501,0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2 501,0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2 501,0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барьерного ограждения дороги от развилки Тау Туран до плато Актас - 4,7 км. (Горный курорт "Шымбулак")</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асфальтной дороги от развилки Тау Туран до поселка Байбулак, Талгарского района (категория 3) - 7 км.: 1) разработка ПСД; 2) СМР</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2020-2024 годы</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 МИИР</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4382,8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дороги от развилки с.Бескайнар, до горного курорта Табаган - 2,6 км: 1) разработка ПСД; 2) СМР</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2020-2022 годы</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 МИИР</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дороги от трассы А-4 (верхняя Каскеленская) до конечной стоянки Каскеленского ущелья - 13 км.: 1) разработка ПСД; 2) СМР</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2020-2022 годы</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 МИИР</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дороги от ул. Дулати до Almaty Hills - 1,8 км.: 1) разработка ПСД; 2) СМР</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2020-2021 годы</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 МИИР</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дороги от села Таутурген до конечной стоянки Тургенского ущелья (лагерь Батан) - 18,5 км.: 1) разработка ПСД; 2) СМР</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2020-2022 годы</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 МИИР</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дороги от Иссыкского ущелья до участка под строительство Горного курорта Ski-park Jessik - 6 км: 1) разработка ПСД; 2) СМР</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2020-2024 годы</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 МИИР</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дороги от развилки дороги села Саты-озера Кольсай до гостиничного комплекса Жибек Жолы (ГНПП Кольсайские озера): 1) разработка ПСД; 2) СМР</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2020-2021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технологической (грунтовой) дороги на правом берегу реки Шарын - Развлекательный комплекс Park Canyon: 1) разработка ПСД; 2) СМР</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2020-2022 годы</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 МИИР</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автодороги с пограничной зоны Каржары до базового лагеря Хантенгри (12 км)</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2020-2023 годы</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 МИИР</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инфраструктуры автомобильного транспорта и перевозок:</w:t>
            </w: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Выделение финансовых средств для организации льготного кредитования на обновление автобусов отечественного производства</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АО "НК Kazakh Tourism" (по согласованию), АО "БРК-Лизинг" (по согласованию)</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260 500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Внести предложения по организации челночных маршрутов от объекта транспортной инфраструктуры (аэропорт, жд вокзал, автовокзал, автостанция, ПОП) до туристского объекта</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Запуск пилотного шатлового рейса из города Нур-Султана аэропорта в ЩБКЗ</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Акмолинской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парковочных зон на основных въездах в ГНПП поселка Бурабай</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2020-2021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Акмолинской области, ТОО "Бурабай Даму"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автостанции в селе Акши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Запуск пилотного шатлового рейса "Ушарал – Акши-Коктума- ГНПП Джонгар-Алатау"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шаттловых маршрутов по туристским объектам Туркестанской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2020-2021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Туркестанской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достаточного количества маршрутных автобусов в сезон со станции Сары-Шаган до поселка Торангалык</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Запуск шаттлового автобусного рейса из ЩБКЗ в Имантау Шалкарскую курортную зону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частных предпринимателей к организации сезонных шатловых рейсов из аэропорта Урджар до побережья озера Алаколь</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Восточно-Казахстанской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Актуализация национальных стандартов "Услуги автовокзалов, автостанций и пунктов обслуживания пассажиров", "Услуги автотранспортные по регулярным и нерегулярным пассажирским перевозкам", "Услуги автотранспортные по пассажирским перевозкам такси"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КТРМ МИИР РК</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2019-2020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НПП "Атамекен" (по согласованию), СТК "Kazlogistic" (по согласованию) ОЮЛ "Автотранспортников РК"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предложений по организации единого интернет ресурса и мобильного приложения к нему по продаже билетов на авиа, железнодорожные и регулярные автобусные сообщения</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Интернет-портал и мобильное приложение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2019-2023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АО "НК Kazakh Tourism"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инфраструктуры ж/д транспорта и перевозок:</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возможности увеличения количества ж/д рейсов в летний период скоростной пассажирской электрички по маршруту "Нур-Султан – Петропавловск", "Кызылорда-Костанай"</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 МИИР, АО "НК "Қазақстан темір жолы"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3: Повышение качества и доступности туристских продуктов и услуг</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государственного образовательного заказа на подготовку кадров с техническим и профессиональным образованием</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МОН,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пролеченных иностранных граждан в стационаре (плановое лечение)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иностранных граждан, получивших санаторно-курортное лечение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медицинских организаций, имеющих международную аккредитацию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туристических продуктов и услуг по приоритетным направлениям туризма:</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Охотничий туризм:</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механизма по пересмотру подходов на изъятие отдельных редких видов животных</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действующей системы организации аукционов по изъятию отдельных редких видов животных</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изучить возможность пересмотра действующих правил аренды оружия для иностранных охотников</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МСХ,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Упрощение процедуры ввоза/вывоза из Республики Казахстан охотничьих трофеев</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МФ,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изучить возможность проведения охоты в приграничных районах</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 (по согласованию), МСХ, МВД,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изучить возможность применения метательного оружия для проведения охоты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МВД,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нового механизма проведения охоты на особо охраняемых природных территориях</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системы ввоза/вывоза и содержания хищных ловчих птиц в Республике Казахстан</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мер господдержки искусственного разведения диких животных, в том числе редких видов</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МНЭ,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Агротуризм:</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понятия "агротуристская деятельность" и "сельский туризм", "агротуризма"</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МСХ</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Популяризация и пропаганда агротуризма (сельского туризма)</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МИО, АО "НК "Kazakh Tourism"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агротуристских объектов в сельской местности: гостевых домов, специализированных частных отелей в форме стилизованных агротуристских деревень, рыбацких и охотничьих деревень и т.д.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Детско-юношеский туризм:</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Комиссии по вопросам развития и совершенствования инфраструктуры ДЮТ при Правительстве РК</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распоряжение Премьер-Министра РК</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МКС, МЗ, МИИР, МВД, МТСЗН, МСХ, КНБ (по согласованию), МФ, МНЭ</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системных мер по развитию инфраструктуры ДЮТ</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2019-2020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МКС, МЗ, МИИР, МВД, МТСЗН, МСХ, КНБ (по согласованию), МФ, МНЭ, МИО</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Запуск детского туристского поезда</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МОН, АО "НК "Қазақстан темір жолы" (по согласованию), АО "НК "Kazakh Tourism"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Воспитание бережного отношения к природе и окружающему миру "Туған жерді сүй, табиғатты аяла"</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АО "НК "Kazakh Tourism" (по согласованию),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республиканского конкурса "Туған жерім Қазақстан"</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АО "НК "Kazakh Tourism" (по согласованию),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туризм:</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Плана мероприятий по вопросам развития санаторно-курортных организаций ЩБКЗ</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2019-2020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УДП РК, МЗ, Акимат Акмолинской оласти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медицинских турпродуктов (обучение менеджеров клиник правилам формирования турпродуктов, пониманию составляющих турпродуктов)</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(количество обученных менеджеров)</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АО "НК "Kazakh Tourism"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стандартов сервиса для медицинских организаций</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(стандарт)</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МИИР, НПП "Атамекен"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выделенных средств</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стандартов сервиса медицинскими организациями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(количество мед.организаций)</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 АО "НК "Kazakh Tourism"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выделенных средств</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маркетинговых исследований с определением перечня конкурентоспособных медицинских турпродуктов Республики Казахстан, а также целевых стран</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АО "НК "Kazakh Tourism"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(001-105)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маркетинговой стратегии по медицинскому туризму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2019-2020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АО "НК "Kazakh Tourism"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выделенных средств</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продвижения медицинских турпродуктов для целевых рынков на основе маркетинговой стратегии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 АО "НК "Kazakh Tourism"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выделенных средств</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эко-и этнографического туризма:</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экспедиций для разработки новых туристских продуктов, в том числе гастрономических</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"Kazakh Tourism" (по согласованию),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республиканских экспедиций и походов юных туристов "Туған жерім – Қазақстан" (по следам Чингисхана)</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"Kazakh Tourism" (по согласованию),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международных фотовыставок и продвижение новых турпродуктов по итогам экспедиций</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"Kazakh Tourism" (по согласованию),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гастрономической карты Казахстана</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АО "НК "Kazakh Tourism"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Событийный туризм:</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международного этнофестиваля Koshpendiler Alemi с элементами соколиной охоты, национальных игр, обрядов</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АО "НК "Kazakh Tourism" (по согласованию), ТОО "Бурабай Даму (по согласованию),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международного фестиваля "Алтай - колыбель цивилизации"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АО "НК "Kazakh Tourism"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международного фестиваля "Apple Fest" с элементами соколиной охоты, национальных игр, обрядов и гастрономического туризма</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"Kazakh Tourism" (по согласованию),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социальной рекламной кампании по бережному отношению к природе "Табиғат - жер байлығы!"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2020-2021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АО "НК "Kazakh Tourism" (по согласованию),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международного фестиваля "Tulip Road"</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"Kazakh Tourism" (по согласованию),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национальной премии "National Tourism Awards"</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2019-2025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"Kazakh Tourism" (по согласованию),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Телевизионные шоу-реконструкции по историко-культурным туристическим дестинациям</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2019-2025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"Kazakh Tourism" (по согласованию),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Интерактивная инсталляционная акция "Окна по Казахстану"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"Kazakh Tourism" (по согласованию),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мобильной инсталляции Карта туристификации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"Kazakh Tourism" (по согласованию),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международных специализированных выставках</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2019-2025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"Kazakh Tourism" (по согласованию),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Workshop</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2019-2025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"Kazakh Tourism" (по согласованию),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международной туристской выставки PATA Travel Mart с элементами соколиной охоты, национальных игр, обрядов и гастрономического туризма</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"Kazakh Tourism" (по согласованию),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Международной туристической выставки "ITB Eurasia" с элементами соколиной охоты, национальных игр, обрядов и гастрономического туризма</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"Kazakh Tourism" (по согласованию),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Республиканской выставки "Казахстан - страна Великой степи" с элементами соколиной охоты, национальных игр, обрядов и гастрономического туризма</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"Kazakh Tourism" (по согласованию),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человеческих ресурсов в индустрии туризма:</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Выделение образовательных грантов на высшее и послевузовское образование по группе образовательных программ "Туризм и досуг" (2019г. - 80 грантов, 2020г. - 115грантов, 2021г. - 135 грантов, 2022г. - 158 грантов, 2023г. - 180 грантов, 2024г. - 202 грантов, 2025г. - 224 грантов)</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предусмотренных средств</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Выделение государственного образовательного заказа на подготовку кадров с техническим и профессиональным образованием</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МОН</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предусмотренных средств</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Сотрудничество с ВУЗами по внедрению образовательных программ по туризму (отельный менеджмент, управление дестинацией, управление национальными парками, событийный менеджмент и д.р.)</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2019-2020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НПП "Атамекен" (по согласованию), ВУЗы (по согласованию),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Сотрудничество с ВУЗами по увеличению доли дисциплин на английском языке в образовательных программах по подготовке кадров для туристской отрасли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"Kazakh Tourism" (по согласованию), ВУЗы (по согласованию),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Сотрудничество с ВУЗами по обновлению содержания образовательных программ путем включения новых дисциплин: "дестинационный менеджмент и маркетинг", "food and beverage management" и другие, и исключению устаревших дисциплин</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"Kazakh Tourism" (по согласованию), ВУЗы (по согласованию),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Сотрудничество с ВУЗами по привлечению представителей бизнеса и заинтересованных сторон к разработке образовательных программ и учебно-методических материалов</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"Kazakh Tourism" (по согласованию), ВУЗы (по согласованию),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Сотрудничество с ВУЗами по привлечению представителей бизнеса, в том числе менеджеров отелей, туроператоров, выпускников программы "Болашак" к преподаванию дисциплин и руководству выпускными работами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НПП "Атамекен" (по согласованию), АО "НК "Kazakh Tourism" (по согласованию), ВУЗы (по согласованию),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Сотрудничество с ВУЗами по активному участию ВУЗов в программах обмена, совместных проектов Erasmus, Mevlana и др.</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НПП "Атамекен" (по согласованию), АО "НК "Kazakh Tourism" (по согласованию), ВУЗы (по согласованию),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Сотрудничество с ВУЗами по внедрению двудипломных образовательных программ совместно с зарубежными ВУЗами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"Kazakh Tourism" (по согласованию), ВУЗы (по согласованию),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семинаров и мастер-классов для гидов, экскурсоводов, работников гостиничного бизнеса и т.д. в целях обучения новым знаниям и навыкам</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НПП "Атамекен" (по согласованию), АО "НК "Kazakh Tourism"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обязательной сертификации для гидов-переводчиков</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2019-2020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"Kazakh Tourism"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тренеров для гидов-экскурсоводов совместно с UNWTO (Всемирной Туристской Организацией) и WFTGA (Всемирной Федерацией Ассоциации туристских гидов)</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2020-2021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"Kazakh Tourism"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 организация семинаров для представителей туристской отрасли Республики Казахстан с привлечением международных лекторов</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2020-2021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"Kazakh Tourism"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Центра компетенций в туризме в пилотном режиме в Алматинском регионе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"КИРИ" (по согласованию), АО "НК "Kazakh Tourism"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учебного корпуса для НАО "Международный университет туризма и гостеприимства"</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экспулатацию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МФ, МНЭ,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10 685,30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10 685,30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качества туристских продуктов и услуг:</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работ по актуализации государственных стандартов в сфере туризма до международного уровня</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2019-2020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НПП "Атамекен" (по согласованию), АО "НК "Kazakh Tourism" (по согласованию),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в пилотном режиме добровольной сертификации мест размещений на базе туристского кластера Алматинского региона на примере испанской системы Q</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2019-2020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Распространение методологии системы оценки качества Q в других ПТТ и регионах Казахстана</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АО "НК "Kazakh Tourism" (по согласованию),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мер стимулирования по добровольной оценке качества с целью охвата, как можно большего количества участников туриндустрии и повышения качества предоставляемых ими услуг</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Центральные государственные органы, МИО</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приказ Министра туризма и спорта Республики Казахстан от 11 ноября 2008 года № 01-08/200 "Об утверждении Правил классификации мест размещения туристов" по вопросу внедрения обязательной категорийности гостиниц с учетом международных стандартов</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культуры и спорта РК</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центральные государственные органы, МИО,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порядка и развитие сотрудничества медицинских организаций и санаторно-курортных организаций с туроператорами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АО "НК "Kazakh Tourism"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выделенных средств</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механизмов обязательной классификации мест размещения (в соответствии с международным опытом)</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2019-2020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"Kazakh Tourism" (по согласованию), НПП "Атамекен" (по согласованию),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Пересмотр Межгосударственного стандарта ГОСТ 28681.4-95 "Туристско-экскурсионное обслуживание. Классификация гостиниц"</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2019-2020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АО "НК "Kazakh Tourism" (по согласованию), НПП "Атамекен"</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мониторинг функционирования реестра гостиниц и иных мест размещения</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2019-2020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"Kazakh Tourism" (по согласованию), НПП "Атамекен" (по согласованию),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цифровой доступности туристских услуг:</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перечня туристских объектов и организаций, которые будут задействованы в работе платформы (e-tourism), выработка предложений по управлению и функционированию приложения</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"Kazakh Tourism" (по согласованию), МИО</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технической спецификации цифровой платформы или онлайн-предложения (e-tourism)</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"Kazakh Tourism" (по согласованию), МИО</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информации для контента приложения</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"Kazakh Tourism" (по согласованию), МИО</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содержания приложения с учетом новых заинтересованных сторон</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"Kazakh Tourism" (по согласованию), МИО</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стратегии продвижения для позиционирования платформы на международном и национальном уровне на действующих медиа-платформах</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2019-2020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"Kazakh Tourism" (по согласованию), МИО</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единого информационно-коммуникационного портала е-Туризм</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2020-2022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АО "НК "Kazakh Tourism" (по согласованию),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портала e-Hotel (в рамках портала е-Туризм)</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2020-2022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КНБ (по согласованию), МИО, АО "НК "Kazakh Tourism" (по согласованию),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Цифровизация сакральных мест с геймификацией (в рамках портала е-Туризм)</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2020-2021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АО "НК "Kazakh Tourism" (по согласованию),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SIM-карт и MiFi (MobileWiFi) модемов для иностранных туристов</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2020-2021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"Kazakh Tourism" (по согласованию), МКС, МИО,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спутниковыми системами туристских дестинаций Топ-10 для обеспечения покрытия сетями WiFi и доступом к Интернет</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АО "НК "Kazakh Tourism" (по согласованию),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Изучить техническую возможность оборудования спутниковыми системами пассажирских поездов для обеспечения доступа к Интернету во время путешествий</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МКС, МЦРОАП, МИО</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снижения стоимости турпродуктов и туруслуг:</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системы компенсации затрат граждан на отдых в Казахстане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"Kazakh Tourism" (по согласованию),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Изучить эффективность механизма компенсации затрат граждан на отдых в Казахстане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"Kazakh Tourism" (по согласованию),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порядка действия системы "tax free" на территории Республики Казахстан</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2020-2021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"Kazakh Tourism" (по согласованию),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механизмов, предусматривающих отмену платы за использование ООПТ для детей до 18 лет</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2019-2020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"Kazakh Tourism" (по согласованию), МНЭ, МФ,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Изучить экономическую целесообразность предоставления налоговых льгот по корпоративному подоходному налогу для субъектов, осуществляющих санаторно-курортную деятельность</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 АО "НК "Kazakh Tourism" (по согласованию),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4: Создание благоприятного туристского климата</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стран, граждане которых имеют возможность приехать в Казахстан без визы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 МВД, КНБ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стран, граждане которых имеют возможность приехать в Казахстан по е-визе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 МВД, КНБ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 выдачу туристической визы для граждан стран - целевых рынков</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 МВД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иностранных посетителей, снятых с рейсов за нарушение миграционного законодательства</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 (по согласованию), МВД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сотрудников туристской полиции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единицы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штатной численности будет рассчитано по мере потребности, исходя из анализа посещаемости туробъектов и увеличения турпотоков.</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Либерализация визового и миграционного режима:</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электронной визы - "e-visa"</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 КНБ (по согласованию), МВД,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предусмотренных средств</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Рассмотреть вопрос включения граждан Ирана в список стран, имеющих возможность пользоваться безвизовым транзитным режимом на территории Республики Казахстан</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2019-2020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 КНБ (по согласованию), МВД,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Изучить экономическую целесообразность отмены требования по приглашению иностранцев</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2019-2020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МИД, КНБ (по согласованию), МКС, НПП "Атамекен"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Подготовить предложения по возможности введения безвизового режима в отношении людей пенсионного возраста (старше 65 лет) и несовершеннолетних детей (младше 16 лет)</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 КНБ (по согласованию), МВД,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Подготовить предложения по возможности введения безвизового режима на 15 дней в туристских целях для следующих стран: Саудовская Аравия, Бахрейн, Кувейт, Оман, Катар, Таиланд, Филиппины, Индонезия, Вьетнам</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 КНБ (по согласованию), МВД,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Подготовить предложения по возможности введения 120-часового безвизового транзитного режима для граждан Индии, Китая, Индонезии, летящих через международные аэропорты РК казахстанскими авиакомпаниями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МИД, КНБ (по согласованию), МВД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Подготовить предложения по возможности освобождения туристов от самостоятельной регистрации в органах миграционной полиции Республики Казахстан</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КНБ (по согласованию),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Подготовить предложения по возможности введения гуманизации системы наказаний за нарушение миграционного законодательства Республики Казахстан</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МКС, КНБ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гостеприимства:</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осведомленности населения о туризме, его позитивном социально-экономическом эффекте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АО "НК "Kazakh Tourism" (по согласованию),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культуры гостеприимства и терпимости к иностранцам</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АО "НК "Kazakh Tourism" (по согласованию),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занятия в школах и ВУЗах о роли туризма в Республике Казахстан</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МКС, МИО</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школ, университетов и частных инвесторов к проработке вопроса по открытию центров бесплатного изучения английского языка на базе школ и ВУЗов</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МОН</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Ремесленничество:</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Закрепление статуса ремесленничества, а также компетенции уполномоченного органа в сфере туризма и МИО в части развития ремесленничества</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реестра ремесленников Казахстана по видам ремесел, объемам производства (критерии: традиционные казахские ремесла, качество изделей, работы казахстанских мастеров)</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экономической целесообразности снижения стоимости и облегчения процедур государственной апробации изделий из серебра</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2019-2020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МНЭ, МИО</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образовательных программ по квалификации и переквалификации ремесленников</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МИО</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Предусмотрение пунктов сбыта продукции ремесленников в ПТТ</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АО "НК "Kazakh Tourism" (по согласованию),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ремесленнических центров в областях и городах республиканского значения, в том числе на базе СПК</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нахождения туристов в туристских объектах:</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туристской полиции (г.Нур-Султан, г.Алматы, Акмолинская, Туркестанская, Алматинская и Восточно-Казахстанская области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акиматы г.г. Нур-Султана, Алматы, Акимолинской, Алматинской Восточно-Казахстанской и Туркестанской областей,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387,705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166,731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73,658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73,658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73,658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Подготовить предложения по возможности введения системы медицинского страхования туристов</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Сопровождение специальным патрульным транспортом патрульной полиции автобусов с детьми, направляющихся и возвращающихся с детских оздоровительных центров и объектов детско-юношеского туризма</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внутренних дел Республики Казахстан</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МИО,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5: Формирование эффективной системы продвижения туристского потенциала страны на внутреннем и международном рынках</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стран целевых рынков, в которых имеется вещание казахстанских ТВ каналов</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"Послов туризма" в целевых странах</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МИД, АО "НК "Kazakh Tourism"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охват зарубежной целевой аудитории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чел.</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"Kazakh Tourism" (по согласованию), МКС, МИД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охват казахстанской целевой аудитории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чел.</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"Kazakh Tourism" (по согласованию), МКС, МИО</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объектов транспортной инфраструктуры в зарубежных странах, на которых присутствует реклама Казахстана</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"Kazakh Tourism" (по согласованию), МКС, МИД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продвижение странового туристского бренда:</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фильмов, ориентированных на популяризацию страны, ежегодно не менее 1 фильма</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"Kazakh Tourism" (по согласованию,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Продвижение странового туристского бренда с привлечением казахстанских и зарубежных медийных личностей, в том числе "Послов туризма"</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 АО "НК "Kazakh Tourism" (по согласованию),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размещение интервью и публикаций по продвижению странового туристского бренда в зарубежных СМИ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"Kazakh Tourism" (по согласованию),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роуд-шоу по продвижению странового туристского бренда в целевых рынках</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"Kazakh Tourism" (по согласованию),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информационных и пресс туров по продвижению странового туристского бренда для представителей целевых рынков</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"Kazakh Tourism" (по согласованию),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выездных мероприятий по медицинскому туризму (медицинских мастер-классов, Work-shop, организации консультативных приемов пациентов) в целевых странах с целью привлечения иностранных пациентов в РК</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(количество проведенных выездных мероприятий)</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 АО "НК "Kazakh Tourism"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предусмотренных средств</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информационных туров для туристских операторов и медицинских организаций из целевых стран</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(количество проведенных информационных туров)</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 АО "НК "Kazakh Tourism"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предусмотренных средств</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эффективности маркетинговых коммуникаций по продвижению туристских продуктов и услуг:</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рекламы по продвижению национального туристского продукта на телевидении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"Kazakh Tourism" (по согласованию), ТОО "Бурабай Даму (по согласованию), информация в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размещение материалов на телеканале Туран ТВ</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"Kazakh Tourism" (по согласованию), информация в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рекламной компании на международных телеканалах</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АО "НК "Kazakh Tourism"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Продвижение национального туристского продукта в цифровых каналах (в т.ч. социальные сети, туристские сайты)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"Kazakh Tourism" (по согласованию), ТОО "Бурабай Даму (по согласованию),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Вовлечение неправительственных организаций в информационно-разъяснительную работу по продвижению туристского потенциала Казахстана</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РГУ "Қоғамдық келесім" (по согласованию), акиматы областей, гг. Астаны, Алматы, Шымкент, ТОО "Бурабай Даму"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финанасирование не требуется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по продвижению национального туристского продукта на внутреннем рынке (включая PR продвижение, социальную рекламу, продвижение в рамках событийных мероприятий)</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"Kazakh Tourism" (по согласованию), ТОО "Бурабай Даму" (по согласованию),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туристского сбора с иностранных туристов (по принципу "bed tax", создание внебюджетного фонда при АО "НК "Kazakh Tourism")</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2019-2021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"Kazakh Tourism" (по согласованию),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наружной рекламы по продвижению национального туристского продукта в городах и аэропортах целевых стран и бортовых журналах ведущих авиакомпаний</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"Kazakh Tourism"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информации на тему медицинского туризма в РК в СМИ и периодических изданиях</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(количество публикации)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 АО "НК "Kazakh Tourism" (по согласованию),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предусмотренных средств</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6: Совершенствование системы управления и мониторинга развития туристской отрасли</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отдельных структурных подразделений по туризму в регионах</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ООПТ с новой формой управления развитием туризма</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2019-2021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посольств и дипломатических представительств в целевых для туризма рынках с утвержденной системой оценки эффективности их деятельности по вопросам развития туризма</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 МКС, АО "НК "Kazakh Tourism"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схема системы управления: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проектного офиса по управлению туристской отраслью Казахстана</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2019-2020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 АО "НК "Kazakh Tourism" (по согласованию), НПП "Атамекен" (по согласованию),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полномочий АО "НК "Kazakh Tourism" по управлению туристской отраслью Казахстана</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заинтересованные государственные органы, МИО, АО "НК "Kazakh Tourism" (по согласованию), НПП "Атамекен" (по согласованию),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учета и мониторинга:</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предложений по улучшению существующей статистической методологии (индикаторы по туризму, формы статистического учета, в том числе по медицинскому и образовательному туризму)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МНЭ</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2019-2020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МЗ, МОН, АО "НК "Kazakh Tourism" (по согласованию), НПП "Атамекен"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системы оценки эффективности деятельности загранучреждений РК по вопросам развития туризма</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 МКС, МНЭ</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Подготовить предложения по внедрению рейтинга для акимов областей и городов республиканского значения по уровню развития туризма в регионе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заинтересованные ГО, МИО, АО "НК "Kazakh Tourism" (по согласованию), НПП "Атамекен" (по согласованию),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исследований:</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мониторинга внешних рынков и тенденций развития туристской отрасли (в том числе по вопросам "Open Sky") с использованием современных средств поиска информации и выработки рекомендаций</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"Kazakh Tourism"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Поведения исследования "Изучение имиджа Казахстана как туристской дестинации"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"Kazakh Tourism" (по согласованию)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ВСЕГО: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млн. тенге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58 748,7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216 890,2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293 248,6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93 510,6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РБ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млн. тенге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268 291,8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49 639,1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37 142,6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54 830,3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51 637,7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33 609,0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22 115,4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19 317,6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МБ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млн. тенге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172 167,9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3 403,6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17 783,2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45 556,7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37 863,7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28 635,3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19 939,6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18 985,8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ЧИ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млн. тенге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945 236,2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5 706,0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161 964,4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192 861,6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55 207,2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 "объемы расходов по мероприятиям, финансируемым за счет средств республиканского и местного бюджетов, будут уточняться при представлении акиматом необходимой документации в соответствии с бюджетным законодательством"</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РК – Республика Казахстан</w:t>
      </w:r>
    </w:p>
    <w:p>
      <w:pPr>
        <w:spacing w:after="0"/>
        <w:ind w:left="0"/>
        <w:jc w:val="both"/>
      </w:pPr>
      <w:r>
        <w:rPr>
          <w:rFonts w:ascii="Times New Roman"/>
          <w:b w:val="false"/>
          <w:i w:val="false"/>
          <w:color w:val="000000"/>
          <w:sz w:val="28"/>
        </w:rPr>
        <w:t>
      МНЭ – Министерство национальной экономики Республики Казахстан</w:t>
      </w:r>
    </w:p>
    <w:p>
      <w:pPr>
        <w:spacing w:after="0"/>
        <w:ind w:left="0"/>
        <w:jc w:val="both"/>
      </w:pPr>
      <w:r>
        <w:rPr>
          <w:rFonts w:ascii="Times New Roman"/>
          <w:b w:val="false"/>
          <w:i w:val="false"/>
          <w:color w:val="000000"/>
          <w:sz w:val="28"/>
        </w:rPr>
        <w:t>
      МФ – Министерство финансов Республики Казахстан</w:t>
      </w:r>
    </w:p>
    <w:p>
      <w:pPr>
        <w:spacing w:after="0"/>
        <w:ind w:left="0"/>
        <w:jc w:val="both"/>
      </w:pPr>
      <w:r>
        <w:rPr>
          <w:rFonts w:ascii="Times New Roman"/>
          <w:b w:val="false"/>
          <w:i w:val="false"/>
          <w:color w:val="000000"/>
          <w:sz w:val="28"/>
        </w:rPr>
        <w:t>
      МКС – Министерство культуры и спорта Республики Казахстан</w:t>
      </w:r>
    </w:p>
    <w:p>
      <w:pPr>
        <w:spacing w:after="0"/>
        <w:ind w:left="0"/>
        <w:jc w:val="both"/>
      </w:pPr>
      <w:r>
        <w:rPr>
          <w:rFonts w:ascii="Times New Roman"/>
          <w:b w:val="false"/>
          <w:i w:val="false"/>
          <w:color w:val="000000"/>
          <w:sz w:val="28"/>
        </w:rPr>
        <w:t>
      МИД – Министерство иностранных дел Республики Казахстан</w:t>
      </w:r>
    </w:p>
    <w:p>
      <w:pPr>
        <w:spacing w:after="0"/>
        <w:ind w:left="0"/>
        <w:jc w:val="both"/>
      </w:pPr>
      <w:r>
        <w:rPr>
          <w:rFonts w:ascii="Times New Roman"/>
          <w:b w:val="false"/>
          <w:i w:val="false"/>
          <w:color w:val="000000"/>
          <w:sz w:val="28"/>
        </w:rPr>
        <w:t>
      МИИР – Министерство индустрии и инфраструктурного развития Республики Казахстан</w:t>
      </w:r>
    </w:p>
    <w:p>
      <w:pPr>
        <w:spacing w:after="0"/>
        <w:ind w:left="0"/>
        <w:jc w:val="both"/>
      </w:pPr>
      <w:r>
        <w:rPr>
          <w:rFonts w:ascii="Times New Roman"/>
          <w:b w:val="false"/>
          <w:i w:val="false"/>
          <w:color w:val="000000"/>
          <w:sz w:val="28"/>
        </w:rPr>
        <w:t>
      МВД – Министерство внутренних дел Республики Казахстан</w:t>
      </w:r>
    </w:p>
    <w:p>
      <w:pPr>
        <w:spacing w:after="0"/>
        <w:ind w:left="0"/>
        <w:jc w:val="both"/>
      </w:pPr>
      <w:r>
        <w:rPr>
          <w:rFonts w:ascii="Times New Roman"/>
          <w:b w:val="false"/>
          <w:i w:val="false"/>
          <w:color w:val="000000"/>
          <w:sz w:val="28"/>
        </w:rPr>
        <w:t>
      МСХ – Министерство сельского хозяйства Республики Казахстан</w:t>
      </w:r>
    </w:p>
    <w:p>
      <w:pPr>
        <w:spacing w:after="0"/>
        <w:ind w:left="0"/>
        <w:jc w:val="both"/>
      </w:pPr>
      <w:r>
        <w:rPr>
          <w:rFonts w:ascii="Times New Roman"/>
          <w:b w:val="false"/>
          <w:i w:val="false"/>
          <w:color w:val="000000"/>
          <w:sz w:val="28"/>
        </w:rPr>
        <w:t>
      МЭ – Министерство энергетики Республики Казахстан</w:t>
      </w:r>
    </w:p>
    <w:p>
      <w:pPr>
        <w:spacing w:after="0"/>
        <w:ind w:left="0"/>
        <w:jc w:val="both"/>
      </w:pPr>
      <w:r>
        <w:rPr>
          <w:rFonts w:ascii="Times New Roman"/>
          <w:b w:val="false"/>
          <w:i w:val="false"/>
          <w:color w:val="000000"/>
          <w:sz w:val="28"/>
        </w:rPr>
        <w:t>
      МЦРОАП– Министерство цифрового развития, оборонной и аэрокосмической промышленности Республики Казахстан</w:t>
      </w:r>
    </w:p>
    <w:p>
      <w:pPr>
        <w:spacing w:after="0"/>
        <w:ind w:left="0"/>
        <w:jc w:val="both"/>
      </w:pPr>
      <w:r>
        <w:rPr>
          <w:rFonts w:ascii="Times New Roman"/>
          <w:b w:val="false"/>
          <w:i w:val="false"/>
          <w:color w:val="000000"/>
          <w:sz w:val="28"/>
        </w:rPr>
        <w:t>
      МИОР – Министерство информации и общественного развития Республики Казахстан</w:t>
      </w:r>
    </w:p>
    <w:p>
      <w:pPr>
        <w:spacing w:after="0"/>
        <w:ind w:left="0"/>
        <w:jc w:val="both"/>
      </w:pPr>
      <w:r>
        <w:rPr>
          <w:rFonts w:ascii="Times New Roman"/>
          <w:b w:val="false"/>
          <w:i w:val="false"/>
          <w:color w:val="000000"/>
          <w:sz w:val="28"/>
        </w:rPr>
        <w:t>
      МТСЗН – Министерство труда и социальной защиты населения Республики Казахстан</w:t>
      </w:r>
    </w:p>
    <w:p>
      <w:pPr>
        <w:spacing w:after="0"/>
        <w:ind w:left="0"/>
        <w:jc w:val="both"/>
      </w:pPr>
      <w:r>
        <w:rPr>
          <w:rFonts w:ascii="Times New Roman"/>
          <w:b w:val="false"/>
          <w:i w:val="false"/>
          <w:color w:val="000000"/>
          <w:sz w:val="28"/>
        </w:rPr>
        <w:t>
      КНБ – Комитет национальной безопасности Республики Казахстан</w:t>
      </w:r>
    </w:p>
    <w:p>
      <w:pPr>
        <w:spacing w:after="0"/>
        <w:ind w:left="0"/>
        <w:jc w:val="both"/>
      </w:pPr>
      <w:r>
        <w:rPr>
          <w:rFonts w:ascii="Times New Roman"/>
          <w:b w:val="false"/>
          <w:i w:val="false"/>
          <w:color w:val="000000"/>
          <w:sz w:val="28"/>
        </w:rPr>
        <w:t>
      АО "НК "Kazakh Tourism" – акционерное общество "Национальная компания "Kazakh Tourism"</w:t>
      </w:r>
    </w:p>
    <w:p>
      <w:pPr>
        <w:spacing w:after="0"/>
        <w:ind w:left="0"/>
        <w:jc w:val="both"/>
      </w:pPr>
      <w:r>
        <w:rPr>
          <w:rFonts w:ascii="Times New Roman"/>
          <w:b w:val="false"/>
          <w:i w:val="false"/>
          <w:color w:val="000000"/>
          <w:sz w:val="28"/>
        </w:rPr>
        <w:t>
      АО "НК "КазАвтоЖол" – акционерное общество "Национальная компания "КазАвтоЖол"</w:t>
      </w:r>
    </w:p>
    <w:p>
      <w:pPr>
        <w:spacing w:after="0"/>
        <w:ind w:left="0"/>
        <w:jc w:val="both"/>
      </w:pPr>
      <w:r>
        <w:rPr>
          <w:rFonts w:ascii="Times New Roman"/>
          <w:b w:val="false"/>
          <w:i w:val="false"/>
          <w:color w:val="000000"/>
          <w:sz w:val="28"/>
        </w:rPr>
        <w:t xml:space="preserve">
      АО "НК "КТЖ" – акционерное общество "Национальная компания "Қазақстан темір жолы" </w:t>
      </w:r>
    </w:p>
    <w:p>
      <w:pPr>
        <w:spacing w:after="0"/>
        <w:ind w:left="0"/>
        <w:jc w:val="both"/>
      </w:pPr>
      <w:r>
        <w:rPr>
          <w:rFonts w:ascii="Times New Roman"/>
          <w:b w:val="false"/>
          <w:i w:val="false"/>
          <w:color w:val="000000"/>
          <w:sz w:val="28"/>
        </w:rPr>
        <w:t>
      НПП "Атамекен" – Национальная палата предпринимателей Республики Казахстан "Атамекен"</w:t>
      </w:r>
    </w:p>
    <w:p>
      <w:pPr>
        <w:spacing w:after="0"/>
        <w:ind w:left="0"/>
        <w:jc w:val="both"/>
      </w:pPr>
      <w:r>
        <w:rPr>
          <w:rFonts w:ascii="Times New Roman"/>
          <w:b w:val="false"/>
          <w:i w:val="false"/>
          <w:color w:val="000000"/>
          <w:sz w:val="28"/>
        </w:rPr>
        <w:t>
      АО "ФРП "Даму" – акционерное общество "Фонд развития предпринимательства "Даму"</w:t>
      </w:r>
    </w:p>
    <w:p>
      <w:pPr>
        <w:spacing w:after="0"/>
        <w:ind w:left="0"/>
        <w:jc w:val="both"/>
      </w:pPr>
      <w:r>
        <w:rPr>
          <w:rFonts w:ascii="Times New Roman"/>
          <w:b w:val="false"/>
          <w:i w:val="false"/>
          <w:color w:val="000000"/>
          <w:sz w:val="28"/>
        </w:rPr>
        <w:t>
      АО "НУХ "КазАгро" – акционерное общество "Национальный управляющий холдинг "КазАгро"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header.xml" Type="http://schemas.openxmlformats.org/officeDocument/2006/relationships/header" Id="rId1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