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d466" w14:textId="866d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туристской отрасли Республики Казахстан на 2019-2025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2019 года № 360. Утратило силу постановлением Правительства Республики Казахстан от 28 марта 2023 года № 262.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28.03.2023 </w:t>
      </w:r>
      <w:r>
        <w:rPr>
          <w:rFonts w:ascii="Times New Roman"/>
          <w:b w:val="false"/>
          <w:i w:val="false"/>
          <w:color w:val="ff0000"/>
          <w:sz w:val="28"/>
        </w:rPr>
        <w:t>№ 262</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туристской отрасли Республики Казахстан на 2019-2025 годы (далее - Программа).</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принять меры по реализации Программы.</w:t>
      </w:r>
    </w:p>
    <w:bookmarkEnd w:id="2"/>
    <w:bookmarkStart w:name="z6" w:id="3"/>
    <w:p>
      <w:pPr>
        <w:spacing w:after="0"/>
        <w:ind w:left="0"/>
        <w:jc w:val="both"/>
      </w:pPr>
      <w:r>
        <w:rPr>
          <w:rFonts w:ascii="Times New Roman"/>
          <w:b w:val="false"/>
          <w:i w:val="false"/>
          <w:color w:val="000000"/>
          <w:sz w:val="28"/>
        </w:rPr>
        <w:t xml:space="preserve">
      3. Ответственным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представлять информацию согласно Плану мероприятий по реализации Программы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 </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культуры и спорта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2019 года № 360</w:t>
            </w:r>
          </w:p>
        </w:tc>
      </w:tr>
    </w:tbl>
    <w:bookmarkStart w:name="z11"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туристской отрасли Республики Казахстан на 2019 - 2025 годы</w:t>
      </w:r>
    </w:p>
    <w:bookmarkEnd w:id="6"/>
    <w:bookmarkStart w:name="z12" w:id="7"/>
    <w:p>
      <w:pPr>
        <w:spacing w:after="0"/>
        <w:ind w:left="0"/>
        <w:jc w:val="both"/>
      </w:pPr>
      <w:r>
        <w:rPr>
          <w:rFonts w:ascii="Times New Roman"/>
          <w:b w:val="false"/>
          <w:i w:val="false"/>
          <w:color w:val="000000"/>
          <w:sz w:val="28"/>
        </w:rPr>
        <w:t>
      СОДЕРЖАНИЕ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Развитие туристских ресурсов</w:t>
      </w:r>
    </w:p>
    <w:bookmarkStart w:name="z17" w:id="8"/>
    <w:p>
      <w:pPr>
        <w:spacing w:after="0"/>
        <w:ind w:left="0"/>
        <w:jc w:val="both"/>
      </w:pPr>
      <w:r>
        <w:rPr>
          <w:rFonts w:ascii="Times New Roman"/>
          <w:b w:val="false"/>
          <w:i w:val="false"/>
          <w:color w:val="000000"/>
          <w:sz w:val="28"/>
        </w:rPr>
        <w:t>
      3.1.1. Места размещения</w:t>
      </w:r>
    </w:p>
    <w:bookmarkEnd w:id="8"/>
    <w:bookmarkStart w:name="z18" w:id="9"/>
    <w:p>
      <w:pPr>
        <w:spacing w:after="0"/>
        <w:ind w:left="0"/>
        <w:jc w:val="both"/>
      </w:pPr>
      <w:r>
        <w:rPr>
          <w:rFonts w:ascii="Times New Roman"/>
          <w:b w:val="false"/>
          <w:i w:val="false"/>
          <w:color w:val="000000"/>
          <w:sz w:val="28"/>
        </w:rPr>
        <w:t>
      3.1.2. Места развлечений</w:t>
      </w:r>
    </w:p>
    <w:bookmarkEnd w:id="9"/>
    <w:bookmarkStart w:name="z19" w:id="10"/>
    <w:p>
      <w:pPr>
        <w:spacing w:after="0"/>
        <w:ind w:left="0"/>
        <w:jc w:val="both"/>
      </w:pPr>
      <w:r>
        <w:rPr>
          <w:rFonts w:ascii="Times New Roman"/>
          <w:b w:val="false"/>
          <w:i w:val="false"/>
          <w:color w:val="000000"/>
          <w:sz w:val="28"/>
        </w:rPr>
        <w:t>
      3.1.3. Культурно-событийные объекты</w:t>
      </w:r>
    </w:p>
    <w:bookmarkEnd w:id="10"/>
    <w:bookmarkStart w:name="z20" w:id="11"/>
    <w:p>
      <w:pPr>
        <w:spacing w:after="0"/>
        <w:ind w:left="0"/>
        <w:jc w:val="both"/>
      </w:pPr>
      <w:r>
        <w:rPr>
          <w:rFonts w:ascii="Times New Roman"/>
          <w:b w:val="false"/>
          <w:i w:val="false"/>
          <w:color w:val="000000"/>
          <w:sz w:val="28"/>
        </w:rPr>
        <w:t>
      3.1.4. Особо охраняемые природные территории</w:t>
      </w:r>
    </w:p>
    <w:bookmarkEnd w:id="11"/>
    <w:bookmarkStart w:name="z21" w:id="12"/>
    <w:p>
      <w:pPr>
        <w:spacing w:after="0"/>
        <w:ind w:left="0"/>
        <w:jc w:val="both"/>
      </w:pPr>
      <w:r>
        <w:rPr>
          <w:rFonts w:ascii="Times New Roman"/>
          <w:b w:val="false"/>
          <w:i w:val="false"/>
          <w:color w:val="000000"/>
          <w:sz w:val="28"/>
        </w:rPr>
        <w:t>
      3.1.5. Развитие ремесленничества</w:t>
      </w:r>
    </w:p>
    <w:bookmarkEnd w:id="12"/>
    <w:bookmarkStart w:name="z22" w:id="13"/>
    <w:p>
      <w:pPr>
        <w:spacing w:after="0"/>
        <w:ind w:left="0"/>
        <w:jc w:val="both"/>
      </w:pPr>
      <w:r>
        <w:rPr>
          <w:rFonts w:ascii="Times New Roman"/>
          <w:b w:val="false"/>
          <w:i w:val="false"/>
          <w:color w:val="000000"/>
          <w:sz w:val="28"/>
        </w:rPr>
        <w:t>
      3.1.6. Основные приоритетные направления туризма: агротуризм, охотничье-трофейный туризм, экологический туризм, этнографический туризм, детско-юношеский туризм, медицинский туризм, MICE туризм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Транспортная доступность туристских дестинаций и объектов</w:t>
      </w:r>
    </w:p>
    <w:bookmarkStart w:name="z24" w:id="14"/>
    <w:p>
      <w:pPr>
        <w:spacing w:after="0"/>
        <w:ind w:left="0"/>
        <w:jc w:val="both"/>
      </w:pPr>
      <w:r>
        <w:rPr>
          <w:rFonts w:ascii="Times New Roman"/>
          <w:b w:val="false"/>
          <w:i w:val="false"/>
          <w:color w:val="000000"/>
          <w:sz w:val="28"/>
        </w:rPr>
        <w:t>
      3.2.1. Инфраструктура и повышение качества сервиса аэропортов</w:t>
      </w:r>
    </w:p>
    <w:bookmarkEnd w:id="14"/>
    <w:bookmarkStart w:name="z25" w:id="15"/>
    <w:p>
      <w:pPr>
        <w:spacing w:after="0"/>
        <w:ind w:left="0"/>
        <w:jc w:val="both"/>
      </w:pPr>
      <w:r>
        <w:rPr>
          <w:rFonts w:ascii="Times New Roman"/>
          <w:b w:val="false"/>
          <w:i w:val="false"/>
          <w:color w:val="000000"/>
          <w:sz w:val="28"/>
        </w:rPr>
        <w:t>
      3.2.2. Инфраструктура автомобильных дорог, пунктов пропуска на Государственной границе Республики Казахстан</w:t>
      </w:r>
    </w:p>
    <w:bookmarkEnd w:id="15"/>
    <w:bookmarkStart w:name="z26" w:id="16"/>
    <w:p>
      <w:pPr>
        <w:spacing w:after="0"/>
        <w:ind w:left="0"/>
        <w:jc w:val="both"/>
      </w:pPr>
      <w:r>
        <w:rPr>
          <w:rFonts w:ascii="Times New Roman"/>
          <w:b w:val="false"/>
          <w:i w:val="false"/>
          <w:color w:val="000000"/>
          <w:sz w:val="28"/>
        </w:rPr>
        <w:t>
      3.2.3. Инфраструктура автомобильного транспорта и перевозок</w:t>
      </w:r>
    </w:p>
    <w:bookmarkEnd w:id="16"/>
    <w:bookmarkStart w:name="z27" w:id="17"/>
    <w:p>
      <w:pPr>
        <w:spacing w:after="0"/>
        <w:ind w:left="0"/>
        <w:jc w:val="both"/>
      </w:pPr>
      <w:r>
        <w:rPr>
          <w:rFonts w:ascii="Times New Roman"/>
          <w:b w:val="false"/>
          <w:i w:val="false"/>
          <w:color w:val="000000"/>
          <w:sz w:val="28"/>
        </w:rPr>
        <w:t>
      3.2.4. Инфраструктура железнодорожного транспорта и перевозок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Качество и доступность туристских продуктов и услуг</w:t>
      </w:r>
    </w:p>
    <w:bookmarkStart w:name="z29" w:id="18"/>
    <w:p>
      <w:pPr>
        <w:spacing w:after="0"/>
        <w:ind w:left="0"/>
        <w:jc w:val="both"/>
      </w:pPr>
      <w:r>
        <w:rPr>
          <w:rFonts w:ascii="Times New Roman"/>
          <w:b w:val="false"/>
          <w:i w:val="false"/>
          <w:color w:val="000000"/>
          <w:sz w:val="28"/>
        </w:rPr>
        <w:t>
      3.3.1. Развитие человеческих ресурсов в индустрии туризма</w:t>
      </w:r>
    </w:p>
    <w:bookmarkEnd w:id="18"/>
    <w:bookmarkStart w:name="z30" w:id="19"/>
    <w:p>
      <w:pPr>
        <w:spacing w:after="0"/>
        <w:ind w:left="0"/>
        <w:jc w:val="both"/>
      </w:pPr>
      <w:r>
        <w:rPr>
          <w:rFonts w:ascii="Times New Roman"/>
          <w:b w:val="false"/>
          <w:i w:val="false"/>
          <w:color w:val="000000"/>
          <w:sz w:val="28"/>
        </w:rPr>
        <w:t>
      3.3.2. Система государственного регулирования деятельности туристских организаций</w:t>
      </w:r>
    </w:p>
    <w:bookmarkEnd w:id="19"/>
    <w:bookmarkStart w:name="z31" w:id="20"/>
    <w:p>
      <w:pPr>
        <w:spacing w:after="0"/>
        <w:ind w:left="0"/>
        <w:jc w:val="both"/>
      </w:pPr>
      <w:r>
        <w:rPr>
          <w:rFonts w:ascii="Times New Roman"/>
          <w:b w:val="false"/>
          <w:i w:val="false"/>
          <w:color w:val="000000"/>
          <w:sz w:val="28"/>
        </w:rPr>
        <w:t>
      3.3.3. Уровень цифровой доступности услуг туроператоров и других туристских организаций</w:t>
      </w:r>
    </w:p>
    <w:bookmarkEnd w:id="20"/>
    <w:bookmarkStart w:name="z32" w:id="21"/>
    <w:p>
      <w:pPr>
        <w:spacing w:after="0"/>
        <w:ind w:left="0"/>
        <w:jc w:val="both"/>
      </w:pPr>
      <w:r>
        <w:rPr>
          <w:rFonts w:ascii="Times New Roman"/>
          <w:b w:val="false"/>
          <w:i w:val="false"/>
          <w:color w:val="000000"/>
          <w:sz w:val="28"/>
        </w:rPr>
        <w:t>
      3.3.4. Доступность туристских продуктов и туристских услуг</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Туристский климат</w:t>
      </w:r>
    </w:p>
    <w:bookmarkStart w:name="z34" w:id="22"/>
    <w:p>
      <w:pPr>
        <w:spacing w:after="0"/>
        <w:ind w:left="0"/>
        <w:jc w:val="both"/>
      </w:pPr>
      <w:r>
        <w:rPr>
          <w:rFonts w:ascii="Times New Roman"/>
          <w:b w:val="false"/>
          <w:i w:val="false"/>
          <w:color w:val="000000"/>
          <w:sz w:val="28"/>
        </w:rPr>
        <w:t>
      3.4.1. Либерализация визового и миграционного режимов</w:t>
      </w:r>
    </w:p>
    <w:bookmarkEnd w:id="22"/>
    <w:bookmarkStart w:name="z35" w:id="23"/>
    <w:p>
      <w:pPr>
        <w:spacing w:after="0"/>
        <w:ind w:left="0"/>
        <w:jc w:val="both"/>
      </w:pPr>
      <w:r>
        <w:rPr>
          <w:rFonts w:ascii="Times New Roman"/>
          <w:b w:val="false"/>
          <w:i w:val="false"/>
          <w:color w:val="000000"/>
          <w:sz w:val="28"/>
        </w:rPr>
        <w:t>
      3.4.2. Развитие культуры гостеприимства</w:t>
      </w:r>
    </w:p>
    <w:bookmarkEnd w:id="23"/>
    <w:bookmarkStart w:name="z36" w:id="24"/>
    <w:p>
      <w:pPr>
        <w:spacing w:after="0"/>
        <w:ind w:left="0"/>
        <w:jc w:val="both"/>
      </w:pPr>
      <w:r>
        <w:rPr>
          <w:rFonts w:ascii="Times New Roman"/>
          <w:b w:val="false"/>
          <w:i w:val="false"/>
          <w:color w:val="000000"/>
          <w:sz w:val="28"/>
        </w:rPr>
        <w:t>
      3.4.3. Обеспечение безопасности нахождения туристов в туристских объектах</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Система продвижения туристского потенциала страны на внутреннем и международном рынках</w:t>
      </w:r>
    </w:p>
    <w:bookmarkStart w:name="z38" w:id="25"/>
    <w:p>
      <w:pPr>
        <w:spacing w:after="0"/>
        <w:ind w:left="0"/>
        <w:jc w:val="both"/>
      </w:pPr>
      <w:r>
        <w:rPr>
          <w:rFonts w:ascii="Times New Roman"/>
          <w:b w:val="false"/>
          <w:i w:val="false"/>
          <w:color w:val="000000"/>
          <w:sz w:val="28"/>
        </w:rPr>
        <w:t>
      3.5.1. Эффективность маркетинга и брендинга</w:t>
      </w:r>
    </w:p>
    <w:bookmarkEnd w:id="25"/>
    <w:bookmarkStart w:name="z39" w:id="26"/>
    <w:p>
      <w:pPr>
        <w:spacing w:after="0"/>
        <w:ind w:left="0"/>
        <w:jc w:val="both"/>
      </w:pPr>
      <w:r>
        <w:rPr>
          <w:rFonts w:ascii="Times New Roman"/>
          <w:b w:val="false"/>
          <w:i w:val="false"/>
          <w:color w:val="000000"/>
          <w:sz w:val="28"/>
        </w:rPr>
        <w:t>
      3.5.2. Участие в международных выставках</w:t>
      </w:r>
    </w:p>
    <w:bookmarkEnd w:id="26"/>
    <w:bookmarkStart w:name="z40" w:id="27"/>
    <w:p>
      <w:pPr>
        <w:spacing w:after="0"/>
        <w:ind w:left="0"/>
        <w:jc w:val="both"/>
      </w:pPr>
      <w:r>
        <w:rPr>
          <w:rFonts w:ascii="Times New Roman"/>
          <w:b w:val="false"/>
          <w:i w:val="false"/>
          <w:color w:val="000000"/>
          <w:sz w:val="28"/>
        </w:rPr>
        <w:t>
      3.5.3. Финансирование мероприятий по продвижению</w:t>
      </w:r>
    </w:p>
    <w:bookmarkEnd w:id="27"/>
    <w:bookmarkStart w:name="z41" w:id="28"/>
    <w:p>
      <w:pPr>
        <w:spacing w:after="0"/>
        <w:ind w:left="0"/>
        <w:jc w:val="both"/>
      </w:pPr>
      <w:r>
        <w:rPr>
          <w:rFonts w:ascii="Times New Roman"/>
          <w:b w:val="false"/>
          <w:i w:val="false"/>
          <w:color w:val="000000"/>
          <w:sz w:val="28"/>
        </w:rPr>
        <w:t>
      3.5.4. Возможные источники финансирования</w:t>
      </w:r>
    </w:p>
    <w:bookmarkEnd w:id="28"/>
    <w:bookmarkStart w:name="z42" w:id="29"/>
    <w:p>
      <w:pPr>
        <w:spacing w:after="0"/>
        <w:ind w:left="0"/>
        <w:jc w:val="both"/>
      </w:pPr>
      <w:r>
        <w:rPr>
          <w:rFonts w:ascii="Times New Roman"/>
          <w:b w:val="false"/>
          <w:i w:val="false"/>
          <w:color w:val="000000"/>
          <w:sz w:val="28"/>
        </w:rPr>
        <w:t>
      3.5.5. Цифровой маркетинг</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3.6.Управление туристской отраслью Республики Казахстан</w:t>
      </w:r>
    </w:p>
    <w:bookmarkStart w:name="z44" w:id="30"/>
    <w:p>
      <w:pPr>
        <w:spacing w:after="0"/>
        <w:ind w:left="0"/>
        <w:jc w:val="both"/>
      </w:pPr>
      <w:r>
        <w:rPr>
          <w:rFonts w:ascii="Times New Roman"/>
          <w:b w:val="false"/>
          <w:i w:val="false"/>
          <w:color w:val="000000"/>
          <w:sz w:val="28"/>
        </w:rPr>
        <w:t>
      3.6.1. Система управления туристской отраслью Республики Казахстан</w:t>
      </w:r>
    </w:p>
    <w:bookmarkEnd w:id="30"/>
    <w:bookmarkStart w:name="z45" w:id="31"/>
    <w:p>
      <w:pPr>
        <w:spacing w:after="0"/>
        <w:ind w:left="0"/>
        <w:jc w:val="both"/>
      </w:pPr>
      <w:r>
        <w:rPr>
          <w:rFonts w:ascii="Times New Roman"/>
          <w:b w:val="false"/>
          <w:i w:val="false"/>
          <w:color w:val="000000"/>
          <w:sz w:val="28"/>
        </w:rPr>
        <w:t>
      3.6.2. Государственная поддержка туристской отрасли Республики Казахстан</w:t>
      </w:r>
    </w:p>
    <w:bookmarkEnd w:id="31"/>
    <w:bookmarkStart w:name="z46" w:id="32"/>
    <w:p>
      <w:pPr>
        <w:spacing w:after="0"/>
        <w:ind w:left="0"/>
        <w:jc w:val="both"/>
      </w:pPr>
      <w:r>
        <w:rPr>
          <w:rFonts w:ascii="Times New Roman"/>
          <w:b w:val="false"/>
          <w:i w:val="false"/>
          <w:color w:val="000000"/>
          <w:sz w:val="28"/>
        </w:rPr>
        <w:t>
      3.6.3. Государственная поддержка туризма за рубежом</w:t>
      </w:r>
    </w:p>
    <w:bookmarkEnd w:id="32"/>
    <w:bookmarkStart w:name="z47" w:id="33"/>
    <w:p>
      <w:pPr>
        <w:spacing w:after="0"/>
        <w:ind w:left="0"/>
        <w:jc w:val="both"/>
      </w:pPr>
      <w:r>
        <w:rPr>
          <w:rFonts w:ascii="Times New Roman"/>
          <w:b w:val="false"/>
          <w:i w:val="false"/>
          <w:color w:val="000000"/>
          <w:sz w:val="28"/>
        </w:rPr>
        <w:t>
      3.6.4. Система статистического учета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SWOT-анализ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Цели, задачи, целевые индикаторы и показатели результатов реализации Программы</w:t>
      </w:r>
    </w:p>
    <w:bookmarkStart w:name="z50" w:id="34"/>
    <w:p>
      <w:pPr>
        <w:spacing w:after="0"/>
        <w:ind w:left="0"/>
        <w:jc w:val="both"/>
      </w:pPr>
      <w:r>
        <w:rPr>
          <w:rFonts w:ascii="Times New Roman"/>
          <w:b w:val="false"/>
          <w:i w:val="false"/>
          <w:color w:val="000000"/>
          <w:sz w:val="28"/>
        </w:rPr>
        <w:t>
      4.1. Развитие туристских ресурсов</w:t>
      </w:r>
    </w:p>
    <w:bookmarkEnd w:id="34"/>
    <w:bookmarkStart w:name="z51" w:id="35"/>
    <w:p>
      <w:pPr>
        <w:spacing w:after="0"/>
        <w:ind w:left="0"/>
        <w:jc w:val="both"/>
      </w:pPr>
      <w:r>
        <w:rPr>
          <w:rFonts w:ascii="Times New Roman"/>
          <w:b w:val="false"/>
          <w:i w:val="false"/>
          <w:color w:val="000000"/>
          <w:sz w:val="28"/>
        </w:rPr>
        <w:t>
      4.2. Обеспечение транспортной доступности туристских дестинаций и объектов</w:t>
      </w:r>
    </w:p>
    <w:bookmarkEnd w:id="35"/>
    <w:bookmarkStart w:name="z52" w:id="36"/>
    <w:p>
      <w:pPr>
        <w:spacing w:after="0"/>
        <w:ind w:left="0"/>
        <w:jc w:val="both"/>
      </w:pPr>
      <w:r>
        <w:rPr>
          <w:rFonts w:ascii="Times New Roman"/>
          <w:b w:val="false"/>
          <w:i w:val="false"/>
          <w:color w:val="000000"/>
          <w:sz w:val="28"/>
        </w:rPr>
        <w:t>
      4.3. Повышение качества и доступности туристских продуктов и услуг</w:t>
      </w:r>
    </w:p>
    <w:bookmarkEnd w:id="36"/>
    <w:bookmarkStart w:name="z53" w:id="37"/>
    <w:p>
      <w:pPr>
        <w:spacing w:after="0"/>
        <w:ind w:left="0"/>
        <w:jc w:val="both"/>
      </w:pPr>
      <w:r>
        <w:rPr>
          <w:rFonts w:ascii="Times New Roman"/>
          <w:b w:val="false"/>
          <w:i w:val="false"/>
          <w:color w:val="000000"/>
          <w:sz w:val="28"/>
        </w:rPr>
        <w:t>
      4.4. Создание благоприятного туристского климата</w:t>
      </w:r>
    </w:p>
    <w:bookmarkEnd w:id="37"/>
    <w:bookmarkStart w:name="z54" w:id="38"/>
    <w:p>
      <w:pPr>
        <w:spacing w:after="0"/>
        <w:ind w:left="0"/>
        <w:jc w:val="both"/>
      </w:pPr>
      <w:r>
        <w:rPr>
          <w:rFonts w:ascii="Times New Roman"/>
          <w:b w:val="false"/>
          <w:i w:val="false"/>
          <w:color w:val="000000"/>
          <w:sz w:val="28"/>
        </w:rPr>
        <w:t>
      4.5. Формирование эффективной системы продвижения туристского потенциала страны на внутреннем и международном рынках</w:t>
      </w:r>
    </w:p>
    <w:bookmarkEnd w:id="38"/>
    <w:bookmarkStart w:name="z55" w:id="39"/>
    <w:p>
      <w:pPr>
        <w:spacing w:after="0"/>
        <w:ind w:left="0"/>
        <w:jc w:val="both"/>
      </w:pPr>
      <w:r>
        <w:rPr>
          <w:rFonts w:ascii="Times New Roman"/>
          <w:b w:val="false"/>
          <w:i w:val="false"/>
          <w:color w:val="000000"/>
          <w:sz w:val="28"/>
        </w:rPr>
        <w:t>
      4.6. Совершенствование системы управления и мониторинга развития туристской отрасли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Основные направления, пути достижения поставленных целей программы и соответствующие меры</w:t>
      </w:r>
    </w:p>
    <w:bookmarkStart w:name="z57" w:id="40"/>
    <w:p>
      <w:pPr>
        <w:spacing w:after="0"/>
        <w:ind w:left="0"/>
        <w:jc w:val="both"/>
      </w:pPr>
      <w:r>
        <w:rPr>
          <w:rFonts w:ascii="Times New Roman"/>
          <w:b w:val="false"/>
          <w:i w:val="false"/>
          <w:color w:val="000000"/>
          <w:sz w:val="28"/>
        </w:rPr>
        <w:t>
      5.1. Развитие туристских ресурсов</w:t>
      </w:r>
    </w:p>
    <w:bookmarkEnd w:id="40"/>
    <w:bookmarkStart w:name="z58" w:id="41"/>
    <w:p>
      <w:pPr>
        <w:spacing w:after="0"/>
        <w:ind w:left="0"/>
        <w:jc w:val="both"/>
      </w:pPr>
      <w:r>
        <w:rPr>
          <w:rFonts w:ascii="Times New Roman"/>
          <w:b w:val="false"/>
          <w:i w:val="false"/>
          <w:color w:val="000000"/>
          <w:sz w:val="28"/>
        </w:rPr>
        <w:t>
      5.2. Обеспечение транспортной доступности туристских дестинаций и объектов</w:t>
      </w:r>
    </w:p>
    <w:bookmarkEnd w:id="41"/>
    <w:bookmarkStart w:name="z59" w:id="42"/>
    <w:p>
      <w:pPr>
        <w:spacing w:after="0"/>
        <w:ind w:left="0"/>
        <w:jc w:val="both"/>
      </w:pPr>
      <w:r>
        <w:rPr>
          <w:rFonts w:ascii="Times New Roman"/>
          <w:b w:val="false"/>
          <w:i w:val="false"/>
          <w:color w:val="000000"/>
          <w:sz w:val="28"/>
        </w:rPr>
        <w:t>
      5.3. Повышение качества и доступности туристских продуктов и услуг</w:t>
      </w:r>
    </w:p>
    <w:bookmarkEnd w:id="42"/>
    <w:bookmarkStart w:name="z60" w:id="43"/>
    <w:p>
      <w:pPr>
        <w:spacing w:after="0"/>
        <w:ind w:left="0"/>
        <w:jc w:val="both"/>
      </w:pPr>
      <w:r>
        <w:rPr>
          <w:rFonts w:ascii="Times New Roman"/>
          <w:b w:val="false"/>
          <w:i w:val="false"/>
          <w:color w:val="000000"/>
          <w:sz w:val="28"/>
        </w:rPr>
        <w:t>
      5.4. Создание благоприятного туристского климата</w:t>
      </w:r>
    </w:p>
    <w:bookmarkEnd w:id="43"/>
    <w:bookmarkStart w:name="z61" w:id="44"/>
    <w:p>
      <w:pPr>
        <w:spacing w:after="0"/>
        <w:ind w:left="0"/>
        <w:jc w:val="both"/>
      </w:pPr>
      <w:r>
        <w:rPr>
          <w:rFonts w:ascii="Times New Roman"/>
          <w:b w:val="false"/>
          <w:i w:val="false"/>
          <w:color w:val="000000"/>
          <w:sz w:val="28"/>
        </w:rPr>
        <w:t>
      5.5. Формирование эффективной системы продвижения туристского потенциала страны на внутреннем и международном рынках</w:t>
      </w:r>
    </w:p>
    <w:bookmarkEnd w:id="44"/>
    <w:bookmarkStart w:name="z62" w:id="45"/>
    <w:p>
      <w:pPr>
        <w:spacing w:after="0"/>
        <w:ind w:left="0"/>
        <w:jc w:val="both"/>
      </w:pPr>
      <w:r>
        <w:rPr>
          <w:rFonts w:ascii="Times New Roman"/>
          <w:b w:val="false"/>
          <w:i w:val="false"/>
          <w:color w:val="000000"/>
          <w:sz w:val="28"/>
        </w:rPr>
        <w:t>
      5.6. Совершенствование системы управления и мониторинга развития туристской отрасли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Необходимые ресурсы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Приложения</w:t>
      </w:r>
    </w:p>
    <w:bookmarkStart w:name="z65" w:id="46"/>
    <w:p>
      <w:pPr>
        <w:spacing w:after="0"/>
        <w:ind w:left="0"/>
        <w:jc w:val="left"/>
      </w:pPr>
      <w:r>
        <w:rPr>
          <w:rFonts w:ascii="Times New Roman"/>
          <w:b/>
          <w:i w:val="false"/>
          <w:color w:val="000000"/>
        </w:rPr>
        <w:t xml:space="preserve"> 1. ПАСПОРТ ПРОГРАММЫ</w:t>
      </w:r>
    </w:p>
    <w:bookmarkEnd w:id="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программы</w:t>
            </w:r>
          </w:p>
        </w:tc>
        <w:tc>
          <w:tcPr>
            <w:tcW w:w="6150" w:type="dxa"/>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Государственная программа развития туристской отрасли Республики Казахстан на 2019 - 2025 годы</w:t>
            </w:r>
          </w:p>
          <w:bookmarkEnd w:id="47"/>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 разработки</w:t>
            </w:r>
          </w:p>
        </w:tc>
        <w:tc>
          <w:tcPr>
            <w:tcW w:w="6150" w:type="dxa"/>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xml:space="preserve">
Пункт 19 Общенационального плана по реализации </w:t>
            </w:r>
            <w:r>
              <w:rPr>
                <w:rFonts w:ascii="Times New Roman"/>
                <w:b w:val="false"/>
                <w:i w:val="false"/>
                <w:color w:val="000000"/>
                <w:sz w:val="20"/>
              </w:rPr>
              <w:t>Послания</w:t>
            </w:r>
            <w:r>
              <w:rPr>
                <w:rFonts w:ascii="Times New Roman"/>
                <w:b w:val="false"/>
                <w:i w:val="false"/>
                <w:color w:val="000000"/>
                <w:sz w:val="20"/>
              </w:rPr>
              <w:t xml:space="preserve"> Главы государства народу Казахстана от 5 октября 2018 года "Рост благосостояния казахстанцев: повышение доходов и качества жизни": "Разработка и принятие Государственной программы развития туристской отрасли Республики Казахстан на 2019-2025 годы";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Поручение Елбасы от 10 мая 2018 года по разработке Государственной программы развития туристской отрасли Республики Казахстан, предусматривающей, в том числе мероприятия по развитию охотничье-трофейного, экологического, этнографического и агротуризма на особо охраняемых природных территориях;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 нации "100 конкретных шагов по реализации 5 институциональных реформ", в частности по реализации институциональной реформы по индустриализации и экономическому росту в рамках привлечения стратегических (якорных) инвесторов, имеющих успешный опыт создания туристских кластеров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Ответственный за разработку</w:t>
            </w:r>
          </w:p>
          <w:bookmarkEnd w:id="49"/>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культуры и спорта Республики Казахстан </w:t>
            </w:r>
          </w:p>
        </w:tc>
      </w:tr>
      <w:tr>
        <w:trPr>
          <w:trHeight w:val="30" w:hRule="atLeast"/>
        </w:trPr>
        <w:tc>
          <w:tcPr>
            <w:tcW w:w="6150" w:type="dxa"/>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w:t>
            </w:r>
            <w:r>
              <w:rPr>
                <w:rFonts w:ascii="Times New Roman"/>
                <w:b/>
                <w:i w:val="false"/>
                <w:color w:val="000000"/>
                <w:sz w:val="20"/>
              </w:rPr>
              <w:t xml:space="preserve">Ответственные за реализацию </w:t>
            </w:r>
          </w:p>
          <w:bookmarkEnd w:id="50"/>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1) Министерство культуры и спорта Республики Казахстан, Министерство сельского хозяйства Республики Казахстан, Министерство национальной экономики Республики Казахстан, Министерство финансов Республики Казахстан, Министерство индустрии и инфраструктурного развития Республики Казахстан, Министерство образования и науки Республики Казахстан, Министерство труда и социальной защиты населения Республики Казахстан, Министерство внутренних дел Республики Казахстан, Министерство иностранных дел Республики Казахстан, Министерство энергетики Республики Казахстан, Министерство здравоохранения Республики Казахстан, Министерство цифрового развития, оборонной и аэрокосмической промышленности Республики Казахстан, Министерство информации и общественного развития Республики Казахстан, Комитет национальной безопасности Республики Казахстан (по согласованию), акиматы областей, городов Нур-Султана, Алматы и Шымкента;</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соответствии с проектным подходом Управляющим Советом Программы будет закреплена персональная ответственность политических должностных лиц Министерства культуры и спорта Республики Казахстан и других ответственных государственных органов за реализацию проектов и мероприятий программы, в том числе в регионах.</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w:t>
            </w:r>
            <w:r>
              <w:rPr>
                <w:rFonts w:ascii="Times New Roman"/>
                <w:b/>
                <w:i w:val="false"/>
                <w:color w:val="000000"/>
                <w:sz w:val="20"/>
              </w:rPr>
              <w:t>Цель программы</w:t>
            </w:r>
          </w:p>
          <w:bookmarkEnd w:id="52"/>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Обеспечение доли туризма в общем объеме ВВП Республики Казахстан не менее 8 % к 2025 году</w:t>
            </w:r>
          </w:p>
          <w:bookmarkEnd w:id="53"/>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Задачи</w:t>
            </w:r>
          </w:p>
        </w:tc>
        <w:tc>
          <w:tcPr>
            <w:tcW w:w="6150" w:type="dxa"/>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Развитие туристских ресурсов</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транспортной доступности туристских дестинаций 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качества и доступности туристских продуктов 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благоприятного туристского климата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эффективной системы продвижения туристского потенциала страны на внутреннем и международном рынках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Совершенствование системы управления и мониторинга развития туристской отрасли</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w:t>
            </w:r>
            <w:r>
              <w:rPr>
                <w:rFonts w:ascii="Times New Roman"/>
                <w:b/>
                <w:i w:val="false"/>
                <w:color w:val="000000"/>
                <w:sz w:val="20"/>
              </w:rPr>
              <w:t>Сроки реализации</w:t>
            </w:r>
          </w:p>
          <w:bookmarkEnd w:id="55"/>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c>
          <w:tcPr>
            <w:tcW w:w="6150" w:type="dxa"/>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Достижение в 2025 году следующих показателей:</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увеличение количества въездных посетителей*до 9 млн. человек, в том числе въездных туристов** до 3 млн.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 увеличение количества внутренних туристов до 8 млн.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*посетитель - иностранный гражданин, пересекший Государственную границу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въездной турист - иностранный гражданин, проведший &gt;24 часов, не связанных с профессиональной деятельностью, на территории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 рост числа занятых в туристской отрасли до 650000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 рост объема туристских услуг, оказанных местами размещения в 2,5 раза (до 270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рост объема инвестиций в основной капитал в 3 раза (до 600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эффективность маркетинга и брендинга для привлечения туристов 80-е место в рейтинге "Индекс -конкурентоспособности путешествий и туризма ВЭФ" к 2025 году (в 2017 году 102-е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развитие инфраструктуры воздушного транспорта - 60-е место в рейтинге "Индекс конкурентоспособности путешествий и туризма ВЭФ" к 2025 году (в 2017 году - 71-е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развитие наземной и портовой инфраструктуры - 80-е место в рейтинге "Индекс конкурентоспособности путешествий и туризма ВЭФ" к 2025 году (в 2017 году - 91-е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развитие инфраструктуры туристского сервиса -70-е место в рейтинге "Индекс конкурентоспособности путешествий и туризма ВЭФ" к 2025 году (в 2017 году - 97-е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международная открытость - 70-е место в рейтинге "Индекс конкурентоспособности путешествий и туризма ВЭФ" к 2025 году (в 2017 году - 113-е место);</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96" w:id="57"/>
          <w:p>
            <w:pPr>
              <w:spacing w:after="20"/>
              <w:ind w:left="20"/>
              <w:jc w:val="both"/>
            </w:pPr>
            <w:r>
              <w:rPr>
                <w:rFonts w:ascii="Times New Roman"/>
                <w:b w:val="false"/>
                <w:i w:val="false"/>
                <w:color w:val="000000"/>
                <w:sz w:val="20"/>
              </w:rPr>
              <w:t>
</w:t>
            </w:r>
            <w:r>
              <w:rPr>
                <w:rFonts w:ascii="Times New Roman"/>
                <w:b/>
                <w:i w:val="false"/>
                <w:color w:val="000000"/>
                <w:sz w:val="20"/>
              </w:rPr>
              <w:t>Источники и объемы финансирования</w:t>
            </w:r>
          </w:p>
          <w:bookmarkEnd w:id="57"/>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97" w:id="58"/>
          <w:p>
            <w:pPr>
              <w:spacing w:after="20"/>
              <w:ind w:left="20"/>
              <w:jc w:val="both"/>
            </w:pPr>
            <w:r>
              <w:rPr>
                <w:rFonts w:ascii="Times New Roman"/>
                <w:b w:val="false"/>
                <w:i w:val="false"/>
                <w:color w:val="000000"/>
                <w:sz w:val="20"/>
              </w:rPr>
              <w:t>
Общие расходы, предусмотренные из республиканского бюджета на реализацию Программы в 2019-2025 годах, составят 1 385 695,8 млн. тенге</w:t>
            </w:r>
            <w:r>
              <w:rPr>
                <w:rFonts w:ascii="Times New Roman"/>
                <w:b w:val="false"/>
                <w:i w:val="false"/>
                <w:color w:val="000000"/>
                <w:vertAlign w:val="superscript"/>
              </w:rPr>
              <w:t>1</w:t>
            </w:r>
            <w:r>
              <w:rPr>
                <w:rFonts w:ascii="Times New Roman"/>
                <w:b w:val="false"/>
                <w:i w:val="false"/>
                <w:color w:val="000000"/>
                <w:sz w:val="20"/>
              </w:rPr>
              <w:t xml:space="preserve"> (республиканский бюджет-268 291,8 млн. тенге*, местный бюджет- 172 167,9 млн. тенге*, другие источники - 945 236,2 млн. тенге), в том числе:</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2019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- 58 748,7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РБ - 49 639,1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МБ - 3 403,6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источники -5 706,0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2020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- 216 890,2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РБ - 37 142,6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МБ - 17 783,2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источники -161 964,4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2021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- 293 248,6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РБ - 54 830,3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МБ - 45 556,7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источники -192 861,6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- 325 273,6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РБ - 51 637,7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МБ - 37 863,7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источники -235 772,2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- 240 787,5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РБ - 33 609,0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МБ - 28 635,3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источники -178 543,2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- 157 236,6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РБ - 22 115,4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МБ - 19 939,6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источники -115 181,6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- 93 510,6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РБ - 19 317,6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МБ - 18 985,8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источники - 55 207,2 млн. тенге.</w:t>
            </w:r>
          </w:p>
          <w:p>
            <w:pPr>
              <w:spacing w:after="20"/>
              <w:ind w:left="20"/>
              <w:jc w:val="both"/>
            </w:pPr>
            <w:r>
              <w:rPr>
                <w:rFonts w:ascii="Times New Roman"/>
                <w:b w:val="false"/>
                <w:i w:val="false"/>
                <w:color w:val="000000"/>
                <w:sz w:val="20"/>
              </w:rPr>
              <w:t>
 </w:t>
            </w:r>
          </w:p>
        </w:tc>
      </w:tr>
    </w:tbl>
    <w:bookmarkStart w:name="z133" w:id="59"/>
    <w:p>
      <w:pPr>
        <w:spacing w:after="0"/>
        <w:ind w:left="0"/>
        <w:jc w:val="both"/>
      </w:pPr>
      <w:r>
        <w:rPr>
          <w:rFonts w:ascii="Times New Roman"/>
          <w:b w:val="false"/>
          <w:i w:val="false"/>
          <w:color w:val="000000"/>
          <w:sz w:val="28"/>
        </w:rPr>
        <w:t>
      * суммы будут уточняться в соответствии с государственным бюджетом на соответствующий финансовый год</w:t>
      </w:r>
    </w:p>
    <w:bookmarkEnd w:id="59"/>
    <w:bookmarkStart w:name="z134" w:id="60"/>
    <w:p>
      <w:pPr>
        <w:spacing w:after="0"/>
        <w:ind w:left="0"/>
        <w:jc w:val="left"/>
      </w:pPr>
      <w:r>
        <w:rPr>
          <w:rFonts w:ascii="Times New Roman"/>
          <w:b/>
          <w:i w:val="false"/>
          <w:color w:val="000000"/>
        </w:rPr>
        <w:t xml:space="preserve"> 2. ВВЕДЕНИЕ</w:t>
      </w:r>
    </w:p>
    <w:bookmarkEnd w:id="60"/>
    <w:bookmarkStart w:name="z135" w:id="61"/>
    <w:p>
      <w:pPr>
        <w:spacing w:after="0"/>
        <w:ind w:left="0"/>
        <w:jc w:val="both"/>
      </w:pPr>
      <w:r>
        <w:rPr>
          <w:rFonts w:ascii="Times New Roman"/>
          <w:b w:val="false"/>
          <w:i w:val="false"/>
          <w:color w:val="000000"/>
          <w:sz w:val="28"/>
        </w:rPr>
        <w:t xml:space="preserve">
      Государственная программа развития туристской отрасли Республики Казахстан на 2019-2025 годы (далее - Программа) разработана во исполнение: пункта 19 Общенационального плана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5 октября 2018 года "Рост благосостояния казахстанцев: повышение доходов и качества жизни"; поручения Елбасы, данного в ходе поездки в Алматинскую область 9-10 мая 2018 года; Плана нации "100 конкретных шагов по реализации 5 институциональных реформ", в частности по реализации институциональной реформы по индустриализации и экономическому росту в рамках привлечения стратегических (якорных) инвесторов, имеющих успешный опыт создания туристских кластеров. Программа была также разработана в соответствии с ключевыми направлениями диверсификации экономики, обозначенными в Стратегическом плане развития Республики Казахстан до 2025 года, и стратегическими направлениями долгосрочного развития Казахстана до 2050 года согласно Указу Президента Республики Казахстан "О Концепции по вхождению Казахстана в число 30 самых развитых государств мира" от 13 января 2014 года № 732.</w:t>
      </w:r>
    </w:p>
    <w:bookmarkEnd w:id="61"/>
    <w:bookmarkStart w:name="z136" w:id="62"/>
    <w:p>
      <w:pPr>
        <w:spacing w:after="0"/>
        <w:ind w:left="0"/>
        <w:jc w:val="both"/>
      </w:pPr>
      <w:r>
        <w:rPr>
          <w:rFonts w:ascii="Times New Roman"/>
          <w:b w:val="false"/>
          <w:i w:val="false"/>
          <w:color w:val="000000"/>
          <w:sz w:val="28"/>
        </w:rPr>
        <w:t xml:space="preserve">
      Программа разработана с учетом основных принципов развития отрасли, отраженных в </w:t>
      </w:r>
      <w:r>
        <w:rPr>
          <w:rFonts w:ascii="Times New Roman"/>
          <w:b w:val="false"/>
          <w:i w:val="false"/>
          <w:color w:val="000000"/>
          <w:sz w:val="28"/>
        </w:rPr>
        <w:t>Концепции</w:t>
      </w:r>
      <w:r>
        <w:rPr>
          <w:rFonts w:ascii="Times New Roman"/>
          <w:b w:val="false"/>
          <w:i w:val="false"/>
          <w:color w:val="000000"/>
          <w:sz w:val="28"/>
        </w:rPr>
        <w:t xml:space="preserve"> развития туристской отрасли Республики Казахстан до 2023 года, утвержденной постановлением Правительства Республики Казахстан от 30 июня 2017 года № 406. </w:t>
      </w:r>
    </w:p>
    <w:bookmarkEnd w:id="62"/>
    <w:bookmarkStart w:name="z137" w:id="63"/>
    <w:p>
      <w:pPr>
        <w:spacing w:after="0"/>
        <w:ind w:left="0"/>
        <w:jc w:val="both"/>
      </w:pPr>
      <w:r>
        <w:rPr>
          <w:rFonts w:ascii="Times New Roman"/>
          <w:b w:val="false"/>
          <w:i w:val="false"/>
          <w:color w:val="000000"/>
          <w:sz w:val="28"/>
        </w:rPr>
        <w:t>
      В современных условиях развития мировой экономики туризм становится одной из ведущих и динамично развивающихся отраслей. Туризм вносит вклад в развитие ключевых секторов экономики (транспорт, связь, строительство, сельское хозяйство, производство товаров массового потребления) за счет налоговых поступлений в бюджет, увеличения числа рабочих мест, притока иностранной валюты.</w:t>
      </w:r>
    </w:p>
    <w:bookmarkEnd w:id="63"/>
    <w:bookmarkStart w:name="z138" w:id="64"/>
    <w:p>
      <w:pPr>
        <w:spacing w:after="0"/>
        <w:ind w:left="0"/>
        <w:jc w:val="both"/>
      </w:pPr>
      <w:r>
        <w:rPr>
          <w:rFonts w:ascii="Times New Roman"/>
          <w:b w:val="false"/>
          <w:i w:val="false"/>
          <w:color w:val="000000"/>
          <w:sz w:val="28"/>
        </w:rPr>
        <w:t>
      Казахстан, занимая выгодное геополитическое положение, обладая значительными природно-рекреационными ресурсами и объектами мирового культурного и исторического наследия (в список всемирного культурного наследия ЮНЕСКО включены 11 объектов), уникальным природным разнообразием, имеет потенциал развития новых туристских продуктов и все необходимые базовые предпосылки, чтобы стать крупным игроком на карте мирового туризма.</w:t>
      </w:r>
    </w:p>
    <w:bookmarkEnd w:id="64"/>
    <w:bookmarkStart w:name="z139" w:id="65"/>
    <w:p>
      <w:pPr>
        <w:spacing w:after="0"/>
        <w:ind w:left="0"/>
        <w:jc w:val="both"/>
      </w:pPr>
      <w:r>
        <w:rPr>
          <w:rFonts w:ascii="Times New Roman"/>
          <w:b w:val="false"/>
          <w:i w:val="false"/>
          <w:color w:val="000000"/>
          <w:sz w:val="28"/>
        </w:rPr>
        <w:t xml:space="preserve">
      Однако, в настоящее время отрасль туризма развивается умеренным темпом с небольшим социально-экономическим эффектом в национальном масштабе. С целью увеличения туристских потоков в Республику Казахстан необходимо создать благоприятные условия для развития потенциала отрасли посредством снижения барьеров и стратегического планирования отрасли. </w:t>
      </w:r>
    </w:p>
    <w:bookmarkEnd w:id="65"/>
    <w:bookmarkStart w:name="z140" w:id="66"/>
    <w:p>
      <w:pPr>
        <w:spacing w:after="0"/>
        <w:ind w:left="0"/>
        <w:jc w:val="both"/>
      </w:pPr>
      <w:r>
        <w:rPr>
          <w:rFonts w:ascii="Times New Roman"/>
          <w:b w:val="false"/>
          <w:i w:val="false"/>
          <w:color w:val="000000"/>
          <w:sz w:val="28"/>
        </w:rPr>
        <w:t>
      Настоящая Программа направлена на повышение доступности и качества туристских услуг и продуктов, а также качества жизни населения республики путем развития мест туристского интереса и массового вовлечения трудовых ресурсов в отрасль туризма, кардинального роста внешнего и внутреннего туристского потока, увеличения инвестиций в туристскую отрасль путем создания благоприятного туристского климата, популяризации туристского потенциала Казахстана на внутреннем и международном рынках, полноценной институциализации туристской отрасли страны.</w:t>
      </w:r>
    </w:p>
    <w:bookmarkEnd w:id="66"/>
    <w:bookmarkStart w:name="z141" w:id="67"/>
    <w:p>
      <w:pPr>
        <w:spacing w:after="0"/>
        <w:ind w:left="0"/>
        <w:jc w:val="both"/>
      </w:pPr>
      <w:r>
        <w:rPr>
          <w:rFonts w:ascii="Times New Roman"/>
          <w:b w:val="false"/>
          <w:i w:val="false"/>
          <w:color w:val="000000"/>
          <w:sz w:val="28"/>
        </w:rPr>
        <w:t>
      При этом активная роль государства на первоначальном этапе реализации Программы обеспечит необходимую поддержку субъектам отрасли для дальнейшего развития и повышения конкурентоспособности.</w:t>
      </w:r>
    </w:p>
    <w:bookmarkEnd w:id="67"/>
    <w:bookmarkStart w:name="z142" w:id="68"/>
    <w:p>
      <w:pPr>
        <w:spacing w:after="0"/>
        <w:ind w:left="0"/>
        <w:jc w:val="both"/>
      </w:pPr>
      <w:r>
        <w:rPr>
          <w:rFonts w:ascii="Times New Roman"/>
          <w:b w:val="false"/>
          <w:i w:val="false"/>
          <w:color w:val="000000"/>
          <w:sz w:val="28"/>
        </w:rPr>
        <w:t>
      Принятие Программы создаст необходимые условия для эффективного развития отечественной туристской отрасли и позволит достигнуть задачи по достижению 8 %-ной доли в структуре ВВП в 2025 году.</w:t>
      </w:r>
    </w:p>
    <w:bookmarkEnd w:id="68"/>
    <w:bookmarkStart w:name="z143" w:id="69"/>
    <w:p>
      <w:pPr>
        <w:spacing w:after="0"/>
        <w:ind w:left="0"/>
        <w:jc w:val="both"/>
      </w:pPr>
      <w:r>
        <w:rPr>
          <w:rFonts w:ascii="Times New Roman"/>
          <w:b w:val="false"/>
          <w:i w:val="false"/>
          <w:color w:val="000000"/>
          <w:sz w:val="28"/>
        </w:rPr>
        <w:t>
      В ходе анализа текущей ситуации и разработки Программы выявлены основные проблемы отрасли и определены ключевые задачи, которые должна решить Программа.</w:t>
      </w:r>
    </w:p>
    <w:bookmarkEnd w:id="69"/>
    <w:bookmarkStart w:name="z144" w:id="70"/>
    <w:p>
      <w:pPr>
        <w:spacing w:after="0"/>
        <w:ind w:left="0"/>
        <w:jc w:val="both"/>
      </w:pPr>
      <w:r>
        <w:rPr>
          <w:rFonts w:ascii="Times New Roman"/>
          <w:b w:val="false"/>
          <w:i w:val="false"/>
          <w:color w:val="000000"/>
          <w:sz w:val="28"/>
        </w:rPr>
        <w:t>
      Это следующие задачи:</w:t>
      </w:r>
    </w:p>
    <w:bookmarkEnd w:id="70"/>
    <w:bookmarkStart w:name="z145" w:id="71"/>
    <w:p>
      <w:pPr>
        <w:spacing w:after="0"/>
        <w:ind w:left="0"/>
        <w:jc w:val="both"/>
      </w:pPr>
      <w:r>
        <w:rPr>
          <w:rFonts w:ascii="Times New Roman"/>
          <w:b w:val="false"/>
          <w:i w:val="false"/>
          <w:color w:val="000000"/>
          <w:sz w:val="28"/>
        </w:rPr>
        <w:t xml:space="preserve">
      1) развитие туристских ресурсов; </w:t>
      </w:r>
    </w:p>
    <w:bookmarkEnd w:id="71"/>
    <w:bookmarkStart w:name="z146" w:id="72"/>
    <w:p>
      <w:pPr>
        <w:spacing w:after="0"/>
        <w:ind w:left="0"/>
        <w:jc w:val="both"/>
      </w:pPr>
      <w:r>
        <w:rPr>
          <w:rFonts w:ascii="Times New Roman"/>
          <w:b w:val="false"/>
          <w:i w:val="false"/>
          <w:color w:val="000000"/>
          <w:sz w:val="28"/>
        </w:rPr>
        <w:t>
      2) обеспечение транспортной доступности туристских дестинаций и объектов;</w:t>
      </w:r>
    </w:p>
    <w:bookmarkEnd w:id="72"/>
    <w:bookmarkStart w:name="z147" w:id="73"/>
    <w:p>
      <w:pPr>
        <w:spacing w:after="0"/>
        <w:ind w:left="0"/>
        <w:jc w:val="both"/>
      </w:pPr>
      <w:r>
        <w:rPr>
          <w:rFonts w:ascii="Times New Roman"/>
          <w:b w:val="false"/>
          <w:i w:val="false"/>
          <w:color w:val="000000"/>
          <w:sz w:val="28"/>
        </w:rPr>
        <w:t>
      3) повышение качества и доступности туристских продуктов и услуг;</w:t>
      </w:r>
    </w:p>
    <w:bookmarkEnd w:id="73"/>
    <w:bookmarkStart w:name="z148" w:id="74"/>
    <w:p>
      <w:pPr>
        <w:spacing w:after="0"/>
        <w:ind w:left="0"/>
        <w:jc w:val="both"/>
      </w:pPr>
      <w:r>
        <w:rPr>
          <w:rFonts w:ascii="Times New Roman"/>
          <w:b w:val="false"/>
          <w:i w:val="false"/>
          <w:color w:val="000000"/>
          <w:sz w:val="28"/>
        </w:rPr>
        <w:t>
      4) создание благоприятного туристского климата в стране;</w:t>
      </w:r>
    </w:p>
    <w:bookmarkEnd w:id="74"/>
    <w:bookmarkStart w:name="z149" w:id="75"/>
    <w:p>
      <w:pPr>
        <w:spacing w:after="0"/>
        <w:ind w:left="0"/>
        <w:jc w:val="both"/>
      </w:pPr>
      <w:r>
        <w:rPr>
          <w:rFonts w:ascii="Times New Roman"/>
          <w:b w:val="false"/>
          <w:i w:val="false"/>
          <w:color w:val="000000"/>
          <w:sz w:val="28"/>
        </w:rPr>
        <w:t>
      5) повышение инвестиционной привлекательности туристской отрасли;</w:t>
      </w:r>
    </w:p>
    <w:bookmarkEnd w:id="75"/>
    <w:bookmarkStart w:name="z150" w:id="76"/>
    <w:p>
      <w:pPr>
        <w:spacing w:after="0"/>
        <w:ind w:left="0"/>
        <w:jc w:val="both"/>
      </w:pPr>
      <w:r>
        <w:rPr>
          <w:rFonts w:ascii="Times New Roman"/>
          <w:b w:val="false"/>
          <w:i w:val="false"/>
          <w:color w:val="000000"/>
          <w:sz w:val="28"/>
        </w:rPr>
        <w:t>
      6) повышение эффективности маркетинга и продвижения национального туристского бренда;</w:t>
      </w:r>
    </w:p>
    <w:bookmarkEnd w:id="76"/>
    <w:bookmarkStart w:name="z151" w:id="77"/>
    <w:p>
      <w:pPr>
        <w:spacing w:after="0"/>
        <w:ind w:left="0"/>
        <w:jc w:val="both"/>
      </w:pPr>
      <w:r>
        <w:rPr>
          <w:rFonts w:ascii="Times New Roman"/>
          <w:b w:val="false"/>
          <w:i w:val="false"/>
          <w:color w:val="000000"/>
          <w:sz w:val="28"/>
        </w:rPr>
        <w:t>
      7) совершенствование системы управления туристской отрасли.</w:t>
      </w:r>
    </w:p>
    <w:bookmarkEnd w:id="77"/>
    <w:bookmarkStart w:name="z152" w:id="78"/>
    <w:p>
      <w:pPr>
        <w:spacing w:after="0"/>
        <w:ind w:left="0"/>
        <w:jc w:val="left"/>
      </w:pPr>
      <w:r>
        <w:rPr>
          <w:rFonts w:ascii="Times New Roman"/>
          <w:b/>
          <w:i w:val="false"/>
          <w:color w:val="000000"/>
        </w:rPr>
        <w:t xml:space="preserve"> 3. Анализ текущей ситуации</w:t>
      </w:r>
    </w:p>
    <w:bookmarkEnd w:id="78"/>
    <w:bookmarkStart w:name="z153" w:id="79"/>
    <w:p>
      <w:pPr>
        <w:spacing w:after="0"/>
        <w:ind w:left="0"/>
        <w:jc w:val="both"/>
      </w:pPr>
      <w:r>
        <w:rPr>
          <w:rFonts w:ascii="Times New Roman"/>
          <w:b w:val="false"/>
          <w:i w:val="false"/>
          <w:color w:val="000000"/>
          <w:sz w:val="28"/>
        </w:rPr>
        <w:t>
      Туризм является не только крупнейшей, но и наиболее быстро развивающейся отраслью мирового хозяйства, темпы роста которой почти в 2 раза превосходят темпы роста других отраслей экономики. По ключевым показателям, в том числе по эффективности инвестиционных вложений, туризм сравним с нефтедобывающей промышленностью.</w:t>
      </w:r>
    </w:p>
    <w:bookmarkEnd w:id="79"/>
    <w:bookmarkStart w:name="z154" w:id="80"/>
    <w:p>
      <w:pPr>
        <w:spacing w:after="0"/>
        <w:ind w:left="0"/>
        <w:jc w:val="both"/>
      </w:pPr>
      <w:r>
        <w:rPr>
          <w:rFonts w:ascii="Times New Roman"/>
          <w:b w:val="false"/>
          <w:i w:val="false"/>
          <w:color w:val="000000"/>
          <w:sz w:val="28"/>
        </w:rPr>
        <w:t>
      На сферу туризма приходится около 10 % мирового совокупного продукта, 30 % мирового экспорта услуг, 7 % мировых инвестиций, 10 % рабочих мест и 5 % всех налоговых поступлений.</w:t>
      </w:r>
    </w:p>
    <w:bookmarkEnd w:id="80"/>
    <w:bookmarkStart w:name="z155" w:id="81"/>
    <w:p>
      <w:pPr>
        <w:spacing w:after="0"/>
        <w:ind w:left="0"/>
        <w:jc w:val="both"/>
      </w:pPr>
      <w:r>
        <w:rPr>
          <w:rFonts w:ascii="Times New Roman"/>
          <w:b w:val="false"/>
          <w:i w:val="false"/>
          <w:color w:val="000000"/>
          <w:sz w:val="28"/>
        </w:rPr>
        <w:t>
      В среднем для получения доходов, эквивалентных тем, которые дает один иностранный турист, надо вывозить на мировой рынок примерно 9 тонн каменного угля или 15 тонн нефти, или 2 тонны высокосортной пшеницы. При этом, продажа сырья истощает энергоносители страны, а туризм работает на возобновление ресурсов. Каждый турист, въезжающий в страну, расходует в среднем около 20 долларов США каждый час, 30 туристов генерируют 1 рабочее место.</w:t>
      </w:r>
    </w:p>
    <w:bookmarkEnd w:id="81"/>
    <w:bookmarkStart w:name="z156" w:id="82"/>
    <w:p>
      <w:pPr>
        <w:spacing w:after="0"/>
        <w:ind w:left="0"/>
        <w:jc w:val="both"/>
      </w:pPr>
      <w:r>
        <w:rPr>
          <w:rFonts w:ascii="Times New Roman"/>
          <w:b w:val="false"/>
          <w:i w:val="false"/>
          <w:color w:val="000000"/>
          <w:sz w:val="28"/>
        </w:rPr>
        <w:t>
      Туризм, выступая важным сегментом внешней торговли, предполагающим экспортно-импортные операции с услугами, обладает спецификой "невидимого" экспорта. В отличие от других отраслей экономики, продукция которых транспортируется к потребителю, он вызывает миграцию людей к местам сосредоточения рекреационных ресурсов, а потребление этих ресурсов происходит в определенном месте.</w:t>
      </w:r>
    </w:p>
    <w:bookmarkEnd w:id="82"/>
    <w:bookmarkStart w:name="z157" w:id="83"/>
    <w:p>
      <w:pPr>
        <w:spacing w:after="0"/>
        <w:ind w:left="0"/>
        <w:jc w:val="both"/>
      </w:pPr>
      <w:r>
        <w:rPr>
          <w:rFonts w:ascii="Times New Roman"/>
          <w:b w:val="false"/>
          <w:i w:val="false"/>
          <w:color w:val="000000"/>
          <w:sz w:val="28"/>
        </w:rPr>
        <w:t>
      В настоящее время туризм является одним из самых прибыльных видов бизнеса в мире. Используя примерно 7 % мирового капитала, туризм прочно занял третье место после экспорта нефти, нефтепродуктов и автомобилей.</w:t>
      </w:r>
    </w:p>
    <w:bookmarkEnd w:id="83"/>
    <w:bookmarkStart w:name="z158" w:id="84"/>
    <w:p>
      <w:pPr>
        <w:spacing w:after="0"/>
        <w:ind w:left="0"/>
        <w:jc w:val="both"/>
      </w:pPr>
      <w:r>
        <w:rPr>
          <w:rFonts w:ascii="Times New Roman"/>
          <w:b w:val="false"/>
          <w:i w:val="false"/>
          <w:color w:val="000000"/>
          <w:sz w:val="28"/>
        </w:rPr>
        <w:t>
      По оценкам Всемирной туристской организации ООН (далее - UNWTO) к 2030 году ожидается, что путешествия по известным городам, на популярные курорты и к памятникам истории и культуры совершат 1,8 млрд. человек, доходы от гостинично-туристских услуг составят примерно 2 трлн. долларов США, в сфере туризма будет создано 550 млн. рабочих мест.</w:t>
      </w:r>
    </w:p>
    <w:bookmarkEnd w:id="84"/>
    <w:bookmarkStart w:name="z159" w:id="85"/>
    <w:p>
      <w:pPr>
        <w:spacing w:after="0"/>
        <w:ind w:left="0"/>
        <w:jc w:val="both"/>
      </w:pPr>
      <w:r>
        <w:rPr>
          <w:rFonts w:ascii="Times New Roman"/>
          <w:b w:val="false"/>
          <w:i w:val="false"/>
          <w:color w:val="000000"/>
          <w:sz w:val="28"/>
        </w:rPr>
        <w:t>
      Индустрия делового туризма (MICE) в современном его понимании стала одним из самых перспективных секторов экономики. Сегодня крупные зарубежные компании тратят на деловые поездки около 2 трлн. долларов США в год, а затраты на это предусмотрены в главных статьях расходов, после кадрового обеспечения, налогов, аренды, IT и связи.</w:t>
      </w:r>
    </w:p>
    <w:bookmarkEnd w:id="85"/>
    <w:bookmarkStart w:name="z160" w:id="86"/>
    <w:p>
      <w:pPr>
        <w:spacing w:after="0"/>
        <w:ind w:left="0"/>
        <w:jc w:val="both"/>
      </w:pPr>
      <w:r>
        <w:rPr>
          <w:rFonts w:ascii="Times New Roman"/>
          <w:b w:val="false"/>
          <w:i w:val="false"/>
          <w:color w:val="000000"/>
          <w:sz w:val="28"/>
        </w:rPr>
        <w:t xml:space="preserve">
      По данным Всемирного совета по туризму и путешествиям (далее - WTTC) в 2015 году объем мирового рынка делового туризма превысил 1,106 трлн. долларов США. По итогам 2016 года расходы на бизнес-поездки выросли до 1,150 трлн. долларов США, а в 2017 году по оценочным данным увеличились на 3,7 % и достигли 1,192 трлн. долларов США. </w:t>
      </w:r>
    </w:p>
    <w:bookmarkEnd w:id="86"/>
    <w:bookmarkStart w:name="z161" w:id="87"/>
    <w:p>
      <w:pPr>
        <w:spacing w:after="0"/>
        <w:ind w:left="0"/>
        <w:jc w:val="both"/>
      </w:pPr>
      <w:r>
        <w:rPr>
          <w:rFonts w:ascii="Times New Roman"/>
          <w:b w:val="false"/>
          <w:i w:val="false"/>
          <w:color w:val="000000"/>
          <w:sz w:val="28"/>
        </w:rPr>
        <w:t>
      К 2026 году глобальный рынок делового туризма будет оцениваться в 1,658 трлн. долларов США, ежегодный прирост составит в среднем 3,7 %.</w:t>
      </w:r>
    </w:p>
    <w:bookmarkEnd w:id="87"/>
    <w:bookmarkStart w:name="z162" w:id="88"/>
    <w:p>
      <w:pPr>
        <w:spacing w:after="0"/>
        <w:ind w:left="0"/>
        <w:jc w:val="both"/>
      </w:pPr>
      <w:r>
        <w:rPr>
          <w:rFonts w:ascii="Times New Roman"/>
          <w:b w:val="false"/>
          <w:i w:val="false"/>
          <w:color w:val="000000"/>
          <w:sz w:val="28"/>
        </w:rPr>
        <w:t>
      Наиболее быстрый рост туризма отмечается также в трех странах - Китае, Индии и России. Казахстан, как ближайший сосед России и Китая может занять свое место в мире по деловому и событийному туризму.</w:t>
      </w:r>
    </w:p>
    <w:bookmarkEnd w:id="88"/>
    <w:bookmarkStart w:name="z163" w:id="89"/>
    <w:p>
      <w:pPr>
        <w:spacing w:after="0"/>
        <w:ind w:left="0"/>
        <w:jc w:val="both"/>
      </w:pPr>
      <w:r>
        <w:rPr>
          <w:rFonts w:ascii="Times New Roman"/>
          <w:b w:val="false"/>
          <w:i w:val="false"/>
          <w:color w:val="000000"/>
          <w:sz w:val="28"/>
        </w:rPr>
        <w:t>
      Согласно прогнозам UNWTO, в следующие два десятилетия экотуризм будет расти стремительными темпами, а глобальные расходы на экотуризм будут расти более высокими темпами, чем вся индустрия туризма в целом.</w:t>
      </w:r>
    </w:p>
    <w:bookmarkEnd w:id="89"/>
    <w:bookmarkStart w:name="z164" w:id="90"/>
    <w:p>
      <w:pPr>
        <w:spacing w:after="0"/>
        <w:ind w:left="0"/>
        <w:jc w:val="both"/>
      </w:pPr>
      <w:r>
        <w:rPr>
          <w:rFonts w:ascii="Times New Roman"/>
          <w:b w:val="false"/>
          <w:i w:val="false"/>
          <w:color w:val="000000"/>
          <w:sz w:val="28"/>
        </w:rPr>
        <w:t>
       Более того, на сегодняшний день количество ежегодных посещений особо охраняемых природных территорий в мире составляет 8 млрд. посещений, из которых 80 % приходится на Европу и Северную Америку. Данные посещения генерируют 600 млрд. долларов США в виде прямых расходов и дополнительных 250 млрд. долларов США в виде потребительских расходов. Наряду с этим, согласно оценкам Международного общества экотуризма, рынок демонстрирует ежегодный рост в размере 25 % и формирует доход в размере 470 млрд. долларов США.</w:t>
      </w:r>
    </w:p>
    <w:bookmarkEnd w:id="90"/>
    <w:bookmarkStart w:name="z165" w:id="91"/>
    <w:p>
      <w:pPr>
        <w:spacing w:after="0"/>
        <w:ind w:left="0"/>
        <w:jc w:val="both"/>
      </w:pPr>
      <w:r>
        <w:rPr>
          <w:rFonts w:ascii="Times New Roman"/>
          <w:b w:val="false"/>
          <w:i w:val="false"/>
          <w:color w:val="000000"/>
          <w:sz w:val="28"/>
        </w:rPr>
        <w:t xml:space="preserve">
      Ожидается рост туризма за счет появления новых территорий для посещения, поскольку традиционные районы мирового туристского рынка уже практически достигли предела рекреационных возможностей. </w:t>
      </w:r>
    </w:p>
    <w:bookmarkEnd w:id="91"/>
    <w:bookmarkStart w:name="z166" w:id="92"/>
    <w:p>
      <w:pPr>
        <w:spacing w:after="0"/>
        <w:ind w:left="0"/>
        <w:jc w:val="both"/>
      </w:pPr>
      <w:r>
        <w:rPr>
          <w:rFonts w:ascii="Times New Roman"/>
          <w:b w:val="false"/>
          <w:i w:val="false"/>
          <w:color w:val="000000"/>
          <w:sz w:val="28"/>
        </w:rPr>
        <w:t xml:space="preserve">
      Согласно прогнозам Азиатского мониторинга путешествий самыми динамично развивающимися туристскими рынками в 2050 году будут Бразилия, Россия, Индия, Китай, Мексика, Южная Корея, Малайзия, Таиланд. </w:t>
      </w:r>
    </w:p>
    <w:bookmarkEnd w:id="92"/>
    <w:bookmarkStart w:name="z167" w:id="93"/>
    <w:p>
      <w:pPr>
        <w:spacing w:after="0"/>
        <w:ind w:left="0"/>
        <w:jc w:val="both"/>
      </w:pPr>
      <w:r>
        <w:rPr>
          <w:rFonts w:ascii="Times New Roman"/>
          <w:b w:val="false"/>
          <w:i w:val="false"/>
          <w:color w:val="000000"/>
          <w:sz w:val="28"/>
        </w:rPr>
        <w:t>
      В общем туристском потоке, исходя из материального положения, преобладают представители среднего класса. При этом, стоимость путешествий во всем мире продолжает снижаться в основном за счет распространения недорогих авиарейсов, сокращения сроков поездок (1-3 ночи), выбора альтернативных средств размещения и транспорта.</w:t>
      </w:r>
    </w:p>
    <w:bookmarkEnd w:id="93"/>
    <w:bookmarkStart w:name="z168" w:id="94"/>
    <w:p>
      <w:pPr>
        <w:spacing w:after="0"/>
        <w:ind w:left="0"/>
        <w:jc w:val="both"/>
      </w:pPr>
      <w:r>
        <w:rPr>
          <w:rFonts w:ascii="Times New Roman"/>
          <w:b w:val="false"/>
          <w:i w:val="false"/>
          <w:color w:val="000000"/>
          <w:sz w:val="28"/>
        </w:rPr>
        <w:t>
      Особенности нового типа массового потребителя на рынке туристских услуг:</w:t>
      </w:r>
    </w:p>
    <w:bookmarkEnd w:id="94"/>
    <w:bookmarkStart w:name="z169" w:id="95"/>
    <w:p>
      <w:pPr>
        <w:spacing w:after="0"/>
        <w:ind w:left="0"/>
        <w:jc w:val="both"/>
      </w:pPr>
      <w:r>
        <w:rPr>
          <w:rFonts w:ascii="Times New Roman"/>
          <w:b w:val="false"/>
          <w:i w:val="false"/>
          <w:color w:val="000000"/>
          <w:sz w:val="28"/>
        </w:rPr>
        <w:t>
      1) информированность, высокий уровень образованности;</w:t>
      </w:r>
    </w:p>
    <w:bookmarkEnd w:id="95"/>
    <w:bookmarkStart w:name="z170" w:id="96"/>
    <w:p>
      <w:pPr>
        <w:spacing w:after="0"/>
        <w:ind w:left="0"/>
        <w:jc w:val="both"/>
      </w:pPr>
      <w:r>
        <w:rPr>
          <w:rFonts w:ascii="Times New Roman"/>
          <w:b w:val="false"/>
          <w:i w:val="false"/>
          <w:color w:val="000000"/>
          <w:sz w:val="28"/>
        </w:rPr>
        <w:t>
      2) высокая требовательность к качеству услуг, при этом без необходимости сверх комфортности;</w:t>
      </w:r>
    </w:p>
    <w:bookmarkEnd w:id="96"/>
    <w:bookmarkStart w:name="z171" w:id="97"/>
    <w:p>
      <w:pPr>
        <w:spacing w:after="0"/>
        <w:ind w:left="0"/>
        <w:jc w:val="both"/>
      </w:pPr>
      <w:r>
        <w:rPr>
          <w:rFonts w:ascii="Times New Roman"/>
          <w:b w:val="false"/>
          <w:i w:val="false"/>
          <w:color w:val="000000"/>
          <w:sz w:val="28"/>
        </w:rPr>
        <w:t>
      3) индивидуализм и независимость;</w:t>
      </w:r>
    </w:p>
    <w:bookmarkEnd w:id="97"/>
    <w:bookmarkStart w:name="z172" w:id="98"/>
    <w:p>
      <w:pPr>
        <w:spacing w:after="0"/>
        <w:ind w:left="0"/>
        <w:jc w:val="both"/>
      </w:pPr>
      <w:r>
        <w:rPr>
          <w:rFonts w:ascii="Times New Roman"/>
          <w:b w:val="false"/>
          <w:i w:val="false"/>
          <w:color w:val="000000"/>
          <w:sz w:val="28"/>
        </w:rPr>
        <w:t>
      4) экологизм сознания;</w:t>
      </w:r>
    </w:p>
    <w:bookmarkEnd w:id="98"/>
    <w:bookmarkStart w:name="z173" w:id="99"/>
    <w:p>
      <w:pPr>
        <w:spacing w:after="0"/>
        <w:ind w:left="0"/>
        <w:jc w:val="both"/>
      </w:pPr>
      <w:r>
        <w:rPr>
          <w:rFonts w:ascii="Times New Roman"/>
          <w:b w:val="false"/>
          <w:i w:val="false"/>
          <w:color w:val="000000"/>
          <w:sz w:val="28"/>
        </w:rPr>
        <w:t>
      5) спонтанность решений;</w:t>
      </w:r>
    </w:p>
    <w:bookmarkEnd w:id="99"/>
    <w:bookmarkStart w:name="z174" w:id="100"/>
    <w:p>
      <w:pPr>
        <w:spacing w:after="0"/>
        <w:ind w:left="0"/>
        <w:jc w:val="both"/>
      </w:pPr>
      <w:r>
        <w:rPr>
          <w:rFonts w:ascii="Times New Roman"/>
          <w:b w:val="false"/>
          <w:i w:val="false"/>
          <w:color w:val="000000"/>
          <w:sz w:val="28"/>
        </w:rPr>
        <w:t>
      6) мобильность;</w:t>
      </w:r>
    </w:p>
    <w:bookmarkEnd w:id="100"/>
    <w:bookmarkStart w:name="z175" w:id="101"/>
    <w:p>
      <w:pPr>
        <w:spacing w:after="0"/>
        <w:ind w:left="0"/>
        <w:jc w:val="both"/>
      </w:pPr>
      <w:r>
        <w:rPr>
          <w:rFonts w:ascii="Times New Roman"/>
          <w:b w:val="false"/>
          <w:i w:val="false"/>
          <w:color w:val="000000"/>
          <w:sz w:val="28"/>
        </w:rPr>
        <w:t>
      7) физическая и умственная активность на отдыхе;</w:t>
      </w:r>
    </w:p>
    <w:bookmarkEnd w:id="101"/>
    <w:bookmarkStart w:name="z176" w:id="102"/>
    <w:p>
      <w:pPr>
        <w:spacing w:after="0"/>
        <w:ind w:left="0"/>
        <w:jc w:val="both"/>
      </w:pPr>
      <w:r>
        <w:rPr>
          <w:rFonts w:ascii="Times New Roman"/>
          <w:b w:val="false"/>
          <w:i w:val="false"/>
          <w:color w:val="000000"/>
          <w:sz w:val="28"/>
        </w:rPr>
        <w:t>
      8) стремление получать от жизни калейдоскоп впечатлений.</w:t>
      </w:r>
    </w:p>
    <w:bookmarkEnd w:id="102"/>
    <w:bookmarkStart w:name="z177" w:id="103"/>
    <w:p>
      <w:pPr>
        <w:spacing w:after="0"/>
        <w:ind w:left="0"/>
        <w:jc w:val="both"/>
      </w:pPr>
      <w:r>
        <w:rPr>
          <w:rFonts w:ascii="Times New Roman"/>
          <w:b w:val="false"/>
          <w:i w:val="false"/>
          <w:color w:val="000000"/>
          <w:sz w:val="28"/>
        </w:rPr>
        <w:t>
      Таким образом, имеется четкая тенденция трансформации массового конвейерного туризма в массовый дифференцированный туризм, рождающий спрос на множественные узкоспециализированные сегменты, "гибкие" туристские продукты, новые туристские направления, онлайн-технологии бронирования и покупок.</w:t>
      </w:r>
    </w:p>
    <w:bookmarkEnd w:id="103"/>
    <w:bookmarkStart w:name="z178" w:id="104"/>
    <w:p>
      <w:pPr>
        <w:spacing w:after="0"/>
        <w:ind w:left="0"/>
        <w:jc w:val="both"/>
      </w:pPr>
      <w:r>
        <w:rPr>
          <w:rFonts w:ascii="Times New Roman"/>
          <w:b w:val="false"/>
          <w:i w:val="false"/>
          <w:color w:val="000000"/>
          <w:sz w:val="28"/>
        </w:rPr>
        <w:t>
      В 2017 году совокупный вклад туризма в общем объеме ВВП Казахстана по методологии WTTC составил 6 %. Данный показатель складывается из трех составляющих: прямой вклад (1,9 %), косвенный (2,9 %) и производный (1,2 %). Прямой вклад включает в себя показатели по расходам внутренних и иностранных туристов, а также государственные расходы на содержание туристских объектов. Косвенный вклад включает в себя инвестиции в туризм, местное содержание закупок компаний туристской индустрии и государственные расходы на управление отраслью, обеспечение продвижения туристских объектов и безопасность туристов. И, наконец, производный эффект складывается из совокупных затрат на оплату труда сотрудников компаний туристской индустрии.</w:t>
      </w:r>
    </w:p>
    <w:bookmarkEnd w:id="104"/>
    <w:bookmarkStart w:name="z179" w:id="105"/>
    <w:p>
      <w:pPr>
        <w:spacing w:after="0"/>
        <w:ind w:left="0"/>
        <w:jc w:val="both"/>
      </w:pPr>
      <w:r>
        <w:rPr>
          <w:rFonts w:ascii="Times New Roman"/>
          <w:b w:val="false"/>
          <w:i w:val="false"/>
          <w:color w:val="000000"/>
          <w:sz w:val="28"/>
        </w:rPr>
        <w:t>
      При этом,рост доли туризма в ВВП обеспечивают три основных драйвера, указанных на рисунке 1.</w:t>
      </w:r>
    </w:p>
    <w:bookmarkEnd w:id="105"/>
    <w:bookmarkStart w:name="z180" w:id="106"/>
    <w:p>
      <w:pPr>
        <w:spacing w:after="0"/>
        <w:ind w:left="0"/>
        <w:jc w:val="both"/>
      </w:pPr>
      <w:r>
        <w:rPr>
          <w:rFonts w:ascii="Times New Roman"/>
          <w:b w:val="false"/>
          <w:i w:val="false"/>
          <w:color w:val="000000"/>
          <w:sz w:val="28"/>
        </w:rPr>
        <w:t>
      ____________________________</w:t>
      </w:r>
    </w:p>
    <w:bookmarkEnd w:id="106"/>
    <w:bookmarkStart w:name="z181" w:id="1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расчеты могут быть скорректированы с учетом новых данных</w:t>
      </w:r>
    </w:p>
    <w:bookmarkEnd w:id="107"/>
    <w:bookmarkStart w:name="z182" w:id="108"/>
    <w:p>
      <w:pPr>
        <w:spacing w:after="0"/>
        <w:ind w:left="0"/>
        <w:jc w:val="both"/>
      </w:pPr>
      <w:r>
        <w:rPr>
          <w:rFonts w:ascii="Times New Roman"/>
          <w:b w:val="false"/>
          <w:i w:val="false"/>
          <w:color w:val="000000"/>
          <w:sz w:val="28"/>
        </w:rPr>
        <w:t>
      Рисунок 1</w:t>
      </w:r>
    </w:p>
    <w:bookmarkEnd w:id="108"/>
    <w:bookmarkStart w:name="z183" w:id="109"/>
    <w:p>
      <w:pPr>
        <w:spacing w:after="0"/>
        <w:ind w:left="0"/>
        <w:jc w:val="left"/>
      </w:pPr>
      <w:r>
        <w:rPr>
          <w:rFonts w:ascii="Times New Roman"/>
          <w:b/>
          <w:i w:val="false"/>
          <w:color w:val="000000"/>
        </w:rPr>
        <w:t xml:space="preserve"> Структура формирования доли туризма в ВВП</w:t>
      </w:r>
    </w:p>
    <w:bookmarkEnd w:id="109"/>
    <w:bookmarkStart w:name="z184"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11"/>
    <w:p>
      <w:pPr>
        <w:spacing w:after="0"/>
        <w:ind w:left="0"/>
        <w:jc w:val="both"/>
      </w:pPr>
      <w:r>
        <w:rPr>
          <w:rFonts w:ascii="Times New Roman"/>
          <w:b w:val="false"/>
          <w:i w:val="false"/>
          <w:color w:val="000000"/>
          <w:sz w:val="28"/>
        </w:rPr>
        <w:t>
      Для достижения стратегической цели Программы - достижения в 2025 году доли туризма в структуре ВВП 8 % вышеназванные три драйвера должны иметь среднегодовые темпы роста 7-8 % (рис.2).</w:t>
      </w:r>
    </w:p>
    <w:bookmarkEnd w:id="111"/>
    <w:bookmarkStart w:name="z186" w:id="112"/>
    <w:p>
      <w:pPr>
        <w:spacing w:after="0"/>
        <w:ind w:left="0"/>
        <w:jc w:val="both"/>
      </w:pPr>
      <w:r>
        <w:rPr>
          <w:rFonts w:ascii="Times New Roman"/>
          <w:b w:val="false"/>
          <w:i w:val="false"/>
          <w:color w:val="000000"/>
          <w:sz w:val="28"/>
        </w:rPr>
        <w:t>
      Рисунок 2</w:t>
      </w:r>
    </w:p>
    <w:bookmarkEnd w:id="112"/>
    <w:bookmarkStart w:name="z187" w:id="113"/>
    <w:p>
      <w:pPr>
        <w:spacing w:after="0"/>
        <w:ind w:left="0"/>
        <w:jc w:val="left"/>
      </w:pPr>
      <w:r>
        <w:rPr>
          <w:rFonts w:ascii="Times New Roman"/>
          <w:b/>
          <w:i w:val="false"/>
          <w:color w:val="000000"/>
        </w:rPr>
        <w:t xml:space="preserve"> Необходимые темпы роста основных показателей для достижения цели по вкладу туризма в ВВП</w:t>
      </w:r>
    </w:p>
    <w:bookmarkEnd w:id="113"/>
    <w:bookmarkStart w:name="z188"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15"/>
    <w:p>
      <w:pPr>
        <w:spacing w:after="0"/>
        <w:ind w:left="0"/>
        <w:jc w:val="both"/>
      </w:pPr>
      <w:r>
        <w:rPr>
          <w:rFonts w:ascii="Times New Roman"/>
          <w:b w:val="false"/>
          <w:i w:val="false"/>
          <w:color w:val="000000"/>
          <w:sz w:val="28"/>
        </w:rPr>
        <w:t>
      Несмотря на то, что за последние годы имеется положительная динамика по многим показателям отрасли (таблица 1), она имеет нестабильный характер. Так, многие показатели за 2017 год выросли за счет проведения Международной специализированной выставки ЭКСПО, а в 2018 году наблюдается небольшое снижение относительно высокой базы предыдущего года.</w:t>
      </w:r>
    </w:p>
    <w:bookmarkEnd w:id="115"/>
    <w:bookmarkStart w:name="z190" w:id="116"/>
    <w:p>
      <w:pPr>
        <w:spacing w:after="0"/>
        <w:ind w:left="0"/>
        <w:jc w:val="both"/>
      </w:pPr>
      <w:r>
        <w:rPr>
          <w:rFonts w:ascii="Times New Roman"/>
          <w:b w:val="false"/>
          <w:i w:val="false"/>
          <w:color w:val="000000"/>
          <w:sz w:val="28"/>
        </w:rPr>
        <w:t>
      Таким образом, анализ текущей ситуации и прогнозные данные позволяют сделать вывод, что для прорывного развития отрасли и достижения целевых показателей Программы необходим более динамичный рост по всем показателям туризма.</w:t>
      </w:r>
    </w:p>
    <w:bookmarkEnd w:id="116"/>
    <w:bookmarkStart w:name="z191" w:id="117"/>
    <w:p>
      <w:pPr>
        <w:spacing w:after="0"/>
        <w:ind w:left="0"/>
        <w:jc w:val="both"/>
      </w:pPr>
      <w:r>
        <w:rPr>
          <w:rFonts w:ascii="Times New Roman"/>
          <w:b w:val="false"/>
          <w:i w:val="false"/>
          <w:color w:val="000000"/>
          <w:sz w:val="28"/>
        </w:rPr>
        <w:t>
      Таблица 1</w:t>
      </w:r>
    </w:p>
    <w:bookmarkEnd w:id="117"/>
    <w:bookmarkStart w:name="z192" w:id="118"/>
    <w:p>
      <w:pPr>
        <w:spacing w:after="0"/>
        <w:ind w:left="0"/>
        <w:jc w:val="left"/>
      </w:pPr>
      <w:r>
        <w:rPr>
          <w:rFonts w:ascii="Times New Roman"/>
          <w:b/>
          <w:i w:val="false"/>
          <w:color w:val="000000"/>
        </w:rPr>
        <w:t xml:space="preserve"> Основные показатели развития туристской отрасли за 2013-2017 годы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 услуг, млн. долларов США,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поездки (объем услуг, предоставленный Казахстаном нерезидентам)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предоставленный Казахстаном нерезидентам из стран СНГ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предоставленный Казахстаном нерезидентам из остальных 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услуг, млн. долларов США,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поездки (объем услуг, полученный Казахстаном от нерезидентов)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полученный Казахстаном от нерезидентов из стран СНГ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полученный Казахстаном от нерезидентов из остальных 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посетителей по въездному туризму,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СНГ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вне СНГ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Численность работников, занятых в сфере туризма, тыс. человек (без </w:t>
            </w:r>
            <w:r>
              <w:rPr>
                <w:rFonts w:ascii="Times New Roman"/>
                <w:b/>
                <w:i w:val="false"/>
                <w:color w:val="000000"/>
                <w:sz w:val="20"/>
              </w:rPr>
              <w:t>учета самозанятых):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туроператоров, турагентов и прочих организаций, предоставляющих услуги в сфере туризма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санаторно-курортных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отдыха, развлечений,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Среднемесячная номинальная заработная плата, тенге (без учета самозанятых):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туроператоров, турагентов и прочих организаций, предоставляющих услуги в сфере туризма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санаторно-курортных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отдыха, развлечений,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86 208</w:t>
            </w:r>
          </w:p>
        </w:tc>
      </w:tr>
    </w:tbl>
    <w:p>
      <w:pPr>
        <w:spacing w:after="0"/>
        <w:ind w:left="0"/>
        <w:jc w:val="left"/>
      </w:pPr>
      <w:r>
        <w:br/>
      </w:r>
      <w:r>
        <w:rPr>
          <w:rFonts w:ascii="Times New Roman"/>
          <w:b w:val="false"/>
          <w:i w:val="false"/>
          <w:color w:val="000000"/>
          <w:sz w:val="28"/>
        </w:rPr>
        <w:t>
</w:t>
      </w:r>
    </w:p>
    <w:bookmarkStart w:name="z193" w:id="119"/>
    <w:p>
      <w:pPr>
        <w:spacing w:after="0"/>
        <w:ind w:left="0"/>
        <w:jc w:val="both"/>
      </w:pPr>
      <w:r>
        <w:rPr>
          <w:rFonts w:ascii="Times New Roman"/>
          <w:b w:val="false"/>
          <w:i w:val="false"/>
          <w:color w:val="000000"/>
          <w:sz w:val="28"/>
        </w:rPr>
        <w:t>
      Источник: Комитет статистики МНЭ РК</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 w:id="120"/>
    <w:p>
      <w:pPr>
        <w:spacing w:after="0"/>
        <w:ind w:left="0"/>
        <w:jc w:val="both"/>
      </w:pPr>
      <w:r>
        <w:rPr>
          <w:rFonts w:ascii="Times New Roman"/>
          <w:b w:val="false"/>
          <w:i w:val="false"/>
          <w:color w:val="000000"/>
          <w:sz w:val="28"/>
        </w:rPr>
        <w:t>
      В глобальном Индексе конкурентоспособности путешествий и туризма Всемирного экономического форума (далее - ВЭФ) в2017 году Казахстан занял 81-е место из 136 стран, ненамного улучшив свои позиции по сравнению с предыдущим индексом 2015 года - 85-е место (рейтинг публикуется один раз в 2 года).</w:t>
      </w:r>
    </w:p>
    <w:bookmarkEnd w:id="120"/>
    <w:bookmarkStart w:name="z195" w:id="121"/>
    <w:p>
      <w:pPr>
        <w:spacing w:after="0"/>
        <w:ind w:left="0"/>
        <w:jc w:val="both"/>
      </w:pPr>
      <w:r>
        <w:rPr>
          <w:rFonts w:ascii="Times New Roman"/>
          <w:b w:val="false"/>
          <w:i w:val="false"/>
          <w:color w:val="000000"/>
          <w:sz w:val="28"/>
        </w:rPr>
        <w:t>
      Высокий потенциал для развития туризма в Казахстане отражен в следующих показателях рейтинга:</w:t>
      </w:r>
    </w:p>
    <w:bookmarkEnd w:id="121"/>
    <w:bookmarkStart w:name="z196" w:id="122"/>
    <w:p>
      <w:pPr>
        <w:spacing w:after="0"/>
        <w:ind w:left="0"/>
        <w:jc w:val="both"/>
      </w:pPr>
      <w:r>
        <w:rPr>
          <w:rFonts w:ascii="Times New Roman"/>
          <w:b w:val="false"/>
          <w:i w:val="false"/>
          <w:color w:val="000000"/>
          <w:sz w:val="28"/>
        </w:rPr>
        <w:t>
      - по количеству культурных объектов всемирного наследия страна занимает - 61-е место;</w:t>
      </w:r>
    </w:p>
    <w:bookmarkEnd w:id="122"/>
    <w:bookmarkStart w:name="z197" w:id="123"/>
    <w:p>
      <w:pPr>
        <w:spacing w:after="0"/>
        <w:ind w:left="0"/>
        <w:jc w:val="both"/>
      </w:pPr>
      <w:r>
        <w:rPr>
          <w:rFonts w:ascii="Times New Roman"/>
          <w:b w:val="false"/>
          <w:i w:val="false"/>
          <w:color w:val="000000"/>
          <w:sz w:val="28"/>
        </w:rPr>
        <w:t>
      - по количеству объектов устного и неосязаемого культурного наследия - 22-е место;</w:t>
      </w:r>
    </w:p>
    <w:bookmarkEnd w:id="123"/>
    <w:bookmarkStart w:name="z198" w:id="124"/>
    <w:p>
      <w:pPr>
        <w:spacing w:after="0"/>
        <w:ind w:left="0"/>
        <w:jc w:val="both"/>
      </w:pPr>
      <w:r>
        <w:rPr>
          <w:rFonts w:ascii="Times New Roman"/>
          <w:b w:val="false"/>
          <w:i w:val="false"/>
          <w:color w:val="000000"/>
          <w:sz w:val="28"/>
        </w:rPr>
        <w:t>
      - по количеству природных объектов всемирного наследия - 30-е место.</w:t>
      </w:r>
    </w:p>
    <w:bookmarkEnd w:id="124"/>
    <w:bookmarkStart w:name="z199" w:id="125"/>
    <w:p>
      <w:pPr>
        <w:spacing w:after="0"/>
        <w:ind w:left="0"/>
        <w:jc w:val="both"/>
      </w:pPr>
      <w:r>
        <w:rPr>
          <w:rFonts w:ascii="Times New Roman"/>
          <w:b w:val="false"/>
          <w:i w:val="false"/>
          <w:color w:val="000000"/>
          <w:sz w:val="28"/>
        </w:rPr>
        <w:t>
      При этом, по мнению ВЭФ, существенно ухудшают казахстанский рейтинг в сфере туризма следующие факторы:</w:t>
      </w:r>
    </w:p>
    <w:bookmarkEnd w:id="125"/>
    <w:bookmarkStart w:name="z200" w:id="126"/>
    <w:p>
      <w:pPr>
        <w:spacing w:after="0"/>
        <w:ind w:left="0"/>
        <w:jc w:val="both"/>
      </w:pPr>
      <w:r>
        <w:rPr>
          <w:rFonts w:ascii="Times New Roman"/>
          <w:b w:val="false"/>
          <w:i w:val="false"/>
          <w:color w:val="000000"/>
          <w:sz w:val="28"/>
        </w:rPr>
        <w:t>
      - невысокое качество туристской инфраструктуры (отели, курорты, культурно-развлекательные объекты, и т.д.) - 121-е место;</w:t>
      </w:r>
    </w:p>
    <w:bookmarkEnd w:id="126"/>
    <w:bookmarkStart w:name="z201" w:id="127"/>
    <w:p>
      <w:pPr>
        <w:spacing w:after="0"/>
        <w:ind w:left="0"/>
        <w:jc w:val="both"/>
      </w:pPr>
      <w:r>
        <w:rPr>
          <w:rFonts w:ascii="Times New Roman"/>
          <w:b w:val="false"/>
          <w:i w:val="false"/>
          <w:color w:val="000000"/>
          <w:sz w:val="28"/>
        </w:rPr>
        <w:t>
      - недостаточная открытость воздушного сообщения - 121-е место;</w:t>
      </w:r>
    </w:p>
    <w:bookmarkEnd w:id="127"/>
    <w:bookmarkStart w:name="z202" w:id="128"/>
    <w:p>
      <w:pPr>
        <w:spacing w:after="0"/>
        <w:ind w:left="0"/>
        <w:jc w:val="both"/>
      </w:pPr>
      <w:r>
        <w:rPr>
          <w:rFonts w:ascii="Times New Roman"/>
          <w:b w:val="false"/>
          <w:i w:val="false"/>
          <w:color w:val="000000"/>
          <w:sz w:val="28"/>
        </w:rPr>
        <w:t>
      - сложности визового режима - 114-е место;</w:t>
      </w:r>
    </w:p>
    <w:bookmarkEnd w:id="128"/>
    <w:bookmarkStart w:name="z203" w:id="129"/>
    <w:p>
      <w:pPr>
        <w:spacing w:after="0"/>
        <w:ind w:left="0"/>
        <w:jc w:val="both"/>
      </w:pPr>
      <w:r>
        <w:rPr>
          <w:rFonts w:ascii="Times New Roman"/>
          <w:b w:val="false"/>
          <w:i w:val="false"/>
          <w:color w:val="000000"/>
          <w:sz w:val="28"/>
        </w:rPr>
        <w:t>
      - низкое качество дорог - 106-е место;</w:t>
      </w:r>
    </w:p>
    <w:bookmarkEnd w:id="129"/>
    <w:bookmarkStart w:name="z204" w:id="130"/>
    <w:p>
      <w:pPr>
        <w:spacing w:after="0"/>
        <w:ind w:left="0"/>
        <w:jc w:val="both"/>
      </w:pPr>
      <w:r>
        <w:rPr>
          <w:rFonts w:ascii="Times New Roman"/>
          <w:b w:val="false"/>
          <w:i w:val="false"/>
          <w:color w:val="000000"/>
          <w:sz w:val="28"/>
        </w:rPr>
        <w:t>
      - слабое присутствие компаний по аренде автомобилей - 113-е место;</w:t>
      </w:r>
    </w:p>
    <w:bookmarkEnd w:id="130"/>
    <w:bookmarkStart w:name="z205" w:id="131"/>
    <w:p>
      <w:pPr>
        <w:spacing w:after="0"/>
        <w:ind w:left="0"/>
        <w:jc w:val="both"/>
      </w:pPr>
      <w:r>
        <w:rPr>
          <w:rFonts w:ascii="Times New Roman"/>
          <w:b w:val="false"/>
          <w:i w:val="false"/>
          <w:color w:val="000000"/>
          <w:sz w:val="28"/>
        </w:rPr>
        <w:t>
      - низкая эффективность маркетинга и брендинга-102-е место.</w:t>
      </w:r>
    </w:p>
    <w:bookmarkEnd w:id="131"/>
    <w:bookmarkStart w:name="z206" w:id="132"/>
    <w:p>
      <w:pPr>
        <w:spacing w:after="0"/>
        <w:ind w:left="0"/>
        <w:jc w:val="both"/>
      </w:pPr>
      <w:r>
        <w:rPr>
          <w:rFonts w:ascii="Times New Roman"/>
          <w:b w:val="false"/>
          <w:i w:val="false"/>
          <w:color w:val="000000"/>
          <w:sz w:val="28"/>
        </w:rPr>
        <w:t>
      При этом данные направления являются одними из основных показателей, определяющих состояние развития отрасли туризма, и на которых необходимо сконцентрироваться для достижения цели по развитию отрасли.</w:t>
      </w:r>
    </w:p>
    <w:bookmarkEnd w:id="132"/>
    <w:bookmarkStart w:name="z207" w:id="133"/>
    <w:p>
      <w:pPr>
        <w:spacing w:after="0"/>
        <w:ind w:left="0"/>
        <w:jc w:val="both"/>
      </w:pPr>
      <w:r>
        <w:rPr>
          <w:rFonts w:ascii="Times New Roman"/>
          <w:b w:val="false"/>
          <w:i w:val="false"/>
          <w:color w:val="000000"/>
          <w:sz w:val="28"/>
        </w:rPr>
        <w:t xml:space="preserve">
      </w:t>
      </w:r>
      <w:r>
        <w:rPr>
          <w:rFonts w:ascii="Times New Roman"/>
          <w:b/>
          <w:i w:val="false"/>
          <w:color w:val="000000"/>
          <w:sz w:val="28"/>
        </w:rPr>
        <w:t>3.1. Развитие туристских ресурсов</w:t>
      </w:r>
    </w:p>
    <w:bookmarkEnd w:id="133"/>
    <w:bookmarkStart w:name="z208" w:id="134"/>
    <w:p>
      <w:pPr>
        <w:spacing w:after="0"/>
        <w:ind w:left="0"/>
        <w:jc w:val="both"/>
      </w:pPr>
      <w:r>
        <w:rPr>
          <w:rFonts w:ascii="Times New Roman"/>
          <w:b w:val="false"/>
          <w:i w:val="false"/>
          <w:color w:val="000000"/>
          <w:sz w:val="28"/>
        </w:rPr>
        <w:t>
      Туристские ресурсы формируют туристскую инфраструктуру. В составе туристской инфраструктуры выделено два основных элемента. Первый элемент - это непосредственно предприятия по оказанию услуг гостеприимства, предоставляющие услуги размещения и питания. Второй элемент - предприятия, участвующие в формировании туристского продукта. Это те сооружения, которые могут функционировать и без туристов, но их показатели экономической деятельности существенно повышаются при увеличении туристского потока в дестинацию. К таким объектам можно отнести места развлечений, культурно-событийные объекты, национальные парки и т.д. Это и есть туристские ресурсы дестинаций.</w:t>
      </w:r>
    </w:p>
    <w:bookmarkEnd w:id="134"/>
    <w:bookmarkStart w:name="z209" w:id="135"/>
    <w:p>
      <w:pPr>
        <w:spacing w:after="0"/>
        <w:ind w:left="0"/>
        <w:jc w:val="both"/>
      </w:pPr>
      <w:r>
        <w:rPr>
          <w:rFonts w:ascii="Times New Roman"/>
          <w:b w:val="false"/>
          <w:i w:val="false"/>
          <w:color w:val="000000"/>
          <w:sz w:val="28"/>
        </w:rPr>
        <w:t xml:space="preserve">
      В достаточной мере развитые туристские ресурсы обеспечивают доступность туристской дестинации, комфортность пребывания туристов, приносят существенный доход государству и предпринимателям. </w:t>
      </w:r>
    </w:p>
    <w:bookmarkEnd w:id="135"/>
    <w:bookmarkStart w:name="z210" w:id="136"/>
    <w:p>
      <w:pPr>
        <w:spacing w:after="0"/>
        <w:ind w:left="0"/>
        <w:jc w:val="both"/>
      </w:pPr>
      <w:r>
        <w:rPr>
          <w:rFonts w:ascii="Times New Roman"/>
          <w:b w:val="false"/>
          <w:i w:val="false"/>
          <w:color w:val="000000"/>
          <w:sz w:val="28"/>
        </w:rPr>
        <w:t>
      В формировании показателей статистики туризма Казахстана важную роль играют именно показатели деятельности объектов туристской инфраструктуры - количество объектов, количество обслуженных ими посетителей, объем оказанных услуг. Также показатели предприятий туристской инфраструктуры важны при подсчете вклада туризма, как отрасли, в ВВП страны.</w:t>
      </w:r>
    </w:p>
    <w:bookmarkEnd w:id="136"/>
    <w:bookmarkStart w:name="z211" w:id="137"/>
    <w:p>
      <w:pPr>
        <w:spacing w:after="0"/>
        <w:ind w:left="0"/>
        <w:jc w:val="both"/>
      </w:pPr>
      <w:r>
        <w:rPr>
          <w:rFonts w:ascii="Times New Roman"/>
          <w:b w:val="false"/>
          <w:i w:val="false"/>
          <w:color w:val="000000"/>
          <w:sz w:val="28"/>
        </w:rPr>
        <w:t>
      Ежегодно количество предприятий туристской инфраструктуры Казахстана устойчиво растет. Однако, при увеличении количества гостиниц на 8,5 % в год, средний процент заполняемости остается на прежнем уровне (в среднем 22-25 % последние несколько лет).</w:t>
      </w:r>
    </w:p>
    <w:bookmarkEnd w:id="137"/>
    <w:bookmarkStart w:name="z212" w:id="138"/>
    <w:p>
      <w:pPr>
        <w:spacing w:after="0"/>
        <w:ind w:left="0"/>
        <w:jc w:val="both"/>
      </w:pPr>
      <w:r>
        <w:rPr>
          <w:rFonts w:ascii="Times New Roman"/>
          <w:b w:val="false"/>
          <w:i w:val="false"/>
          <w:color w:val="000000"/>
          <w:sz w:val="28"/>
        </w:rPr>
        <w:t>
      Объем произведенной продукции и оказанных услуг объектами, предоставляющими услуги по организации отдыха и развлечений, культуры и спорта, также возрастает ежегодно на 10-15 %.</w:t>
      </w:r>
    </w:p>
    <w:bookmarkEnd w:id="138"/>
    <w:bookmarkStart w:name="z213" w:id="139"/>
    <w:p>
      <w:pPr>
        <w:spacing w:after="0"/>
        <w:ind w:left="0"/>
        <w:jc w:val="both"/>
      </w:pPr>
      <w:r>
        <w:rPr>
          <w:rFonts w:ascii="Times New Roman"/>
          <w:b w:val="false"/>
          <w:i w:val="false"/>
          <w:color w:val="000000"/>
          <w:sz w:val="28"/>
        </w:rPr>
        <w:t>
      При этом, туризм в регионах развивается бессистемно, отсутствует как региональная, так и страновая стратегия по развитию наиболее перспективных туристских дестинаций и туристского продукта.</w:t>
      </w:r>
    </w:p>
    <w:bookmarkEnd w:id="139"/>
    <w:bookmarkStart w:name="z214" w:id="140"/>
    <w:p>
      <w:pPr>
        <w:spacing w:after="0"/>
        <w:ind w:left="0"/>
        <w:jc w:val="both"/>
      </w:pPr>
      <w:r>
        <w:rPr>
          <w:rFonts w:ascii="Times New Roman"/>
          <w:b w:val="false"/>
          <w:i w:val="false"/>
          <w:color w:val="000000"/>
          <w:sz w:val="28"/>
        </w:rPr>
        <w:t>
      Для обеспечения устойчивого туристского потока и переориентации части международных туристских потоков в Казахстан, необходимо решить одну из основных задач - повышение уровня развития туристских ресурсов. На развитие туристских ресурсов, как главного генератора спроса на посещение страны, должны быть направлены основные усилия государства и бизнеса.</w:t>
      </w:r>
    </w:p>
    <w:bookmarkEnd w:id="140"/>
    <w:bookmarkStart w:name="z215" w:id="141"/>
    <w:p>
      <w:pPr>
        <w:spacing w:after="0"/>
        <w:ind w:left="0"/>
        <w:jc w:val="both"/>
      </w:pPr>
      <w:r>
        <w:rPr>
          <w:rFonts w:ascii="Times New Roman"/>
          <w:b w:val="false"/>
          <w:i w:val="false"/>
          <w:color w:val="000000"/>
          <w:sz w:val="28"/>
        </w:rPr>
        <w:t>
      Низкие показатели туристской отрасли Казахстана в международных рейтингах (81-е место по конкурентоспособности туризма, 99-е по эффективности использования природных ресурсов, 97-е по уровню сервиса туристских услуг и т.д.) позволяют сделать вывод, что прилагаемых государством в настоящее время усилий (93-е место по системной поддержке отрасли) недостаточно для существенного прорыва в сфере туризма.</w:t>
      </w:r>
    </w:p>
    <w:bookmarkEnd w:id="141"/>
    <w:bookmarkStart w:name="z216" w:id="142"/>
    <w:p>
      <w:pPr>
        <w:spacing w:after="0"/>
        <w:ind w:left="0"/>
        <w:jc w:val="both"/>
      </w:pPr>
      <w:r>
        <w:rPr>
          <w:rFonts w:ascii="Times New Roman"/>
          <w:b w:val="false"/>
          <w:i w:val="false"/>
          <w:color w:val="000000"/>
          <w:sz w:val="28"/>
        </w:rPr>
        <w:t xml:space="preserve">
      Казахстан является "зарождающейся туристской дестинацией" с ограниченной инфраструктурой туризма, в которой не хватает туристских продуктов и услуг, и которая практически не существует на мировом рынке туризма. В таких условиях есть очевидная необходимость вмешательства государства в плане обеспечения базовой инфраструктуры туризма, создания благоприятных условий для привлечения инвестиций в разработку продуктов, формирования позитивного восприятия страны как туристской дестинации. </w:t>
      </w:r>
    </w:p>
    <w:bookmarkEnd w:id="142"/>
    <w:bookmarkStart w:name="z217" w:id="143"/>
    <w:p>
      <w:pPr>
        <w:spacing w:after="0"/>
        <w:ind w:left="0"/>
        <w:jc w:val="both"/>
      </w:pPr>
      <w:r>
        <w:rPr>
          <w:rFonts w:ascii="Times New Roman"/>
          <w:b w:val="false"/>
          <w:i w:val="false"/>
          <w:color w:val="000000"/>
          <w:sz w:val="28"/>
        </w:rPr>
        <w:t xml:space="preserve">
      Опыт зарубежных стран на аналогичном этапе развития показывает эффективность первоочередных мер, направленных на обеспечение открытости (облегчение визового режима), доступности (удобное покрытие воздушным и наземным транспортом), инфраструктуры и мест размещений по международным стандартам. </w:t>
      </w:r>
    </w:p>
    <w:bookmarkEnd w:id="143"/>
    <w:bookmarkStart w:name="z218" w:id="144"/>
    <w:p>
      <w:pPr>
        <w:spacing w:after="0"/>
        <w:ind w:left="0"/>
        <w:jc w:val="both"/>
      </w:pPr>
      <w:r>
        <w:rPr>
          <w:rFonts w:ascii="Times New Roman"/>
          <w:b w:val="false"/>
          <w:i w:val="false"/>
          <w:color w:val="000000"/>
          <w:sz w:val="28"/>
        </w:rPr>
        <w:t>
      Диагностика состояния туристских объектов показала, что в Республике Казахстан в настоящее время имеются более 100 известных туристских объектов, так называемых "туристских магнитов" и "точек туристского роста".</w:t>
      </w:r>
    </w:p>
    <w:bookmarkEnd w:id="144"/>
    <w:bookmarkStart w:name="z219" w:id="145"/>
    <w:p>
      <w:pPr>
        <w:spacing w:after="0"/>
        <w:ind w:left="0"/>
        <w:jc w:val="both"/>
      </w:pPr>
      <w:r>
        <w:rPr>
          <w:rFonts w:ascii="Times New Roman"/>
          <w:b w:val="false"/>
          <w:i w:val="false"/>
          <w:color w:val="000000"/>
          <w:sz w:val="28"/>
        </w:rPr>
        <w:t xml:space="preserve">
      Вместе с тем, ввиду ограниченности ресурсов и необходимости вложения значительных инвестиций в развитие всех данных объектов, возникает необходимость приоритизации или отбора наиболее привлекательных объектов, как на республиканском, так и на региональном уровне. </w:t>
      </w:r>
    </w:p>
    <w:bookmarkEnd w:id="145"/>
    <w:bookmarkStart w:name="z220" w:id="146"/>
    <w:p>
      <w:pPr>
        <w:spacing w:after="0"/>
        <w:ind w:left="0"/>
        <w:jc w:val="both"/>
      </w:pPr>
      <w:r>
        <w:rPr>
          <w:rFonts w:ascii="Times New Roman"/>
          <w:b w:val="false"/>
          <w:i w:val="false"/>
          <w:color w:val="000000"/>
          <w:sz w:val="28"/>
        </w:rPr>
        <w:t>
      В связи с этим, была проведена работа по отбору наиболее значимых туристских объектов в так называемую Карту туристификации Казахстана.</w:t>
      </w:r>
    </w:p>
    <w:bookmarkEnd w:id="146"/>
    <w:bookmarkStart w:name="z221" w:id="147"/>
    <w:p>
      <w:pPr>
        <w:spacing w:after="0"/>
        <w:ind w:left="0"/>
        <w:jc w:val="both"/>
      </w:pPr>
      <w:r>
        <w:rPr>
          <w:rFonts w:ascii="Times New Roman"/>
          <w:b w:val="false"/>
          <w:i w:val="false"/>
          <w:color w:val="000000"/>
          <w:sz w:val="28"/>
        </w:rPr>
        <w:t xml:space="preserve">
      Критериями отбора стали уникальность объекта в качестве туристского магнита и потенциальный рост туристского потока. Также учитывалась их историко-культурная значимость. Например, памятники ЮНЕСКО или вошедшие в перечень объектов Великого Шелкового пути, а также Сакральные объекты по программе"Рухани Жаңғыру". </w:t>
      </w:r>
    </w:p>
    <w:bookmarkEnd w:id="147"/>
    <w:bookmarkStart w:name="z222" w:id="148"/>
    <w:p>
      <w:pPr>
        <w:spacing w:after="0"/>
        <w:ind w:left="0"/>
        <w:jc w:val="both"/>
      </w:pPr>
      <w:r>
        <w:rPr>
          <w:rFonts w:ascii="Times New Roman"/>
          <w:b w:val="false"/>
          <w:i w:val="false"/>
          <w:color w:val="000000"/>
          <w:sz w:val="28"/>
        </w:rPr>
        <w:t xml:space="preserve">
      Принимая во внимание потенциал всех этих объектов, их прогнозируемый экономический эффект, а также необходимость первоочередного решения проблем на республиканском уровне, объекты Карты туристификации Казахстана были поделены на два уровня: </w:t>
      </w:r>
    </w:p>
    <w:bookmarkEnd w:id="148"/>
    <w:bookmarkStart w:name="z223" w:id="149"/>
    <w:p>
      <w:pPr>
        <w:spacing w:after="0"/>
        <w:ind w:left="0"/>
        <w:jc w:val="both"/>
      </w:pPr>
      <w:r>
        <w:rPr>
          <w:rFonts w:ascii="Times New Roman"/>
          <w:b w:val="false"/>
          <w:i w:val="false"/>
          <w:color w:val="000000"/>
          <w:sz w:val="28"/>
        </w:rPr>
        <w:t>
      1) первый - это ТОП-10 приоритетных объектов республиканского уровня;</w:t>
      </w:r>
    </w:p>
    <w:bookmarkEnd w:id="149"/>
    <w:bookmarkStart w:name="z224" w:id="150"/>
    <w:p>
      <w:pPr>
        <w:spacing w:after="0"/>
        <w:ind w:left="0"/>
        <w:jc w:val="both"/>
      </w:pPr>
      <w:r>
        <w:rPr>
          <w:rFonts w:ascii="Times New Roman"/>
          <w:b w:val="false"/>
          <w:i w:val="false"/>
          <w:color w:val="000000"/>
          <w:sz w:val="28"/>
        </w:rPr>
        <w:t>
      2) второй - это объекты регионального уровня.</w:t>
      </w:r>
    </w:p>
    <w:bookmarkEnd w:id="150"/>
    <w:bookmarkStart w:name="z225" w:id="151"/>
    <w:p>
      <w:pPr>
        <w:spacing w:after="0"/>
        <w:ind w:left="0"/>
        <w:jc w:val="both"/>
      </w:pPr>
      <w:r>
        <w:rPr>
          <w:rFonts w:ascii="Times New Roman"/>
          <w:b w:val="false"/>
          <w:i w:val="false"/>
          <w:color w:val="000000"/>
          <w:sz w:val="28"/>
        </w:rPr>
        <w:t>
      Перечни объектов Карты туристификации Казахстана республиканского и регионального уровня прилагаются (приложения 2 и 3) к настоящей Программе.</w:t>
      </w:r>
    </w:p>
    <w:bookmarkEnd w:id="151"/>
    <w:bookmarkStart w:name="z226" w:id="152"/>
    <w:p>
      <w:pPr>
        <w:spacing w:after="0"/>
        <w:ind w:left="0"/>
        <w:jc w:val="both"/>
      </w:pPr>
      <w:r>
        <w:rPr>
          <w:rFonts w:ascii="Times New Roman"/>
          <w:b w:val="false"/>
          <w:i w:val="false"/>
          <w:color w:val="000000"/>
          <w:sz w:val="28"/>
        </w:rPr>
        <w:t>
      Наиболее перспективными направлениями, вошедшими в ТОП-10, рассматриваются следующие 10 приоритетных туристских территорий в Казахстане:</w:t>
      </w:r>
    </w:p>
    <w:bookmarkEnd w:id="152"/>
    <w:bookmarkStart w:name="z227" w:id="153"/>
    <w:p>
      <w:pPr>
        <w:spacing w:after="0"/>
        <w:ind w:left="0"/>
        <w:jc w:val="both"/>
      </w:pPr>
      <w:r>
        <w:rPr>
          <w:rFonts w:ascii="Times New Roman"/>
          <w:b w:val="false"/>
          <w:i w:val="false"/>
          <w:color w:val="000000"/>
          <w:sz w:val="28"/>
        </w:rPr>
        <w:t>
      1) озеро Алаколь - с потенциалом 2 500 000 туристов в год (текущий поток - 772 000 туристов в год);</w:t>
      </w:r>
    </w:p>
    <w:bookmarkEnd w:id="153"/>
    <w:bookmarkStart w:name="z228" w:id="154"/>
    <w:p>
      <w:pPr>
        <w:spacing w:after="0"/>
        <w:ind w:left="0"/>
        <w:jc w:val="both"/>
      </w:pPr>
      <w:r>
        <w:rPr>
          <w:rFonts w:ascii="Times New Roman"/>
          <w:b w:val="false"/>
          <w:i w:val="false"/>
          <w:color w:val="000000"/>
          <w:sz w:val="28"/>
        </w:rPr>
        <w:t>
      2) горный кластер Алматинского региона - с потенциалом 2 500 000 туристов в год (текущий поток - 500 000);</w:t>
      </w:r>
    </w:p>
    <w:bookmarkEnd w:id="154"/>
    <w:bookmarkStart w:name="z229" w:id="155"/>
    <w:p>
      <w:pPr>
        <w:spacing w:after="0"/>
        <w:ind w:left="0"/>
        <w:jc w:val="both"/>
      </w:pPr>
      <w:r>
        <w:rPr>
          <w:rFonts w:ascii="Times New Roman"/>
          <w:b w:val="false"/>
          <w:i w:val="false"/>
          <w:color w:val="000000"/>
          <w:sz w:val="28"/>
        </w:rPr>
        <w:t>
      3) Щучинско-Боровская курортная зона - с потенциалом 2 000 000 туристов в год (текущий поток - 750 000);</w:t>
      </w:r>
    </w:p>
    <w:bookmarkEnd w:id="155"/>
    <w:bookmarkStart w:name="z230" w:id="156"/>
    <w:p>
      <w:pPr>
        <w:spacing w:after="0"/>
        <w:ind w:left="0"/>
        <w:jc w:val="both"/>
      </w:pPr>
      <w:r>
        <w:rPr>
          <w:rFonts w:ascii="Times New Roman"/>
          <w:b w:val="false"/>
          <w:i w:val="false"/>
          <w:color w:val="000000"/>
          <w:sz w:val="28"/>
        </w:rPr>
        <w:t>
      4) Баянаульская курортная зона - с потенциалом 450 000 туристов в год (текущий поток - 200 000);</w:t>
      </w:r>
    </w:p>
    <w:bookmarkEnd w:id="156"/>
    <w:bookmarkStart w:name="z231" w:id="157"/>
    <w:p>
      <w:pPr>
        <w:spacing w:after="0"/>
        <w:ind w:left="0"/>
        <w:jc w:val="both"/>
      </w:pPr>
      <w:r>
        <w:rPr>
          <w:rFonts w:ascii="Times New Roman"/>
          <w:b w:val="false"/>
          <w:i w:val="false"/>
          <w:color w:val="000000"/>
          <w:sz w:val="28"/>
        </w:rPr>
        <w:t>
      5) Имантау-Шалкарская курортная зона - с потенциалом 400 000 туристов в год (текущий поток -130 000);</w:t>
      </w:r>
    </w:p>
    <w:bookmarkEnd w:id="157"/>
    <w:bookmarkStart w:name="z232" w:id="158"/>
    <w:p>
      <w:pPr>
        <w:spacing w:after="0"/>
        <w:ind w:left="0"/>
        <w:jc w:val="both"/>
      </w:pPr>
      <w:r>
        <w:rPr>
          <w:rFonts w:ascii="Times New Roman"/>
          <w:b w:val="false"/>
          <w:i w:val="false"/>
          <w:color w:val="000000"/>
          <w:sz w:val="28"/>
        </w:rPr>
        <w:t>
      6) озеро Балхаш - с потенциалом 400 000 туристов в год (текущий поток - 130 000);</w:t>
      </w:r>
    </w:p>
    <w:bookmarkEnd w:id="158"/>
    <w:bookmarkStart w:name="z233" w:id="159"/>
    <w:p>
      <w:pPr>
        <w:spacing w:after="0"/>
        <w:ind w:left="0"/>
        <w:jc w:val="both"/>
      </w:pPr>
      <w:r>
        <w:rPr>
          <w:rFonts w:ascii="Times New Roman"/>
          <w:b w:val="false"/>
          <w:i w:val="false"/>
          <w:color w:val="000000"/>
          <w:sz w:val="28"/>
        </w:rPr>
        <w:t>
      7) развитие историко-культурного туризма Туркестана - с потенциалом 1 500 000 туристов в год (текущий поток - 500 000);</w:t>
      </w:r>
    </w:p>
    <w:bookmarkEnd w:id="159"/>
    <w:bookmarkStart w:name="z234" w:id="160"/>
    <w:p>
      <w:pPr>
        <w:spacing w:after="0"/>
        <w:ind w:left="0"/>
        <w:jc w:val="both"/>
      </w:pPr>
      <w:r>
        <w:rPr>
          <w:rFonts w:ascii="Times New Roman"/>
          <w:b w:val="false"/>
          <w:i w:val="false"/>
          <w:color w:val="000000"/>
          <w:sz w:val="28"/>
        </w:rPr>
        <w:t>
      8) развитие пляжного туризма Мангыстау - с потенциалом 750 000 туристов в год;</w:t>
      </w:r>
    </w:p>
    <w:bookmarkEnd w:id="160"/>
    <w:bookmarkStart w:name="z235" w:id="161"/>
    <w:p>
      <w:pPr>
        <w:spacing w:after="0"/>
        <w:ind w:left="0"/>
        <w:jc w:val="both"/>
      </w:pPr>
      <w:r>
        <w:rPr>
          <w:rFonts w:ascii="Times New Roman"/>
          <w:b w:val="false"/>
          <w:i w:val="false"/>
          <w:color w:val="000000"/>
          <w:sz w:val="28"/>
        </w:rPr>
        <w:t>
      9) развитие MICE туризма в городе Нур-Султан - с потенциалом 1 000 000 туристов в год;</w:t>
      </w:r>
    </w:p>
    <w:bookmarkEnd w:id="161"/>
    <w:bookmarkStart w:name="z236" w:id="162"/>
    <w:p>
      <w:pPr>
        <w:spacing w:after="0"/>
        <w:ind w:left="0"/>
        <w:jc w:val="both"/>
      </w:pPr>
      <w:r>
        <w:rPr>
          <w:rFonts w:ascii="Times New Roman"/>
          <w:b w:val="false"/>
          <w:i w:val="false"/>
          <w:color w:val="000000"/>
          <w:sz w:val="28"/>
        </w:rPr>
        <w:t xml:space="preserve">
      10) развитие туристской зоны "Байконур", как развлекательного туристского хаба - с потенциалом от 250 000 до 500 000 туристов в год. </w:t>
      </w:r>
    </w:p>
    <w:bookmarkEnd w:id="162"/>
    <w:bookmarkStart w:name="z237" w:id="163"/>
    <w:p>
      <w:pPr>
        <w:spacing w:after="0"/>
        <w:ind w:left="0"/>
        <w:jc w:val="both"/>
      </w:pPr>
      <w:r>
        <w:rPr>
          <w:rFonts w:ascii="Times New Roman"/>
          <w:b w:val="false"/>
          <w:i w:val="false"/>
          <w:color w:val="000000"/>
          <w:sz w:val="28"/>
        </w:rPr>
        <w:t xml:space="preserve">
      Эти дестинации определены в качестве ключевых направлений развития туризма, каждая из которых имеет свою индивидуальность, характерную продукцию/потенциал развития рынка. </w:t>
      </w:r>
    </w:p>
    <w:bookmarkEnd w:id="163"/>
    <w:bookmarkStart w:name="z238" w:id="164"/>
    <w:p>
      <w:pPr>
        <w:spacing w:after="0"/>
        <w:ind w:left="0"/>
        <w:jc w:val="both"/>
      </w:pPr>
      <w:r>
        <w:rPr>
          <w:rFonts w:ascii="Times New Roman"/>
          <w:b w:val="false"/>
          <w:i w:val="false"/>
          <w:color w:val="000000"/>
          <w:sz w:val="28"/>
        </w:rPr>
        <w:t>
      Для эффективного развития индустрии туризма одним из ключевых факторов успеха является надлежащее структурирование и позиционирование туристских продуктов, которое для целей планирования и развития туризма не обязательно соответствует административно-территориальному делению страны. Некоторые регионы (области) Казахстана могут иметь единый уникальный "опыт" и характеристики, которые могут быть преобразованы в один туристский кластер с уникальной доминирующей экспериментальной структурой, которая позднее может быть передана на внешние рынки туризма как уникальное торговое предложение.</w:t>
      </w:r>
    </w:p>
    <w:bookmarkEnd w:id="164"/>
    <w:bookmarkStart w:name="z239" w:id="165"/>
    <w:p>
      <w:pPr>
        <w:spacing w:after="0"/>
        <w:ind w:left="0"/>
        <w:jc w:val="both"/>
      </w:pPr>
      <w:r>
        <w:rPr>
          <w:rFonts w:ascii="Times New Roman"/>
          <w:b w:val="false"/>
          <w:i w:val="false"/>
          <w:color w:val="000000"/>
          <w:sz w:val="28"/>
        </w:rPr>
        <w:t xml:space="preserve">
      Развитие выбранных 10 направлений является ключевым условием формирования современного высокоэффективного туристского комплекса и повышения вклада туризма в экономику Казахстана. </w:t>
      </w:r>
    </w:p>
    <w:bookmarkEnd w:id="165"/>
    <w:bookmarkStart w:name="z240" w:id="166"/>
    <w:p>
      <w:pPr>
        <w:spacing w:after="0"/>
        <w:ind w:left="0"/>
        <w:jc w:val="both"/>
      </w:pPr>
      <w:r>
        <w:rPr>
          <w:rFonts w:ascii="Times New Roman"/>
          <w:b w:val="false"/>
          <w:i w:val="false"/>
          <w:color w:val="000000"/>
          <w:sz w:val="28"/>
        </w:rPr>
        <w:t>
      3.1.1. Места размещения</w:t>
      </w:r>
    </w:p>
    <w:bookmarkEnd w:id="166"/>
    <w:bookmarkStart w:name="z241" w:id="167"/>
    <w:p>
      <w:pPr>
        <w:spacing w:after="0"/>
        <w:ind w:left="0"/>
        <w:jc w:val="both"/>
      </w:pPr>
      <w:r>
        <w:rPr>
          <w:rFonts w:ascii="Times New Roman"/>
          <w:b w:val="false"/>
          <w:i w:val="false"/>
          <w:color w:val="000000"/>
          <w:sz w:val="28"/>
        </w:rPr>
        <w:t>
      Наличие мест размещения во всем мире играют ключевую роль при выборе дестинации для поездки. Их достаточность и уровень сервиса существенно влияют на объем туристского потока как внутри страны, так и извне.</w:t>
      </w:r>
    </w:p>
    <w:bookmarkEnd w:id="167"/>
    <w:bookmarkStart w:name="z242" w:id="168"/>
    <w:p>
      <w:pPr>
        <w:spacing w:after="0"/>
        <w:ind w:left="0"/>
        <w:jc w:val="both"/>
      </w:pPr>
      <w:r>
        <w:rPr>
          <w:rFonts w:ascii="Times New Roman"/>
          <w:b w:val="false"/>
          <w:i w:val="false"/>
          <w:color w:val="000000"/>
          <w:sz w:val="28"/>
        </w:rPr>
        <w:t xml:space="preserve">
      Согласно данным официальной статистики, количество мест размещения Казахстана в 2017 году составило 2987 единиц (темп роста - 108,4 %), в которых насчитывалось 65791 номеров (темп роста- 108,8 %), при этом единовременная вместимость составляла 152601 койко-места (темп роста - 110,5%). </w:t>
      </w:r>
    </w:p>
    <w:bookmarkEnd w:id="168"/>
    <w:bookmarkStart w:name="z243" w:id="169"/>
    <w:p>
      <w:pPr>
        <w:spacing w:after="0"/>
        <w:ind w:left="0"/>
        <w:jc w:val="both"/>
      </w:pPr>
      <w:r>
        <w:rPr>
          <w:rFonts w:ascii="Times New Roman"/>
          <w:b w:val="false"/>
          <w:i w:val="false"/>
          <w:color w:val="000000"/>
          <w:sz w:val="28"/>
        </w:rPr>
        <w:t>
      Таблица 2</w:t>
      </w:r>
    </w:p>
    <w:bookmarkEnd w:id="169"/>
    <w:bookmarkStart w:name="z244" w:id="170"/>
    <w:p>
      <w:pPr>
        <w:spacing w:after="0"/>
        <w:ind w:left="0"/>
        <w:jc w:val="left"/>
      </w:pPr>
      <w:r>
        <w:rPr>
          <w:rFonts w:ascii="Times New Roman"/>
          <w:b/>
          <w:i w:val="false"/>
          <w:color w:val="000000"/>
        </w:rPr>
        <w:t xml:space="preserve"> Основные показатели по местам размещения Республики Казахстан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мест размещения,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Единовременная вместимость, койко</w:t>
            </w:r>
            <w:r>
              <w:rPr>
                <w:rFonts w:ascii="Times New Roman"/>
                <w:b/>
                <w:i w:val="false"/>
                <w:color w:val="000000"/>
                <w:sz w:val="20"/>
              </w:rPr>
              <w:t>-</w:t>
            </w:r>
            <w:r>
              <w:rPr>
                <w:rFonts w:ascii="Times New Roman"/>
                <w:b/>
                <w:i w:val="false"/>
                <w:color w:val="000000"/>
                <w:sz w:val="20"/>
              </w:rPr>
              <w:t>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Предоставлено койко</w:t>
            </w:r>
            <w:r>
              <w:rPr>
                <w:rFonts w:ascii="Times New Roman"/>
                <w:b/>
                <w:i w:val="false"/>
                <w:color w:val="000000"/>
                <w:sz w:val="20"/>
              </w:rPr>
              <w:t>-</w:t>
            </w:r>
            <w:r>
              <w:rPr>
                <w:rFonts w:ascii="Times New Roman"/>
                <w:b/>
                <w:i w:val="false"/>
                <w:color w:val="000000"/>
                <w:sz w:val="20"/>
              </w:rPr>
              <w:t>суток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Обслужено посетителей местами размещения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Заполняемость койко</w:t>
            </w:r>
            <w:r>
              <w:rPr>
                <w:rFonts w:ascii="Times New Roman"/>
                <w:b/>
                <w:i w:val="false"/>
                <w:color w:val="000000"/>
                <w:sz w:val="20"/>
              </w:rPr>
              <w:t>-</w:t>
            </w:r>
            <w:r>
              <w:rPr>
                <w:rFonts w:ascii="Times New Roman"/>
                <w:b/>
                <w:i w:val="false"/>
                <w:color w:val="000000"/>
                <w:sz w:val="20"/>
              </w:rPr>
              <w:t>мест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bookmarkStart w:name="z245" w:id="171"/>
    <w:p>
      <w:pPr>
        <w:spacing w:after="0"/>
        <w:ind w:left="0"/>
        <w:jc w:val="both"/>
      </w:pPr>
      <w:r>
        <w:rPr>
          <w:rFonts w:ascii="Times New Roman"/>
          <w:b w:val="false"/>
          <w:i w:val="false"/>
          <w:color w:val="000000"/>
          <w:sz w:val="28"/>
        </w:rPr>
        <w:t>
      Среднегодовая заполняемость (соотношение заполненных койко-мест к общему номерному фонду) также показала положительную динамику, составив 25 % (темп роста - 104,2 %). При этом, самый высокий уровень заполняемости в гостиницах 5-звездных категории (38,7 %), самый низкий - в гостиницах 1-звездной категории (25,5%).</w:t>
      </w:r>
    </w:p>
    <w:bookmarkEnd w:id="171"/>
    <w:bookmarkStart w:name="z246" w:id="172"/>
    <w:p>
      <w:pPr>
        <w:spacing w:after="0"/>
        <w:ind w:left="0"/>
        <w:jc w:val="both"/>
      </w:pPr>
      <w:r>
        <w:rPr>
          <w:rFonts w:ascii="Times New Roman"/>
          <w:b w:val="false"/>
          <w:i w:val="false"/>
          <w:color w:val="000000"/>
          <w:sz w:val="28"/>
        </w:rPr>
        <w:t>
      Среди регионов самый высокий уровень по заполняемости (данные по 2017 году) в Западно-Казахстанской области (33,4 %), в то время как самый низкий уровень показала Жамбылская область (17 %).</w:t>
      </w:r>
    </w:p>
    <w:bookmarkEnd w:id="172"/>
    <w:bookmarkStart w:name="z247" w:id="173"/>
    <w:p>
      <w:pPr>
        <w:spacing w:after="0"/>
        <w:ind w:left="0"/>
        <w:jc w:val="both"/>
      </w:pPr>
      <w:r>
        <w:rPr>
          <w:rFonts w:ascii="Times New Roman"/>
          <w:b w:val="false"/>
          <w:i w:val="false"/>
          <w:color w:val="000000"/>
          <w:sz w:val="28"/>
        </w:rPr>
        <w:t>
      Рисунок 3</w:t>
      </w:r>
    </w:p>
    <w:bookmarkEnd w:id="173"/>
    <w:bookmarkStart w:name="z248" w:id="174"/>
    <w:p>
      <w:pPr>
        <w:spacing w:after="0"/>
        <w:ind w:left="0"/>
        <w:jc w:val="left"/>
      </w:pPr>
      <w:r>
        <w:rPr>
          <w:rFonts w:ascii="Times New Roman"/>
          <w:b/>
          <w:i w:val="false"/>
          <w:color w:val="000000"/>
        </w:rPr>
        <w:t xml:space="preserve"> Заполняемость гостиниц в регионах Казахстана (койко-мест, %)</w:t>
      </w:r>
    </w:p>
    <w:bookmarkEnd w:id="174"/>
    <w:bookmarkStart w:name="z249"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176"/>
    <w:p>
      <w:pPr>
        <w:spacing w:after="0"/>
        <w:ind w:left="0"/>
        <w:jc w:val="both"/>
      </w:pPr>
      <w:r>
        <w:rPr>
          <w:rFonts w:ascii="Times New Roman"/>
          <w:b w:val="false"/>
          <w:i w:val="false"/>
          <w:color w:val="000000"/>
          <w:sz w:val="28"/>
        </w:rPr>
        <w:t>
      Отмечается наиболее выгодный показатель рентабельности в сегменте 4-5 звездных отелей. Средняя окупаемость мест размещения составляет 5-10 лет в зависимости от категории и месторасположения реализуемого проекта.</w:t>
      </w:r>
    </w:p>
    <w:bookmarkEnd w:id="176"/>
    <w:bookmarkStart w:name="z251" w:id="177"/>
    <w:p>
      <w:pPr>
        <w:spacing w:after="0"/>
        <w:ind w:left="0"/>
        <w:jc w:val="both"/>
      </w:pPr>
      <w:r>
        <w:rPr>
          <w:rFonts w:ascii="Times New Roman"/>
          <w:b w:val="false"/>
          <w:i w:val="false"/>
          <w:color w:val="000000"/>
          <w:sz w:val="28"/>
        </w:rPr>
        <w:t>
      Однако нельзя не отметить, что согласно официальным статистическим данным еще ни один регион Казахстана не достиг среднегодовой загрузки на уровне 30 %, при этом бизнесмены продолжают вкладывать в открытие новых отелей и расширение уже существующих.</w:t>
      </w:r>
    </w:p>
    <w:bookmarkEnd w:id="177"/>
    <w:bookmarkStart w:name="z252" w:id="178"/>
    <w:p>
      <w:pPr>
        <w:spacing w:after="0"/>
        <w:ind w:left="0"/>
        <w:jc w:val="both"/>
      </w:pPr>
      <w:r>
        <w:rPr>
          <w:rFonts w:ascii="Times New Roman"/>
          <w:b w:val="false"/>
          <w:i w:val="false"/>
          <w:color w:val="000000"/>
          <w:sz w:val="28"/>
        </w:rPr>
        <w:t xml:space="preserve">
      В мировой практике ведения гостиничного бизнеса принято считать, что для полноценного функционирования гостиницы средняя загрузка должна быть на уровне 40-60 %. Если бы данная сфера в действительности являлась неприбыльной в нашей стране, то тенденцией стало бы закрытие мест размещения, а не расширение существующих. </w:t>
      </w:r>
    </w:p>
    <w:bookmarkEnd w:id="178"/>
    <w:bookmarkStart w:name="z253" w:id="179"/>
    <w:p>
      <w:pPr>
        <w:spacing w:after="0"/>
        <w:ind w:left="0"/>
        <w:jc w:val="both"/>
      </w:pPr>
      <w:r>
        <w:rPr>
          <w:rFonts w:ascii="Times New Roman"/>
          <w:b w:val="false"/>
          <w:i w:val="false"/>
          <w:color w:val="000000"/>
          <w:sz w:val="28"/>
        </w:rPr>
        <w:t>
      Анализ структуры мест проживания в Республике Казахстан показывает, что классифицируемые гостиницы занимают лишь 10 % всего рынка предложения, остальная доля услуг размещения приходится на зачастую не соответствующие международным нормам и стандартам места размещения без категории.</w:t>
      </w:r>
    </w:p>
    <w:bookmarkEnd w:id="179"/>
    <w:bookmarkStart w:name="z254" w:id="180"/>
    <w:p>
      <w:pPr>
        <w:spacing w:after="0"/>
        <w:ind w:left="0"/>
        <w:jc w:val="both"/>
      </w:pPr>
      <w:r>
        <w:rPr>
          <w:rFonts w:ascii="Times New Roman"/>
          <w:b w:val="false"/>
          <w:i w:val="false"/>
          <w:color w:val="000000"/>
          <w:sz w:val="28"/>
        </w:rPr>
        <w:t xml:space="preserve">
      Среди причин, приводящих к такой ситуации, следует отметить действующее регулирование гостиничной сферы. Так, в Республике Казахстан приняты и действуют межгосударственные и национальные стандарты по классификации гостиниц и отелей. Однако,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требования к гостиничным услугам не являются обязательными, таким образом, </w:t>
      </w:r>
      <w:r>
        <w:rPr>
          <w:rFonts w:ascii="Times New Roman"/>
          <w:b w:val="false"/>
          <w:i w:val="false"/>
          <w:color w:val="000000"/>
          <w:sz w:val="28"/>
        </w:rPr>
        <w:t>Правила</w:t>
      </w:r>
      <w:r>
        <w:rPr>
          <w:rFonts w:ascii="Times New Roman"/>
          <w:b w:val="false"/>
          <w:i w:val="false"/>
          <w:color w:val="000000"/>
          <w:sz w:val="28"/>
        </w:rPr>
        <w:t xml:space="preserve"> классификации мест размещения, утвержденные Приказом Министра туризма и спорта Республики Казахстан от 11 ноября 2008 года № 01-8/200, носят рекомендательный характер.</w:t>
      </w:r>
    </w:p>
    <w:bookmarkEnd w:id="180"/>
    <w:bookmarkStart w:name="z255" w:id="181"/>
    <w:p>
      <w:pPr>
        <w:spacing w:after="0"/>
        <w:ind w:left="0"/>
        <w:jc w:val="both"/>
      </w:pPr>
      <w:r>
        <w:rPr>
          <w:rFonts w:ascii="Times New Roman"/>
          <w:b w:val="false"/>
          <w:i w:val="false"/>
          <w:color w:val="000000"/>
          <w:sz w:val="28"/>
        </w:rPr>
        <w:t xml:space="preserve">
      Кроме того, при сертификации гостиниц на предмет звездности, проверка соответствия проводится единовременно при подаче заявления, и в дальнейшем мониторинг на предмет соответствия присвоенной категории не проводится. </w:t>
      </w:r>
    </w:p>
    <w:bookmarkEnd w:id="181"/>
    <w:bookmarkStart w:name="z256" w:id="182"/>
    <w:p>
      <w:pPr>
        <w:spacing w:after="0"/>
        <w:ind w:left="0"/>
        <w:jc w:val="both"/>
      </w:pPr>
      <w:r>
        <w:rPr>
          <w:rFonts w:ascii="Times New Roman"/>
          <w:b w:val="false"/>
          <w:i w:val="false"/>
          <w:color w:val="000000"/>
          <w:sz w:val="28"/>
        </w:rPr>
        <w:t>
      Таблица 3</w:t>
      </w:r>
    </w:p>
    <w:bookmarkEnd w:id="182"/>
    <w:bookmarkStart w:name="z257" w:id="183"/>
    <w:p>
      <w:pPr>
        <w:spacing w:after="0"/>
        <w:ind w:left="0"/>
        <w:jc w:val="left"/>
      </w:pPr>
      <w:r>
        <w:rPr>
          <w:rFonts w:ascii="Times New Roman"/>
          <w:b/>
          <w:i w:val="false"/>
          <w:color w:val="000000"/>
        </w:rPr>
        <w:t xml:space="preserve"> Распределение мест размещения по категорийности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4"/>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184"/>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w:t>
            </w:r>
            <w:r>
              <w:rPr>
                <w:rFonts w:ascii="Times New Roman"/>
                <w:b/>
                <w:i w:val="false"/>
                <w:color w:val="000000"/>
                <w:sz w:val="20"/>
              </w:rPr>
              <w:t>звезд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звезд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звезд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звезд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звезд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гостиница без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места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bl>
    <w:p>
      <w:pPr>
        <w:spacing w:after="0"/>
        <w:ind w:left="0"/>
        <w:jc w:val="left"/>
      </w:pPr>
      <w:r>
        <w:br/>
      </w:r>
      <w:r>
        <w:rPr>
          <w:rFonts w:ascii="Times New Roman"/>
          <w:b w:val="false"/>
          <w:i w:val="false"/>
          <w:color w:val="000000"/>
          <w:sz w:val="28"/>
        </w:rPr>
        <w:t>
</w:t>
      </w:r>
    </w:p>
    <w:bookmarkStart w:name="z259" w:id="185"/>
    <w:p>
      <w:pPr>
        <w:spacing w:after="0"/>
        <w:ind w:left="0"/>
        <w:jc w:val="both"/>
      </w:pPr>
      <w:r>
        <w:rPr>
          <w:rFonts w:ascii="Times New Roman"/>
          <w:b w:val="false"/>
          <w:i w:val="false"/>
          <w:color w:val="000000"/>
          <w:sz w:val="28"/>
        </w:rPr>
        <w:t xml:space="preserve">
      В целом количество посетителей по стране (по внутреннему и въездному туризму) за 2017 год составило 13,3 млн. человек, из которых останавливались в местах размещения 5,3 млн., что составляет примерно 1/3 из всех зарегистрированных по стране туристов. Оставшееся количество посетителей - около 8 млн. посетителей использовали другие места проживания (у родственников, друзей и т.д.). </w:t>
      </w:r>
    </w:p>
    <w:bookmarkEnd w:id="185"/>
    <w:bookmarkStart w:name="z260" w:id="186"/>
    <w:p>
      <w:pPr>
        <w:spacing w:after="0"/>
        <w:ind w:left="0"/>
        <w:jc w:val="both"/>
      </w:pPr>
      <w:r>
        <w:rPr>
          <w:rFonts w:ascii="Times New Roman"/>
          <w:b w:val="false"/>
          <w:i w:val="false"/>
          <w:color w:val="000000"/>
          <w:sz w:val="28"/>
        </w:rPr>
        <w:t xml:space="preserve">
      Несмотря на то, что для анализа всех туристских потоков в данные официальной статистики включаются также данные административных источников (по особо охраняемым природным территориям, по данным Пограничной службы Комитета национальной безопасности Республики Казахстан), а также данные обследования домашних хозяйств и иностранных посетителей, показатели по заполняемости гостиниц все еще остаются недостоверными. С большой долей вероятности можно сделать предположение о сокрытии гостиницами реальных данных о среднегодовых загрузках. </w:t>
      </w:r>
    </w:p>
    <w:bookmarkEnd w:id="186"/>
    <w:bookmarkStart w:name="z261" w:id="187"/>
    <w:p>
      <w:pPr>
        <w:spacing w:after="0"/>
        <w:ind w:left="0"/>
        <w:jc w:val="both"/>
      </w:pPr>
      <w:r>
        <w:rPr>
          <w:rFonts w:ascii="Times New Roman"/>
          <w:b w:val="false"/>
          <w:i w:val="false"/>
          <w:color w:val="000000"/>
          <w:sz w:val="28"/>
        </w:rPr>
        <w:t>
      Следует отметить, что искажение фактов по заполняемости приводит к высокой погрешности также и других статистических данных, таких как количество обслуженных посетителей по местам размещения (в том числе по курортным зонам), объем оказанных услуг и т.д., что в свою очередь отражается на снижении привлекательности казахстанской туристской дестинации, как для иностранных туристов, так и для инвесторов.</w:t>
      </w:r>
    </w:p>
    <w:bookmarkEnd w:id="187"/>
    <w:bookmarkStart w:name="z262" w:id="188"/>
    <w:p>
      <w:pPr>
        <w:spacing w:after="0"/>
        <w:ind w:left="0"/>
        <w:jc w:val="both"/>
      </w:pPr>
      <w:r>
        <w:rPr>
          <w:rFonts w:ascii="Times New Roman"/>
          <w:b w:val="false"/>
          <w:i w:val="false"/>
          <w:color w:val="000000"/>
          <w:sz w:val="28"/>
        </w:rPr>
        <w:t>
      Если проанализировать показатели мест размещения за период январь-март за 3 последних года, то количество обслуженных посетителей ежегодно растет. Так, в 2016 году за период январь-март местами размещения обслужено 839 825 посетителей, в 2017 - 932 603 посетителя, в 2018 - 968 015 посетителей.</w:t>
      </w:r>
    </w:p>
    <w:bookmarkEnd w:id="188"/>
    <w:bookmarkStart w:name="z263" w:id="189"/>
    <w:p>
      <w:pPr>
        <w:spacing w:after="0"/>
        <w:ind w:left="0"/>
        <w:jc w:val="both"/>
      </w:pPr>
      <w:r>
        <w:rPr>
          <w:rFonts w:ascii="Times New Roman"/>
          <w:b w:val="false"/>
          <w:i w:val="false"/>
          <w:color w:val="000000"/>
          <w:sz w:val="28"/>
        </w:rPr>
        <w:t>
      При этом, число предоставленных койко-суток в 2016 году за период январь - март составило 1 264 361, в 2017 году возросло до 1 587 161, а в 2018 году снизилось до 1 547 130.</w:t>
      </w:r>
    </w:p>
    <w:bookmarkEnd w:id="189"/>
    <w:bookmarkStart w:name="z264" w:id="190"/>
    <w:p>
      <w:pPr>
        <w:spacing w:after="0"/>
        <w:ind w:left="0"/>
        <w:jc w:val="both"/>
      </w:pPr>
      <w:r>
        <w:rPr>
          <w:rFonts w:ascii="Times New Roman"/>
          <w:b w:val="false"/>
          <w:i w:val="false"/>
          <w:color w:val="000000"/>
          <w:sz w:val="28"/>
        </w:rPr>
        <w:t>
      Соответственно, показатель заполняемости за период январь-март также пропорционально вырос с 19,7 % в 2016 году до 21,5 % в 2017 году и снизился до 20,1 % в 2018 году.</w:t>
      </w:r>
    </w:p>
    <w:bookmarkEnd w:id="190"/>
    <w:bookmarkStart w:name="z265" w:id="191"/>
    <w:p>
      <w:pPr>
        <w:spacing w:after="0"/>
        <w:ind w:left="0"/>
        <w:jc w:val="both"/>
      </w:pPr>
      <w:r>
        <w:rPr>
          <w:rFonts w:ascii="Times New Roman"/>
          <w:b w:val="false"/>
          <w:i w:val="false"/>
          <w:color w:val="000000"/>
          <w:sz w:val="28"/>
        </w:rPr>
        <w:t>
      Это позволяет сделать вывод, что для повышения показателя заполняемости отелей важно не только увеличение количества обслуженных посетителей, но также увеличение числа предоставленных койко-суток.</w:t>
      </w:r>
    </w:p>
    <w:bookmarkEnd w:id="191"/>
    <w:bookmarkStart w:name="z266" w:id="192"/>
    <w:p>
      <w:pPr>
        <w:spacing w:after="0"/>
        <w:ind w:left="0"/>
        <w:jc w:val="both"/>
      </w:pPr>
      <w:r>
        <w:rPr>
          <w:rFonts w:ascii="Times New Roman"/>
          <w:b w:val="false"/>
          <w:i w:val="false"/>
          <w:color w:val="000000"/>
          <w:sz w:val="28"/>
        </w:rPr>
        <w:t xml:space="preserve">
      Также, по мнению отельеров, для повышения показателей загрузки мест размещения, необходимо, в первую очередь, повышение генерации спроса. Это означает, что дестинация, которая хочет привлечь дополнительных туристов, должна пересмотреть и расширить свой событийный календарь, включающий такой событийный ряд и такие мероприятия, которые помогали бы задержать туриста в дестинации на дополнительное время. Это особенно важно для загрузки отелей в низкий сезон. </w:t>
      </w:r>
    </w:p>
    <w:bookmarkEnd w:id="192"/>
    <w:bookmarkStart w:name="z267" w:id="193"/>
    <w:p>
      <w:pPr>
        <w:spacing w:after="0"/>
        <w:ind w:left="0"/>
        <w:jc w:val="both"/>
      </w:pPr>
      <w:r>
        <w:rPr>
          <w:rFonts w:ascii="Times New Roman"/>
          <w:b w:val="false"/>
          <w:i w:val="false"/>
          <w:color w:val="000000"/>
          <w:sz w:val="28"/>
        </w:rPr>
        <w:t>
      Анализ оказанных услуг показывает, что предприятия туристской инфраструктуры показывают ежегодный устойчивый рост.</w:t>
      </w:r>
    </w:p>
    <w:bookmarkEnd w:id="193"/>
    <w:bookmarkStart w:name="z268" w:id="194"/>
    <w:p>
      <w:pPr>
        <w:spacing w:after="0"/>
        <w:ind w:left="0"/>
        <w:jc w:val="both"/>
      </w:pPr>
      <w:r>
        <w:rPr>
          <w:rFonts w:ascii="Times New Roman"/>
          <w:b w:val="false"/>
          <w:i w:val="false"/>
          <w:color w:val="000000"/>
          <w:sz w:val="28"/>
        </w:rPr>
        <w:t xml:space="preserve">
      При этом, более половины (55 %) объема оказанных услуг местами размещения приходится на города Нур-Султан и Алматы. </w:t>
      </w:r>
    </w:p>
    <w:bookmarkEnd w:id="194"/>
    <w:bookmarkStart w:name="z269" w:id="195"/>
    <w:p>
      <w:pPr>
        <w:spacing w:after="0"/>
        <w:ind w:left="0"/>
        <w:jc w:val="both"/>
      </w:pPr>
      <w:r>
        <w:rPr>
          <w:rFonts w:ascii="Times New Roman"/>
          <w:b w:val="false"/>
          <w:i w:val="false"/>
          <w:color w:val="000000"/>
          <w:sz w:val="28"/>
        </w:rPr>
        <w:t>
      Таблица 4</w:t>
      </w:r>
    </w:p>
    <w:bookmarkEnd w:id="195"/>
    <w:bookmarkStart w:name="z270" w:id="196"/>
    <w:p>
      <w:pPr>
        <w:spacing w:after="0"/>
        <w:ind w:left="0"/>
        <w:jc w:val="left"/>
      </w:pPr>
      <w:r>
        <w:rPr>
          <w:rFonts w:ascii="Times New Roman"/>
          <w:b/>
          <w:i w:val="false"/>
          <w:color w:val="000000"/>
        </w:rPr>
        <w:t xml:space="preserve"> Оказано услуг в разрезе регионов, тыс. тенге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59 714 164,2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72 401 941,1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72 597 228,3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82 853 434,6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108 359 760,4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3 329 941,1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3 987 484,3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4 255 885,7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5 020 856,3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1 697 767,8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1 549 764,0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3 202 810,2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4 779 411,8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5 472 461,5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7 192 536,3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w:t>
            </w:r>
            <w:r>
              <w:rPr>
                <w:rFonts w:ascii="Times New Roman"/>
                <w:b/>
                <w:i w:val="false"/>
                <w:color w:val="000000"/>
                <w:sz w:val="20"/>
              </w:rPr>
              <w:t>-</w:t>
            </w:r>
            <w:r>
              <w:rPr>
                <w:rFonts w:ascii="Times New Roman"/>
                <w:b/>
                <w:i w:val="false"/>
                <w:color w:val="000000"/>
                <w:sz w:val="20"/>
              </w:rPr>
              <w:t>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3 418 374,4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3 872 377,1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5 010 419,4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w:t>
            </w:r>
            <w:r>
              <w:rPr>
                <w:rFonts w:ascii="Times New Roman"/>
                <w:b/>
                <w:i w:val="false"/>
                <w:color w:val="000000"/>
                <w:sz w:val="20"/>
              </w:rPr>
              <w:t>-</w:t>
            </w:r>
            <w:r>
              <w:rPr>
                <w:rFonts w:ascii="Times New Roman"/>
                <w:b/>
                <w:i w:val="false"/>
                <w:color w:val="000000"/>
                <w:sz w:val="20"/>
              </w:rPr>
              <w:t>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1 398 196,2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1 450 686,5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1 591 832,4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w:t>
            </w:r>
            <w:r>
              <w:rPr>
                <w:rFonts w:ascii="Times New Roman"/>
                <w:b/>
                <w:i w:val="false"/>
                <w:color w:val="000000"/>
                <w:sz w:val="20"/>
              </w:rPr>
              <w:t>-</w:t>
            </w:r>
            <w:r>
              <w:rPr>
                <w:rFonts w:ascii="Times New Roman"/>
                <w:b/>
                <w:i w:val="false"/>
                <w:color w:val="000000"/>
                <w:sz w:val="20"/>
              </w:rPr>
              <w:t>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w:t>
            </w:r>
            <w:r>
              <w:rPr>
                <w:rFonts w:ascii="Times New Roman"/>
                <w:b/>
                <w:i w:val="false"/>
                <w:color w:val="000000"/>
                <w:sz w:val="20"/>
              </w:rPr>
              <w:t>-</w:t>
            </w:r>
            <w:r>
              <w:rPr>
                <w:rFonts w:ascii="Times New Roman"/>
                <w:b/>
                <w:i w:val="false"/>
                <w:color w:val="000000"/>
                <w:sz w:val="20"/>
              </w:rPr>
              <w:t>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2 940 325,5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3 677 811,8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3 290 367,2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3 877 789,5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13 292 428,2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18 456 615,4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18 228 423,7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22 116 316,7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14 458 622,6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18 587 043,8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22 479 547,1</w:t>
            </w:r>
          </w:p>
        </w:tc>
      </w:tr>
    </w:tbl>
    <w:p>
      <w:pPr>
        <w:spacing w:after="0"/>
        <w:ind w:left="0"/>
        <w:jc w:val="left"/>
      </w:pPr>
      <w:r>
        <w:br/>
      </w:r>
      <w:r>
        <w:rPr>
          <w:rFonts w:ascii="Times New Roman"/>
          <w:b w:val="false"/>
          <w:i w:val="false"/>
          <w:color w:val="000000"/>
          <w:sz w:val="28"/>
        </w:rPr>
        <w:t>
</w:t>
      </w:r>
    </w:p>
    <w:bookmarkStart w:name="z271" w:id="197"/>
    <w:p>
      <w:pPr>
        <w:spacing w:after="0"/>
        <w:ind w:left="0"/>
        <w:jc w:val="both"/>
      </w:pPr>
      <w:r>
        <w:rPr>
          <w:rFonts w:ascii="Times New Roman"/>
          <w:b w:val="false"/>
          <w:i w:val="false"/>
          <w:color w:val="000000"/>
          <w:sz w:val="28"/>
        </w:rPr>
        <w:t>
      Курортные зоны</w:t>
      </w:r>
    </w:p>
    <w:bookmarkEnd w:id="197"/>
    <w:bookmarkStart w:name="z272" w:id="198"/>
    <w:p>
      <w:pPr>
        <w:spacing w:after="0"/>
        <w:ind w:left="0"/>
        <w:jc w:val="both"/>
      </w:pPr>
      <w:r>
        <w:rPr>
          <w:rFonts w:ascii="Times New Roman"/>
          <w:b w:val="false"/>
          <w:i w:val="false"/>
          <w:color w:val="000000"/>
          <w:sz w:val="28"/>
        </w:rPr>
        <w:t>
      В Казахстане также ведется статистический учет по 20 курортным зонам.</w:t>
      </w:r>
    </w:p>
    <w:bookmarkEnd w:id="198"/>
    <w:bookmarkStart w:name="z273" w:id="199"/>
    <w:p>
      <w:pPr>
        <w:spacing w:after="0"/>
        <w:ind w:left="0"/>
        <w:jc w:val="both"/>
      </w:pPr>
      <w:r>
        <w:rPr>
          <w:rFonts w:ascii="Times New Roman"/>
          <w:b w:val="false"/>
          <w:i w:val="false"/>
          <w:color w:val="000000"/>
          <w:sz w:val="28"/>
        </w:rPr>
        <w:t xml:space="preserve">
      В 2017 году во всех 20-ти курортных зонах в сумме зарегистрировано 815 мест размещения, ежегодно данный показатель увеличивался и составил рост в 26,5 % за два года. Кроме того, зарегистрировано 144 санаторно-курортных организаций, из которых 48 - в курортных зонах. </w:t>
      </w:r>
    </w:p>
    <w:bookmarkEnd w:id="199"/>
    <w:bookmarkStart w:name="z274" w:id="200"/>
    <w:p>
      <w:pPr>
        <w:spacing w:after="0"/>
        <w:ind w:left="0"/>
        <w:jc w:val="both"/>
      </w:pPr>
      <w:r>
        <w:rPr>
          <w:rFonts w:ascii="Times New Roman"/>
          <w:b w:val="false"/>
          <w:i w:val="false"/>
          <w:color w:val="000000"/>
          <w:sz w:val="28"/>
        </w:rPr>
        <w:t>
      Наряду с этим наблюдается увеличение посетителей, и соответственно, увеличение объема оказанных услуг. Так, в 2017 году курортные зоны посетило 979,5 тыс. человек, что на 34 % больше по сравнению с 2016 годом (730,8 тыс. человек) и на 84,8 % больше, чем в 2015 году (530 тыс. человек), в то время как объем оказанных услуг составил 12,5 млрд. тенге, что показывает более чем на 61,5 %-ный рост за двухлетний период.</w:t>
      </w:r>
    </w:p>
    <w:bookmarkEnd w:id="200"/>
    <w:bookmarkStart w:name="z275" w:id="201"/>
    <w:p>
      <w:pPr>
        <w:spacing w:after="0"/>
        <w:ind w:left="0"/>
        <w:jc w:val="both"/>
      </w:pPr>
      <w:r>
        <w:rPr>
          <w:rFonts w:ascii="Times New Roman"/>
          <w:b w:val="false"/>
          <w:i w:val="false"/>
          <w:color w:val="000000"/>
          <w:sz w:val="28"/>
        </w:rPr>
        <w:t>
      Алматинская курортная зона (включает все курортные зоны Алматинской области, в т.ч. Алматинскую часть озера Алаколь) стала лидером по количеству обслуженных посетителей, улучшив свой показатель в 1,8 раза с прошлого года и в 3,8 раза с 2015 года. Так, в 2017 году данная курортная зона обслужила 426,3 тыс. человек, в то время как два года назад количество посетителей составило 111,3 тыс. человек. На втором и третьем местах по данному показателю оказались Щучинско-Боровская курортная зона (150,2 тыс. человек) и курортная зона Алаколь - побережье Восточно-Казахстанской области (79,2 тыс. человек). Наименьшее количество посетителей зарегистрировано в Катон-Карагайской курортной зоне (842 человека).</w:t>
      </w:r>
    </w:p>
    <w:bookmarkEnd w:id="2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6" w:id="202"/>
    <w:p>
      <w:pPr>
        <w:spacing w:after="0"/>
        <w:ind w:left="0"/>
        <w:jc w:val="both"/>
      </w:pPr>
      <w:r>
        <w:rPr>
          <w:rFonts w:ascii="Times New Roman"/>
          <w:b w:val="false"/>
          <w:i w:val="false"/>
          <w:color w:val="000000"/>
          <w:sz w:val="28"/>
        </w:rPr>
        <w:t>
      Гостевые дома</w:t>
      </w:r>
    </w:p>
    <w:bookmarkEnd w:id="202"/>
    <w:bookmarkStart w:name="z277" w:id="203"/>
    <w:p>
      <w:pPr>
        <w:spacing w:after="0"/>
        <w:ind w:left="0"/>
        <w:jc w:val="both"/>
      </w:pPr>
      <w:r>
        <w:rPr>
          <w:rFonts w:ascii="Times New Roman"/>
          <w:b w:val="false"/>
          <w:i w:val="false"/>
          <w:color w:val="000000"/>
          <w:sz w:val="28"/>
        </w:rPr>
        <w:t>
      В настоящее время в связи с активным развитием и повышением популярности экологического туризма, возрастает актуальность предоставления такой услуги, как размещение в гостевом доме.</w:t>
      </w:r>
    </w:p>
    <w:bookmarkEnd w:id="203"/>
    <w:bookmarkStart w:name="z278" w:id="204"/>
    <w:p>
      <w:pPr>
        <w:spacing w:after="0"/>
        <w:ind w:left="0"/>
        <w:jc w:val="both"/>
      </w:pPr>
      <w:r>
        <w:rPr>
          <w:rFonts w:ascii="Times New Roman"/>
          <w:b w:val="false"/>
          <w:i w:val="false"/>
          <w:color w:val="000000"/>
          <w:sz w:val="28"/>
        </w:rPr>
        <w:t xml:space="preserve">
      Так, начиная с 2005 года в Алматинской, Карагандинской, Туркестанской, Акмолинской и Восточно-Казахстанской областях было открыто и функционирует более 80 гостевых домов. </w:t>
      </w:r>
    </w:p>
    <w:bookmarkEnd w:id="204"/>
    <w:bookmarkStart w:name="z279" w:id="205"/>
    <w:p>
      <w:pPr>
        <w:spacing w:after="0"/>
        <w:ind w:left="0"/>
        <w:jc w:val="both"/>
      </w:pPr>
      <w:r>
        <w:rPr>
          <w:rFonts w:ascii="Times New Roman"/>
          <w:b w:val="false"/>
          <w:i w:val="false"/>
          <w:color w:val="000000"/>
          <w:sz w:val="28"/>
        </w:rPr>
        <w:t>
      В начале текущего года в Алматинской области открыто еще 10 гостевых домов в рамках проекта "Усиление потенциала бизнес организаций сельского туризма и туризма, основанного на сообществах для инклюзивного экономического развития в Центральной Азии, 2017 - 2019 годы Европейского центра развития эко и агротуризма (ЕСЕАТ, Нидерланды)</w:t>
      </w:r>
      <w:r>
        <w:rPr>
          <w:rFonts w:ascii="Times New Roman"/>
          <w:b w:val="false"/>
          <w:i w:val="false"/>
          <w:color w:val="000000"/>
          <w:vertAlign w:val="superscript"/>
        </w:rPr>
        <w:t>2</w:t>
      </w:r>
    </w:p>
    <w:bookmarkEnd w:id="205"/>
    <w:bookmarkStart w:name="z280" w:id="206"/>
    <w:p>
      <w:pPr>
        <w:spacing w:after="0"/>
        <w:ind w:left="0"/>
        <w:jc w:val="both"/>
      </w:pPr>
      <w:r>
        <w:rPr>
          <w:rFonts w:ascii="Times New Roman"/>
          <w:b w:val="false"/>
          <w:i w:val="false"/>
          <w:color w:val="000000"/>
          <w:sz w:val="28"/>
        </w:rPr>
        <w:t>
      Данный проект осуществляется параллельно в 4 странах Центральной Азии (Казахстан, Кыргызстан, Узбекистан, Таджикистан), и конечной целью проекта является создание единой центрально-азиатской сети сообществ для возможности совершения туристами трансграничных путешествий по Центрально-Азиатскому региону.</w:t>
      </w:r>
    </w:p>
    <w:bookmarkEnd w:id="206"/>
    <w:bookmarkStart w:name="z281" w:id="207"/>
    <w:p>
      <w:pPr>
        <w:spacing w:after="0"/>
        <w:ind w:left="0"/>
        <w:jc w:val="both"/>
      </w:pPr>
      <w:r>
        <w:rPr>
          <w:rFonts w:ascii="Times New Roman"/>
          <w:b w:val="false"/>
          <w:i w:val="false"/>
          <w:color w:val="000000"/>
          <w:sz w:val="28"/>
        </w:rPr>
        <w:t>
      Таким образом, возникает четкое понимание, что в свете активно растущего спроса на комплексные туры по Центральной Азии, гостевые дома на сегодняшний день являются очень востребованной услугой.</w:t>
      </w:r>
    </w:p>
    <w:bookmarkEnd w:id="207"/>
    <w:bookmarkStart w:name="z282" w:id="208"/>
    <w:p>
      <w:pPr>
        <w:spacing w:after="0"/>
        <w:ind w:left="0"/>
        <w:jc w:val="both"/>
      </w:pPr>
      <w:r>
        <w:rPr>
          <w:rFonts w:ascii="Times New Roman"/>
          <w:b w:val="false"/>
          <w:i w:val="false"/>
          <w:color w:val="000000"/>
          <w:sz w:val="28"/>
        </w:rPr>
        <w:t>
      Кроме того, практика по открытию гостевых домов для обслуживания туристов, является хорошим бизнес-кейсом для развития массового предпринимательства в регионах и сельских местностях. В этой связи, необходимо рассмотреть возможность дальнейшей реализации проектов по открытию гостевых домов в регионах по аналогии со вторым направлением "Программы продуктивной занятости", в том числе, возможность обучения провайдеров экотуристских услуг в регионах и продвижения в дальнейшем их услуг.</w:t>
      </w:r>
    </w:p>
    <w:bookmarkEnd w:id="208"/>
    <w:bookmarkStart w:name="z283" w:id="209"/>
    <w:p>
      <w:pPr>
        <w:spacing w:after="0"/>
        <w:ind w:left="0"/>
        <w:jc w:val="both"/>
      </w:pPr>
      <w:r>
        <w:rPr>
          <w:rFonts w:ascii="Times New Roman"/>
          <w:b w:val="false"/>
          <w:i w:val="false"/>
          <w:color w:val="000000"/>
          <w:sz w:val="28"/>
        </w:rPr>
        <w:t xml:space="preserve">
      Наиболее доступными и продуктивными механизмами продвижения данного сегмента являются такие площадки, как Booking.com, TripAdvisor, AirBnB и пр. </w:t>
      </w:r>
    </w:p>
    <w:bookmarkEnd w:id="209"/>
    <w:bookmarkStart w:name="z284" w:id="210"/>
    <w:p>
      <w:pPr>
        <w:spacing w:after="0"/>
        <w:ind w:left="0"/>
        <w:jc w:val="both"/>
      </w:pPr>
      <w:r>
        <w:rPr>
          <w:rFonts w:ascii="Times New Roman"/>
          <w:b w:val="false"/>
          <w:i w:val="false"/>
          <w:color w:val="000000"/>
          <w:sz w:val="28"/>
        </w:rPr>
        <w:t>
      Однако, ввиду того, что большинство гостевых домов находятся в отдаленных регионах страны, имеется проблема с отсутствием или слабым интернет покрытием. Кроме того, у владельцев гостевых домов отсутствуют необходимые навыки для интернет-продвижения.</w:t>
      </w:r>
    </w:p>
    <w:bookmarkEnd w:id="210"/>
    <w:bookmarkStart w:name="z285" w:id="211"/>
    <w:p>
      <w:pPr>
        <w:spacing w:after="0"/>
        <w:ind w:left="0"/>
        <w:jc w:val="both"/>
      </w:pPr>
      <w:r>
        <w:rPr>
          <w:rFonts w:ascii="Times New Roman"/>
          <w:b w:val="false"/>
          <w:i w:val="false"/>
          <w:color w:val="000000"/>
          <w:sz w:val="28"/>
        </w:rPr>
        <w:t>
      ___________________________</w:t>
      </w:r>
    </w:p>
    <w:bookmarkEnd w:id="211"/>
    <w:bookmarkStart w:name="z286" w:id="2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проект осуществляется ОЮЛ "Казахстанская туристская ассоциация"</w:t>
      </w:r>
    </w:p>
    <w:bookmarkEnd w:id="2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7" w:id="213"/>
    <w:p>
      <w:pPr>
        <w:spacing w:after="0"/>
        <w:ind w:left="0"/>
        <w:jc w:val="both"/>
      </w:pPr>
      <w:r>
        <w:rPr>
          <w:rFonts w:ascii="Times New Roman"/>
          <w:b w:val="false"/>
          <w:i w:val="false"/>
          <w:color w:val="000000"/>
          <w:sz w:val="28"/>
        </w:rPr>
        <w:t>
      Хостелы</w:t>
      </w:r>
    </w:p>
    <w:bookmarkEnd w:id="213"/>
    <w:bookmarkStart w:name="z288" w:id="214"/>
    <w:p>
      <w:pPr>
        <w:spacing w:after="0"/>
        <w:ind w:left="0"/>
        <w:jc w:val="both"/>
      </w:pPr>
      <w:r>
        <w:rPr>
          <w:rFonts w:ascii="Times New Roman"/>
          <w:b w:val="false"/>
          <w:i w:val="false"/>
          <w:color w:val="000000"/>
          <w:sz w:val="28"/>
        </w:rPr>
        <w:t>
      Рынок хостелов в Казахстане начал развиваться наиболее активно с 2014 года.</w:t>
      </w:r>
    </w:p>
    <w:bookmarkEnd w:id="214"/>
    <w:bookmarkStart w:name="z289" w:id="215"/>
    <w:p>
      <w:pPr>
        <w:spacing w:after="0"/>
        <w:ind w:left="0"/>
        <w:jc w:val="both"/>
      </w:pPr>
      <w:r>
        <w:rPr>
          <w:rFonts w:ascii="Times New Roman"/>
          <w:b w:val="false"/>
          <w:i w:val="false"/>
          <w:color w:val="000000"/>
          <w:sz w:val="28"/>
        </w:rPr>
        <w:t>
      Так, в 2015 году (по данным Казахстанской ассоциации гостиниц и ресторанов) в Алматы работали 53 хостела, а в конце июня 2017 года - 98 (около 6 тыс. койко-мест), в 2017 году Нур-Султане около 100 (около 6,4 тыс. койко-мест). Также, в 2017 году на казахстанский рынок вошла российская сеть хостелов "Nice" (в городах Алматы, Актобе).</w:t>
      </w:r>
    </w:p>
    <w:bookmarkEnd w:id="215"/>
    <w:bookmarkStart w:name="z290" w:id="216"/>
    <w:p>
      <w:pPr>
        <w:spacing w:after="0"/>
        <w:ind w:left="0"/>
        <w:jc w:val="both"/>
      </w:pPr>
      <w:r>
        <w:rPr>
          <w:rFonts w:ascii="Times New Roman"/>
          <w:b w:val="false"/>
          <w:i w:val="false"/>
          <w:color w:val="000000"/>
          <w:sz w:val="28"/>
        </w:rPr>
        <w:t>
      Средняя цена за сутки в хостеле Алматы составляет 2 тыс. тенге, в Нур-Султане- 3 тыс. тенге. Таким образом, потенциальная емкость рынка составляет 11,7 млрд. тенге в год.</w:t>
      </w:r>
    </w:p>
    <w:bookmarkEnd w:id="216"/>
    <w:bookmarkStart w:name="z291" w:id="217"/>
    <w:p>
      <w:pPr>
        <w:spacing w:after="0"/>
        <w:ind w:left="0"/>
        <w:jc w:val="both"/>
      </w:pPr>
      <w:r>
        <w:rPr>
          <w:rFonts w:ascii="Times New Roman"/>
          <w:b w:val="false"/>
          <w:i w:val="false"/>
          <w:color w:val="000000"/>
          <w:sz w:val="28"/>
        </w:rPr>
        <w:t>
      Услуги хостелов не развиты в регионах Казахстана. На июль 2018 года на сайте Booking.com в Шымкенте доступно всего 7 хостелов, в Караганде - 1 хостел, в Атырау - 1, в Актобе - 1, в Костанае - 1. По запросу "Хостелы в Мангистау" информации в сети Интернет нет вообще.</w:t>
      </w:r>
    </w:p>
    <w:bookmarkEnd w:id="217"/>
    <w:bookmarkStart w:name="z292" w:id="218"/>
    <w:p>
      <w:pPr>
        <w:spacing w:after="0"/>
        <w:ind w:left="0"/>
        <w:jc w:val="both"/>
      </w:pPr>
      <w:r>
        <w:rPr>
          <w:rFonts w:ascii="Times New Roman"/>
          <w:b w:val="false"/>
          <w:i w:val="false"/>
          <w:color w:val="000000"/>
          <w:sz w:val="28"/>
        </w:rPr>
        <w:t>
      Невостребованность услуг хостелов в регионах объясняется наличием низкобюджетных гостиниц и приемлемой арендой посуточных квартир.</w:t>
      </w:r>
    </w:p>
    <w:bookmarkEnd w:id="218"/>
    <w:bookmarkStart w:name="z293" w:id="219"/>
    <w:p>
      <w:pPr>
        <w:spacing w:after="0"/>
        <w:ind w:left="0"/>
        <w:jc w:val="both"/>
      </w:pPr>
      <w:r>
        <w:rPr>
          <w:rFonts w:ascii="Times New Roman"/>
          <w:b w:val="false"/>
          <w:i w:val="false"/>
          <w:color w:val="000000"/>
          <w:sz w:val="28"/>
        </w:rPr>
        <w:t xml:space="preserve">
      Одним из основных каналов формирования предложений хостелов являются сайты онлайн-бронирования, где важнейший показатель - количество отзывов и рекомендаций гостей. Чем больше положительных отзывов и рекомендаций - тем выше конверсия рекламы. </w:t>
      </w:r>
    </w:p>
    <w:bookmarkEnd w:id="219"/>
    <w:bookmarkStart w:name="z294" w:id="220"/>
    <w:p>
      <w:pPr>
        <w:spacing w:after="0"/>
        <w:ind w:left="0"/>
        <w:jc w:val="both"/>
      </w:pPr>
      <w:r>
        <w:rPr>
          <w:rFonts w:ascii="Times New Roman"/>
          <w:b w:val="false"/>
          <w:i w:val="false"/>
          <w:color w:val="000000"/>
          <w:sz w:val="28"/>
        </w:rPr>
        <w:t>
      Для хостелов предусмотрен определенный код вида экономической деятельности 55.9 "Услуги в других видах жилья". Деятельность данной категории мест размещения учитывается официальной статистикой.</w:t>
      </w:r>
    </w:p>
    <w:bookmarkEnd w:id="220"/>
    <w:bookmarkStart w:name="z295" w:id="221"/>
    <w:p>
      <w:pPr>
        <w:spacing w:after="0"/>
        <w:ind w:left="0"/>
        <w:jc w:val="both"/>
      </w:pPr>
      <w:r>
        <w:rPr>
          <w:rFonts w:ascii="Times New Roman"/>
          <w:b w:val="false"/>
          <w:i w:val="false"/>
          <w:color w:val="000000"/>
          <w:sz w:val="28"/>
        </w:rPr>
        <w:t xml:space="preserve">
      Для более успешного функционирования на рынке мест размещения такой модели, как хостел, необходимо создание институциональной основы для их деятельности. </w:t>
      </w:r>
    </w:p>
    <w:bookmarkEnd w:id="221"/>
    <w:bookmarkStart w:name="z296" w:id="222"/>
    <w:p>
      <w:pPr>
        <w:spacing w:after="0"/>
        <w:ind w:left="0"/>
        <w:jc w:val="both"/>
      </w:pPr>
      <w:r>
        <w:rPr>
          <w:rFonts w:ascii="Times New Roman"/>
          <w:b w:val="false"/>
          <w:i w:val="false"/>
          <w:color w:val="000000"/>
          <w:sz w:val="28"/>
        </w:rPr>
        <w:t xml:space="preserve">
      В 2017 году приказом Председателя Комитета технического регулирования и метрологии Министерства индустрии и инфраструктурного развития Республики Казахстан утвержден Национальный стандарт Республики Казахстан "Общие требования к хостелам", однако он носит рекомендательный характер. Соответственно, нет и контроля над тем, исполняются ли требования данного стандарта. </w:t>
      </w:r>
    </w:p>
    <w:bookmarkEnd w:id="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7" w:id="223"/>
    <w:p>
      <w:pPr>
        <w:spacing w:after="0"/>
        <w:ind w:left="0"/>
        <w:jc w:val="both"/>
      </w:pPr>
      <w:r>
        <w:rPr>
          <w:rFonts w:ascii="Times New Roman"/>
          <w:b w:val="false"/>
          <w:i w:val="false"/>
          <w:color w:val="000000"/>
          <w:sz w:val="28"/>
        </w:rPr>
        <w:t>
      Кемпинги</w:t>
      </w:r>
    </w:p>
    <w:bookmarkEnd w:id="223"/>
    <w:bookmarkStart w:name="z298" w:id="224"/>
    <w:p>
      <w:pPr>
        <w:spacing w:after="0"/>
        <w:ind w:left="0"/>
        <w:jc w:val="both"/>
      </w:pPr>
      <w:r>
        <w:rPr>
          <w:rFonts w:ascii="Times New Roman"/>
          <w:b w:val="false"/>
          <w:i w:val="false"/>
          <w:color w:val="000000"/>
          <w:sz w:val="28"/>
        </w:rPr>
        <w:t>
      Кемпинги являются доступным местом размещения туристов. Количество кемпингов в мире с каждым годом растет, так как при минимальных инвестициях, кемпинги могут разместить большое число туристов.</w:t>
      </w:r>
    </w:p>
    <w:bookmarkEnd w:id="224"/>
    <w:bookmarkStart w:name="z299" w:id="225"/>
    <w:p>
      <w:pPr>
        <w:spacing w:after="0"/>
        <w:ind w:left="0"/>
        <w:jc w:val="both"/>
      </w:pPr>
      <w:r>
        <w:rPr>
          <w:rFonts w:ascii="Times New Roman"/>
          <w:b w:val="false"/>
          <w:i w:val="false"/>
          <w:color w:val="000000"/>
          <w:sz w:val="28"/>
        </w:rPr>
        <w:t>
      Например, в Европе функционирует порядка 25-ти тысячи кемпингов, что по количеству койко-мест превышает все остальные виды размещения. Казахстан не является исключением, и с каждым годом количество кемпингов растет.</w:t>
      </w:r>
    </w:p>
    <w:bookmarkEnd w:id="225"/>
    <w:bookmarkStart w:name="z300" w:id="226"/>
    <w:p>
      <w:pPr>
        <w:spacing w:after="0"/>
        <w:ind w:left="0"/>
        <w:jc w:val="both"/>
      </w:pPr>
      <w:r>
        <w:rPr>
          <w:rFonts w:ascii="Times New Roman"/>
          <w:b w:val="false"/>
          <w:i w:val="false"/>
          <w:color w:val="000000"/>
          <w:sz w:val="28"/>
        </w:rPr>
        <w:t>
      Распространенным для Казахстана видом кемпинга является юрточный глэмпинг (один из видов кемпинга), который демонстрирует для туристов исконно казахские национальные кочевнические традиции и очень популярен среди зарубежных туристов.</w:t>
      </w:r>
    </w:p>
    <w:bookmarkEnd w:id="226"/>
    <w:bookmarkStart w:name="z301" w:id="227"/>
    <w:p>
      <w:pPr>
        <w:spacing w:after="0"/>
        <w:ind w:left="0"/>
        <w:jc w:val="both"/>
      </w:pPr>
      <w:r>
        <w:rPr>
          <w:rFonts w:ascii="Times New Roman"/>
          <w:b w:val="false"/>
          <w:i w:val="false"/>
          <w:color w:val="000000"/>
          <w:sz w:val="28"/>
        </w:rPr>
        <w:t>
      В связи с различным уровнем комфорта и обслуживания, а также высоким разбросом услуг, предоставляемых на кемпингах Казахстана, стоимость проживания на кемпинге за одни сутки колеблется от 5 тысяч до 35 тысяч тенге. Стоимость стоянки в сутки для одного автодома на парковках региональных кемпингов колеблется от 5 тысяч тенге до 10 тысяч тенге. При этом, стоимость стоянки в сутки для одного автодома на парковках отелей городов Алматы и Нур-Султана колеблется от 10 тысяч тенге до 60 евро, что является достаточно высокой ценой даже по европейским меркам.</w:t>
      </w:r>
    </w:p>
    <w:bookmarkEnd w:id="227"/>
    <w:bookmarkStart w:name="z302" w:id="228"/>
    <w:p>
      <w:pPr>
        <w:spacing w:after="0"/>
        <w:ind w:left="0"/>
        <w:jc w:val="both"/>
      </w:pPr>
      <w:r>
        <w:rPr>
          <w:rFonts w:ascii="Times New Roman"/>
          <w:b w:val="false"/>
          <w:i w:val="false"/>
          <w:color w:val="000000"/>
          <w:sz w:val="28"/>
        </w:rPr>
        <w:t xml:space="preserve">
      В целях дальнейшего развития транзитного потенциала Казахстана, необходимости возврата инвестиций в платные дороги, монетизации деятельности государственных национальных природных парков, привлечения большого числа автотуристов из соседних стран на планируемые развлекательные мероприятия, возникает необходимость расширения сети кемпингов в регионах Казахстана в виде этноаулов, трейлерных парков, глэмпингов, палаточных лагерей, как наиболее доступных мест размещения. </w:t>
      </w:r>
    </w:p>
    <w:bookmarkEnd w:id="228"/>
    <w:bookmarkStart w:name="z303" w:id="229"/>
    <w:p>
      <w:pPr>
        <w:spacing w:after="0"/>
        <w:ind w:left="0"/>
        <w:jc w:val="both"/>
      </w:pPr>
      <w:r>
        <w:rPr>
          <w:rFonts w:ascii="Times New Roman"/>
          <w:b w:val="false"/>
          <w:i w:val="false"/>
          <w:color w:val="000000"/>
          <w:sz w:val="28"/>
        </w:rPr>
        <w:t>
      Для повышения уровня обслуживания туристов на казахстанских кемпингах необходимо создание институциональной основы для их деятельности, в том числе разработка на базе лучших международных практик и утверждение Комитетом технического регулирования и метрологии Министерства индустрии и инфраструктурного развития Национального стандарта Республики Казахстан "Общие требования к кемпингам", с указанием в нем классификации кемпингов и минимальных требований к их проектированию и функционированию.</w:t>
      </w:r>
    </w:p>
    <w:bookmarkEnd w:id="229"/>
    <w:bookmarkStart w:name="z304" w:id="230"/>
    <w:p>
      <w:pPr>
        <w:spacing w:after="0"/>
        <w:ind w:left="0"/>
        <w:jc w:val="both"/>
      </w:pPr>
      <w:r>
        <w:rPr>
          <w:rFonts w:ascii="Times New Roman"/>
          <w:b w:val="false"/>
          <w:i w:val="false"/>
          <w:color w:val="000000"/>
          <w:sz w:val="28"/>
        </w:rPr>
        <w:t>
      Таким образом, приведенные статистические данные фиксируют факт недостаточного развития в Казахстане мест размещения, здесь также следует отметить, что необходимо в данном сегменте рынка усилить налоговый контроль мест размещения для формирования целостной и объективной информации.</w:t>
      </w:r>
    </w:p>
    <w:bookmarkEnd w:id="230"/>
    <w:bookmarkStart w:name="z305" w:id="231"/>
    <w:p>
      <w:pPr>
        <w:spacing w:after="0"/>
        <w:ind w:left="0"/>
        <w:jc w:val="both"/>
      </w:pPr>
      <w:r>
        <w:rPr>
          <w:rFonts w:ascii="Times New Roman"/>
          <w:b w:val="false"/>
          <w:i w:val="false"/>
          <w:color w:val="000000"/>
          <w:sz w:val="28"/>
        </w:rPr>
        <w:t>
      В целом сектор въездного туризма в Казахстане на сегодняшний день поддерживается за счет деловых событийных мероприятий, проводимых на территории Казахстана. Перспективы развития в Казахстане делового туризма также существенны в связи с тем, что страна находится в центре самого быстрорастущего рынка выездных туристов в мире. К 2020 году прогнозируется, что Китай и Россия, а также Индия и Ближний Восток дадут прирост в 220 млн. выездных туристов ежегодно.</w:t>
      </w:r>
    </w:p>
    <w:bookmarkEnd w:id="231"/>
    <w:bookmarkStart w:name="z306" w:id="232"/>
    <w:p>
      <w:pPr>
        <w:spacing w:after="0"/>
        <w:ind w:left="0"/>
        <w:jc w:val="both"/>
      </w:pPr>
      <w:r>
        <w:rPr>
          <w:rFonts w:ascii="Times New Roman"/>
          <w:b w:val="false"/>
          <w:i w:val="false"/>
          <w:color w:val="000000"/>
          <w:sz w:val="28"/>
        </w:rPr>
        <w:t xml:space="preserve">
      Вследствие низкой привлекательности туризма в Казахстане как для внутренних, так и для въездных туристов наблюдается низкий уровень инвестиционной привлекательности сферы туризма по сравнению с другими отраслями. </w:t>
      </w:r>
    </w:p>
    <w:bookmarkEnd w:id="232"/>
    <w:bookmarkStart w:name="z307" w:id="233"/>
    <w:p>
      <w:pPr>
        <w:spacing w:after="0"/>
        <w:ind w:left="0"/>
        <w:jc w:val="both"/>
      </w:pPr>
      <w:r>
        <w:rPr>
          <w:rFonts w:ascii="Times New Roman"/>
          <w:b w:val="false"/>
          <w:i w:val="false"/>
          <w:color w:val="000000"/>
          <w:sz w:val="28"/>
        </w:rPr>
        <w:t>
      Согласно статистическим данным в 2016 году общий объем инвестиций в основной капитал составил 7 762,3 млрд. тенге, из которых на развитие услуг по проживанию и питанию было направлено чуть более 1 % (80,8 млрд. тенге), что больше, чем в предыдущем году на 60 %. В сферу искусства, развлечения и отдыха в 2016 году было направлено 0,9 % от общего объема привлеченных инвестиций (68,8 млрд. тенге), снизившись по сравнению с предыдущим годом на 42 %.</w:t>
      </w:r>
    </w:p>
    <w:bookmarkEnd w:id="233"/>
    <w:bookmarkStart w:name="z308" w:id="234"/>
    <w:p>
      <w:pPr>
        <w:spacing w:after="0"/>
        <w:ind w:left="0"/>
        <w:jc w:val="both"/>
      </w:pPr>
      <w:r>
        <w:rPr>
          <w:rFonts w:ascii="Times New Roman"/>
          <w:b w:val="false"/>
          <w:i w:val="false"/>
          <w:color w:val="000000"/>
          <w:sz w:val="28"/>
        </w:rPr>
        <w:t>
      В 2017 году по стране инвестиций в основной капитал по отраслям туризма привлечено 295,7 млрд. тенге, что больше на 36,6 % по сравнению с 2016 годом (202,6 млрд. тенге).</w:t>
      </w:r>
    </w:p>
    <w:bookmarkEnd w:id="234"/>
    <w:bookmarkStart w:name="z309" w:id="235"/>
    <w:p>
      <w:pPr>
        <w:spacing w:after="0"/>
        <w:ind w:left="0"/>
        <w:jc w:val="both"/>
      </w:pPr>
      <w:r>
        <w:rPr>
          <w:rFonts w:ascii="Times New Roman"/>
          <w:b w:val="false"/>
          <w:i w:val="false"/>
          <w:color w:val="000000"/>
          <w:sz w:val="28"/>
        </w:rPr>
        <w:t>
      Крупные инвестиционные проекты не реализуются, в том числе и в связи с недостаточным развитием механизмов государственной поддержки и отсутствием "длинных" и доступных денег для субъектов отрасли.</w:t>
      </w:r>
    </w:p>
    <w:bookmarkEnd w:id="235"/>
    <w:bookmarkStart w:name="z310" w:id="236"/>
    <w:p>
      <w:pPr>
        <w:spacing w:after="0"/>
        <w:ind w:left="0"/>
        <w:jc w:val="both"/>
      </w:pPr>
      <w:r>
        <w:rPr>
          <w:rFonts w:ascii="Times New Roman"/>
          <w:b w:val="false"/>
          <w:i w:val="false"/>
          <w:color w:val="000000"/>
          <w:sz w:val="28"/>
        </w:rPr>
        <w:t>
      Технологические факторы, связанные с прогрессом в технике и технологиях, в значительной степени воздействуют на развитие туризма, открывают возможности для производства новых видов услуг, их сбыта и совершенствования обслуживания клиентов.</w:t>
      </w:r>
    </w:p>
    <w:bookmarkEnd w:id="2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1" w:id="237"/>
    <w:p>
      <w:pPr>
        <w:spacing w:after="0"/>
        <w:ind w:left="0"/>
        <w:jc w:val="both"/>
      </w:pPr>
      <w:r>
        <w:rPr>
          <w:rFonts w:ascii="Times New Roman"/>
          <w:b w:val="false"/>
          <w:i w:val="false"/>
          <w:color w:val="000000"/>
          <w:sz w:val="28"/>
        </w:rPr>
        <w:t>
      3.1.2. Места развлечений</w:t>
      </w:r>
    </w:p>
    <w:bookmarkEnd w:id="237"/>
    <w:bookmarkStart w:name="z312" w:id="238"/>
    <w:p>
      <w:pPr>
        <w:spacing w:after="0"/>
        <w:ind w:left="0"/>
        <w:jc w:val="both"/>
      </w:pPr>
      <w:r>
        <w:rPr>
          <w:rFonts w:ascii="Times New Roman"/>
          <w:b w:val="false"/>
          <w:i w:val="false"/>
          <w:color w:val="000000"/>
          <w:sz w:val="28"/>
        </w:rPr>
        <w:t>
      Места развлечений также являются инструментом притяжения туристов.</w:t>
      </w:r>
    </w:p>
    <w:bookmarkEnd w:id="238"/>
    <w:bookmarkStart w:name="z313" w:id="239"/>
    <w:p>
      <w:pPr>
        <w:spacing w:after="0"/>
        <w:ind w:left="0"/>
        <w:jc w:val="both"/>
      </w:pPr>
      <w:r>
        <w:rPr>
          <w:rFonts w:ascii="Times New Roman"/>
          <w:b w:val="false"/>
          <w:i w:val="false"/>
          <w:color w:val="000000"/>
          <w:sz w:val="28"/>
        </w:rPr>
        <w:t xml:space="preserve">
      Сфера деятельности мест развлечения отражена в двух отраслях официальной статистики. </w:t>
      </w:r>
    </w:p>
    <w:bookmarkEnd w:id="239"/>
    <w:bookmarkStart w:name="z314" w:id="240"/>
    <w:p>
      <w:pPr>
        <w:spacing w:after="0"/>
        <w:ind w:left="0"/>
        <w:jc w:val="both"/>
      </w:pPr>
      <w:r>
        <w:rPr>
          <w:rFonts w:ascii="Times New Roman"/>
          <w:b w:val="false"/>
          <w:i w:val="false"/>
          <w:color w:val="000000"/>
          <w:sz w:val="28"/>
        </w:rPr>
        <w:t xml:space="preserve">
      В разделе "Услуги" показана информация об объемах оказываемых услуг в области творчества, искусства и развлечений, а также услуг спортивных и услуг по организации отдыха. </w:t>
      </w:r>
    </w:p>
    <w:bookmarkEnd w:id="240"/>
    <w:bookmarkStart w:name="z315" w:id="241"/>
    <w:p>
      <w:pPr>
        <w:spacing w:after="0"/>
        <w:ind w:left="0"/>
        <w:jc w:val="both"/>
      </w:pPr>
      <w:r>
        <w:rPr>
          <w:rFonts w:ascii="Times New Roman"/>
          <w:b w:val="false"/>
          <w:i w:val="false"/>
          <w:color w:val="000000"/>
          <w:sz w:val="28"/>
        </w:rPr>
        <w:t>
      Вместе с тем, информация о деятельности парков развлечений и отдыха, музеев и культурно-досуговых организаций содержится в бюллетенях в разделе "Культура".</w:t>
      </w:r>
    </w:p>
    <w:bookmarkEnd w:id="241"/>
    <w:bookmarkStart w:name="z316" w:id="242"/>
    <w:p>
      <w:pPr>
        <w:spacing w:after="0"/>
        <w:ind w:left="0"/>
        <w:jc w:val="both"/>
      </w:pPr>
      <w:r>
        <w:rPr>
          <w:rFonts w:ascii="Times New Roman"/>
          <w:b w:val="false"/>
          <w:i w:val="false"/>
          <w:color w:val="000000"/>
          <w:sz w:val="28"/>
        </w:rPr>
        <w:t xml:space="preserve">
      Общее число парков развлечений и отдыха, действующих на территории Республики Казахстан на конец 2017 года, составило 143 единицы (из них - 101 под открытым небом, 42 - в помещении). </w:t>
      </w:r>
    </w:p>
    <w:bookmarkEnd w:id="242"/>
    <w:bookmarkStart w:name="z317" w:id="243"/>
    <w:p>
      <w:pPr>
        <w:spacing w:after="0"/>
        <w:ind w:left="0"/>
        <w:jc w:val="both"/>
      </w:pPr>
      <w:r>
        <w:rPr>
          <w:rFonts w:ascii="Times New Roman"/>
          <w:b w:val="false"/>
          <w:i w:val="false"/>
          <w:color w:val="000000"/>
          <w:sz w:val="28"/>
        </w:rPr>
        <w:t xml:space="preserve">
      В территориальном разрезе наибольшее число парков развлечений и отдыха имеется в Туркестанской (42 единицы) и Карагандинской (19 единиц) областях. В сельской местности расположено 23 парка. В 2017 году парками было проведено 4541 культурно-массовое мероприятие. </w:t>
      </w:r>
    </w:p>
    <w:bookmarkEnd w:id="243"/>
    <w:bookmarkStart w:name="z318" w:id="244"/>
    <w:p>
      <w:pPr>
        <w:spacing w:after="0"/>
        <w:ind w:left="0"/>
        <w:jc w:val="both"/>
      </w:pPr>
      <w:r>
        <w:rPr>
          <w:rFonts w:ascii="Times New Roman"/>
          <w:b w:val="false"/>
          <w:i w:val="false"/>
          <w:color w:val="000000"/>
          <w:sz w:val="28"/>
        </w:rPr>
        <w:t xml:space="preserve">
      Общее количество досуговых объектов в парках составляет 3199 единиц. Наиболее оснащенными являются парки развлечений и отдыха в городах Нур-Султане и Алматы. В них расположено 544 и 540 досуговых объектов, соответственно. Большинство объектов составляют игровые автоматы - 1770, аттракционов -981, прочих объектов - 448. При этом, по количеству посещений лидируют аттракционы - 11,4 млн. человек. Общее число посещений досуговых объектов составило 20,4 млн. человек и увеличилось по сравнению с 2016 годом на 17,0 %. </w:t>
      </w:r>
    </w:p>
    <w:bookmarkEnd w:id="244"/>
    <w:bookmarkStart w:name="z319" w:id="245"/>
    <w:p>
      <w:pPr>
        <w:spacing w:after="0"/>
        <w:ind w:left="0"/>
        <w:jc w:val="both"/>
      </w:pPr>
      <w:r>
        <w:rPr>
          <w:rFonts w:ascii="Times New Roman"/>
          <w:b w:val="false"/>
          <w:i w:val="false"/>
          <w:color w:val="000000"/>
          <w:sz w:val="28"/>
        </w:rPr>
        <w:t>
      Наиболее посещаемыми парками развлечений и отдыха в Республике Казахстан являются парки города Алматы (7 млн. 510 тыс. человек), города Нур-Султана (2 млн. 988 тыс. человек) и Туркестанской области (2 млн. 325 тыс. человек).</w:t>
      </w:r>
    </w:p>
    <w:bookmarkEnd w:id="245"/>
    <w:bookmarkStart w:name="z320" w:id="246"/>
    <w:p>
      <w:pPr>
        <w:spacing w:after="0"/>
        <w:ind w:left="0"/>
        <w:jc w:val="both"/>
      </w:pPr>
      <w:r>
        <w:rPr>
          <w:rFonts w:ascii="Times New Roman"/>
          <w:b w:val="false"/>
          <w:i w:val="false"/>
          <w:color w:val="000000"/>
          <w:sz w:val="28"/>
        </w:rPr>
        <w:t xml:space="preserve">
      Также тенденции равномерного роста имеет показатель объема спортивных услуг и услуг, оказываемых по организации отдыха. В 2015 году этот показатель составил 139 998,5 млн. тенге, в 2016 году - 160 921,1 млн. тенге, в 2017 году - 180856,7 млн. тенге. </w:t>
      </w:r>
    </w:p>
    <w:bookmarkEnd w:id="246"/>
    <w:bookmarkStart w:name="z321" w:id="247"/>
    <w:p>
      <w:pPr>
        <w:spacing w:after="0"/>
        <w:ind w:left="0"/>
        <w:jc w:val="both"/>
      </w:pPr>
      <w:r>
        <w:rPr>
          <w:rFonts w:ascii="Times New Roman"/>
          <w:b w:val="false"/>
          <w:i w:val="false"/>
          <w:color w:val="000000"/>
          <w:sz w:val="28"/>
        </w:rPr>
        <w:t xml:space="preserve">
      При общем количестве парков развлечений в 143 единицы, из них крытыми являются всего 42. На открытом воздухе расположены101 парков. При этом наиболее высокий спрос на услуги открытых парков сохраняется в южных областях из-за сравнительно длинного теплого сезона. </w:t>
      </w:r>
    </w:p>
    <w:bookmarkEnd w:id="247"/>
    <w:bookmarkStart w:name="z322" w:id="248"/>
    <w:p>
      <w:pPr>
        <w:spacing w:after="0"/>
        <w:ind w:left="0"/>
        <w:jc w:val="both"/>
      </w:pPr>
      <w:r>
        <w:rPr>
          <w:rFonts w:ascii="Times New Roman"/>
          <w:b w:val="false"/>
          <w:i w:val="false"/>
          <w:color w:val="000000"/>
          <w:sz w:val="28"/>
        </w:rPr>
        <w:t xml:space="preserve">
      Соответственно, в целом по стране, более высокая потребность именно в крытых парках, которые доступны для посещения в любой сезон. </w:t>
      </w:r>
    </w:p>
    <w:bookmarkEnd w:id="248"/>
    <w:bookmarkStart w:name="z323" w:id="249"/>
    <w:p>
      <w:pPr>
        <w:spacing w:after="0"/>
        <w:ind w:left="0"/>
        <w:jc w:val="both"/>
      </w:pPr>
      <w:r>
        <w:rPr>
          <w:rFonts w:ascii="Times New Roman"/>
          <w:b w:val="false"/>
          <w:i w:val="false"/>
          <w:color w:val="000000"/>
          <w:sz w:val="28"/>
        </w:rPr>
        <w:t xml:space="preserve">
      При этом, наибольшее число крытых парков сосредоточено в городе Нур-Султане (8), в Восточно-Казахстанской и Карагандинской области (по 6), в городе Алматы (5). В Акмолинской, Западно-Казахстанской, Жамбылской, Кызылординской, Павлодарской областях крытые парки развлечений отсутствуют. </w:t>
      </w:r>
    </w:p>
    <w:bookmarkEnd w:id="249"/>
    <w:bookmarkStart w:name="z324" w:id="250"/>
    <w:p>
      <w:pPr>
        <w:spacing w:after="0"/>
        <w:ind w:left="0"/>
        <w:jc w:val="both"/>
      </w:pPr>
      <w:r>
        <w:rPr>
          <w:rFonts w:ascii="Times New Roman"/>
          <w:b w:val="false"/>
          <w:i w:val="false"/>
          <w:color w:val="000000"/>
          <w:sz w:val="28"/>
        </w:rPr>
        <w:t>
      Основными проблемами при планировании строительства и функционировании парков развлечений являются следующие: долгий процесс выделения земельных участков (до двух лет), долгий (порядка 10 лет) срок окупаемости, нехватка подготовленных специалистов, двойное налогообложение.</w:t>
      </w:r>
    </w:p>
    <w:bookmarkEnd w:id="2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5" w:id="251"/>
    <w:p>
      <w:pPr>
        <w:spacing w:after="0"/>
        <w:ind w:left="0"/>
        <w:jc w:val="both"/>
      </w:pPr>
      <w:r>
        <w:rPr>
          <w:rFonts w:ascii="Times New Roman"/>
          <w:b w:val="false"/>
          <w:i w:val="false"/>
          <w:color w:val="000000"/>
          <w:sz w:val="28"/>
        </w:rPr>
        <w:t>
      3.1.3. Культурно-событийные объекты</w:t>
      </w:r>
    </w:p>
    <w:bookmarkEnd w:id="251"/>
    <w:bookmarkStart w:name="z326" w:id="252"/>
    <w:p>
      <w:pPr>
        <w:spacing w:after="0"/>
        <w:ind w:left="0"/>
        <w:jc w:val="both"/>
      </w:pPr>
      <w:r>
        <w:rPr>
          <w:rFonts w:ascii="Times New Roman"/>
          <w:b w:val="false"/>
          <w:i w:val="false"/>
          <w:color w:val="000000"/>
          <w:sz w:val="28"/>
        </w:rPr>
        <w:t xml:space="preserve">
      Количество музеев в Казахстане в 2017 году составило 240 единиц (на 2 больше, чем в 2016году). Наибольшее количество расположено в городе Шымкенте и Туркестанской области (28), в Алматинской области - 26, в Карагандинской - 22, в Актюбинской - 20, в Атырауской - 17 музеев. </w:t>
      </w:r>
    </w:p>
    <w:bookmarkEnd w:id="252"/>
    <w:bookmarkStart w:name="z327" w:id="253"/>
    <w:p>
      <w:pPr>
        <w:spacing w:after="0"/>
        <w:ind w:left="0"/>
        <w:jc w:val="both"/>
      </w:pPr>
      <w:r>
        <w:rPr>
          <w:rFonts w:ascii="Times New Roman"/>
          <w:b w:val="false"/>
          <w:i w:val="false"/>
          <w:color w:val="000000"/>
          <w:sz w:val="28"/>
        </w:rPr>
        <w:t>
      Число памятников истории и культуры заповедников-музеев в 2017 году составило 1453 единицы.</w:t>
      </w:r>
    </w:p>
    <w:bookmarkEnd w:id="253"/>
    <w:bookmarkStart w:name="z328" w:id="254"/>
    <w:p>
      <w:pPr>
        <w:spacing w:after="0"/>
        <w:ind w:left="0"/>
        <w:jc w:val="both"/>
      </w:pPr>
      <w:r>
        <w:rPr>
          <w:rFonts w:ascii="Times New Roman"/>
          <w:b w:val="false"/>
          <w:i w:val="false"/>
          <w:color w:val="000000"/>
          <w:sz w:val="28"/>
        </w:rPr>
        <w:t>
      В 2017 году в музеях республики было проведено 153 665 экскурсий и прочитано слушателям 13440 лекций.</w:t>
      </w:r>
    </w:p>
    <w:bookmarkEnd w:id="254"/>
    <w:bookmarkStart w:name="z329" w:id="255"/>
    <w:p>
      <w:pPr>
        <w:spacing w:after="0"/>
        <w:ind w:left="0"/>
        <w:jc w:val="both"/>
      </w:pPr>
      <w:r>
        <w:rPr>
          <w:rFonts w:ascii="Times New Roman"/>
          <w:b w:val="false"/>
          <w:i w:val="false"/>
          <w:color w:val="000000"/>
          <w:sz w:val="28"/>
        </w:rPr>
        <w:t>
      Общее число посетителей составило 6450,2 тыс. человек, из них детей - 2841,0 тыс. человек или 44,0 %.</w:t>
      </w:r>
    </w:p>
    <w:bookmarkEnd w:id="255"/>
    <w:bookmarkStart w:name="z330" w:id="256"/>
    <w:p>
      <w:pPr>
        <w:spacing w:after="0"/>
        <w:ind w:left="0"/>
        <w:jc w:val="both"/>
      </w:pPr>
      <w:r>
        <w:rPr>
          <w:rFonts w:ascii="Times New Roman"/>
          <w:b w:val="false"/>
          <w:i w:val="false"/>
          <w:color w:val="000000"/>
          <w:sz w:val="28"/>
        </w:rPr>
        <w:t>
      Число выставок, проведенных музеями республики, в 2017 году составило 9206 единиц, из них 10 выставок проведены за рубежом.</w:t>
      </w:r>
    </w:p>
    <w:bookmarkEnd w:id="256"/>
    <w:bookmarkStart w:name="z331" w:id="257"/>
    <w:p>
      <w:pPr>
        <w:spacing w:after="0"/>
        <w:ind w:left="0"/>
        <w:jc w:val="both"/>
      </w:pPr>
      <w:r>
        <w:rPr>
          <w:rFonts w:ascii="Times New Roman"/>
          <w:b w:val="false"/>
          <w:i w:val="false"/>
          <w:color w:val="000000"/>
          <w:sz w:val="28"/>
        </w:rPr>
        <w:t>
      Из 240 музеев имеют доступ в сеть интернет - 203, имеют собственный интернет-ресурс - 149.</w:t>
      </w:r>
    </w:p>
    <w:bookmarkEnd w:id="257"/>
    <w:bookmarkStart w:name="z332" w:id="258"/>
    <w:p>
      <w:pPr>
        <w:spacing w:after="0"/>
        <w:ind w:left="0"/>
        <w:jc w:val="both"/>
      </w:pPr>
      <w:r>
        <w:rPr>
          <w:rFonts w:ascii="Times New Roman"/>
          <w:b w:val="false"/>
          <w:i w:val="false"/>
          <w:color w:val="000000"/>
          <w:sz w:val="28"/>
        </w:rPr>
        <w:t>
      Количество зданий и помещений музеев составляет - 395, из них в неотапливаемых зданиях - 26, требующих капитального ремонта - 40, находятся в аварийном состоянии - 4.</w:t>
      </w:r>
    </w:p>
    <w:bookmarkEnd w:id="258"/>
    <w:bookmarkStart w:name="z333" w:id="259"/>
    <w:p>
      <w:pPr>
        <w:spacing w:after="0"/>
        <w:ind w:left="0"/>
        <w:jc w:val="both"/>
      </w:pPr>
      <w:r>
        <w:rPr>
          <w:rFonts w:ascii="Times New Roman"/>
          <w:b w:val="false"/>
          <w:i w:val="false"/>
          <w:color w:val="000000"/>
          <w:sz w:val="28"/>
        </w:rPr>
        <w:t>
      В 2017 году в Республике Казахстан количество культурно-досуговых организаций составило 3 185 единиц, из них в сельской местности -2912 единиц.</w:t>
      </w:r>
    </w:p>
    <w:bookmarkEnd w:id="259"/>
    <w:bookmarkStart w:name="z334" w:id="260"/>
    <w:p>
      <w:pPr>
        <w:spacing w:after="0"/>
        <w:ind w:left="0"/>
        <w:jc w:val="both"/>
      </w:pPr>
      <w:r>
        <w:rPr>
          <w:rFonts w:ascii="Times New Roman"/>
          <w:b w:val="false"/>
          <w:i w:val="false"/>
          <w:color w:val="000000"/>
          <w:sz w:val="28"/>
        </w:rPr>
        <w:t xml:space="preserve">
      В 2017 году культурно-досуговыми организациями было проведено 299,2 тысяч культурно-массовых мероприятий, на которых присутствовало 39,9 млн. человек. Число мест в зрительных залах составило 523,8 тыс. единиц. </w:t>
      </w:r>
    </w:p>
    <w:bookmarkEnd w:id="260"/>
    <w:bookmarkStart w:name="z335" w:id="261"/>
    <w:p>
      <w:pPr>
        <w:spacing w:after="0"/>
        <w:ind w:left="0"/>
        <w:jc w:val="both"/>
      </w:pPr>
      <w:r>
        <w:rPr>
          <w:rFonts w:ascii="Times New Roman"/>
          <w:b w:val="false"/>
          <w:i w:val="false"/>
          <w:color w:val="000000"/>
          <w:sz w:val="28"/>
        </w:rPr>
        <w:t xml:space="preserve">
      На сегодняшний день представителями бизнеса отмечается недостаточная гибкость музеев как туристских объектов посещения. Это в большинстве случаев объясняется тем, что музеи и другие объекты культуры финансируются из государственного бюджета и не заинтересованы в развитии коммерческой составляющей. При этом во многих объектах установлена оплата за проведение любительской фото- и видеосъемки, что противоречит как действующему законодательству Республики Казахстан, так 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26 января 2015 года № 21 и от 25 декабря 2018 года № 372).</w:t>
      </w:r>
    </w:p>
    <w:bookmarkEnd w:id="261"/>
    <w:bookmarkStart w:name="z336" w:id="262"/>
    <w:p>
      <w:pPr>
        <w:spacing w:after="0"/>
        <w:ind w:left="0"/>
        <w:jc w:val="both"/>
      </w:pPr>
      <w:r>
        <w:rPr>
          <w:rFonts w:ascii="Times New Roman"/>
          <w:b w:val="false"/>
          <w:i w:val="false"/>
          <w:color w:val="000000"/>
          <w:sz w:val="28"/>
        </w:rPr>
        <w:t>
      Многие мировые музеи давно отказались от такой практики и придерживаются политики доступности, используя фотографии посетителей в качестве инструмента популяризации своих объектов.</w:t>
      </w:r>
    </w:p>
    <w:bookmarkEnd w:id="262"/>
    <w:bookmarkStart w:name="z337" w:id="263"/>
    <w:p>
      <w:pPr>
        <w:spacing w:after="0"/>
        <w:ind w:left="0"/>
        <w:jc w:val="both"/>
      </w:pPr>
      <w:r>
        <w:rPr>
          <w:rFonts w:ascii="Times New Roman"/>
          <w:b w:val="false"/>
          <w:i w:val="false"/>
          <w:color w:val="000000"/>
          <w:sz w:val="28"/>
        </w:rPr>
        <w:t>
      Также в музеях и других культурных объектах массового посещения зачастую не хватает экскурсоводов со знанием иностранных языков, не везде есть радио- и аудиооборудование (аудиогиды на иностранных языках), отмечается невысокий уровень обслуживания и подготовки персонала объектов. Отмечается негибкая политика в отношении туристских компаний, которые приводят туристские группы для посещения на платной основе (не везде имеются групповые скидки, нет льготного прохода для сопровождающего лица из туристской компании и т.д.).</w:t>
      </w:r>
    </w:p>
    <w:bookmarkEnd w:id="263"/>
    <w:bookmarkStart w:name="z338" w:id="264"/>
    <w:p>
      <w:pPr>
        <w:spacing w:after="0"/>
        <w:ind w:left="0"/>
        <w:jc w:val="both"/>
      </w:pPr>
      <w:r>
        <w:rPr>
          <w:rFonts w:ascii="Times New Roman"/>
          <w:b w:val="false"/>
          <w:i w:val="false"/>
          <w:color w:val="000000"/>
          <w:sz w:val="28"/>
        </w:rPr>
        <w:t>
      Самими объектами культуры отмечается такая проблема, как отсутствие возможности качественного информационного сопровождения объектов историко-культурного наследия (например, путем издания и распространения информационных буклетов, путеводителей, афиш, флаеров, тематических каталогов с использованием 3D-технологий).</w:t>
      </w:r>
    </w:p>
    <w:bookmarkEnd w:id="2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9" w:id="265"/>
    <w:p>
      <w:pPr>
        <w:spacing w:after="0"/>
        <w:ind w:left="0"/>
        <w:jc w:val="both"/>
      </w:pPr>
      <w:r>
        <w:rPr>
          <w:rFonts w:ascii="Times New Roman"/>
          <w:b w:val="false"/>
          <w:i w:val="false"/>
          <w:color w:val="000000"/>
          <w:sz w:val="28"/>
        </w:rPr>
        <w:t>
      3.1.4. Особо охраняемые природные территории</w:t>
      </w:r>
    </w:p>
    <w:bookmarkEnd w:id="265"/>
    <w:bookmarkStart w:name="z340" w:id="266"/>
    <w:p>
      <w:pPr>
        <w:spacing w:after="0"/>
        <w:ind w:left="0"/>
        <w:jc w:val="both"/>
      </w:pPr>
      <w:r>
        <w:rPr>
          <w:rFonts w:ascii="Times New Roman"/>
          <w:b w:val="false"/>
          <w:i w:val="false"/>
          <w:color w:val="000000"/>
          <w:sz w:val="28"/>
        </w:rPr>
        <w:t>
      В Казахстане особо охраняемые природные территории (далее - ООПТ) занимают около 9 % площади страны - 24,7 млн. гектаров.</w:t>
      </w:r>
    </w:p>
    <w:bookmarkEnd w:id="266"/>
    <w:bookmarkStart w:name="z341" w:id="267"/>
    <w:p>
      <w:pPr>
        <w:spacing w:after="0"/>
        <w:ind w:left="0"/>
        <w:jc w:val="both"/>
      </w:pPr>
      <w:r>
        <w:rPr>
          <w:rFonts w:ascii="Times New Roman"/>
          <w:b w:val="false"/>
          <w:i w:val="false"/>
          <w:color w:val="000000"/>
          <w:sz w:val="28"/>
        </w:rPr>
        <w:t xml:space="preserve">
      В вопросах обеспечения сохранения биоразнообразия значение имеет соотношение площадей ООПТ к общей площади страны. </w:t>
      </w:r>
    </w:p>
    <w:bookmarkEnd w:id="267"/>
    <w:bookmarkStart w:name="z342" w:id="268"/>
    <w:p>
      <w:pPr>
        <w:spacing w:after="0"/>
        <w:ind w:left="0"/>
        <w:jc w:val="both"/>
      </w:pPr>
      <w:r>
        <w:rPr>
          <w:rFonts w:ascii="Times New Roman"/>
          <w:b w:val="false"/>
          <w:i w:val="false"/>
          <w:color w:val="000000"/>
          <w:sz w:val="28"/>
        </w:rPr>
        <w:t xml:space="preserve">
      Глобальной целевой задачей, принятой на 10-ой Конференции сторон Конвенции о биологическом разнообразии (2010 год, Япония), к 2020 году предусматривается обеспечение сохранения биоразнообразия путем расширения охраняемых территорий до 17 % от общей площади наземных экосистем мира. В том числе, для устойчивого развития экосистем, как принято мировой практикой, площадь ООПТ должна составлять порядка 10-12 %. </w:t>
      </w:r>
    </w:p>
    <w:bookmarkEnd w:id="268"/>
    <w:bookmarkStart w:name="z343" w:id="269"/>
    <w:p>
      <w:pPr>
        <w:spacing w:after="0"/>
        <w:ind w:left="0"/>
        <w:jc w:val="both"/>
      </w:pPr>
      <w:r>
        <w:rPr>
          <w:rFonts w:ascii="Times New Roman"/>
          <w:b w:val="false"/>
          <w:i w:val="false"/>
          <w:color w:val="000000"/>
          <w:sz w:val="28"/>
        </w:rPr>
        <w:t xml:space="preserve">
      Исходя из этого с целью обеспечения репрезентативности, к 2020 году планируется довести площадь ООПТ Казахстана до 9,4% от площади страны. </w:t>
      </w:r>
    </w:p>
    <w:bookmarkEnd w:id="269"/>
    <w:bookmarkStart w:name="z344" w:id="270"/>
    <w:p>
      <w:pPr>
        <w:spacing w:after="0"/>
        <w:ind w:left="0"/>
        <w:jc w:val="both"/>
      </w:pPr>
      <w:r>
        <w:rPr>
          <w:rFonts w:ascii="Times New Roman"/>
          <w:b w:val="false"/>
          <w:i w:val="false"/>
          <w:color w:val="000000"/>
          <w:sz w:val="28"/>
        </w:rPr>
        <w:t>
      В настоящее время функционируют 13 государственных национальных природных парков, 10 государственных природных заповедников, 6 государственных природных резервата, 50 государственных природных заказников. Кроме того, в республике действуют 127 геологических, 58 геоморфологических и 19 гидрогеологических объектов государственного природно-заповедного фонда республиканского значения, 5 государственных заповедных зон, 26 памятников природы, 5 государственных ботанических садов республиканского значения и 2 государственных природных парка местного значения.</w:t>
      </w:r>
    </w:p>
    <w:bookmarkEnd w:id="270"/>
    <w:bookmarkStart w:name="z345" w:id="271"/>
    <w:p>
      <w:pPr>
        <w:spacing w:after="0"/>
        <w:ind w:left="0"/>
        <w:jc w:val="both"/>
      </w:pPr>
      <w:r>
        <w:rPr>
          <w:rFonts w:ascii="Times New Roman"/>
          <w:b w:val="false"/>
          <w:i w:val="false"/>
          <w:color w:val="000000"/>
          <w:sz w:val="28"/>
        </w:rPr>
        <w:t>
      Основными нормативными правовыми актами, регулирующими туристскую деятельность на территории ООПТ, являются Закон Республики Казахстан "Об особо охраняемых природных территориях", Земельный и Лесной кодексы Республики Казахстан.</w:t>
      </w:r>
    </w:p>
    <w:bookmarkEnd w:id="271"/>
    <w:bookmarkStart w:name="z346" w:id="272"/>
    <w:p>
      <w:pPr>
        <w:spacing w:after="0"/>
        <w:ind w:left="0"/>
        <w:jc w:val="both"/>
      </w:pPr>
      <w:r>
        <w:rPr>
          <w:rFonts w:ascii="Times New Roman"/>
          <w:b w:val="false"/>
          <w:i w:val="false"/>
          <w:color w:val="000000"/>
          <w:sz w:val="28"/>
        </w:rPr>
        <w:t xml:space="preserve">
      ООПТ являются наиболее важным звеном в развитии экологического туризма, так как на их территориях расположены привлекательные для туристов уникальные природные комплексы и объекты историко-культурного наследия. </w:t>
      </w:r>
    </w:p>
    <w:bookmarkEnd w:id="272"/>
    <w:bookmarkStart w:name="z347" w:id="273"/>
    <w:p>
      <w:pPr>
        <w:spacing w:after="0"/>
        <w:ind w:left="0"/>
        <w:jc w:val="both"/>
      </w:pPr>
      <w:r>
        <w:rPr>
          <w:rFonts w:ascii="Times New Roman"/>
          <w:b w:val="false"/>
          <w:i w:val="false"/>
          <w:color w:val="000000"/>
          <w:sz w:val="28"/>
        </w:rPr>
        <w:t>
      В настоящее время в отдельных видах ООПТ действуют различные режимы, в зависимости от которых различается объем разрешенной туристской деятельности. К примеру, на территории государственного природного заповедника устанавливается заповедный режим охраны, при котором запрещается строительство зданий (строений и сооружений), дорог, трубопроводов, линий электропередачи и других коммуникаций и объектов, не связанных с функционированием государственного природного заповедника.</w:t>
      </w:r>
    </w:p>
    <w:bookmarkEnd w:id="273"/>
    <w:bookmarkStart w:name="z348" w:id="274"/>
    <w:p>
      <w:pPr>
        <w:spacing w:after="0"/>
        <w:ind w:left="0"/>
        <w:jc w:val="both"/>
      </w:pPr>
      <w:r>
        <w:rPr>
          <w:rFonts w:ascii="Times New Roman"/>
          <w:b w:val="false"/>
          <w:i w:val="false"/>
          <w:color w:val="000000"/>
          <w:sz w:val="28"/>
        </w:rPr>
        <w:t xml:space="preserve">
      При этом, на территории охранных зон заповедников может осуществляться туристская и рекреационная деятельность, не оказывающая негативного воздействия на состояние экологических систем. Однако, вход физических лиц на территорию государственного природного заповедника допускается только при наличии разрешающих документов. </w:t>
      </w:r>
    </w:p>
    <w:bookmarkEnd w:id="274"/>
    <w:bookmarkStart w:name="z349" w:id="275"/>
    <w:p>
      <w:pPr>
        <w:spacing w:after="0"/>
        <w:ind w:left="0"/>
        <w:jc w:val="both"/>
      </w:pPr>
      <w:r>
        <w:rPr>
          <w:rFonts w:ascii="Times New Roman"/>
          <w:b w:val="false"/>
          <w:i w:val="false"/>
          <w:color w:val="000000"/>
          <w:sz w:val="28"/>
        </w:rPr>
        <w:t xml:space="preserve">
      Более доступен для осуществления туристской деятельности такой вид ООПТ как государственный национальный природный парк (далее - ГНПП), предназначенный для использования, в том числе в туристских и рекреационных целях уникальных природных комплексов. ГНПП обладают наибольшим потенциалом для развития экологического туризма, и, как особый вид ООПТ, выполняют задачи регулирования использования территорий национальных парков и их охранных зон в эколого-просветительных, научных, туристских, рекреационных и ограниченных хозяйственных целях. В связи с этим, в ГНПП осуществляется зонирование территории на зоны заповедного режима, экологической стабилизации, туристской и рекреационной деятельности, ограниченной хозяйственной деятельности. </w:t>
      </w:r>
    </w:p>
    <w:bookmarkEnd w:id="275"/>
    <w:bookmarkStart w:name="z350" w:id="276"/>
    <w:p>
      <w:pPr>
        <w:spacing w:after="0"/>
        <w:ind w:left="0"/>
        <w:jc w:val="both"/>
      </w:pPr>
      <w:r>
        <w:rPr>
          <w:rFonts w:ascii="Times New Roman"/>
          <w:b w:val="false"/>
          <w:i w:val="false"/>
          <w:color w:val="000000"/>
          <w:sz w:val="28"/>
        </w:rPr>
        <w:t xml:space="preserve">
      При этом, в зонах заповедного режима и экологической стабилизации запрещается любая хозяйственная деятельность, в т.ч. и рекреационная в зоне экологической стабилизации, однако разрешен регулируемый экологический туризм. </w:t>
      </w:r>
    </w:p>
    <w:bookmarkEnd w:id="276"/>
    <w:bookmarkStart w:name="z351" w:id="277"/>
    <w:p>
      <w:pPr>
        <w:spacing w:after="0"/>
        <w:ind w:left="0"/>
        <w:jc w:val="both"/>
      </w:pPr>
      <w:r>
        <w:rPr>
          <w:rFonts w:ascii="Times New Roman"/>
          <w:b w:val="false"/>
          <w:i w:val="false"/>
          <w:color w:val="000000"/>
          <w:sz w:val="28"/>
        </w:rPr>
        <w:t xml:space="preserve">
      В зоне туристской и рекреационной деятельности устанавливается заказной режим охраны, обеспечивающий сохранение природных комплексов и объектов государственного природно-заповедного фонда, на территории которого допускается регулируемое туристское и рекреационное использование (кроме охоты), в том числе организация туристских маршрутов, троп, устройство бивачных стоянок и смотровых площадок, пляжей, лодочных станций, пунктов проката водных видов транспорта и пляжного инвентаря с учетом норм рекреационных нагрузок. </w:t>
      </w:r>
    </w:p>
    <w:bookmarkEnd w:id="277"/>
    <w:bookmarkStart w:name="z352" w:id="278"/>
    <w:p>
      <w:pPr>
        <w:spacing w:after="0"/>
        <w:ind w:left="0"/>
        <w:jc w:val="both"/>
      </w:pPr>
      <w:r>
        <w:rPr>
          <w:rFonts w:ascii="Times New Roman"/>
          <w:b w:val="false"/>
          <w:i w:val="false"/>
          <w:color w:val="000000"/>
          <w:sz w:val="28"/>
        </w:rPr>
        <w:t>
      В зоне ограниченной хозяйственной деятельности разрешены и осуществляются строительство и эксплуатация рекреационных центров, гостиниц, кемпингов, музеев и других объектов обслуживания туристов.</w:t>
      </w:r>
    </w:p>
    <w:bookmarkEnd w:id="278"/>
    <w:bookmarkStart w:name="z353" w:id="279"/>
    <w:p>
      <w:pPr>
        <w:spacing w:after="0"/>
        <w:ind w:left="0"/>
        <w:jc w:val="both"/>
      </w:pPr>
      <w:r>
        <w:rPr>
          <w:rFonts w:ascii="Times New Roman"/>
          <w:b w:val="false"/>
          <w:i w:val="false"/>
          <w:color w:val="000000"/>
          <w:sz w:val="28"/>
        </w:rPr>
        <w:t>
      Законом Республики Казахстан "Об особо охраняемых природных территориях" отдельно регулируются условия осуществления туристской и рекреационной деятельности:</w:t>
      </w:r>
    </w:p>
    <w:bookmarkEnd w:id="279"/>
    <w:bookmarkStart w:name="z354" w:id="280"/>
    <w:p>
      <w:pPr>
        <w:spacing w:after="0"/>
        <w:ind w:left="0"/>
        <w:jc w:val="both"/>
      </w:pPr>
      <w:r>
        <w:rPr>
          <w:rFonts w:ascii="Times New Roman"/>
          <w:b w:val="false"/>
          <w:i w:val="false"/>
          <w:color w:val="000000"/>
          <w:sz w:val="28"/>
        </w:rPr>
        <w:t xml:space="preserve">
      1) осуществление туристской деятельности в ГНПП допускается непосредственно при наличии лицензии на туроператорскую деятельность и физическими, и юридическими лицами без лицензии; </w:t>
      </w:r>
    </w:p>
    <w:bookmarkEnd w:id="280"/>
    <w:bookmarkStart w:name="z355" w:id="281"/>
    <w:p>
      <w:pPr>
        <w:spacing w:after="0"/>
        <w:ind w:left="0"/>
        <w:jc w:val="both"/>
      </w:pPr>
      <w:r>
        <w:rPr>
          <w:rFonts w:ascii="Times New Roman"/>
          <w:b w:val="false"/>
          <w:i w:val="false"/>
          <w:color w:val="000000"/>
          <w:sz w:val="28"/>
        </w:rPr>
        <w:t>
      2) участки предоставляются в краткосрочное пользование до 5 лет и долгосрочное пользование до 49 лет;</w:t>
      </w:r>
    </w:p>
    <w:bookmarkEnd w:id="281"/>
    <w:bookmarkStart w:name="z356" w:id="282"/>
    <w:p>
      <w:pPr>
        <w:spacing w:after="0"/>
        <w:ind w:left="0"/>
        <w:jc w:val="both"/>
      </w:pPr>
      <w:r>
        <w:rPr>
          <w:rFonts w:ascii="Times New Roman"/>
          <w:b w:val="false"/>
          <w:i w:val="false"/>
          <w:color w:val="000000"/>
          <w:sz w:val="28"/>
        </w:rPr>
        <w:t>
      3) участки для осуществления туристской и рекреационной деятельности предоставляются в соответствии с генеральным планом развития инфраструктуры ГНПП и только в зонах туристской, рекреационной и ограниченной хозяйственной деятельности.</w:t>
      </w:r>
    </w:p>
    <w:bookmarkEnd w:id="282"/>
    <w:bookmarkStart w:name="z357" w:id="283"/>
    <w:p>
      <w:pPr>
        <w:spacing w:after="0"/>
        <w:ind w:left="0"/>
        <w:jc w:val="both"/>
      </w:pPr>
      <w:r>
        <w:rPr>
          <w:rFonts w:ascii="Times New Roman"/>
          <w:b w:val="false"/>
          <w:i w:val="false"/>
          <w:color w:val="000000"/>
          <w:sz w:val="28"/>
        </w:rPr>
        <w:t xml:space="preserve">
      Условия для осуществления строительства в ГНПП: </w:t>
      </w:r>
    </w:p>
    <w:bookmarkEnd w:id="283"/>
    <w:bookmarkStart w:name="z358" w:id="284"/>
    <w:p>
      <w:pPr>
        <w:spacing w:after="0"/>
        <w:ind w:left="0"/>
        <w:jc w:val="both"/>
      </w:pPr>
      <w:r>
        <w:rPr>
          <w:rFonts w:ascii="Times New Roman"/>
          <w:b w:val="false"/>
          <w:i w:val="false"/>
          <w:color w:val="000000"/>
          <w:sz w:val="28"/>
        </w:rPr>
        <w:t xml:space="preserve">
      1) преимущественное право на продление срока действия договора у предыдущего пользователя по истечении действия договора; </w:t>
      </w:r>
    </w:p>
    <w:bookmarkEnd w:id="284"/>
    <w:bookmarkStart w:name="z359" w:id="285"/>
    <w:p>
      <w:pPr>
        <w:spacing w:after="0"/>
        <w:ind w:left="0"/>
        <w:jc w:val="both"/>
      </w:pPr>
      <w:r>
        <w:rPr>
          <w:rFonts w:ascii="Times New Roman"/>
          <w:b w:val="false"/>
          <w:i w:val="false"/>
          <w:color w:val="000000"/>
          <w:sz w:val="28"/>
        </w:rPr>
        <w:t xml:space="preserve">
      2) необходимость заключения договора на осуществление туристской и рекреационной деятельности, закрепляющего право пользования участком; </w:t>
      </w:r>
    </w:p>
    <w:bookmarkEnd w:id="285"/>
    <w:bookmarkStart w:name="z360" w:id="286"/>
    <w:p>
      <w:pPr>
        <w:spacing w:after="0"/>
        <w:ind w:left="0"/>
        <w:jc w:val="both"/>
      </w:pPr>
      <w:r>
        <w:rPr>
          <w:rFonts w:ascii="Times New Roman"/>
          <w:b w:val="false"/>
          <w:i w:val="false"/>
          <w:color w:val="000000"/>
          <w:sz w:val="28"/>
        </w:rPr>
        <w:t>
      3) обязанность приведения участка в состояние, обеспечивающее сохранность объектов государственного природно-заповедного фонда, и соблюдения требований по охране окружающей среды. В свою очередь, процесс заключения договора и процедура тендера регулируются отдельными правилами.</w:t>
      </w:r>
    </w:p>
    <w:bookmarkEnd w:id="286"/>
    <w:bookmarkStart w:name="z361" w:id="287"/>
    <w:p>
      <w:pPr>
        <w:spacing w:after="0"/>
        <w:ind w:left="0"/>
        <w:jc w:val="both"/>
      </w:pPr>
      <w:r>
        <w:rPr>
          <w:rFonts w:ascii="Times New Roman"/>
          <w:b w:val="false"/>
          <w:i w:val="false"/>
          <w:color w:val="000000"/>
          <w:sz w:val="28"/>
        </w:rPr>
        <w:t xml:space="preserve">
      Несмотря на увеличение количества посетителей ООПТ, бурного роста туристского потока на них пока еще не наблюдается. </w:t>
      </w:r>
    </w:p>
    <w:bookmarkEnd w:id="287"/>
    <w:bookmarkStart w:name="z362" w:id="288"/>
    <w:p>
      <w:pPr>
        <w:spacing w:after="0"/>
        <w:ind w:left="0"/>
        <w:jc w:val="both"/>
      </w:pPr>
      <w:r>
        <w:rPr>
          <w:rFonts w:ascii="Times New Roman"/>
          <w:b w:val="false"/>
          <w:i w:val="false"/>
          <w:color w:val="000000"/>
          <w:sz w:val="28"/>
        </w:rPr>
        <w:t>
      Таблица 5</w:t>
      </w:r>
    </w:p>
    <w:bookmarkEnd w:id="288"/>
    <w:bookmarkStart w:name="z363" w:id="289"/>
    <w:p>
      <w:pPr>
        <w:spacing w:after="0"/>
        <w:ind w:left="0"/>
        <w:jc w:val="left"/>
      </w:pPr>
      <w:r>
        <w:rPr>
          <w:rFonts w:ascii="Times New Roman"/>
          <w:b/>
          <w:i w:val="false"/>
          <w:color w:val="000000"/>
        </w:rPr>
        <w:t xml:space="preserve"> Количество посетителей ООПТ Казахстана</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особо охраняемых природных территорий, тыс.человек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1 261,9</w:t>
            </w:r>
          </w:p>
        </w:tc>
      </w:tr>
    </w:tbl>
    <w:p>
      <w:pPr>
        <w:spacing w:after="0"/>
        <w:ind w:left="0"/>
        <w:jc w:val="left"/>
      </w:pPr>
      <w:r>
        <w:br/>
      </w:r>
      <w:r>
        <w:rPr>
          <w:rFonts w:ascii="Times New Roman"/>
          <w:b w:val="false"/>
          <w:i w:val="false"/>
          <w:color w:val="000000"/>
          <w:sz w:val="28"/>
        </w:rPr>
        <w:t>
</w:t>
      </w:r>
    </w:p>
    <w:bookmarkStart w:name="z364" w:id="290"/>
    <w:p>
      <w:pPr>
        <w:spacing w:after="0"/>
        <w:ind w:left="0"/>
        <w:jc w:val="both"/>
      </w:pPr>
      <w:r>
        <w:rPr>
          <w:rFonts w:ascii="Times New Roman"/>
          <w:b w:val="false"/>
          <w:i w:val="false"/>
          <w:color w:val="000000"/>
          <w:sz w:val="28"/>
        </w:rPr>
        <w:t xml:space="preserve">
      В сравнении с показателями посещения национальных парков других стран это количество является не таким большим объемом. </w:t>
      </w:r>
    </w:p>
    <w:bookmarkEnd w:id="290"/>
    <w:bookmarkStart w:name="z365" w:id="291"/>
    <w:p>
      <w:pPr>
        <w:spacing w:after="0"/>
        <w:ind w:left="0"/>
        <w:jc w:val="both"/>
      </w:pPr>
      <w:r>
        <w:rPr>
          <w:rFonts w:ascii="Times New Roman"/>
          <w:b w:val="false"/>
          <w:i w:val="false"/>
          <w:color w:val="000000"/>
          <w:sz w:val="28"/>
        </w:rPr>
        <w:t xml:space="preserve">
      Так, например, по экспертным данным университета Cambridge (Великобритания), в США только национальный парк "GoldenGate" ежегодно посещает 13,7 млн. человек, а "Гранд Каньон" - 4,29 млн. посетителей. </w:t>
      </w:r>
    </w:p>
    <w:bookmarkEnd w:id="291"/>
    <w:bookmarkStart w:name="z366" w:id="292"/>
    <w:p>
      <w:pPr>
        <w:spacing w:after="0"/>
        <w:ind w:left="0"/>
        <w:jc w:val="both"/>
      </w:pPr>
      <w:r>
        <w:rPr>
          <w:rFonts w:ascii="Times New Roman"/>
          <w:b w:val="false"/>
          <w:i w:val="false"/>
          <w:color w:val="000000"/>
          <w:sz w:val="28"/>
        </w:rPr>
        <w:t>
      Впечатляющие цифры и по другим странам: в Великобритании - национальный парк "LakeDistrict" - 10,5 млн. человек, национальный парк "NewForest" - 4,3 млн. посещений, в Канаде национальный парк "SevenMontain" - 9,2 млн. человек и т.п.</w:t>
      </w:r>
    </w:p>
    <w:bookmarkEnd w:id="292"/>
    <w:bookmarkStart w:name="z367" w:id="293"/>
    <w:p>
      <w:pPr>
        <w:spacing w:after="0"/>
        <w:ind w:left="0"/>
        <w:jc w:val="both"/>
      </w:pPr>
      <w:r>
        <w:rPr>
          <w:rFonts w:ascii="Times New Roman"/>
          <w:b w:val="false"/>
          <w:i w:val="false"/>
          <w:color w:val="000000"/>
          <w:sz w:val="28"/>
        </w:rPr>
        <w:t>
      В действующем законодательстве Республики Казахстан еще остаются нормы, сдерживающие активное развитие туризма в ООПТ.</w:t>
      </w:r>
    </w:p>
    <w:bookmarkEnd w:id="293"/>
    <w:bookmarkStart w:name="z368" w:id="294"/>
    <w:p>
      <w:pPr>
        <w:spacing w:after="0"/>
        <w:ind w:left="0"/>
        <w:jc w:val="both"/>
      </w:pPr>
      <w:r>
        <w:rPr>
          <w:rFonts w:ascii="Times New Roman"/>
          <w:b w:val="false"/>
          <w:i w:val="false"/>
          <w:color w:val="000000"/>
          <w:sz w:val="28"/>
        </w:rPr>
        <w:t>
      Например, в соответствии с Лесным кодексом Республики Казахстан участвовать в тендере на право долгосрочного лесопользования на участках государственного лесного фонда имеют право исключительно граждане и юридические лица Республики Казахстан без иностранного участия.</w:t>
      </w:r>
    </w:p>
    <w:bookmarkEnd w:id="294"/>
    <w:bookmarkStart w:name="z369" w:id="295"/>
    <w:p>
      <w:pPr>
        <w:spacing w:after="0"/>
        <w:ind w:left="0"/>
        <w:jc w:val="both"/>
      </w:pPr>
      <w:r>
        <w:rPr>
          <w:rFonts w:ascii="Times New Roman"/>
          <w:b w:val="false"/>
          <w:i w:val="false"/>
          <w:color w:val="000000"/>
          <w:sz w:val="28"/>
        </w:rPr>
        <w:t>
      В этой связи, иностранные инвесторы не заинтересованы в строительстве объектов туристского назначения и развитии туристской деятельности на территориях ГНПП.</w:t>
      </w:r>
    </w:p>
    <w:bookmarkEnd w:id="295"/>
    <w:bookmarkStart w:name="z370" w:id="296"/>
    <w:p>
      <w:pPr>
        <w:spacing w:after="0"/>
        <w:ind w:left="0"/>
        <w:jc w:val="both"/>
      </w:pPr>
      <w:r>
        <w:rPr>
          <w:rFonts w:ascii="Times New Roman"/>
          <w:b w:val="false"/>
          <w:i w:val="false"/>
          <w:color w:val="000000"/>
          <w:sz w:val="28"/>
        </w:rPr>
        <w:t>
      Низкий интерес со стороны инвесторов также связан с отсутствием необходимой инфраструктуры (подъездных дорог, линий электропередач, коммуникаций, водоснабжения, канализации), а также с отдаленностью и труднопроходимостью земельных участков ООПТ (горы, реки, болота).</w:t>
      </w:r>
    </w:p>
    <w:bookmarkEnd w:id="296"/>
    <w:bookmarkStart w:name="z371" w:id="297"/>
    <w:p>
      <w:pPr>
        <w:spacing w:after="0"/>
        <w:ind w:left="0"/>
        <w:jc w:val="both"/>
      </w:pPr>
      <w:r>
        <w:rPr>
          <w:rFonts w:ascii="Times New Roman"/>
          <w:b w:val="false"/>
          <w:i w:val="false"/>
          <w:color w:val="000000"/>
          <w:sz w:val="28"/>
        </w:rPr>
        <w:t xml:space="preserve">
      В тоже время, в последние годы в действующее законодательство Республики Казахстан вносятся поправки, направленные на упрощение процедур финансирования мероприятий по развитию инфраструктуры на ООПТ. </w:t>
      </w:r>
    </w:p>
    <w:bookmarkEnd w:id="297"/>
    <w:bookmarkStart w:name="z372" w:id="298"/>
    <w:p>
      <w:pPr>
        <w:spacing w:after="0"/>
        <w:ind w:left="0"/>
        <w:jc w:val="both"/>
      </w:pPr>
      <w:r>
        <w:rPr>
          <w:rFonts w:ascii="Times New Roman"/>
          <w:b w:val="false"/>
          <w:i w:val="false"/>
          <w:color w:val="000000"/>
          <w:sz w:val="28"/>
        </w:rPr>
        <w:t>
      Так, в целях упрощения процедур по закреплению земельных участков ГНПП в долгосрочное и краткосрочное пользование для осуществления туристской и рекреационной деятельности были исключены нормы по выдаче уполномоченным органом разрешения на использование под объекты строительства участков и согласования эскизного проекта.</w:t>
      </w:r>
    </w:p>
    <w:bookmarkEnd w:id="298"/>
    <w:bookmarkStart w:name="z373" w:id="299"/>
    <w:p>
      <w:pPr>
        <w:spacing w:after="0"/>
        <w:ind w:left="0"/>
        <w:jc w:val="both"/>
      </w:pPr>
      <w:r>
        <w:rPr>
          <w:rFonts w:ascii="Times New Roman"/>
          <w:b w:val="false"/>
          <w:i w:val="false"/>
          <w:color w:val="000000"/>
          <w:sz w:val="28"/>
        </w:rPr>
        <w:t xml:space="preserve">
      Кроме того, была включена норма касательно финансирования природоохранными учреждениями мероприятий по строительству и реконструкции дорог к объектам туристского и рекреационного назначения. В статью 54 Бюджетного кодекса Республики Казахстан внесены изменения, которые позволяют местным исполнительным органам напрямую финансировать мероприятия на территории ООПТ по строительству объектов развития инфраструктуры республиканского значения (дорог, мостов, линий электропередач и других коммуникаций). </w:t>
      </w:r>
    </w:p>
    <w:bookmarkEnd w:id="299"/>
    <w:bookmarkStart w:name="z374" w:id="300"/>
    <w:p>
      <w:pPr>
        <w:spacing w:after="0"/>
        <w:ind w:left="0"/>
        <w:jc w:val="both"/>
      </w:pPr>
      <w:r>
        <w:rPr>
          <w:rFonts w:ascii="Times New Roman"/>
          <w:b w:val="false"/>
          <w:i w:val="false"/>
          <w:color w:val="000000"/>
          <w:sz w:val="28"/>
        </w:rPr>
        <w:t xml:space="preserve">
      В целях повышения эффективности управления природоохранными учреждениями и прозрачности принятия ими решений принят приказ Министра сельского хозяйства Республики Казахстан, позволяющий включать в состав координационного совета представителей общественных объединений и бизнес-структур, а также местных исполнительных и представительных органов. </w:t>
      </w:r>
    </w:p>
    <w:bookmarkEnd w:id="300"/>
    <w:bookmarkStart w:name="z375" w:id="301"/>
    <w:p>
      <w:pPr>
        <w:spacing w:after="0"/>
        <w:ind w:left="0"/>
        <w:jc w:val="both"/>
      </w:pPr>
      <w:r>
        <w:rPr>
          <w:rFonts w:ascii="Times New Roman"/>
          <w:b w:val="false"/>
          <w:i w:val="false"/>
          <w:color w:val="000000"/>
          <w:sz w:val="28"/>
        </w:rPr>
        <w:t>
      Наряду с этим, рассматривается вопрос внесения соответствующих изменений в Правила осуществления туристской и рекреационной деятельности в ГНПП в части привлечения в состав тендерной комиссии представителей неправительственных организаций для достижения прозрачности конкурсных процедур.</w:t>
      </w:r>
    </w:p>
    <w:bookmarkEnd w:id="301"/>
    <w:bookmarkStart w:name="z376" w:id="302"/>
    <w:p>
      <w:pPr>
        <w:spacing w:after="0"/>
        <w:ind w:left="0"/>
        <w:jc w:val="both"/>
      </w:pPr>
      <w:r>
        <w:rPr>
          <w:rFonts w:ascii="Times New Roman"/>
          <w:b w:val="false"/>
          <w:i w:val="false"/>
          <w:color w:val="000000"/>
          <w:sz w:val="28"/>
        </w:rPr>
        <w:t xml:space="preserve">
      В дальнейшем необходимо продолжить совершенствование законодательства Республики Казахстан, регулирующего развитие устойчивого туризма с учетом лучших мировых практик. </w:t>
      </w:r>
    </w:p>
    <w:bookmarkEnd w:id="302"/>
    <w:bookmarkStart w:name="z377" w:id="303"/>
    <w:p>
      <w:pPr>
        <w:spacing w:after="0"/>
        <w:ind w:left="0"/>
        <w:jc w:val="both"/>
      </w:pPr>
      <w:r>
        <w:rPr>
          <w:rFonts w:ascii="Times New Roman"/>
          <w:b w:val="false"/>
          <w:i w:val="false"/>
          <w:color w:val="000000"/>
          <w:sz w:val="28"/>
        </w:rPr>
        <w:t xml:space="preserve">
      Таким образом, даже несмотря на ежегодный рост посещений, развитие экологического туризма в ООПТ не происходит на должном уровне в связи с отсутствием необходимой инфраструктуры (дороги, водоснабжение, водоотведение, линии электропередач), что также не мотивирует предпринимателей на развитие туристской инфраструктуры в ООПТ. </w:t>
      </w:r>
    </w:p>
    <w:bookmarkEnd w:id="303"/>
    <w:bookmarkStart w:name="z378" w:id="304"/>
    <w:p>
      <w:pPr>
        <w:spacing w:after="0"/>
        <w:ind w:left="0"/>
        <w:jc w:val="both"/>
      </w:pPr>
      <w:r>
        <w:rPr>
          <w:rFonts w:ascii="Times New Roman"/>
          <w:b w:val="false"/>
          <w:i w:val="false"/>
          <w:color w:val="000000"/>
          <w:sz w:val="28"/>
        </w:rPr>
        <w:t>
      Вместе с тем, для успешного развития внутреннего и въездного туризма страны, в том числе мест размещений, на сегодняшний день существует необходимость в создании благоприятных условий пребывания туриста - соблюдении "туристского райдера". Фундаментальной и весьма важной составляющей данного райдера является наличие благоустроенных санитарно-гигиенических узлов (далее - СГУ) в соответствии с международными требованиями в данном направлении.</w:t>
      </w:r>
    </w:p>
    <w:bookmarkEnd w:id="304"/>
    <w:bookmarkStart w:name="z379" w:id="305"/>
    <w:p>
      <w:pPr>
        <w:spacing w:after="0"/>
        <w:ind w:left="0"/>
        <w:jc w:val="both"/>
      </w:pPr>
      <w:r>
        <w:rPr>
          <w:rFonts w:ascii="Times New Roman"/>
          <w:b w:val="false"/>
          <w:i w:val="false"/>
          <w:color w:val="000000"/>
          <w:sz w:val="28"/>
        </w:rPr>
        <w:t>
      Казахстан имеет массу историко-культурных и природных, а также различных других привлекательных для потенциального туриста мест и объектов. Зачастую данные объекты удалены от населенных пунктов и объектов бизнеса и не имеют необходимой инфраструктуры, в том числе СГУ.</w:t>
      </w:r>
    </w:p>
    <w:bookmarkEnd w:id="305"/>
    <w:bookmarkStart w:name="z380" w:id="306"/>
    <w:p>
      <w:pPr>
        <w:spacing w:after="0"/>
        <w:ind w:left="0"/>
        <w:jc w:val="both"/>
      </w:pPr>
      <w:r>
        <w:rPr>
          <w:rFonts w:ascii="Times New Roman"/>
          <w:b w:val="false"/>
          <w:i w:val="false"/>
          <w:color w:val="000000"/>
          <w:sz w:val="28"/>
        </w:rPr>
        <w:t>
      Путешествуя сегодня по стране, можно утверждать, что данный вопрос отрасли на текущий момент является нерешенным, в частности, в рамках туристских достопримечательностей, удаленных от населенных пунктов.</w:t>
      </w:r>
    </w:p>
    <w:bookmarkEnd w:id="306"/>
    <w:bookmarkStart w:name="z381" w:id="307"/>
    <w:p>
      <w:pPr>
        <w:spacing w:after="0"/>
        <w:ind w:left="0"/>
        <w:jc w:val="both"/>
      </w:pPr>
      <w:r>
        <w:rPr>
          <w:rFonts w:ascii="Times New Roman"/>
          <w:b w:val="false"/>
          <w:i w:val="false"/>
          <w:color w:val="000000"/>
          <w:sz w:val="28"/>
        </w:rPr>
        <w:t>
      Учитывая вышеизложенное, строительство сети СГУ является одной из важнейших задач в рамках развития внутреннего и въездного туризма страны.</w:t>
      </w:r>
    </w:p>
    <w:bookmarkEnd w:id="307"/>
    <w:bookmarkStart w:name="z382" w:id="308"/>
    <w:p>
      <w:pPr>
        <w:spacing w:after="0"/>
        <w:ind w:left="0"/>
        <w:jc w:val="both"/>
      </w:pPr>
      <w:r>
        <w:rPr>
          <w:rFonts w:ascii="Times New Roman"/>
          <w:b w:val="false"/>
          <w:i w:val="false"/>
          <w:color w:val="000000"/>
          <w:sz w:val="28"/>
        </w:rPr>
        <w:t>
      На текущий момент работа в данном направлении решается лишь частично вдоль дорог республиканского значения в рамках объектов дорожного сервиса. Основной проблемой в рамках развития системы СГУ является содержание объектов. Представители бизнеса не готовы осуществлять содержание объектов, отдаленных от населенных пунктов.</w:t>
      </w:r>
    </w:p>
    <w:bookmarkEnd w:id="308"/>
    <w:bookmarkStart w:name="z383" w:id="309"/>
    <w:p>
      <w:pPr>
        <w:spacing w:after="0"/>
        <w:ind w:left="0"/>
        <w:jc w:val="both"/>
      </w:pPr>
      <w:r>
        <w:rPr>
          <w:rFonts w:ascii="Times New Roman"/>
          <w:b w:val="false"/>
          <w:i w:val="false"/>
          <w:color w:val="000000"/>
          <w:sz w:val="28"/>
        </w:rPr>
        <w:t xml:space="preserve">
      На сегодняшний день можно утверждать, что имеющиеся на/близ объектах СГУ не соответствуют международным стандартам, санитарно-эпидемиологическим требованиям и другим нормам по строительству и эксплуатации подобных объектов. В первую очередь, главным вопросом остается состояние "уличных туалетов" вдоль путей следования туриста и на туристских достопримечательностях. </w:t>
      </w:r>
    </w:p>
    <w:bookmarkEnd w:id="309"/>
    <w:bookmarkStart w:name="z384" w:id="310"/>
    <w:p>
      <w:pPr>
        <w:spacing w:after="0"/>
        <w:ind w:left="0"/>
        <w:jc w:val="both"/>
      </w:pPr>
      <w:r>
        <w:rPr>
          <w:rFonts w:ascii="Times New Roman"/>
          <w:b w:val="false"/>
          <w:i w:val="false"/>
          <w:color w:val="000000"/>
          <w:sz w:val="28"/>
        </w:rPr>
        <w:t>
      Нормативно-правовая база, регламентирующая сферу строительства, не содержит понятия "благоустроенный туалет", "благоустроенный туалет общего пользования". СНиПы и санитарно-эпидемиологические требования нуждаются во внесении соответствующих изменений, в том числе для туристских достопримечательностей, объектов дорожного сервиса, общегородских центров и т.д.</w:t>
      </w:r>
    </w:p>
    <w:bookmarkEnd w:id="310"/>
    <w:bookmarkStart w:name="z385" w:id="311"/>
    <w:p>
      <w:pPr>
        <w:spacing w:after="0"/>
        <w:ind w:left="0"/>
        <w:jc w:val="both"/>
      </w:pPr>
      <w:r>
        <w:rPr>
          <w:rFonts w:ascii="Times New Roman"/>
          <w:b w:val="false"/>
          <w:i w:val="false"/>
          <w:color w:val="000000"/>
          <w:sz w:val="28"/>
        </w:rPr>
        <w:t>
      На сегодняшний день вопросы СГУ находят свое решение лишь частично в рамках работы, проводимой АО "НК "КазАвтоЖол" по строительству объектов дорожного сервиса. На сегодняшний день строительство и эксплуатация данных объектов регулируется Национальным стандартом СТ РК 2476-2014 "Дороги автомобильные общего пользования. Требования к объектам дорожного сервиса и их услугам" (далее - Национальный стандарт).</w:t>
      </w:r>
    </w:p>
    <w:bookmarkEnd w:id="311"/>
    <w:bookmarkStart w:name="z386" w:id="312"/>
    <w:p>
      <w:pPr>
        <w:spacing w:after="0"/>
        <w:ind w:left="0"/>
        <w:jc w:val="both"/>
      </w:pPr>
      <w:r>
        <w:rPr>
          <w:rFonts w:ascii="Times New Roman"/>
          <w:b w:val="false"/>
          <w:i w:val="false"/>
          <w:color w:val="000000"/>
          <w:sz w:val="28"/>
        </w:rPr>
        <w:t>
      Наличие современных, оснащенных объектов дорожного сервиса обеспечит удобное следование участников дорожного движения по Республике Казахстан, в том числе с целью туризма.</w:t>
      </w:r>
    </w:p>
    <w:bookmarkEnd w:id="312"/>
    <w:bookmarkStart w:name="z387" w:id="313"/>
    <w:p>
      <w:pPr>
        <w:spacing w:after="0"/>
        <w:ind w:left="0"/>
        <w:jc w:val="both"/>
      </w:pPr>
      <w:r>
        <w:rPr>
          <w:rFonts w:ascii="Times New Roman"/>
          <w:b w:val="false"/>
          <w:i w:val="false"/>
          <w:color w:val="000000"/>
          <w:sz w:val="28"/>
        </w:rPr>
        <w:t>
      АО "НК "КазАвтоЖол" ведет работу по установке теплых остановочных пунктов, а также модульных павильонов "KazWay" на дорогах республиканского значения, на существующих площадках отдыха либо остановочных площадках вблизи культурно-исторических мест. Данные пункты оснащены теплыми туалетами для массового посещения, залом ожидания и местом торговли.</w:t>
      </w:r>
    </w:p>
    <w:bookmarkEnd w:id="313"/>
    <w:bookmarkStart w:name="z388" w:id="314"/>
    <w:p>
      <w:pPr>
        <w:spacing w:after="0"/>
        <w:ind w:left="0"/>
        <w:jc w:val="both"/>
      </w:pPr>
      <w:r>
        <w:rPr>
          <w:rFonts w:ascii="Times New Roman"/>
          <w:b w:val="false"/>
          <w:i w:val="false"/>
          <w:color w:val="000000"/>
          <w:sz w:val="28"/>
        </w:rPr>
        <w:t>
      АО "НК "Kazakh Tourism" в 2018 году организована и проведена экспедиция "Ұлы дала еліне саяхат" по 20-ти природным объектам по 6 кластерам, по 6 маршрутам с целью исследования природных, исторических, сакральных объектов для разработки новых туристских маршрутов и т.д.</w:t>
      </w:r>
    </w:p>
    <w:bookmarkEnd w:id="314"/>
    <w:bookmarkStart w:name="z389" w:id="315"/>
    <w:p>
      <w:pPr>
        <w:spacing w:after="0"/>
        <w:ind w:left="0"/>
        <w:jc w:val="both"/>
      </w:pPr>
      <w:r>
        <w:rPr>
          <w:rFonts w:ascii="Times New Roman"/>
          <w:b w:val="false"/>
          <w:i w:val="false"/>
          <w:color w:val="000000"/>
          <w:sz w:val="28"/>
        </w:rPr>
        <w:t>
      Справочно (перечень экспедиций):</w:t>
      </w:r>
    </w:p>
    <w:bookmarkEnd w:id="315"/>
    <w:bookmarkStart w:name="z390" w:id="316"/>
    <w:p>
      <w:pPr>
        <w:spacing w:after="0"/>
        <w:ind w:left="0"/>
        <w:jc w:val="both"/>
      </w:pPr>
      <w:r>
        <w:rPr>
          <w:rFonts w:ascii="Times New Roman"/>
          <w:b w:val="false"/>
          <w:i w:val="false"/>
          <w:color w:val="000000"/>
          <w:sz w:val="28"/>
        </w:rPr>
        <w:t>
      - "Жемчужины Тянь-Шаня" на территории Алматинской области;</w:t>
      </w:r>
    </w:p>
    <w:bookmarkEnd w:id="316"/>
    <w:bookmarkStart w:name="z391" w:id="317"/>
    <w:p>
      <w:pPr>
        <w:spacing w:after="0"/>
        <w:ind w:left="0"/>
        <w:jc w:val="both"/>
      </w:pPr>
      <w:r>
        <w:rPr>
          <w:rFonts w:ascii="Times New Roman"/>
          <w:b w:val="false"/>
          <w:i w:val="false"/>
          <w:color w:val="000000"/>
          <w:sz w:val="28"/>
        </w:rPr>
        <w:t>
      - "Алтай - колыбель цивилизации" на территории Восточно-Казахстанской области;</w:t>
      </w:r>
    </w:p>
    <w:bookmarkEnd w:id="317"/>
    <w:bookmarkStart w:name="z392" w:id="318"/>
    <w:p>
      <w:pPr>
        <w:spacing w:after="0"/>
        <w:ind w:left="0"/>
        <w:jc w:val="both"/>
      </w:pPr>
      <w:r>
        <w:rPr>
          <w:rFonts w:ascii="Times New Roman"/>
          <w:b w:val="false"/>
          <w:i w:val="false"/>
          <w:color w:val="000000"/>
          <w:sz w:val="28"/>
        </w:rPr>
        <w:t>
      - "Джунгарский Алатау" на территории Алматинской области;</w:t>
      </w:r>
    </w:p>
    <w:bookmarkEnd w:id="318"/>
    <w:bookmarkStart w:name="z393" w:id="319"/>
    <w:p>
      <w:pPr>
        <w:spacing w:after="0"/>
        <w:ind w:left="0"/>
        <w:jc w:val="both"/>
      </w:pPr>
      <w:r>
        <w:rPr>
          <w:rFonts w:ascii="Times New Roman"/>
          <w:b w:val="false"/>
          <w:i w:val="false"/>
          <w:color w:val="000000"/>
          <w:sz w:val="28"/>
        </w:rPr>
        <w:t>
      - "Сары-Арка" на территории Акмолинской, Павлодарской, Карагандинской и Северо-Казахстанской областей;</w:t>
      </w:r>
    </w:p>
    <w:bookmarkEnd w:id="319"/>
    <w:bookmarkStart w:name="z394" w:id="320"/>
    <w:p>
      <w:pPr>
        <w:spacing w:after="0"/>
        <w:ind w:left="0"/>
        <w:jc w:val="both"/>
      </w:pPr>
      <w:r>
        <w:rPr>
          <w:rFonts w:ascii="Times New Roman"/>
          <w:b w:val="false"/>
          <w:i w:val="false"/>
          <w:color w:val="000000"/>
          <w:sz w:val="28"/>
        </w:rPr>
        <w:t>
      - "От моря до моря" на территории Актюбинской, Кызылординской, Мангыстауской областей;</w:t>
      </w:r>
    </w:p>
    <w:bookmarkEnd w:id="320"/>
    <w:bookmarkStart w:name="z395" w:id="321"/>
    <w:p>
      <w:pPr>
        <w:spacing w:after="0"/>
        <w:ind w:left="0"/>
        <w:jc w:val="both"/>
      </w:pPr>
      <w:r>
        <w:rPr>
          <w:rFonts w:ascii="Times New Roman"/>
          <w:b w:val="false"/>
          <w:i w:val="false"/>
          <w:color w:val="000000"/>
          <w:sz w:val="28"/>
        </w:rPr>
        <w:t>
      - "Новый Шелковый путь" на территории Алматинской, Туркестанской, Жамбылской областей.</w:t>
      </w:r>
    </w:p>
    <w:bookmarkEnd w:id="321"/>
    <w:bookmarkStart w:name="z396" w:id="322"/>
    <w:p>
      <w:pPr>
        <w:spacing w:after="0"/>
        <w:ind w:left="0"/>
        <w:jc w:val="both"/>
      </w:pPr>
      <w:r>
        <w:rPr>
          <w:rFonts w:ascii="Times New Roman"/>
          <w:b w:val="false"/>
          <w:i w:val="false"/>
          <w:color w:val="000000"/>
          <w:sz w:val="28"/>
        </w:rPr>
        <w:t>
      Экспедиционной группой были исследованы природные, исторические и сакральные объекты Республики Казахстан. В ходе экспедиций было отмечено полное отсутствие СГУ на некоторых объектах, например: Алаколь (западная и восточная части), Саур Тарбагатай, мыс Шекельмес, глиняный каньон "Киин-Кириш" и т.д.</w:t>
      </w:r>
    </w:p>
    <w:bookmarkEnd w:id="322"/>
    <w:bookmarkStart w:name="z397" w:id="323"/>
    <w:p>
      <w:pPr>
        <w:spacing w:after="0"/>
        <w:ind w:left="0"/>
        <w:jc w:val="both"/>
      </w:pPr>
      <w:r>
        <w:rPr>
          <w:rFonts w:ascii="Times New Roman"/>
          <w:b w:val="false"/>
          <w:i w:val="false"/>
          <w:color w:val="000000"/>
          <w:sz w:val="28"/>
        </w:rPr>
        <w:t>
      Часть экспедированных объектов имеет СГУ, находящиеся в неудовлетворительном состоянии (уличные, без санитарных условий, отсутствие подачи тепла и воды), и не пригодные для посещения туристами. СГУ подобного состояния были выявлены на следующих объектах: петроглифы Танбалы, Шарынский каньон "Долина замков", озеро Кайынды, нижнее озеро Кольсай, каньон Тамшалы и т.д.</w:t>
      </w:r>
    </w:p>
    <w:bookmarkEnd w:id="323"/>
    <w:bookmarkStart w:name="z398" w:id="324"/>
    <w:p>
      <w:pPr>
        <w:spacing w:after="0"/>
        <w:ind w:left="0"/>
        <w:jc w:val="both"/>
      </w:pPr>
      <w:r>
        <w:rPr>
          <w:rFonts w:ascii="Times New Roman"/>
          <w:b w:val="false"/>
          <w:i w:val="false"/>
          <w:color w:val="000000"/>
          <w:sz w:val="28"/>
        </w:rPr>
        <w:t>
      Стоит выделить, что экспедиции были проведены исключительно на одних из ключевых историко-культурных и природных объектах страны, привлекательных для развития внутреннего и въездного туризма. Состояние СГУ на всех объектах, отмеченное в отчетах по итогам экспедиций, еще раз подтверждает острую необходимость в системном решении данного вопроса.</w:t>
      </w:r>
    </w:p>
    <w:bookmarkEnd w:id="324"/>
    <w:bookmarkStart w:name="z399" w:id="325"/>
    <w:p>
      <w:pPr>
        <w:spacing w:after="0"/>
        <w:ind w:left="0"/>
        <w:jc w:val="both"/>
      </w:pPr>
      <w:r>
        <w:rPr>
          <w:rFonts w:ascii="Times New Roman"/>
          <w:b w:val="false"/>
          <w:i w:val="false"/>
          <w:color w:val="000000"/>
          <w:sz w:val="28"/>
        </w:rPr>
        <w:t>
      Международный опыт показывает, что для решения проблем благоустроенных СГУ в масштабах страны, и в короткие сроки необходимо участие государства. Так, например, Китай в рамках решения проблемных вопросов по СГУ в 2015 году объявил о программе "туалетная революция", которая была призвана улучшить состояние СГУ в туристских достопримечательностях и довести их уровень до минимального стандарта в 3 категории звезд. На реализацию данной программы Китаем было выделено 21 млрд. юаней (3 млрд. долларов США) с целью модернизации и строительства СГУ в главных туристских городах и сельских местностях. В целях пропаганды программы Агентство туризма Китая опубликовало список образцовых СГУ (в десяти туристских дестинациях), а также разработало систему сертификации объектов по аналогии с отелями (от 1 до 5 звезд). Согласно мнению исследователей, правительство Китая путем реализации проекта сумело выполнить следующие международные и государственные цели: осуществление целей устойчивого развития ООН (Sustainable Development Goals); поддержка государством развития всех регионов, в частности сельских местностей; защита окружающей среды и восстановление ресурсов; профилактика заболеваний и борьба с бедностью.</w:t>
      </w:r>
    </w:p>
    <w:bookmarkEnd w:id="325"/>
    <w:bookmarkStart w:name="z400" w:id="326"/>
    <w:p>
      <w:pPr>
        <w:spacing w:after="0"/>
        <w:ind w:left="0"/>
        <w:jc w:val="both"/>
      </w:pPr>
      <w:r>
        <w:rPr>
          <w:rFonts w:ascii="Times New Roman"/>
          <w:b w:val="false"/>
          <w:i w:val="false"/>
          <w:color w:val="000000"/>
          <w:sz w:val="28"/>
        </w:rPr>
        <w:t>
      В Республике Узбекистан была проведена инвентаризация состояния СГУ в объектах посещения туристов (объекты культурного наследия, святыни, музеи, и др.), пунктах общественного питания, скопления людей (рынки, вокзалы), объектах придорожной инфраструктуры (всего 3660 объектов). В настоящее время за счет средств Государственного комитета туризма ведется работа по ремонту СГУ, состояние которых признано неудовлетворительным по итогам проведенной инвентаризации. Вместе с тем, Государственным комитетом туризмаразработано электронное мобильное приложение "UzFinder" (программа в автоматизированном режиме определяет по технологии GPS местоположение объектов туристской инфраструктуры, в том числе СГУ на карте), которое помогает туристам определить место ближайшего СГУ. Мобильное приложение запущено в октябре 2018 года и постоянно будет обновляться с учетом создания новых объектов туристской инфраструктуры. На решение проблемных вопросов по СГУ правительством выделено до 100 миллионов сумов (4,3 млн. тенге) - затрат хозяйствующих субъектов, направленных на реконструкцию, капитальный ремонт и строительство современных санитарно-гигиенических узлов; до 12 миллионов сумов (520 тыс. тенге) - затрат хозяйствующих субъектов, направленных ежегодно на содержание СГУ, объектов туристской инфраструктуры, соответствующих санитарным правилам, нормам и гигиеническим нормативам.</w:t>
      </w:r>
    </w:p>
    <w:bookmarkEnd w:id="326"/>
    <w:bookmarkStart w:name="z401" w:id="327"/>
    <w:p>
      <w:pPr>
        <w:spacing w:after="0"/>
        <w:ind w:left="0"/>
        <w:jc w:val="both"/>
      </w:pPr>
      <w:r>
        <w:rPr>
          <w:rFonts w:ascii="Times New Roman"/>
          <w:b w:val="false"/>
          <w:i w:val="false"/>
          <w:color w:val="000000"/>
          <w:sz w:val="28"/>
        </w:rPr>
        <w:t>
      В Южной Корее перед Чемпионатом Мира по футболу 2002 года правительством страны была проведена модернизация СГУ путем внесения изменений законодательство. Все СГУ по стране - бесплатные. Туалет создает репутацию заведения или объекта, в котором он находится. Есть кабинки с бесплатной зарядкой для телефонов и вайфаем. На строительство и содержание СГУ в регионах Южной Кореи ежегодно выделяется до 4 % городского бюджета. В 2004 году правительством принят закон, в котором прописаны нормы строительства СГУ.</w:t>
      </w:r>
    </w:p>
    <w:bookmarkEnd w:id="3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2" w:id="328"/>
    <w:p>
      <w:pPr>
        <w:spacing w:after="0"/>
        <w:ind w:left="0"/>
        <w:jc w:val="both"/>
      </w:pPr>
      <w:r>
        <w:rPr>
          <w:rFonts w:ascii="Times New Roman"/>
          <w:b w:val="false"/>
          <w:i w:val="false"/>
          <w:color w:val="000000"/>
          <w:sz w:val="28"/>
        </w:rPr>
        <w:t>
      3.1.5. Развитие ремесленничества</w:t>
      </w:r>
    </w:p>
    <w:bookmarkEnd w:id="328"/>
    <w:bookmarkStart w:name="z403" w:id="329"/>
    <w:p>
      <w:pPr>
        <w:spacing w:after="0"/>
        <w:ind w:left="0"/>
        <w:jc w:val="both"/>
      </w:pPr>
      <w:r>
        <w:rPr>
          <w:rFonts w:ascii="Times New Roman"/>
          <w:b w:val="false"/>
          <w:i w:val="false"/>
          <w:color w:val="000000"/>
          <w:sz w:val="28"/>
        </w:rPr>
        <w:t xml:space="preserve">
      Ремесленничество как вид деятельности является неотъемлемой частью национальной культурной идентификации и необходимой составляющей туристской индустрии в стране. </w:t>
      </w:r>
    </w:p>
    <w:bookmarkEnd w:id="329"/>
    <w:bookmarkStart w:name="z404" w:id="330"/>
    <w:p>
      <w:pPr>
        <w:spacing w:after="0"/>
        <w:ind w:left="0"/>
        <w:jc w:val="both"/>
      </w:pPr>
      <w:r>
        <w:rPr>
          <w:rFonts w:ascii="Times New Roman"/>
          <w:b w:val="false"/>
          <w:i w:val="false"/>
          <w:color w:val="000000"/>
          <w:sz w:val="28"/>
        </w:rPr>
        <w:t xml:space="preserve">
      Зарубежные страны, имеющие многовековую историю ремесленничества и поддерживающие ремесленников и мастеров, выступают лидерами бизнес-структур на международном уровне: итальянская керамика и обувное дело, туркменское и турецкое ковроткачество, авторская мебель, изделия из кожи, ряд ювелирных брендовых продукций разных стран являются тому ярким примером. Кроме того, развитие ремесленничества в перспективе становится элементом для культурно-развлекательных мероприятий и выступает в роли туристского объекта (ремесленные центры с мастерскими) на международной арене. </w:t>
      </w:r>
    </w:p>
    <w:bookmarkEnd w:id="330"/>
    <w:bookmarkStart w:name="z405" w:id="331"/>
    <w:p>
      <w:pPr>
        <w:spacing w:after="0"/>
        <w:ind w:left="0"/>
        <w:jc w:val="both"/>
      </w:pPr>
      <w:r>
        <w:rPr>
          <w:rFonts w:ascii="Times New Roman"/>
          <w:b w:val="false"/>
          <w:i w:val="false"/>
          <w:color w:val="000000"/>
          <w:sz w:val="28"/>
        </w:rPr>
        <w:t>
      Международный опыт развития ремесленничества свидетельствует о значительной роли ремесленнического дела в сохранении культуры и традиций развитых стран.</w:t>
      </w:r>
    </w:p>
    <w:bookmarkEnd w:id="331"/>
    <w:bookmarkStart w:name="z406" w:id="332"/>
    <w:p>
      <w:pPr>
        <w:spacing w:after="0"/>
        <w:ind w:left="0"/>
        <w:jc w:val="both"/>
      </w:pPr>
      <w:r>
        <w:rPr>
          <w:rFonts w:ascii="Times New Roman"/>
          <w:b w:val="false"/>
          <w:i w:val="false"/>
          <w:color w:val="000000"/>
          <w:sz w:val="28"/>
        </w:rPr>
        <w:t xml:space="preserve">
      История многовекового ремесленного дела в Великобритании претерпела несколько этапов развития и сегодня развитое британское ремесленничество обеспечивает внутренний рынок своей продукцией, мастерские и цеха передаются династиями. С 1971 года вопросы по ремеслам курирует консультативный Комитет - Crafts Council, который тесно сотрудничает с Министерством по делам культуры, средства массовой информации и спорта Великобритании. В настоящее время британское ремесло является процветающим сектором, который вносит 3,4 млрд. фунтов стерлингов в экономику Великобритании, что составляет 0.3% валовой добавочной стоимости. Ежегодные фестивали, такие как London Craft Week, British Craft Trade Fair объединяют более 200 000 создателей лучшей ремесленной продукции. </w:t>
      </w:r>
    </w:p>
    <w:bookmarkEnd w:id="332"/>
    <w:bookmarkStart w:name="z407" w:id="333"/>
    <w:p>
      <w:pPr>
        <w:spacing w:after="0"/>
        <w:ind w:left="0"/>
        <w:jc w:val="both"/>
      </w:pPr>
      <w:r>
        <w:rPr>
          <w:rFonts w:ascii="Times New Roman"/>
          <w:b w:val="false"/>
          <w:i w:val="false"/>
          <w:color w:val="000000"/>
          <w:sz w:val="28"/>
        </w:rPr>
        <w:t>
      Современное ремесленничество в США имеет многовекторное направление, связанное с региональной (по штатам) историей, и объединены в национальную неправительственную организацию American Craft Council. Также статус американского ремесленничества поднимается за счет выставочных залов, арт-центров, крафт-музеев с ремесленной продукцией по разным направлениям (дерево, стекло, металл, ювелирные украшения, керамика и так далее), на сегодня их количество достигло около 224 объектов, привлекая все больше внимание общественности. Кроме того, в США пользуются популярностью школы ремесел и арт-студии (более 300).</w:t>
      </w:r>
    </w:p>
    <w:bookmarkEnd w:id="333"/>
    <w:bookmarkStart w:name="z408" w:id="334"/>
    <w:p>
      <w:pPr>
        <w:spacing w:after="0"/>
        <w:ind w:left="0"/>
        <w:jc w:val="both"/>
      </w:pPr>
      <w:r>
        <w:rPr>
          <w:rFonts w:ascii="Times New Roman"/>
          <w:b w:val="false"/>
          <w:i w:val="false"/>
          <w:color w:val="000000"/>
          <w:sz w:val="28"/>
        </w:rPr>
        <w:t xml:space="preserve">
      Ремесленная деятельность в Российской Федерации также имеет богатую историю и развита в разных направлениях. Данный сектор защищен Федеральным Законом о развитии ремесленной деятельности Российской Федерации. Ремесленная деятельность указана в ней как вид малого предпринимательства. Для продвижения бизнеса учтены налоговые льготы, формы государственной поддержки, регистрация ремесленника, свидетельство ремесленника, что предоставляет возможность динамично развиваться данному сектору. За общей координацией деятельности субъектов ремесленной деятельности отвечает некоммерческая, негосударственная организация - Ремесленная палата России, которая объединяет палаты ремесленников субъектов Российской Федерации. </w:t>
      </w:r>
    </w:p>
    <w:bookmarkEnd w:id="334"/>
    <w:bookmarkStart w:name="z409" w:id="335"/>
    <w:p>
      <w:pPr>
        <w:spacing w:after="0"/>
        <w:ind w:left="0"/>
        <w:jc w:val="both"/>
      </w:pPr>
      <w:r>
        <w:rPr>
          <w:rFonts w:ascii="Times New Roman"/>
          <w:b w:val="false"/>
          <w:i w:val="false"/>
          <w:color w:val="000000"/>
          <w:sz w:val="28"/>
        </w:rPr>
        <w:t xml:space="preserve">
      На данном этапе в Казахстане роль ремесленничества остается в тени, несмотря на многовековую ремесленную историю в национальной культуре. Зачастую мастера-ремесленники сосредотачивают свои усилия исключительно на производственных аспектах. Часто ремесленничество - это полностью ручной труд - специалисты не могут эффективно расширить производство. Закупка станков и оборудования требует от ремесленников капитальных вложений. </w:t>
      </w:r>
    </w:p>
    <w:bookmarkEnd w:id="335"/>
    <w:bookmarkStart w:name="z410" w:id="336"/>
    <w:p>
      <w:pPr>
        <w:spacing w:after="0"/>
        <w:ind w:left="0"/>
        <w:jc w:val="both"/>
      </w:pPr>
      <w:r>
        <w:rPr>
          <w:rFonts w:ascii="Times New Roman"/>
          <w:b w:val="false"/>
          <w:i w:val="false"/>
          <w:color w:val="000000"/>
          <w:sz w:val="28"/>
        </w:rPr>
        <w:t xml:space="preserve">
      В нашей стране не налажены вопросы сбыта, продвижения продукции, обеспечения площадками для сбыта. В результате ремесленник получает малую долю дохода, когда основная часть остается на долю бизнеса перепродаж. При этом, многие ремесленники предпочитают работать без официальной регистрации своей деятельности. </w:t>
      </w:r>
    </w:p>
    <w:bookmarkEnd w:id="336"/>
    <w:bookmarkStart w:name="z411" w:id="337"/>
    <w:p>
      <w:pPr>
        <w:spacing w:after="0"/>
        <w:ind w:left="0"/>
        <w:jc w:val="both"/>
      </w:pPr>
      <w:r>
        <w:rPr>
          <w:rFonts w:ascii="Times New Roman"/>
          <w:b w:val="false"/>
          <w:i w:val="false"/>
          <w:color w:val="000000"/>
          <w:sz w:val="28"/>
        </w:rPr>
        <w:t xml:space="preserve">
      На сегодняшний день, ремесленная деятельность в Казахстане - это периферийная отрасль экономики, которую необходимо поднять на новый уровень. </w:t>
      </w:r>
    </w:p>
    <w:bookmarkEnd w:id="337"/>
    <w:bookmarkStart w:name="z412" w:id="338"/>
    <w:p>
      <w:pPr>
        <w:spacing w:after="0"/>
        <w:ind w:left="0"/>
        <w:jc w:val="both"/>
      </w:pPr>
      <w:r>
        <w:rPr>
          <w:rFonts w:ascii="Times New Roman"/>
          <w:b w:val="false"/>
          <w:i w:val="false"/>
          <w:color w:val="000000"/>
          <w:sz w:val="28"/>
        </w:rPr>
        <w:t>
      Основными проблемными вопросами развития ремесленничества и путями их решения являются следующие:</w:t>
      </w:r>
    </w:p>
    <w:bookmarkEnd w:id="338"/>
    <w:bookmarkStart w:name="z413" w:id="339"/>
    <w:p>
      <w:pPr>
        <w:spacing w:after="0"/>
        <w:ind w:left="0"/>
        <w:jc w:val="both"/>
      </w:pPr>
      <w:r>
        <w:rPr>
          <w:rFonts w:ascii="Times New Roman"/>
          <w:b w:val="false"/>
          <w:i w:val="false"/>
          <w:color w:val="000000"/>
          <w:sz w:val="28"/>
        </w:rPr>
        <w:t xml:space="preserve">
      Во-первых, за время стагнации ремесленной деятельности в Казахстане были утрачены некоторые виды ремесел, уникальные техники и методы работы с материалами. Впоследствии общество потеряло представление о подлинной ремесленной деятельности нашего народа и часто классифицируется всеми видами ручных работ включая продукцию handmade (рукоделие) к ремесленным изделиям. В связи с этим возникает острый вопрос о восстановлении классификации ремесленной продукции, разработке стандартов качества. Для этого необходимо привлечь научное сообщество и выдающихся ремесленников Казахстана, которые образуют республиканский экспертно-консультационный совет по ремесленной деятельности. </w:t>
      </w:r>
    </w:p>
    <w:bookmarkEnd w:id="339"/>
    <w:bookmarkStart w:name="z414" w:id="340"/>
    <w:p>
      <w:pPr>
        <w:spacing w:after="0"/>
        <w:ind w:left="0"/>
        <w:jc w:val="both"/>
      </w:pPr>
      <w:r>
        <w:rPr>
          <w:rFonts w:ascii="Times New Roman"/>
          <w:b w:val="false"/>
          <w:i w:val="false"/>
          <w:color w:val="000000"/>
          <w:sz w:val="28"/>
        </w:rPr>
        <w:t xml:space="preserve">
      Во-вторых, не ведется работа со статистикой по количеству ремесленников и анализу производственных объемов ремесленных изделий и услуг, также другими данными о них. Казахстанские ремесленники являются индивидуальными предпринимателями или ведут деятельность без определенной формы предпринимательства (патент, физическое лицо, юридическое лицо), что утруждает получение транспарентной/прозрачной информации о текущей ситуации ремесленного рынка. Большая часть подлинных ремесленников находится на периферийных зонах, что обусловлено специфичностью вида деятельности, которые имея высокое мастерство, остаются в тени. Для полноценной работы с создателями ремесленной продукции имеет место необходимость перенять международный опыт крафт-менеджмента, например Великобритании, где ведется совместная работа центрального органа управления и неправительственной организации по ремеслам. </w:t>
      </w:r>
    </w:p>
    <w:bookmarkEnd w:id="340"/>
    <w:bookmarkStart w:name="z415" w:id="341"/>
    <w:p>
      <w:pPr>
        <w:spacing w:after="0"/>
        <w:ind w:left="0"/>
        <w:jc w:val="both"/>
      </w:pPr>
      <w:r>
        <w:rPr>
          <w:rFonts w:ascii="Times New Roman"/>
          <w:b w:val="false"/>
          <w:i w:val="false"/>
          <w:color w:val="000000"/>
          <w:sz w:val="28"/>
        </w:rPr>
        <w:t xml:space="preserve">
      В-третьих, львиная доля возрождения ремесленного дела реализуется за счет этнических казахов, вернувшихся на историческую родину и продолжающих традицию династии (атакәсіп), когда ежегодно завершают обучение выпускники факультета Декоративно-прикладного искусства, которые не могут найти применения своим знаниям. Выпускникам приходится переквалифицироваться на другие специальности, вследствие чего пропадает потенциал развития ремесленной деятельности. С другой стороны, ощущается дисбаланс между мастерством ремесленников и дипломированных выпускников. Для возрождения данного направления необходимо разработать серьезные программы квалификации и переквалификации, международные образовательные программы по направлению "Craft-management" как для подлинных ремесленников, так и молодых специалистов по разным направлениям. Кроме того, опираясь на опыт международного крафт-менеджмента, появляется возможность продвижения идеи крафт-музеев, ремесленных центров или размещения лучшей ремесленной продукции в виде экспоната в ведущих музеях и выставочных залах страны. </w:t>
      </w:r>
    </w:p>
    <w:bookmarkEnd w:id="341"/>
    <w:bookmarkStart w:name="z416" w:id="342"/>
    <w:p>
      <w:pPr>
        <w:spacing w:after="0"/>
        <w:ind w:left="0"/>
        <w:jc w:val="both"/>
      </w:pPr>
      <w:r>
        <w:rPr>
          <w:rFonts w:ascii="Times New Roman"/>
          <w:b w:val="false"/>
          <w:i w:val="false"/>
          <w:color w:val="000000"/>
          <w:sz w:val="28"/>
        </w:rPr>
        <w:t>
      В-четвертых, одной из основных проблем современных казахстанских ремесленников является неопределенность форм государственной поддержки. Фактически отнесение статуса ремесленника к самозанятому слою населения, а субъектов ремесленной деятельности к малому бизнесу приводит к определенным неудобствам, таким как общеустановленная система налогообложения, высокая процентная ставка кредитования при малом производстве или несоответствие требованиям кредитования по малым процентным ставкам (проекты start-up), несостоятельность ремесленников содержать коммерческое помещение. Для регулирования данных вопросов необходимо выделить несколько форм государственной поддержки - финансовая помощь (гранты, субсидии), имущественная помощь (здание, земля, оборудование), информационно-консультационная (совместная деятельность госструктуры и некоммерческой организации), также рассмотрение бизнес-проектов по формату ГЧП (по направлению социально-культурных проектов). По налогам - исходя из принадлежности к микро и малому предпринимательству, учитывая его специфический характер, следует рассмотреть возможность включения к специальному налоговому режиму (как в агропромышленности).</w:t>
      </w:r>
    </w:p>
    <w:bookmarkEnd w:id="342"/>
    <w:bookmarkStart w:name="z417" w:id="343"/>
    <w:p>
      <w:pPr>
        <w:spacing w:after="0"/>
        <w:ind w:left="0"/>
        <w:jc w:val="both"/>
      </w:pPr>
      <w:r>
        <w:rPr>
          <w:rFonts w:ascii="Times New Roman"/>
          <w:b w:val="false"/>
          <w:i w:val="false"/>
          <w:color w:val="000000"/>
          <w:sz w:val="28"/>
        </w:rPr>
        <w:t>
      В-пятых, производство ремесленной продукции сопровождается проблемой сырья. В Великобритании настоящей национальной ремесленной продукцией признается изделие, произведенное 100% в Великобритании, в том числе материалы. В Казахстане также имеется необходимое сырье, требующее обработки. Генерирование сырьевой продукции открывает больше возможностей для внутреннего и внешнего рынков (сбыта продукции) казахстанских ремесленников. Доминирующая часть производства связана с агропромышленностью, в связи с чем появляется возможность привлечения первоначальных инвестиций через грантовые программы АО "НАТР" и программы микрокредитования АО "Национальный управляющий холдинг "КазАгро".</w:t>
      </w:r>
    </w:p>
    <w:bookmarkEnd w:id="3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8" w:id="344"/>
    <w:p>
      <w:pPr>
        <w:spacing w:after="0"/>
        <w:ind w:left="0"/>
        <w:jc w:val="both"/>
      </w:pPr>
      <w:r>
        <w:rPr>
          <w:rFonts w:ascii="Times New Roman"/>
          <w:b w:val="false"/>
          <w:i w:val="false"/>
          <w:color w:val="000000"/>
          <w:sz w:val="28"/>
        </w:rPr>
        <w:t>
      3.1.6. Основные направления туризма</w:t>
      </w:r>
    </w:p>
    <w:bookmarkEnd w:id="3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9" w:id="345"/>
    <w:p>
      <w:pPr>
        <w:spacing w:after="0"/>
        <w:ind w:left="0"/>
        <w:jc w:val="both"/>
      </w:pPr>
      <w:r>
        <w:rPr>
          <w:rFonts w:ascii="Times New Roman"/>
          <w:b w:val="false"/>
          <w:i w:val="false"/>
          <w:color w:val="000000"/>
          <w:sz w:val="28"/>
        </w:rPr>
        <w:t>
      Агротуризм</w:t>
      </w:r>
    </w:p>
    <w:bookmarkEnd w:id="345"/>
    <w:bookmarkStart w:name="z420" w:id="346"/>
    <w:p>
      <w:pPr>
        <w:spacing w:after="0"/>
        <w:ind w:left="0"/>
        <w:jc w:val="both"/>
      </w:pPr>
      <w:r>
        <w:rPr>
          <w:rFonts w:ascii="Times New Roman"/>
          <w:b w:val="false"/>
          <w:i w:val="false"/>
          <w:color w:val="000000"/>
          <w:sz w:val="28"/>
        </w:rPr>
        <w:t>
      Это направление туризма является относительно новым и перспективным направлением, предполагающим формирование и предоставление приезжим гостям комплексных услуг по проживанию, отдыху, питанию, экскурсионному обслуживанию, организации досуга и спортивных мероприятий, рыбалки и охоты, приобретению знаний и навыков, а также возможности занятия активными видами туризма в сельской местности.</w:t>
      </w:r>
    </w:p>
    <w:bookmarkEnd w:id="346"/>
    <w:bookmarkStart w:name="z421" w:id="347"/>
    <w:p>
      <w:pPr>
        <w:spacing w:after="0"/>
        <w:ind w:left="0"/>
        <w:jc w:val="both"/>
      </w:pPr>
      <w:r>
        <w:rPr>
          <w:rFonts w:ascii="Times New Roman"/>
          <w:b w:val="false"/>
          <w:i w:val="false"/>
          <w:color w:val="000000"/>
          <w:sz w:val="28"/>
        </w:rPr>
        <w:t>
      Привлекательными чертами агротуризма являются чистый воздух, домашняя атмосфера, нетронутая природа, натуральные продукты, тишина и неторопливый быт. Это мощный инструмент охраны окружающей среды, способствующий вовлечению в этот процесс местного населения, для которого бережное отношение к природе станет экономически выгодным.</w:t>
      </w:r>
    </w:p>
    <w:bookmarkEnd w:id="347"/>
    <w:bookmarkStart w:name="z422" w:id="348"/>
    <w:p>
      <w:pPr>
        <w:spacing w:after="0"/>
        <w:ind w:left="0"/>
        <w:jc w:val="both"/>
      </w:pPr>
      <w:r>
        <w:rPr>
          <w:rFonts w:ascii="Times New Roman"/>
          <w:b w:val="false"/>
          <w:i w:val="false"/>
          <w:color w:val="000000"/>
          <w:sz w:val="28"/>
        </w:rPr>
        <w:t>
      В этой связи целесообразно определить механизмы для становления и развития МСБ регионов, занятых в агротуризме, сформировать методические пособия, оказывать консультативную помощь предпринимателям, открывающим гостевые дома, определить действенные инструменты для информационной поддержки и продвижения гостевых домов на местном уровне.</w:t>
      </w:r>
    </w:p>
    <w:bookmarkEnd w:id="3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3" w:id="349"/>
    <w:p>
      <w:pPr>
        <w:spacing w:after="0"/>
        <w:ind w:left="0"/>
        <w:jc w:val="both"/>
      </w:pPr>
      <w:r>
        <w:rPr>
          <w:rFonts w:ascii="Times New Roman"/>
          <w:b w:val="false"/>
          <w:i w:val="false"/>
          <w:color w:val="000000"/>
          <w:sz w:val="28"/>
        </w:rPr>
        <w:t>
      Охотничье-трофейный туризм</w:t>
      </w:r>
    </w:p>
    <w:bookmarkEnd w:id="349"/>
    <w:bookmarkStart w:name="z424" w:id="350"/>
    <w:p>
      <w:pPr>
        <w:spacing w:after="0"/>
        <w:ind w:left="0"/>
        <w:jc w:val="both"/>
      </w:pPr>
      <w:r>
        <w:rPr>
          <w:rFonts w:ascii="Times New Roman"/>
          <w:b w:val="false"/>
          <w:i w:val="false"/>
          <w:color w:val="000000"/>
          <w:sz w:val="28"/>
        </w:rPr>
        <w:t xml:space="preserve">
      Это часть устойчивого туризма, предусматривающая пассивный (наблюдение), а также активный (охота), жестко регулируемый законодательством контакт туристов с представителями дикого мира. Охотничий туризм признан в мире как эффективный механизм привлечения финансовых средств для сохранения дикой природы при правильном управлении </w:t>
      </w:r>
    </w:p>
    <w:bookmarkEnd w:id="350"/>
    <w:bookmarkStart w:name="z425" w:id="351"/>
    <w:p>
      <w:pPr>
        <w:spacing w:after="0"/>
        <w:ind w:left="0"/>
        <w:jc w:val="both"/>
      </w:pPr>
      <w:r>
        <w:rPr>
          <w:rFonts w:ascii="Times New Roman"/>
          <w:b w:val="false"/>
          <w:i w:val="false"/>
          <w:color w:val="000000"/>
          <w:sz w:val="28"/>
        </w:rPr>
        <w:t>
      Анализ развития охотничьего туризма в мире показывает, что это динамично-развивающаяся отрасль. В качестве примера можно привести опыт США - одной из показательных стран в сфере финансового учета. Так, по данным Министерства внутренних дел США, доход от охотничьего туризма в экономику страны в 2017 году составил 156 млрд. долларов США. Общий мультипликативный эффект от охоты составляет 61 млрд. долларов США. Охотничьи хозяйства США создают более 700 тыс. рабочих мест и обеспечивают заработок более 16 млрд. долларов США в год.</w:t>
      </w:r>
    </w:p>
    <w:bookmarkEnd w:id="351"/>
    <w:bookmarkStart w:name="z426" w:id="352"/>
    <w:p>
      <w:pPr>
        <w:spacing w:after="0"/>
        <w:ind w:left="0"/>
        <w:jc w:val="both"/>
      </w:pPr>
      <w:r>
        <w:rPr>
          <w:rFonts w:ascii="Times New Roman"/>
          <w:b w:val="false"/>
          <w:i w:val="false"/>
          <w:color w:val="000000"/>
          <w:sz w:val="28"/>
        </w:rPr>
        <w:t>
      В конце 60-х годов в Европе данный вид активного отдыха стал резко набирать популярность. В настоящее время он наиболее развит в Испании, Венгрии, Франции, Германии и некоторых других странах.</w:t>
      </w:r>
    </w:p>
    <w:bookmarkEnd w:id="352"/>
    <w:bookmarkStart w:name="z427" w:id="353"/>
    <w:p>
      <w:pPr>
        <w:spacing w:after="0"/>
        <w:ind w:left="0"/>
        <w:jc w:val="both"/>
      </w:pPr>
      <w:r>
        <w:rPr>
          <w:rFonts w:ascii="Times New Roman"/>
          <w:b w:val="false"/>
          <w:i w:val="false"/>
          <w:color w:val="000000"/>
          <w:sz w:val="28"/>
        </w:rPr>
        <w:t>
      Неоценимое экономическое значение охотничий туризм имеет для некоторых развивающихся стран Африки. Здесь он наряду с другими формами туризма является одним из источников притока наличной валюты в экономику страны. Так, Сафари в Африке известен широкому потребителю охотничьим туристским продуктом. ЮАР в год посещают около 8 тыс. охотников, а совокупный доход от этой отрасли составляет 100 млн. долларов США в год.</w:t>
      </w:r>
    </w:p>
    <w:bookmarkEnd w:id="353"/>
    <w:bookmarkStart w:name="z428" w:id="354"/>
    <w:p>
      <w:pPr>
        <w:spacing w:after="0"/>
        <w:ind w:left="0"/>
        <w:jc w:val="both"/>
      </w:pPr>
      <w:r>
        <w:rPr>
          <w:rFonts w:ascii="Times New Roman"/>
          <w:b w:val="false"/>
          <w:i w:val="false"/>
          <w:color w:val="000000"/>
          <w:sz w:val="28"/>
        </w:rPr>
        <w:t>
      Казахстан исключительно богат представителями животного мира, традиционно являющимися объектами охоты. По различным экспертным оценкам в Казахстане расходы на охрану редких и исчезающих видов могут быть полностью покрыты за счет развития охотничьего туризма.</w:t>
      </w:r>
    </w:p>
    <w:bookmarkEnd w:id="354"/>
    <w:bookmarkStart w:name="z429" w:id="355"/>
    <w:p>
      <w:pPr>
        <w:spacing w:after="0"/>
        <w:ind w:left="0"/>
        <w:jc w:val="both"/>
      </w:pPr>
      <w:r>
        <w:rPr>
          <w:rFonts w:ascii="Times New Roman"/>
          <w:b w:val="false"/>
          <w:i w:val="false"/>
          <w:color w:val="000000"/>
          <w:sz w:val="28"/>
        </w:rPr>
        <w:t>
      На сегодняшний день, изъятие редких и находящихся под угрозой исчезновения видов животных производится в соответствии с решением Правительства Республики Казахстан на основании биологического обоснования с положительным заключением государственной экологической экспертизы. Мировой практикой доказано, что научно-обоснованный лимит изъятия старых самцов не оказывает угнетающего влияния на популяцию, а в некоторых случаях только увеличивает ее продуктивность. Для некоторых государств он стал единственным способом сохранить редкие виды животных. К примеру, самки некоторых видов семейства полорогих остаются яловыми, когда старый самец не позволяет самцам моложе участвовать в гоне, а сам не в силах покрыть всех самок.</w:t>
      </w:r>
    </w:p>
    <w:bookmarkEnd w:id="355"/>
    <w:bookmarkStart w:name="z430" w:id="356"/>
    <w:p>
      <w:pPr>
        <w:spacing w:after="0"/>
        <w:ind w:left="0"/>
        <w:jc w:val="both"/>
      </w:pPr>
      <w:r>
        <w:rPr>
          <w:rFonts w:ascii="Times New Roman"/>
          <w:b w:val="false"/>
          <w:i w:val="false"/>
          <w:color w:val="000000"/>
          <w:sz w:val="28"/>
        </w:rPr>
        <w:t xml:space="preserve">
      В Казахстане современное положение популяций многих редких видов животных стабилизировалось и можно говорить об устойчивом использовании старых особей для целей охоты.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не предусмотрено изъятие редких и исчезающих видов животных в целях трофейной охоты. В этой связи, необходимо внести соответствующие изменения в данный Закон. Возможно, также следует пересмотреть Положение о Красной книге в части замены полных запретов на научно-обоснованное изъятие.</w:t>
      </w:r>
    </w:p>
    <w:bookmarkEnd w:id="356"/>
    <w:bookmarkStart w:name="z431" w:id="357"/>
    <w:p>
      <w:pPr>
        <w:spacing w:after="0"/>
        <w:ind w:left="0"/>
        <w:jc w:val="both"/>
      </w:pPr>
      <w:r>
        <w:rPr>
          <w:rFonts w:ascii="Times New Roman"/>
          <w:b w:val="false"/>
          <w:i w:val="false"/>
          <w:color w:val="000000"/>
          <w:sz w:val="28"/>
        </w:rPr>
        <w:t xml:space="preserve">
      По мнению экспертов, в настоящее время имеются барьеры в развитии трофейной охоты, особенно для иностранных граждан. Так, согласно </w:t>
      </w:r>
      <w:r>
        <w:rPr>
          <w:rFonts w:ascii="Times New Roman"/>
          <w:b w:val="false"/>
          <w:i w:val="false"/>
          <w:color w:val="000000"/>
          <w:sz w:val="28"/>
        </w:rPr>
        <w:t>Закону</w:t>
      </w:r>
      <w:r>
        <w:rPr>
          <w:rFonts w:ascii="Times New Roman"/>
          <w:b w:val="false"/>
          <w:i w:val="false"/>
          <w:color w:val="000000"/>
          <w:sz w:val="28"/>
        </w:rPr>
        <w:t>"Об охране, воспроизводстве и использовании животного мира" и утвержденных на его основе Правил охоты, при ввозе охотничьего огнестрельного оружия существует запрет на применение метательного охотничьего оружия (лук) на охоте, а также отсутствует возможность аренды охотничьего оружия.</w:t>
      </w:r>
    </w:p>
    <w:bookmarkEnd w:id="357"/>
    <w:bookmarkStart w:name="z432" w:id="358"/>
    <w:p>
      <w:pPr>
        <w:spacing w:after="0"/>
        <w:ind w:left="0"/>
        <w:jc w:val="both"/>
      </w:pPr>
      <w:r>
        <w:rPr>
          <w:rFonts w:ascii="Times New Roman"/>
          <w:b w:val="false"/>
          <w:i w:val="false"/>
          <w:color w:val="000000"/>
          <w:sz w:val="28"/>
        </w:rPr>
        <w:t>
      Потенциал Казахстана представлен возможностью озерной и речной рыбалки в многочисленных водоемах, и в этих условиях рыболовный туризм в стране развивается очень быстро и повсеместно. Также стремительно развивается вид подводной охоты. Все больше туристских объектов включают рыбалку в список предлагаемого пакета услуг.</w:t>
      </w:r>
    </w:p>
    <w:bookmarkEnd w:id="358"/>
    <w:bookmarkStart w:name="z433" w:id="359"/>
    <w:p>
      <w:pPr>
        <w:spacing w:after="0"/>
        <w:ind w:left="0"/>
        <w:jc w:val="both"/>
      </w:pPr>
      <w:r>
        <w:rPr>
          <w:rFonts w:ascii="Times New Roman"/>
          <w:b w:val="false"/>
          <w:i w:val="false"/>
          <w:color w:val="000000"/>
          <w:sz w:val="28"/>
        </w:rPr>
        <w:t>
      Показателен опыт санатория-курорта "Рахмановские ключи" в Восточно-Казахстанской области. На озеро, которое считалось "мертвым", после проведения соответствующего исследования аква-культуры были завезены некоторые виды рыб, что позволило увеличить и без того большой поток туристов в данное курортно-санаторное учреждение.</w:t>
      </w:r>
    </w:p>
    <w:bookmarkEnd w:id="359"/>
    <w:bookmarkStart w:name="z434" w:id="360"/>
    <w:p>
      <w:pPr>
        <w:spacing w:after="0"/>
        <w:ind w:left="0"/>
        <w:jc w:val="both"/>
      </w:pPr>
      <w:r>
        <w:rPr>
          <w:rFonts w:ascii="Times New Roman"/>
          <w:b w:val="false"/>
          <w:i w:val="false"/>
          <w:color w:val="000000"/>
          <w:sz w:val="28"/>
        </w:rPr>
        <w:t>
      В целом, наличие разнообразного животного мира с развитой охотничьей инфраструктурой способно привлечь в страну значительные денежные средства, помочь сохранить природу и способствовать развитию регионов за счет того, что:</w:t>
      </w:r>
    </w:p>
    <w:bookmarkEnd w:id="360"/>
    <w:bookmarkStart w:name="z435" w:id="361"/>
    <w:p>
      <w:pPr>
        <w:spacing w:after="0"/>
        <w:ind w:left="0"/>
        <w:jc w:val="both"/>
      </w:pPr>
      <w:r>
        <w:rPr>
          <w:rFonts w:ascii="Times New Roman"/>
          <w:b w:val="false"/>
          <w:i w:val="false"/>
          <w:color w:val="000000"/>
          <w:sz w:val="28"/>
        </w:rPr>
        <w:t>
      1) государство получает средства от продажи права на охоту в целом и выдачи лицензий на отстрел отдельных видов животных;</w:t>
      </w:r>
    </w:p>
    <w:bookmarkEnd w:id="361"/>
    <w:bookmarkStart w:name="z436" w:id="362"/>
    <w:p>
      <w:pPr>
        <w:spacing w:after="0"/>
        <w:ind w:left="0"/>
        <w:jc w:val="both"/>
      </w:pPr>
      <w:r>
        <w:rPr>
          <w:rFonts w:ascii="Times New Roman"/>
          <w:b w:val="false"/>
          <w:i w:val="false"/>
          <w:color w:val="000000"/>
          <w:sz w:val="28"/>
        </w:rPr>
        <w:t>
      2) частные охотничьи хозяйства получают средства от охотников за счет организации охоты;</w:t>
      </w:r>
    </w:p>
    <w:bookmarkEnd w:id="362"/>
    <w:bookmarkStart w:name="z437" w:id="363"/>
    <w:p>
      <w:pPr>
        <w:spacing w:after="0"/>
        <w:ind w:left="0"/>
        <w:jc w:val="both"/>
      </w:pPr>
      <w:r>
        <w:rPr>
          <w:rFonts w:ascii="Times New Roman"/>
          <w:b w:val="false"/>
          <w:i w:val="false"/>
          <w:color w:val="000000"/>
          <w:sz w:val="28"/>
        </w:rPr>
        <w:t>
      3) местные представители получают прибыль за счет организации размещения, питания, транспортировки охотников, продажи сувениров, изготовления охотничьих трофеев.</w:t>
      </w:r>
    </w:p>
    <w:bookmarkEnd w:id="363"/>
    <w:bookmarkStart w:name="z438" w:id="364"/>
    <w:p>
      <w:pPr>
        <w:spacing w:after="0"/>
        <w:ind w:left="0"/>
        <w:jc w:val="both"/>
      </w:pPr>
      <w:r>
        <w:rPr>
          <w:rFonts w:ascii="Times New Roman"/>
          <w:b w:val="false"/>
          <w:i w:val="false"/>
          <w:color w:val="000000"/>
          <w:sz w:val="28"/>
        </w:rPr>
        <w:t>
      Созданная инфраструктура охотничьего туризма предоставит возможность развитию экологического туризма на данных территориях, предоставляя местному населению дополнительный стимул в сохранении дикой природы.</w:t>
      </w:r>
    </w:p>
    <w:bookmarkEnd w:id="3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9" w:id="365"/>
    <w:p>
      <w:pPr>
        <w:spacing w:after="0"/>
        <w:ind w:left="0"/>
        <w:jc w:val="both"/>
      </w:pPr>
      <w:r>
        <w:rPr>
          <w:rFonts w:ascii="Times New Roman"/>
          <w:b w:val="false"/>
          <w:i w:val="false"/>
          <w:color w:val="000000"/>
          <w:sz w:val="28"/>
        </w:rPr>
        <w:t>
      Экологический туризм</w:t>
      </w:r>
    </w:p>
    <w:bookmarkEnd w:id="365"/>
    <w:bookmarkStart w:name="z440" w:id="366"/>
    <w:p>
      <w:pPr>
        <w:spacing w:after="0"/>
        <w:ind w:left="0"/>
        <w:jc w:val="both"/>
      </w:pPr>
      <w:r>
        <w:rPr>
          <w:rFonts w:ascii="Times New Roman"/>
          <w:b w:val="false"/>
          <w:i w:val="false"/>
          <w:color w:val="000000"/>
          <w:sz w:val="28"/>
        </w:rPr>
        <w:t>
      Во многих странах все большее внимание уделяют развитию экологического туризма.</w:t>
      </w:r>
    </w:p>
    <w:bookmarkEnd w:id="366"/>
    <w:bookmarkStart w:name="z441" w:id="367"/>
    <w:p>
      <w:pPr>
        <w:spacing w:after="0"/>
        <w:ind w:left="0"/>
        <w:jc w:val="both"/>
      </w:pPr>
      <w:r>
        <w:rPr>
          <w:rFonts w:ascii="Times New Roman"/>
          <w:b w:val="false"/>
          <w:i w:val="false"/>
          <w:color w:val="000000"/>
          <w:sz w:val="28"/>
        </w:rPr>
        <w:t xml:space="preserve">
      За последние пять лет можно отметить значительный рост интереса к казахстанским рекреационным ресурсам со стороны иностранных туристов. Так, в объеме предоставления рекреационных услуг значительно выросла доля въездного туризма. Если в 2012 году доля расходов, понесенных иностранными туристами на спортивные и рекреационные услуги составляли всего 37 %, то к 2016 году сумма расходов увеличилась в 3 раза, составив 63%. </w:t>
      </w:r>
    </w:p>
    <w:bookmarkEnd w:id="367"/>
    <w:bookmarkStart w:name="z442" w:id="368"/>
    <w:p>
      <w:pPr>
        <w:spacing w:after="0"/>
        <w:ind w:left="0"/>
        <w:jc w:val="both"/>
      </w:pPr>
      <w:r>
        <w:rPr>
          <w:rFonts w:ascii="Times New Roman"/>
          <w:b w:val="false"/>
          <w:i w:val="false"/>
          <w:color w:val="000000"/>
          <w:sz w:val="28"/>
        </w:rPr>
        <w:t>
      В целом, исходя из статистики потребления рекреационных и спортивных услуг туристами, можно сделать вывод, что спрос на данные виды услуг со стороны туристов хоть и незначителен в масштабах экономики, но уверенно растет (за последние четыре года - почти на 5 % в год), что создает благоприятную среду для развития экологического туризма.</w:t>
      </w:r>
    </w:p>
    <w:bookmarkEnd w:id="368"/>
    <w:bookmarkStart w:name="z443" w:id="369"/>
    <w:p>
      <w:pPr>
        <w:spacing w:after="0"/>
        <w:ind w:left="0"/>
        <w:jc w:val="both"/>
      </w:pPr>
      <w:r>
        <w:rPr>
          <w:rFonts w:ascii="Times New Roman"/>
          <w:b w:val="false"/>
          <w:i w:val="false"/>
          <w:color w:val="000000"/>
          <w:sz w:val="28"/>
        </w:rPr>
        <w:t>
      Исходя из данных о доходах и расходах видно, что спрос на услуги туристических лагерей, парков отдыха и развлечений/услуг площадок для кемпинга, рекреационных автопарков и трейлерных парков, а также услуг парков культуры и отдыха, тематических парков не стабилен. В то же время, наблюдается повышение спроса на услуги ботанических садов и зоопарков, туристические услуги природных заповедников и охраны дикой природы.</w:t>
      </w:r>
    </w:p>
    <w:bookmarkEnd w:id="369"/>
    <w:bookmarkStart w:name="z444" w:id="370"/>
    <w:p>
      <w:pPr>
        <w:spacing w:after="0"/>
        <w:ind w:left="0"/>
        <w:jc w:val="both"/>
      </w:pPr>
      <w:r>
        <w:rPr>
          <w:rFonts w:ascii="Times New Roman"/>
          <w:b w:val="false"/>
          <w:i w:val="false"/>
          <w:color w:val="000000"/>
          <w:sz w:val="28"/>
        </w:rPr>
        <w:t>
      В развитии экологического туризма особую роль занимают ООПТ. Число проведенных экскурсий на ООПТ за пять лет в среднем росло на 12,1 %, а число посетителей - на 10,1 %. При этом количество гидов (46 человек) не меняется с 2012 года. Несмотря на рост количества проведенных экскурсий (58 % в 2016 году к 2012 году) и посетителей ООПТ (на 47 %), число посетителей составляет всего 6,65 % к общей численности населения Казахстана.</w:t>
      </w:r>
    </w:p>
    <w:bookmarkEnd w:id="370"/>
    <w:bookmarkStart w:name="z445" w:id="371"/>
    <w:p>
      <w:pPr>
        <w:spacing w:after="0"/>
        <w:ind w:left="0"/>
        <w:jc w:val="both"/>
      </w:pPr>
      <w:r>
        <w:rPr>
          <w:rFonts w:ascii="Times New Roman"/>
          <w:b w:val="false"/>
          <w:i w:val="false"/>
          <w:color w:val="000000"/>
          <w:sz w:val="28"/>
        </w:rPr>
        <w:t>
      Таким образом, можно констатировать, что экологический туризм способен стать прибыльным направлением.</w:t>
      </w:r>
    </w:p>
    <w:bookmarkEnd w:id="3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6" w:id="372"/>
    <w:p>
      <w:pPr>
        <w:spacing w:after="0"/>
        <w:ind w:left="0"/>
        <w:jc w:val="both"/>
      </w:pPr>
      <w:r>
        <w:rPr>
          <w:rFonts w:ascii="Times New Roman"/>
          <w:b w:val="false"/>
          <w:i w:val="false"/>
          <w:color w:val="000000"/>
          <w:sz w:val="28"/>
        </w:rPr>
        <w:t>
      Этнографический туризм</w:t>
      </w:r>
    </w:p>
    <w:bookmarkEnd w:id="372"/>
    <w:bookmarkStart w:name="z447" w:id="373"/>
    <w:p>
      <w:pPr>
        <w:spacing w:after="0"/>
        <w:ind w:left="0"/>
        <w:jc w:val="both"/>
      </w:pPr>
      <w:r>
        <w:rPr>
          <w:rFonts w:ascii="Times New Roman"/>
          <w:b w:val="false"/>
          <w:i w:val="false"/>
          <w:color w:val="000000"/>
          <w:sz w:val="28"/>
        </w:rPr>
        <w:t>
      Казахстан - страна с богатым историческим и культурным наследием. Расположенный в центре Евразии Казахстан оказался на перекрестке древнейших цивилизаций мира, пересечении транспортных артерий, социальных и экономических, культурных и идеологических связей между Западом и Востоком, Югом и Севером. В древности по степям Казахстана проходил Великий Шелковый путь. В различные периоды истории на территории нынешнего Казахстана возникали и развивались государства с самобытной культурной историей.</w:t>
      </w:r>
    </w:p>
    <w:bookmarkEnd w:id="373"/>
    <w:bookmarkStart w:name="z448" w:id="374"/>
    <w:p>
      <w:pPr>
        <w:spacing w:after="0"/>
        <w:ind w:left="0"/>
        <w:jc w:val="both"/>
      </w:pPr>
      <w:r>
        <w:rPr>
          <w:rFonts w:ascii="Times New Roman"/>
          <w:b w:val="false"/>
          <w:i w:val="false"/>
          <w:color w:val="000000"/>
          <w:sz w:val="28"/>
        </w:rPr>
        <w:t>
      Наследием той эпохи являются многочисленные памятники истории и культуры, географические достопримечательности.</w:t>
      </w:r>
    </w:p>
    <w:bookmarkEnd w:id="374"/>
    <w:bookmarkStart w:name="z449" w:id="375"/>
    <w:p>
      <w:pPr>
        <w:spacing w:after="0"/>
        <w:ind w:left="0"/>
        <w:jc w:val="both"/>
      </w:pPr>
      <w:r>
        <w:rPr>
          <w:rFonts w:ascii="Times New Roman"/>
          <w:b w:val="false"/>
          <w:i w:val="false"/>
          <w:color w:val="000000"/>
          <w:sz w:val="28"/>
        </w:rPr>
        <w:t>
      Культурный досуг, как и все прочие виды развлечений и отдыха, не стоит на месте. Он обретает новые функции, расширяется и рационализируется, очерчивая все большие границы своего содержания. Особую роль в этом процессе играет создание центров досуга и отдыха, соответствующих международным стандартам, экологических и этно-парков, различного рода культурных, природных и исторических заповедников.</w:t>
      </w:r>
    </w:p>
    <w:bookmarkEnd w:id="375"/>
    <w:bookmarkStart w:name="z450" w:id="376"/>
    <w:p>
      <w:pPr>
        <w:spacing w:after="0"/>
        <w:ind w:left="0"/>
        <w:jc w:val="both"/>
      </w:pPr>
      <w:r>
        <w:rPr>
          <w:rFonts w:ascii="Times New Roman"/>
          <w:b w:val="false"/>
          <w:i w:val="false"/>
          <w:color w:val="000000"/>
          <w:sz w:val="28"/>
        </w:rPr>
        <w:t>
      Кроме природных достопримечательностей Казахстан богат историко-культурными памятниками, расположенными на Великом Шелковом пути, имеющими всемирное значение. Организация транзитных туров на Великом Шелковом пути особенно актуальна, так как это даст Казахстану возможность вхождения в зону интереса таких стран, как Япония, Малайзия, Китай, Корея, а также европейских государств. Великий Шелковый путь - это одно из приоритетных направлений развития туризма в Казахстане.</w:t>
      </w:r>
    </w:p>
    <w:bookmarkEnd w:id="376"/>
    <w:bookmarkStart w:name="z451" w:id="377"/>
    <w:p>
      <w:pPr>
        <w:spacing w:after="0"/>
        <w:ind w:left="0"/>
        <w:jc w:val="both"/>
      </w:pPr>
      <w:r>
        <w:rPr>
          <w:rFonts w:ascii="Times New Roman"/>
          <w:b w:val="false"/>
          <w:i w:val="false"/>
          <w:color w:val="000000"/>
          <w:sz w:val="28"/>
        </w:rPr>
        <w:t>
      Мировой опыт показывает особую роль культурно-познавательного туризма, как эффективного инструмента популяризации культуры своей страны за рубежом. Привлечение зарубежных туристов также является важным условием интенсивного развития креативной индустрии.</w:t>
      </w:r>
    </w:p>
    <w:bookmarkEnd w:id="377"/>
    <w:bookmarkStart w:name="z452" w:id="378"/>
    <w:p>
      <w:pPr>
        <w:spacing w:after="0"/>
        <w:ind w:left="0"/>
        <w:jc w:val="both"/>
      </w:pPr>
      <w:r>
        <w:rPr>
          <w:rFonts w:ascii="Times New Roman"/>
          <w:b w:val="false"/>
          <w:i w:val="false"/>
          <w:color w:val="000000"/>
          <w:sz w:val="28"/>
        </w:rPr>
        <w:t>
      В наши дни, когда большинство людей живут в многонациональных мегаполисах и городах, особую актуальность и популярность приобретает этнографический туризм, при котором происходит знакомство с обычаями, традициями, обрядами, архитектурой, народными костюмами и праздниками, культурой и языком своей или иной этнографической группы населения.</w:t>
      </w:r>
    </w:p>
    <w:bookmarkEnd w:id="378"/>
    <w:bookmarkStart w:name="z453" w:id="379"/>
    <w:p>
      <w:pPr>
        <w:spacing w:after="0"/>
        <w:ind w:left="0"/>
        <w:jc w:val="both"/>
      </w:pPr>
      <w:r>
        <w:rPr>
          <w:rFonts w:ascii="Times New Roman"/>
          <w:b w:val="false"/>
          <w:i w:val="false"/>
          <w:color w:val="000000"/>
          <w:sz w:val="28"/>
        </w:rPr>
        <w:t>
      Этнографический туризм будет способствовать укреплению семейных отношений, духовно-нравственному воспитанию молодежи, сохранению культурных и развитию семейных ценностей.</w:t>
      </w:r>
    </w:p>
    <w:bookmarkEnd w:id="3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4" w:id="380"/>
    <w:p>
      <w:pPr>
        <w:spacing w:after="0"/>
        <w:ind w:left="0"/>
        <w:jc w:val="both"/>
      </w:pPr>
      <w:r>
        <w:rPr>
          <w:rFonts w:ascii="Times New Roman"/>
          <w:b w:val="false"/>
          <w:i w:val="false"/>
          <w:color w:val="000000"/>
          <w:sz w:val="28"/>
        </w:rPr>
        <w:t>
      Детско-юношеский туризм</w:t>
      </w:r>
    </w:p>
    <w:bookmarkEnd w:id="380"/>
    <w:bookmarkStart w:name="z455" w:id="381"/>
    <w:p>
      <w:pPr>
        <w:spacing w:after="0"/>
        <w:ind w:left="0"/>
        <w:jc w:val="both"/>
      </w:pPr>
      <w:r>
        <w:rPr>
          <w:rFonts w:ascii="Times New Roman"/>
          <w:b w:val="false"/>
          <w:i w:val="false"/>
          <w:color w:val="000000"/>
          <w:sz w:val="28"/>
        </w:rPr>
        <w:t xml:space="preserve">
      Вклад детско-юношеского туризма (далее - ДЮТ) в социальное развитие страны значителен. ДЮТ является: </w:t>
      </w:r>
    </w:p>
    <w:bookmarkEnd w:id="381"/>
    <w:bookmarkStart w:name="z456" w:id="382"/>
    <w:p>
      <w:pPr>
        <w:spacing w:after="0"/>
        <w:ind w:left="0"/>
        <w:jc w:val="both"/>
      </w:pPr>
      <w:r>
        <w:rPr>
          <w:rFonts w:ascii="Times New Roman"/>
          <w:b w:val="false"/>
          <w:i w:val="false"/>
          <w:color w:val="000000"/>
          <w:sz w:val="28"/>
        </w:rPr>
        <w:t>
      - важным способом передачи новому поколению накопленного человечеством жизненного опыта и материально-культурного наследия, формирования ценностных ориентаций, нравственного оздоровления и культурного развития нации, одним из путей социализации личности;</w:t>
      </w:r>
    </w:p>
    <w:bookmarkEnd w:id="382"/>
    <w:bookmarkStart w:name="z457" w:id="383"/>
    <w:p>
      <w:pPr>
        <w:spacing w:after="0"/>
        <w:ind w:left="0"/>
        <w:jc w:val="both"/>
      </w:pPr>
      <w:r>
        <w:rPr>
          <w:rFonts w:ascii="Times New Roman"/>
          <w:b w:val="false"/>
          <w:i w:val="false"/>
          <w:color w:val="000000"/>
          <w:sz w:val="28"/>
        </w:rPr>
        <w:t>
      - уникальной моделью воспитания личности посредством формирования здорового образа жизни человека через общение с природой, организации активного досуга и занятости, развития культуры поведения на природе, воспитания бережного отношения к памятникам истории и культуры, практического познания родного края;</w:t>
      </w:r>
    </w:p>
    <w:bookmarkEnd w:id="383"/>
    <w:bookmarkStart w:name="z458" w:id="384"/>
    <w:p>
      <w:pPr>
        <w:spacing w:after="0"/>
        <w:ind w:left="0"/>
        <w:jc w:val="both"/>
      </w:pPr>
      <w:r>
        <w:rPr>
          <w:rFonts w:ascii="Times New Roman"/>
          <w:b w:val="false"/>
          <w:i w:val="false"/>
          <w:color w:val="000000"/>
          <w:sz w:val="28"/>
        </w:rPr>
        <w:t>
      - инструментом социальной адаптации, профессиональной ориентации, воспитания гражданственности и патриотизма подрастающего поколения;</w:t>
      </w:r>
    </w:p>
    <w:bookmarkEnd w:id="384"/>
    <w:bookmarkStart w:name="z459" w:id="385"/>
    <w:p>
      <w:pPr>
        <w:spacing w:after="0"/>
        <w:ind w:left="0"/>
        <w:jc w:val="both"/>
      </w:pPr>
      <w:r>
        <w:rPr>
          <w:rFonts w:ascii="Times New Roman"/>
          <w:b w:val="false"/>
          <w:i w:val="false"/>
          <w:color w:val="000000"/>
          <w:sz w:val="28"/>
        </w:rPr>
        <w:t>
      - действенным механизмом вовлечения всех членов семьи в формы семейного отдыха.</w:t>
      </w:r>
    </w:p>
    <w:bookmarkEnd w:id="385"/>
    <w:bookmarkStart w:name="z460" w:id="386"/>
    <w:p>
      <w:pPr>
        <w:spacing w:after="0"/>
        <w:ind w:left="0"/>
        <w:jc w:val="both"/>
      </w:pPr>
      <w:r>
        <w:rPr>
          <w:rFonts w:ascii="Times New Roman"/>
          <w:b w:val="false"/>
          <w:i w:val="false"/>
          <w:color w:val="000000"/>
          <w:sz w:val="28"/>
        </w:rPr>
        <w:t xml:space="preserve">
      ДЮТ охватывает детей и молодежь до 18 лет. По данным статистики, по состоянию на 1 января 2018 года их численность составляет 3 050 770 детей, из них туристско-краеведческим направлением охвачено 2,6 %. В Европе этот показатель составляет от 20 % и выше, в России - 14 %, в Беларуси - 10,6 %. </w:t>
      </w:r>
    </w:p>
    <w:bookmarkEnd w:id="386"/>
    <w:bookmarkStart w:name="z461" w:id="387"/>
    <w:p>
      <w:pPr>
        <w:spacing w:after="0"/>
        <w:ind w:left="0"/>
        <w:jc w:val="both"/>
      </w:pPr>
      <w:r>
        <w:rPr>
          <w:rFonts w:ascii="Times New Roman"/>
          <w:b w:val="false"/>
          <w:i w:val="false"/>
          <w:color w:val="000000"/>
          <w:sz w:val="28"/>
        </w:rPr>
        <w:t>
      Таблица 6</w:t>
      </w:r>
    </w:p>
    <w:bookmarkEnd w:id="387"/>
    <w:bookmarkStart w:name="z462" w:id="388"/>
    <w:p>
      <w:pPr>
        <w:spacing w:after="0"/>
        <w:ind w:left="0"/>
        <w:jc w:val="left"/>
      </w:pPr>
      <w:r>
        <w:rPr>
          <w:rFonts w:ascii="Times New Roman"/>
          <w:b/>
          <w:i w:val="false"/>
          <w:color w:val="000000"/>
        </w:rPr>
        <w:t xml:space="preserve"> Статистика по детско-юношескому туризму в РК</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Динамика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учащихся, 1-11 классы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системой ДЮТ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80 256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+ 20276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центров и станций ДЮТа и краеведения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кружков туристского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+ 1453 единиц</w:t>
            </w:r>
          </w:p>
        </w:tc>
      </w:tr>
    </w:tbl>
    <w:p>
      <w:pPr>
        <w:spacing w:after="0"/>
        <w:ind w:left="0"/>
        <w:jc w:val="left"/>
      </w:pPr>
      <w:r>
        <w:br/>
      </w:r>
      <w:r>
        <w:rPr>
          <w:rFonts w:ascii="Times New Roman"/>
          <w:b w:val="false"/>
          <w:i w:val="false"/>
          <w:color w:val="000000"/>
          <w:sz w:val="28"/>
        </w:rPr>
        <w:t>
</w:t>
      </w:r>
    </w:p>
    <w:bookmarkStart w:name="z463" w:id="389"/>
    <w:p>
      <w:pPr>
        <w:spacing w:after="0"/>
        <w:ind w:left="0"/>
        <w:jc w:val="both"/>
      </w:pPr>
      <w:r>
        <w:rPr>
          <w:rFonts w:ascii="Times New Roman"/>
          <w:b w:val="false"/>
          <w:i w:val="false"/>
          <w:color w:val="000000"/>
          <w:sz w:val="28"/>
        </w:rPr>
        <w:t>
      Факторами, затрудняющими ускоренное развитие ДЮТ, являются:</w:t>
      </w:r>
    </w:p>
    <w:bookmarkEnd w:id="389"/>
    <w:bookmarkStart w:name="z464" w:id="390"/>
    <w:p>
      <w:pPr>
        <w:spacing w:after="0"/>
        <w:ind w:left="0"/>
        <w:jc w:val="both"/>
      </w:pPr>
      <w:r>
        <w:rPr>
          <w:rFonts w:ascii="Times New Roman"/>
          <w:b w:val="false"/>
          <w:i w:val="false"/>
          <w:color w:val="000000"/>
          <w:sz w:val="28"/>
        </w:rPr>
        <w:t xml:space="preserve">
      Первое. После распада Советского Союза система ДЮТ не имеет достаточной поддержки, в том числе государственной. С тех пор были утеряны опыт, традиции и институциональные механизмы развития ДЮТ. </w:t>
      </w:r>
    </w:p>
    <w:bookmarkEnd w:id="390"/>
    <w:bookmarkStart w:name="z465" w:id="391"/>
    <w:p>
      <w:pPr>
        <w:spacing w:after="0"/>
        <w:ind w:left="0"/>
        <w:jc w:val="both"/>
      </w:pPr>
      <w:r>
        <w:rPr>
          <w:rFonts w:ascii="Times New Roman"/>
          <w:b w:val="false"/>
          <w:i w:val="false"/>
          <w:color w:val="000000"/>
          <w:sz w:val="28"/>
        </w:rPr>
        <w:t>
      Второе. Морально устарела материально-техническая база детских туристских организаций, испытывающих хронический дефицит капитальных вложений, современного оборудования и инвентаря, учебных пособий, компьютерной техники. Укомплектованность туристским оборудованием в среднем по стране составляет около 51,5 % по всей стране. Вместе с тем, материально-техническая база ДЮТ в таких регионах как Атырауская, Мангистауская, Северо-Казахстанская области и город Алматы составляет от 10 до 20 %. В Костанайской и Кызылординской областях вообще отсутствуют организации туристско-краеведческого направления.</w:t>
      </w:r>
    </w:p>
    <w:bookmarkEnd w:id="391"/>
    <w:bookmarkStart w:name="z466" w:id="392"/>
    <w:p>
      <w:pPr>
        <w:spacing w:after="0"/>
        <w:ind w:left="0"/>
        <w:jc w:val="both"/>
      </w:pPr>
      <w:r>
        <w:rPr>
          <w:rFonts w:ascii="Times New Roman"/>
          <w:b w:val="false"/>
          <w:i w:val="false"/>
          <w:color w:val="000000"/>
          <w:sz w:val="28"/>
        </w:rPr>
        <w:t>
      Рисунок 4</w:t>
      </w:r>
    </w:p>
    <w:bookmarkEnd w:id="392"/>
    <w:bookmarkStart w:name="z467"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8" w:id="394"/>
    <w:p>
      <w:pPr>
        <w:spacing w:after="0"/>
        <w:ind w:left="0"/>
        <w:jc w:val="both"/>
      </w:pPr>
      <w:r>
        <w:rPr>
          <w:rFonts w:ascii="Times New Roman"/>
          <w:b w:val="false"/>
          <w:i w:val="false"/>
          <w:color w:val="000000"/>
          <w:sz w:val="28"/>
        </w:rPr>
        <w:t xml:space="preserve">
      Третье. Отсутствует гарантированное финансирование системы региональных и республиканских мероприятий с учащимися, что негативно сказывается на уровне вовлечения обучающихся и педагогов в ДЮТ. Оплата за посещение детьми ГНПП, музеев, дорогие билеты на авиа и ж/д транспорт в каникулярный периодне способствуют массовому вовлечению детей и молодежи в сферу детско-юношеского туризма. </w:t>
      </w:r>
    </w:p>
    <w:bookmarkEnd w:id="394"/>
    <w:bookmarkStart w:name="z469" w:id="395"/>
    <w:p>
      <w:pPr>
        <w:spacing w:after="0"/>
        <w:ind w:left="0"/>
        <w:jc w:val="both"/>
      </w:pPr>
      <w:r>
        <w:rPr>
          <w:rFonts w:ascii="Times New Roman"/>
          <w:b w:val="false"/>
          <w:i w:val="false"/>
          <w:color w:val="000000"/>
          <w:sz w:val="28"/>
        </w:rPr>
        <w:t>
      Четвертое. Недостаточную поддержку получают одаренные в спортивном туризме дети. Дети из малообеспеченных семей; дети, оставшиеся без попечения родителей; дети с особыми образовательными потребностями не в полной мере охвачены мероприятиями ДЮТ, что осложняет их социальную адаптацию и вызывает дополнительные социальные издержки для общества.</w:t>
      </w:r>
    </w:p>
    <w:bookmarkEnd w:id="395"/>
    <w:bookmarkStart w:name="z470" w:id="396"/>
    <w:p>
      <w:pPr>
        <w:spacing w:after="0"/>
        <w:ind w:left="0"/>
        <w:jc w:val="both"/>
      </w:pPr>
      <w:r>
        <w:rPr>
          <w:rFonts w:ascii="Times New Roman"/>
          <w:b w:val="false"/>
          <w:i w:val="false"/>
          <w:color w:val="000000"/>
          <w:sz w:val="28"/>
        </w:rPr>
        <w:t xml:space="preserve">
      Пятое. Имеет место недостаточный уровень квалификации педагогов, специалистов, владеющих технологиями туристско-краеведческой направленности. Потребность педагогов туристско-краеведческого направления в повышении квалификации составляет 69,2 %. </w:t>
      </w:r>
    </w:p>
    <w:bookmarkEnd w:id="396"/>
    <w:bookmarkStart w:name="z471" w:id="397"/>
    <w:p>
      <w:pPr>
        <w:spacing w:after="0"/>
        <w:ind w:left="0"/>
        <w:jc w:val="both"/>
      </w:pPr>
      <w:r>
        <w:rPr>
          <w:rFonts w:ascii="Times New Roman"/>
          <w:b w:val="false"/>
          <w:i w:val="false"/>
          <w:color w:val="000000"/>
          <w:sz w:val="28"/>
        </w:rPr>
        <w:t>
      Шестое. Недостаточна координация работы со стороны центральных и местных исполнительных органов по вопросам развития ДЮТ. Требует совершенствования нормативная правовая база по вопросам развития ДЮТ.</w:t>
      </w:r>
    </w:p>
    <w:bookmarkEnd w:id="3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2" w:id="398"/>
    <w:p>
      <w:pPr>
        <w:spacing w:after="0"/>
        <w:ind w:left="0"/>
        <w:jc w:val="both"/>
      </w:pPr>
      <w:r>
        <w:rPr>
          <w:rFonts w:ascii="Times New Roman"/>
          <w:b w:val="false"/>
          <w:i w:val="false"/>
          <w:color w:val="000000"/>
          <w:sz w:val="28"/>
        </w:rPr>
        <w:t>
      Медицинский и санаторно-курортный туризм</w:t>
      </w:r>
    </w:p>
    <w:bookmarkEnd w:id="398"/>
    <w:bookmarkStart w:name="z473" w:id="399"/>
    <w:p>
      <w:pPr>
        <w:spacing w:after="0"/>
        <w:ind w:left="0"/>
        <w:jc w:val="both"/>
      </w:pPr>
      <w:r>
        <w:rPr>
          <w:rFonts w:ascii="Times New Roman"/>
          <w:b w:val="false"/>
          <w:i w:val="false"/>
          <w:color w:val="000000"/>
          <w:sz w:val="28"/>
        </w:rPr>
        <w:t xml:space="preserve">
      Под медицинским туризмом в мире принято понимать выезд людей из места постоянного проживания с целью получения медицинских услуг. </w:t>
      </w:r>
    </w:p>
    <w:bookmarkEnd w:id="399"/>
    <w:bookmarkStart w:name="z474" w:id="400"/>
    <w:p>
      <w:pPr>
        <w:spacing w:after="0"/>
        <w:ind w:left="0"/>
        <w:jc w:val="both"/>
      </w:pPr>
      <w:r>
        <w:rPr>
          <w:rFonts w:ascii="Times New Roman"/>
          <w:b w:val="false"/>
          <w:i w:val="false"/>
          <w:color w:val="000000"/>
          <w:sz w:val="28"/>
        </w:rPr>
        <w:t xml:space="preserve">
      Казахстан обладает значительным потенциалом для развития как медицинского, так и оздоровительного туризма. </w:t>
      </w:r>
    </w:p>
    <w:bookmarkEnd w:id="400"/>
    <w:bookmarkStart w:name="z475" w:id="401"/>
    <w:p>
      <w:pPr>
        <w:spacing w:after="0"/>
        <w:ind w:left="0"/>
        <w:jc w:val="both"/>
      </w:pPr>
      <w:r>
        <w:rPr>
          <w:rFonts w:ascii="Times New Roman"/>
          <w:b w:val="false"/>
          <w:i w:val="false"/>
          <w:color w:val="000000"/>
          <w:sz w:val="28"/>
        </w:rPr>
        <w:t>
      Это - наличие современного медицинского кластера в городе Нур-Султане, оказывающего высокотехнологичные медицинские услуги, развитая сеть современных медицинских клиник, стоматологических, косметологических и экоцентров и многое другое. Семь клиник Казахстана сертифицированы международной аккредитационной комиссией JCI (JointCommissionInternational), которая является золотым стандартом качества медицинских услуг и безопасности пациентов, одна клиника сертифицирована EFQM - Европейская организация менеджмента качества.</w:t>
      </w:r>
    </w:p>
    <w:bookmarkEnd w:id="401"/>
    <w:bookmarkStart w:name="z476" w:id="402"/>
    <w:p>
      <w:pPr>
        <w:spacing w:after="0"/>
        <w:ind w:left="0"/>
        <w:jc w:val="both"/>
      </w:pPr>
      <w:r>
        <w:rPr>
          <w:rFonts w:ascii="Times New Roman"/>
          <w:b w:val="false"/>
          <w:i w:val="false"/>
          <w:color w:val="000000"/>
          <w:sz w:val="28"/>
        </w:rPr>
        <w:t>
      Для развития оздоровительного туризма территория Казахстана обладает разнообразными туристско-рекреационными ресурсами. В Казахстане зарегистрировано и функционирует 20 курортных зон, основная часть из них (более 10) имеет разведанные и изученные природные лечебные факторы и являются бальнеологическими, грязелечебными, климатическими курортами. Курортные зоны с наличием таких природных лечебных факторов, как более 500-та источников лечебных минеральных вод, 78-и грязевых озер, 50-ти климатических местностей позволяют развивать рекреационно-оздоровительный туризм в Казахстане.</w:t>
      </w:r>
    </w:p>
    <w:bookmarkEnd w:id="402"/>
    <w:bookmarkStart w:name="z477" w:id="403"/>
    <w:p>
      <w:pPr>
        <w:spacing w:after="0"/>
        <w:ind w:left="0"/>
        <w:jc w:val="both"/>
      </w:pPr>
      <w:r>
        <w:rPr>
          <w:rFonts w:ascii="Times New Roman"/>
          <w:b w:val="false"/>
          <w:i w:val="false"/>
          <w:color w:val="000000"/>
          <w:sz w:val="28"/>
        </w:rPr>
        <w:t>
      По данным Комитета по статистике Министерства национальной экономики Республики Казахстан в Казахстане функционирует 144 санаторно-курортные организации (далее - СКО) вместимостью 21 291 коек на конец года, из них 18 475 среднегодовых койко-мест. 80 % санаториев являются частными структурами, государственными санаториями являются ведомственные здравницы Медицинского центра Управления делами Президента, министерств внутренних дел, здравоохранения и др.</w:t>
      </w:r>
    </w:p>
    <w:bookmarkEnd w:id="403"/>
    <w:bookmarkStart w:name="z478" w:id="404"/>
    <w:p>
      <w:pPr>
        <w:spacing w:after="0"/>
        <w:ind w:left="0"/>
        <w:jc w:val="both"/>
      </w:pPr>
      <w:r>
        <w:rPr>
          <w:rFonts w:ascii="Times New Roman"/>
          <w:b w:val="false"/>
          <w:i w:val="false"/>
          <w:color w:val="000000"/>
          <w:sz w:val="28"/>
        </w:rPr>
        <w:t xml:space="preserve">
      При этом, принципиальным отличием СКО Казахстана от зарубежных курортов является развитость медицинского обслуживания. Зарубежные курорты представлены многозвездными гостиницами с великолепным сервисом и развлечениями (SPA-отели). В Казахстане с советских времен системообразующим фактором санаториев всегда являлась санаторно-курортная медицина. </w:t>
      </w:r>
    </w:p>
    <w:bookmarkEnd w:id="404"/>
    <w:bookmarkStart w:name="z479" w:id="405"/>
    <w:p>
      <w:pPr>
        <w:spacing w:after="0"/>
        <w:ind w:left="0"/>
        <w:jc w:val="both"/>
      </w:pPr>
      <w:r>
        <w:rPr>
          <w:rFonts w:ascii="Times New Roman"/>
          <w:b w:val="false"/>
          <w:i w:val="false"/>
          <w:color w:val="000000"/>
          <w:sz w:val="28"/>
        </w:rPr>
        <w:t xml:space="preserve">
      Деятельность санаториев находится на стыке интересов отрасли туризма и отрасли здравоохранения. </w:t>
      </w:r>
    </w:p>
    <w:bookmarkEnd w:id="405"/>
    <w:bookmarkStart w:name="z480" w:id="406"/>
    <w:p>
      <w:pPr>
        <w:spacing w:after="0"/>
        <w:ind w:left="0"/>
        <w:jc w:val="both"/>
      </w:pPr>
      <w:r>
        <w:rPr>
          <w:rFonts w:ascii="Times New Roman"/>
          <w:b w:val="false"/>
          <w:i w:val="false"/>
          <w:color w:val="000000"/>
          <w:sz w:val="28"/>
        </w:rPr>
        <w:t xml:space="preserve">
      На основании данных статистики двух отраслей, количество санаториев на протяжении последних лет изменяется незначительно: 66 единиц (2014 год), 62 единицы (2015 год), 66 единиц (2016 год), 65 единиц (2017 год). </w:t>
      </w:r>
    </w:p>
    <w:bookmarkEnd w:id="406"/>
    <w:bookmarkStart w:name="z481" w:id="407"/>
    <w:p>
      <w:pPr>
        <w:spacing w:after="0"/>
        <w:ind w:left="0"/>
        <w:jc w:val="both"/>
      </w:pPr>
      <w:r>
        <w:rPr>
          <w:rFonts w:ascii="Times New Roman"/>
          <w:b w:val="false"/>
          <w:i w:val="false"/>
          <w:color w:val="000000"/>
          <w:sz w:val="28"/>
        </w:rPr>
        <w:t xml:space="preserve">
      Количество отдохнувших в санаториях значительно снизилось с 213 630 человек в 2014 году до 173 695 человек в 2015 году, затем незначительно повысилось до 189 399 человек в 2016 году и затем снова снизилось до 176 953 человек в 2017 году. </w:t>
      </w:r>
    </w:p>
    <w:bookmarkEnd w:id="407"/>
    <w:bookmarkStart w:name="z482" w:id="408"/>
    <w:p>
      <w:pPr>
        <w:spacing w:after="0"/>
        <w:ind w:left="0"/>
        <w:jc w:val="both"/>
      </w:pPr>
      <w:r>
        <w:rPr>
          <w:rFonts w:ascii="Times New Roman"/>
          <w:b w:val="false"/>
          <w:i w:val="false"/>
          <w:color w:val="000000"/>
          <w:sz w:val="28"/>
        </w:rPr>
        <w:t xml:space="preserve">
      Из 189 399 человек, отдохнувших в санаториях в 2016 году, нерезиденты составили 2 581 человек (1,4 %). Из 176953 отдохнувших в 2017 году, нерезиденты - 2 297 человек (1,3 %). То есть, количество нерезидентов понизилось и в фактическом и в процентном выражении. </w:t>
      </w:r>
    </w:p>
    <w:bookmarkEnd w:id="408"/>
    <w:bookmarkStart w:name="z483" w:id="409"/>
    <w:p>
      <w:pPr>
        <w:spacing w:after="0"/>
        <w:ind w:left="0"/>
        <w:jc w:val="both"/>
      </w:pPr>
      <w:r>
        <w:rPr>
          <w:rFonts w:ascii="Times New Roman"/>
          <w:b w:val="false"/>
          <w:i w:val="false"/>
          <w:color w:val="000000"/>
          <w:sz w:val="28"/>
        </w:rPr>
        <w:t>
      Основными "болевыми" точками в деятельности многих санаториев являются слабая материально-техническая база, отсутствие маркетинговой стратегии, отсутствие дополнительных услуг. Также в данной сфере отсутствует государственная поддержка. Необходима модернизация санаторно-курортного комплекса и возрождение этого сектора. Для этого должна быть повышена роль социальной составляющей оздоровительной медицины в Казахстане.</w:t>
      </w:r>
    </w:p>
    <w:bookmarkEnd w:id="409"/>
    <w:bookmarkStart w:name="z484" w:id="410"/>
    <w:p>
      <w:pPr>
        <w:spacing w:after="0"/>
        <w:ind w:left="0"/>
        <w:jc w:val="both"/>
      </w:pPr>
      <w:r>
        <w:rPr>
          <w:rFonts w:ascii="Times New Roman"/>
          <w:b w:val="false"/>
          <w:i w:val="false"/>
          <w:color w:val="000000"/>
          <w:sz w:val="28"/>
        </w:rPr>
        <w:t>
      Специфика санаторно-курортного туризма такова, что для достижения наибольшего эффекта оздоровления в санатории лучше находиться в течение довольно длительного времени (от 14 до 21 дня). При этом в санаториях практически отсутствует досуговая составляющая, не предлагаются мероприятия, экскурсии и т.д. Кроме того, лечение в санаториях и на курортах стоит дорого.</w:t>
      </w:r>
    </w:p>
    <w:bookmarkEnd w:id="410"/>
    <w:bookmarkStart w:name="z485" w:id="411"/>
    <w:p>
      <w:pPr>
        <w:spacing w:after="0"/>
        <w:ind w:left="0"/>
        <w:jc w:val="both"/>
      </w:pPr>
      <w:r>
        <w:rPr>
          <w:rFonts w:ascii="Times New Roman"/>
          <w:b w:val="false"/>
          <w:i w:val="false"/>
          <w:color w:val="000000"/>
          <w:sz w:val="28"/>
        </w:rPr>
        <w:t>
      На сегодняшний день важной задачей развития регионов Казахстана, обладающих уникальными природными, климатическими и лечебными ресурсами, является увеличение предложения качественных лечебно-оздоровительных услуг на основе создания санаторных и туристских комплексов, в которых будет сохранен баланс восстановления здоровья и получения развлекательных мероприятий и впечатлений.</w:t>
      </w:r>
    </w:p>
    <w:bookmarkEnd w:id="411"/>
    <w:bookmarkStart w:name="z486" w:id="412"/>
    <w:p>
      <w:pPr>
        <w:spacing w:after="0"/>
        <w:ind w:left="0"/>
        <w:jc w:val="both"/>
      </w:pPr>
      <w:r>
        <w:rPr>
          <w:rFonts w:ascii="Times New Roman"/>
          <w:b w:val="false"/>
          <w:i w:val="false"/>
          <w:color w:val="000000"/>
          <w:sz w:val="28"/>
        </w:rPr>
        <w:t>
      Кроме того, важно, чтобы туристский продукт, включающий санаторно-курортное лечение, был круглогодичным. Для этого необходимо предусмотреть различные возможности, позволяющие снизить стоимость услуг и привлечь туристов во внесезонье. К таким возможностям относятся налоговые льготы для санаториев, гарантированное обеспечение определенной доли загрузки со стороны государства, система стимулов для граждан (возмещение расходов на санаторный отдых в рамках системы туристских сертификатов).</w:t>
      </w:r>
    </w:p>
    <w:bookmarkEnd w:id="412"/>
    <w:bookmarkStart w:name="z487" w:id="413"/>
    <w:p>
      <w:pPr>
        <w:spacing w:after="0"/>
        <w:ind w:left="0"/>
        <w:jc w:val="both"/>
      </w:pPr>
      <w:r>
        <w:rPr>
          <w:rFonts w:ascii="Times New Roman"/>
          <w:b w:val="false"/>
          <w:i w:val="false"/>
          <w:color w:val="000000"/>
          <w:sz w:val="28"/>
        </w:rPr>
        <w:t xml:space="preserve">
      Туристские компании, продающие туристские пакеты внутри страны, отмечают небольшую активность санаториев в части развития агентских сетей с привлечением туристских компаний. На казахстанском рынке можно отметить всего несколько санаториев, которые наладили агентскую сеть в ряде городов Казахстана, обеспечив себе круглогодичные продажи и высокий уровень заполняемости. </w:t>
      </w:r>
    </w:p>
    <w:bookmarkEnd w:id="413"/>
    <w:bookmarkStart w:name="z488" w:id="414"/>
    <w:p>
      <w:pPr>
        <w:spacing w:after="0"/>
        <w:ind w:left="0"/>
        <w:jc w:val="both"/>
      </w:pPr>
      <w:r>
        <w:rPr>
          <w:rFonts w:ascii="Times New Roman"/>
          <w:b w:val="false"/>
          <w:i w:val="false"/>
          <w:color w:val="000000"/>
          <w:sz w:val="28"/>
        </w:rPr>
        <w:t>
      По медицинскому туризму Казахстан остается "туристским донором" для таких стран как Южная Корея, Турция, Китай, Германия, Англия, Израиль, ОАЭ, страны Восточной Европы.</w:t>
      </w:r>
    </w:p>
    <w:bookmarkEnd w:id="414"/>
    <w:bookmarkStart w:name="z489" w:id="415"/>
    <w:p>
      <w:pPr>
        <w:spacing w:after="0"/>
        <w:ind w:left="0"/>
        <w:jc w:val="both"/>
      </w:pPr>
      <w:r>
        <w:rPr>
          <w:rFonts w:ascii="Times New Roman"/>
          <w:b w:val="false"/>
          <w:i w:val="false"/>
          <w:color w:val="000000"/>
          <w:sz w:val="28"/>
        </w:rPr>
        <w:t>
      Причины высокого уровня выездного медицинского туризма - низкий уровень менеджмента и сервиса клиник, недостаточная информированность населения, низкая лояльность населения к системе здравоохранения и медицины Республики Казахстан.</w:t>
      </w:r>
    </w:p>
    <w:bookmarkEnd w:id="415"/>
    <w:bookmarkStart w:name="z490" w:id="416"/>
    <w:p>
      <w:pPr>
        <w:spacing w:after="0"/>
        <w:ind w:left="0"/>
        <w:jc w:val="both"/>
      </w:pPr>
      <w:r>
        <w:rPr>
          <w:rFonts w:ascii="Times New Roman"/>
          <w:b w:val="false"/>
          <w:i w:val="false"/>
          <w:color w:val="000000"/>
          <w:sz w:val="28"/>
        </w:rPr>
        <w:t xml:space="preserve">
      В Казахстане можно получить медицинские услуги того же качества, что и за рубежом, но рынок не систематизирован, количество клиник ограничено, они презентуются стихийно и не могут конкурировать со сформированной маркетинговой политикой зарубежных клиник, специализирующихся на медицинском туризме.      Вместе с тем, прогресс в этой области может быть достигнут, если будет единая координация деятельности клиник и туроператоров в обеспечении необходимых и достаточных условий для медицинского туризма в нашей стране. Такую координацию могут осуществлять Министерство здравоохранения Республики Казахстан совместно с АО "НК "KazakhTourism". </w:t>
      </w:r>
    </w:p>
    <w:bookmarkEnd w:id="416"/>
    <w:bookmarkStart w:name="z491" w:id="417"/>
    <w:p>
      <w:pPr>
        <w:spacing w:after="0"/>
        <w:ind w:left="0"/>
        <w:jc w:val="both"/>
      </w:pPr>
      <w:r>
        <w:rPr>
          <w:rFonts w:ascii="Times New Roman"/>
          <w:b w:val="false"/>
          <w:i w:val="false"/>
          <w:color w:val="000000"/>
          <w:sz w:val="28"/>
        </w:rPr>
        <w:t>
      Для этого есть позитивные факторы: высококлассные медицинские специалисты, высокотехнологичные клиники, уникальные природные условия в ряде мест Республики Казахстан, которые характеризуются как лечебные факторы, туроператоры, имеющие навык работы в медицинском туризме.</w:t>
      </w:r>
    </w:p>
    <w:bookmarkEnd w:id="417"/>
    <w:bookmarkStart w:name="z492" w:id="418"/>
    <w:p>
      <w:pPr>
        <w:spacing w:after="0"/>
        <w:ind w:left="0"/>
        <w:jc w:val="both"/>
      </w:pPr>
      <w:r>
        <w:rPr>
          <w:rFonts w:ascii="Times New Roman"/>
          <w:b w:val="false"/>
          <w:i w:val="false"/>
          <w:color w:val="000000"/>
          <w:sz w:val="28"/>
        </w:rPr>
        <w:t>
      Таким образом, основными сдерживающими факторами для развития въездного медицинского туризма являются: отсутствие правовой базы и сформированного медицинского туристского продукта, в том числе списка приоритетных медицинских услуг для анализа и продвижения их конкурентных преимуществ, недостаточный уровень менеджмента и сервиса в медицинских организациях и санаториях, соответствующего клиническим возможностям, отсутствие информационной базы для пациентов и туроператоров, а также оперативной коммуникации между туроператорами и клиниками, несовершенная и достоверная статистика въездных, внутренних и выездных медицинских туристов, недостаточный уровень централизованной координации со стороны Министерства здравоохранения Республики Казахстан.</w:t>
      </w:r>
    </w:p>
    <w:bookmarkEnd w:id="418"/>
    <w:bookmarkStart w:name="z493" w:id="419"/>
    <w:p>
      <w:pPr>
        <w:spacing w:after="0"/>
        <w:ind w:left="0"/>
        <w:jc w:val="both"/>
      </w:pPr>
      <w:r>
        <w:rPr>
          <w:rFonts w:ascii="Times New Roman"/>
          <w:b w:val="false"/>
          <w:i w:val="false"/>
          <w:color w:val="000000"/>
          <w:sz w:val="28"/>
        </w:rPr>
        <w:t xml:space="preserve">
      Развитие медицинского туризма в Казахстане даст дополнительный стимул для развития отрасли здравоохранения, так как развитие медицинского туризма заставляет медицину стран развиваться более быстрыми темпами и будет способствовать улучшению здоровья населения Республики Казахстан, способствовать развитию внутреннего туризма, нивелированию сезонности в туризме, обеспечит более длительное пребывание туристов в стране, даст дополнительный доход, так как чек медицинского туриста в среднем выше чека обычного туриста в 1,3 раза, обеспечит мультипликативный эффект (сопровождающие медицинского туриста проживают в отелях и т.д.). Медицинский туризм обеспечит развитие санаторно-курортной отрасли, систематизирует использование лечебных природных факторов, позволит создать дополнительные рабочие места, повысит инвестиционную привлекательность. </w:t>
      </w:r>
    </w:p>
    <w:bookmarkEnd w:id="4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4" w:id="420"/>
    <w:p>
      <w:pPr>
        <w:spacing w:after="0"/>
        <w:ind w:left="0"/>
        <w:jc w:val="both"/>
      </w:pPr>
      <w:r>
        <w:rPr>
          <w:rFonts w:ascii="Times New Roman"/>
          <w:b w:val="false"/>
          <w:i w:val="false"/>
          <w:color w:val="000000"/>
          <w:sz w:val="28"/>
        </w:rPr>
        <w:t>
      MICE (деловой) туризм</w:t>
      </w:r>
    </w:p>
    <w:bookmarkEnd w:id="420"/>
    <w:bookmarkStart w:name="z495" w:id="421"/>
    <w:p>
      <w:pPr>
        <w:spacing w:after="0"/>
        <w:ind w:left="0"/>
        <w:jc w:val="both"/>
      </w:pPr>
      <w:r>
        <w:rPr>
          <w:rFonts w:ascii="Times New Roman"/>
          <w:b w:val="false"/>
          <w:i w:val="false"/>
          <w:color w:val="000000"/>
          <w:sz w:val="28"/>
        </w:rPr>
        <w:t>
      Развитие делового или MICE туризма является одним из приоритетных во многих регионах мира. Развитию данного вида туризма не требуется наличие природных ресурсов и выхода к морю, истории или легенды, поэтому новые города и мегаполисы, направленные на интенсивное развитие, имеют равные шансы для привлечения и развития делового туризма.</w:t>
      </w:r>
    </w:p>
    <w:bookmarkEnd w:id="421"/>
    <w:bookmarkStart w:name="z496" w:id="422"/>
    <w:p>
      <w:pPr>
        <w:spacing w:after="0"/>
        <w:ind w:left="0"/>
        <w:jc w:val="both"/>
      </w:pPr>
      <w:r>
        <w:rPr>
          <w:rFonts w:ascii="Times New Roman"/>
          <w:b w:val="false"/>
          <w:i w:val="false"/>
          <w:color w:val="000000"/>
          <w:sz w:val="28"/>
        </w:rPr>
        <w:t xml:space="preserve">
      В Казахстане также большое внимание уделяется развитию делового туризма, в частности в таких регионах как города Нур-Султан и Алматы. Развитие MICE туризма в городе Нур-Султане вошло в ТОП-10 Республиканской карты туристификации. </w:t>
      </w:r>
    </w:p>
    <w:bookmarkEnd w:id="422"/>
    <w:bookmarkStart w:name="z497" w:id="423"/>
    <w:p>
      <w:pPr>
        <w:spacing w:after="0"/>
        <w:ind w:left="0"/>
        <w:jc w:val="both"/>
      </w:pPr>
      <w:r>
        <w:rPr>
          <w:rFonts w:ascii="Times New Roman"/>
          <w:b w:val="false"/>
          <w:i w:val="false"/>
          <w:color w:val="000000"/>
          <w:sz w:val="28"/>
        </w:rPr>
        <w:t>
      В 2006-2016 годах в Нур-Султане проведено 36 международных мероприятий, соответствующих требованиям международной ассоциации конгрессов и конференций (ICCA). Всего на встречах было зарегистрировано 14814 международных делегатов, что обеспечило общий доход города Нур-Султана в размере 15,2 млн. долларов США. Средние расходы на одного делегата на встречу составляют около 678 долларов США или 218 долларов США в день.</w:t>
      </w:r>
    </w:p>
    <w:bookmarkEnd w:id="423"/>
    <w:bookmarkStart w:name="z498" w:id="424"/>
    <w:p>
      <w:pPr>
        <w:spacing w:after="0"/>
        <w:ind w:left="0"/>
        <w:jc w:val="both"/>
      </w:pPr>
      <w:r>
        <w:rPr>
          <w:rFonts w:ascii="Times New Roman"/>
          <w:b w:val="false"/>
          <w:i w:val="false"/>
          <w:color w:val="000000"/>
          <w:sz w:val="28"/>
        </w:rPr>
        <w:t>
      Вместе с тем, в 2018 году в Нур-Султане проведено около 140 деловых мероприятий разного направления и масштаба с количеством участников от 200 до 5000 человек.</w:t>
      </w:r>
    </w:p>
    <w:bookmarkEnd w:id="424"/>
    <w:bookmarkStart w:name="z499" w:id="425"/>
    <w:p>
      <w:pPr>
        <w:spacing w:after="0"/>
        <w:ind w:left="0"/>
        <w:jc w:val="both"/>
      </w:pPr>
      <w:r>
        <w:rPr>
          <w:rFonts w:ascii="Times New Roman"/>
          <w:b w:val="false"/>
          <w:i w:val="false"/>
          <w:color w:val="000000"/>
          <w:sz w:val="28"/>
        </w:rPr>
        <w:t>
      Международной ассоциацией конгрессов и конференций ежегодно публикуется рейтинг MICE-дестинаций, где город Нур-Султан находится на 286 месте. В целях вхождения в ТОП-100 данного рейтинга Нур-Султане необходимо проводить ежегодно не менее 30 мероприятий в год.</w:t>
      </w:r>
    </w:p>
    <w:bookmarkEnd w:id="425"/>
    <w:bookmarkStart w:name="z500" w:id="426"/>
    <w:p>
      <w:pPr>
        <w:spacing w:after="0"/>
        <w:ind w:left="0"/>
        <w:jc w:val="both"/>
      </w:pPr>
      <w:r>
        <w:rPr>
          <w:rFonts w:ascii="Times New Roman"/>
          <w:b w:val="false"/>
          <w:i w:val="false"/>
          <w:color w:val="000000"/>
          <w:sz w:val="28"/>
        </w:rPr>
        <w:t>
      Рисунок 5</w:t>
      </w:r>
    </w:p>
    <w:bookmarkEnd w:id="426"/>
    <w:bookmarkStart w:name="z501" w:id="427"/>
    <w:p>
      <w:pPr>
        <w:spacing w:after="0"/>
        <w:ind w:left="0"/>
        <w:jc w:val="both"/>
      </w:pPr>
      <w:r>
        <w:rPr>
          <w:rFonts w:ascii="Times New Roman"/>
          <w:b w:val="false"/>
          <w:i w:val="false"/>
          <w:color w:val="000000"/>
          <w:sz w:val="28"/>
        </w:rPr>
        <w:t>
      Рейтинг Международной ассоциации конгрессов и конференций</w:t>
      </w:r>
    </w:p>
    <w:bookmarkEnd w:id="427"/>
    <w:bookmarkStart w:name="z502" w:id="428"/>
    <w:p>
      <w:pPr>
        <w:spacing w:after="0"/>
        <w:ind w:left="0"/>
        <w:jc w:val="both"/>
      </w:pPr>
      <w:r>
        <w:rPr>
          <w:rFonts w:ascii="Times New Roman"/>
          <w:b w:val="false"/>
          <w:i w:val="false"/>
          <w:color w:val="000000"/>
          <w:sz w:val="28"/>
        </w:rPr>
        <w:t xml:space="preserve">
      </w:t>
      </w:r>
    </w:p>
    <w:bookmarkEnd w:id="428"/>
    <w:p>
      <w:pPr>
        <w:spacing w:after="0"/>
        <w:ind w:left="0"/>
        <w:jc w:val="both"/>
      </w:pPr>
      <w:r>
        <w:drawing>
          <wp:inline distT="0" distB="0" distL="0" distR="0">
            <wp:extent cx="62484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484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3" w:id="429"/>
    <w:p>
      <w:pPr>
        <w:spacing w:after="0"/>
        <w:ind w:left="0"/>
        <w:jc w:val="both"/>
      </w:pPr>
      <w:r>
        <w:rPr>
          <w:rFonts w:ascii="Times New Roman"/>
          <w:b w:val="false"/>
          <w:i w:val="false"/>
          <w:color w:val="000000"/>
          <w:sz w:val="28"/>
        </w:rPr>
        <w:t>
      Развитие MICE или делового туризма позволит не только получить прибыль от пребывания иностранных делегатов, но и от организации самого мероприятия, привлечь ведущих мировых экспертов и лидеров отраслей экономики, а также инвестиции в регион посредством демонстрации готовности города и Республики Казахстан к дальнейшему росту и развитию сегментов рынка.</w:t>
      </w:r>
    </w:p>
    <w:bookmarkEnd w:id="429"/>
    <w:bookmarkStart w:name="z504" w:id="430"/>
    <w:p>
      <w:pPr>
        <w:spacing w:after="0"/>
        <w:ind w:left="0"/>
        <w:jc w:val="both"/>
      </w:pPr>
      <w:r>
        <w:rPr>
          <w:rFonts w:ascii="Times New Roman"/>
          <w:b w:val="false"/>
          <w:i w:val="false"/>
          <w:color w:val="000000"/>
          <w:sz w:val="28"/>
        </w:rPr>
        <w:t>
      Вместе с тем, для более динамичного развития MICE туризма в Нур-Султане необходимо рассмотреть дополнительные стимулирующие меры и использовать лучший международный опыт. Так, например, в Дубае ОАЭ используется механизм возврата косвенных налогов. В других городах - Сеул, Прага, Санкт-Петербург используются механизмы субсидирования инвестиционных затрат.</w:t>
      </w:r>
    </w:p>
    <w:bookmarkEnd w:id="430"/>
    <w:bookmarkStart w:name="z505" w:id="431"/>
    <w:p>
      <w:pPr>
        <w:spacing w:after="0"/>
        <w:ind w:left="0"/>
        <w:jc w:val="both"/>
      </w:pPr>
      <w:r>
        <w:rPr>
          <w:rFonts w:ascii="Times New Roman"/>
          <w:b w:val="false"/>
          <w:i w:val="false"/>
          <w:color w:val="000000"/>
          <w:sz w:val="28"/>
        </w:rPr>
        <w:t>
      Проведение Международной специализированной выставки ЭКСПО-2017 послужило катализатором развития туризма города.</w:t>
      </w:r>
    </w:p>
    <w:bookmarkEnd w:id="431"/>
    <w:bookmarkStart w:name="z506" w:id="432"/>
    <w:p>
      <w:pPr>
        <w:spacing w:after="0"/>
        <w:ind w:left="0"/>
        <w:jc w:val="both"/>
      </w:pPr>
      <w:r>
        <w:rPr>
          <w:rFonts w:ascii="Times New Roman"/>
          <w:b w:val="false"/>
          <w:i w:val="false"/>
          <w:color w:val="000000"/>
          <w:sz w:val="28"/>
        </w:rPr>
        <w:t xml:space="preserve">
      Увеличилось количество гостиниц на 13,2 % (на январь-сентябрь 2018 года - 189 гостиниц, на январь-сентябрь 2016 года количество гостиниц составляло 167). Также вырос пассажиропоток на международных рейсах на 16 % в сравнении с аналогичным периодом прошлого года (6 месяцев 2017 года - 1 млн. пассажиров, 1,2 месяцев 2018 года - 1,4 млн. пассажиров). В этом году город Нур-Султан занял 2 место в рейтинге лучших городов СНГ для весенних и осенних путешествий и шопинга среди российских туристов. </w:t>
      </w:r>
    </w:p>
    <w:bookmarkEnd w:id="432"/>
    <w:bookmarkStart w:name="z507" w:id="433"/>
    <w:p>
      <w:pPr>
        <w:spacing w:after="0"/>
        <w:ind w:left="0"/>
        <w:jc w:val="both"/>
      </w:pPr>
      <w:r>
        <w:rPr>
          <w:rFonts w:ascii="Times New Roman"/>
          <w:b w:val="false"/>
          <w:i w:val="false"/>
          <w:color w:val="000000"/>
          <w:sz w:val="28"/>
        </w:rPr>
        <w:t xml:space="preserve">
      Нур-Султан становится центром проведения разноформатных развлекательных и спортивных мероприятий, как странового, так и мирового уровня. </w:t>
      </w:r>
    </w:p>
    <w:bookmarkEnd w:id="433"/>
    <w:bookmarkStart w:name="z508" w:id="434"/>
    <w:p>
      <w:pPr>
        <w:spacing w:after="0"/>
        <w:ind w:left="0"/>
        <w:jc w:val="both"/>
      </w:pPr>
      <w:r>
        <w:rPr>
          <w:rFonts w:ascii="Times New Roman"/>
          <w:b w:val="false"/>
          <w:i w:val="false"/>
          <w:color w:val="000000"/>
          <w:sz w:val="28"/>
        </w:rPr>
        <w:t>
      В рамках празднования 20-летия столицы в прошлом году в городе проведено около 700 культурных, спортивных и деловых мероприятий. Среди которых, около 40 крупных мероприятий международного уровня, это такие события как, юбилейный 10-й Матч звезд КХЛ, первый этап Чемпионата мира по спидвею на льду, матч мировой группы Кубка Дэвиса, Ironman 70.3.</w:t>
      </w:r>
    </w:p>
    <w:bookmarkEnd w:id="434"/>
    <w:bookmarkStart w:name="z509" w:id="435"/>
    <w:p>
      <w:pPr>
        <w:spacing w:after="0"/>
        <w:ind w:left="0"/>
        <w:jc w:val="both"/>
      </w:pPr>
      <w:r>
        <w:rPr>
          <w:rFonts w:ascii="Times New Roman"/>
          <w:b w:val="false"/>
          <w:i w:val="false"/>
          <w:color w:val="000000"/>
          <w:sz w:val="28"/>
        </w:rPr>
        <w:t>
      На лучших концертных площадках столицы выступили рок-группа ДДТ, Баста, Монатик, Мот, Скриптонит, трибьют-группа "ThePinkFloydShow", Openair "Ұлы дала бірлігі", концерт группы "Лениград" и большой гала-концерт в честь празднования 20-летия столицы.</w:t>
      </w:r>
    </w:p>
    <w:bookmarkEnd w:id="435"/>
    <w:bookmarkStart w:name="z510" w:id="436"/>
    <w:p>
      <w:pPr>
        <w:spacing w:after="0"/>
        <w:ind w:left="0"/>
        <w:jc w:val="both"/>
      </w:pPr>
      <w:r>
        <w:rPr>
          <w:rFonts w:ascii="Times New Roman"/>
          <w:b w:val="false"/>
          <w:i w:val="false"/>
          <w:color w:val="000000"/>
          <w:sz w:val="28"/>
        </w:rPr>
        <w:t>
      Согласно международному опыту, на сегодняшний день проведение ярких и популярных мероприятий, является одним из самых эффективных механизмов увеличения туристского потока.</w:t>
      </w:r>
    </w:p>
    <w:bookmarkEnd w:id="436"/>
    <w:bookmarkStart w:name="z511" w:id="437"/>
    <w:p>
      <w:pPr>
        <w:spacing w:after="0"/>
        <w:ind w:left="0"/>
        <w:jc w:val="both"/>
      </w:pPr>
      <w:r>
        <w:rPr>
          <w:rFonts w:ascii="Times New Roman"/>
          <w:b w:val="false"/>
          <w:i w:val="false"/>
          <w:color w:val="000000"/>
          <w:sz w:val="28"/>
        </w:rPr>
        <w:t>
      Перечень описанных направлений туризма не является исчерпывающим. Программа предполагает поддержку и развитие всех других направлений туризма: образовательный, социальный, гастрономический, экологический, кемпинговый, автокараванинг, деловой, шопинг, спортивный, сакральный, религиозный, ностальгический, конный, пеший и другие.</w:t>
      </w:r>
    </w:p>
    <w:bookmarkEnd w:id="437"/>
    <w:bookmarkStart w:name="z512" w:id="438"/>
    <w:p>
      <w:pPr>
        <w:spacing w:after="0"/>
        <w:ind w:left="0"/>
        <w:jc w:val="both"/>
      </w:pPr>
      <w:r>
        <w:rPr>
          <w:rFonts w:ascii="Times New Roman"/>
          <w:b w:val="false"/>
          <w:i w:val="false"/>
          <w:color w:val="000000"/>
          <w:sz w:val="28"/>
        </w:rPr>
        <w:t>
      Главной задачей Программы является создание общих условий для развития туризма в целом. При этом для решения этой задачи концентрация усилий будет направлена, на ключевые меры, которые способны дать основной эффект обеспечения потоков по массовому въездному и внутреннему туризму.</w:t>
      </w:r>
    </w:p>
    <w:bookmarkEnd w:id="4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3" w:id="439"/>
    <w:p>
      <w:pPr>
        <w:spacing w:after="0"/>
        <w:ind w:left="0"/>
        <w:jc w:val="both"/>
      </w:pPr>
      <w:r>
        <w:rPr>
          <w:rFonts w:ascii="Times New Roman"/>
          <w:b w:val="false"/>
          <w:i w:val="false"/>
          <w:color w:val="000000"/>
          <w:sz w:val="28"/>
        </w:rPr>
        <w:t xml:space="preserve">
      </w:t>
      </w:r>
      <w:r>
        <w:rPr>
          <w:rFonts w:ascii="Times New Roman"/>
          <w:b/>
          <w:i w:val="false"/>
          <w:color w:val="000000"/>
          <w:sz w:val="28"/>
        </w:rPr>
        <w:t>3.2. Транспортная доступность туристских дестинаций и объектов</w:t>
      </w:r>
    </w:p>
    <w:bookmarkEnd w:id="439"/>
    <w:bookmarkStart w:name="z514" w:id="440"/>
    <w:p>
      <w:pPr>
        <w:spacing w:after="0"/>
        <w:ind w:left="0"/>
        <w:jc w:val="both"/>
      </w:pPr>
      <w:r>
        <w:rPr>
          <w:rFonts w:ascii="Times New Roman"/>
          <w:b w:val="false"/>
          <w:i w:val="false"/>
          <w:color w:val="000000"/>
          <w:sz w:val="28"/>
        </w:rPr>
        <w:t xml:space="preserve">
      Транспортная доступность туристских объектов и дестинаций является одним из определяющих факторов для дальнейшего развития внутреннего и въездного туризма в Республике Казахстан. </w:t>
      </w:r>
    </w:p>
    <w:bookmarkEnd w:id="440"/>
    <w:bookmarkStart w:name="z515" w:id="441"/>
    <w:p>
      <w:pPr>
        <w:spacing w:after="0"/>
        <w:ind w:left="0"/>
        <w:jc w:val="both"/>
      </w:pPr>
      <w:r>
        <w:rPr>
          <w:rFonts w:ascii="Times New Roman"/>
          <w:b w:val="false"/>
          <w:i w:val="false"/>
          <w:color w:val="000000"/>
          <w:sz w:val="28"/>
        </w:rPr>
        <w:t>
      Вместе с тем, в "клиентском пути" туриста транспортная составляющая в цене туристского продукта составляет 50 % и более. В этой связи необходимо облегчение доступа к туристским объектам, обеспечение комфорта по пути следования туриста, включая аэропорты, железнодорожные вокзалы и автостанции.</w:t>
      </w:r>
    </w:p>
    <w:bookmarkEnd w:id="4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6" w:id="442"/>
    <w:p>
      <w:pPr>
        <w:spacing w:after="0"/>
        <w:ind w:left="0"/>
        <w:jc w:val="both"/>
      </w:pPr>
      <w:r>
        <w:rPr>
          <w:rFonts w:ascii="Times New Roman"/>
          <w:b w:val="false"/>
          <w:i w:val="false"/>
          <w:color w:val="000000"/>
          <w:sz w:val="28"/>
        </w:rPr>
        <w:t>
      3.2.1. Инфраструктура и повышение качества сервиса аэропортов</w:t>
      </w:r>
    </w:p>
    <w:bookmarkEnd w:id="442"/>
    <w:bookmarkStart w:name="z517" w:id="443"/>
    <w:p>
      <w:pPr>
        <w:spacing w:after="0"/>
        <w:ind w:left="0"/>
        <w:jc w:val="both"/>
      </w:pPr>
      <w:r>
        <w:rPr>
          <w:rFonts w:ascii="Times New Roman"/>
          <w:b w:val="false"/>
          <w:i w:val="false"/>
          <w:color w:val="000000"/>
          <w:sz w:val="28"/>
        </w:rPr>
        <w:t>
      По аналитическим исследованиям для посещения туристских объектов Казахстана авиатранспортом пользуется 28 % туристов. При этом для въездного туриста, особенно из дальнего зарубежья, этот вид транспорта является основным.</w:t>
      </w:r>
    </w:p>
    <w:bookmarkEnd w:id="443"/>
    <w:bookmarkStart w:name="z518" w:id="444"/>
    <w:p>
      <w:pPr>
        <w:spacing w:after="0"/>
        <w:ind w:left="0"/>
        <w:jc w:val="both"/>
      </w:pPr>
      <w:r>
        <w:rPr>
          <w:rFonts w:ascii="Times New Roman"/>
          <w:b w:val="false"/>
          <w:i w:val="false"/>
          <w:color w:val="000000"/>
          <w:sz w:val="28"/>
        </w:rPr>
        <w:t>
      В связи с этим актуальным является состояние авиационной инфраструктуры страны.</w:t>
      </w:r>
    </w:p>
    <w:bookmarkEnd w:id="444"/>
    <w:bookmarkStart w:name="z519" w:id="445"/>
    <w:p>
      <w:pPr>
        <w:spacing w:after="0"/>
        <w:ind w:left="0"/>
        <w:jc w:val="both"/>
      </w:pPr>
      <w:r>
        <w:rPr>
          <w:rFonts w:ascii="Times New Roman"/>
          <w:b w:val="false"/>
          <w:i w:val="false"/>
          <w:color w:val="000000"/>
          <w:sz w:val="28"/>
        </w:rPr>
        <w:t>
      В настоящее время в республике действует 18 аэропортов республиканского и областного значения, из них 17 аэропортов допущено к обслуживанию международных рейсов.</w:t>
      </w:r>
    </w:p>
    <w:bookmarkEnd w:id="445"/>
    <w:bookmarkStart w:name="z520" w:id="446"/>
    <w:p>
      <w:pPr>
        <w:spacing w:after="0"/>
        <w:ind w:left="0"/>
        <w:jc w:val="both"/>
      </w:pPr>
      <w:r>
        <w:rPr>
          <w:rFonts w:ascii="Times New Roman"/>
          <w:b w:val="false"/>
          <w:i w:val="false"/>
          <w:color w:val="000000"/>
          <w:sz w:val="28"/>
        </w:rPr>
        <w:t>
      Проведена реконструкция 15 взлетно-посадочных полос (Нур-Султан, Атырау, Актау, Актобе, Кызылорда, Кокшетау, Тараз, Талдыкорган, Уральск, Петропавловск, Павлодар, Шымкент, Караганда, Жезказган, Алматы) и 11 терминалов аэропортов Казахстана Алматы, Нур-Султан, Атырау, Актау, Актобе, Кокшетау, Тараз, Петропавловск, Павлодар, Жезказган, Караганда).</w:t>
      </w:r>
    </w:p>
    <w:bookmarkEnd w:id="446"/>
    <w:bookmarkStart w:name="z521" w:id="447"/>
    <w:p>
      <w:pPr>
        <w:spacing w:after="0"/>
        <w:ind w:left="0"/>
        <w:jc w:val="both"/>
      </w:pPr>
      <w:r>
        <w:rPr>
          <w:rFonts w:ascii="Times New Roman"/>
          <w:b w:val="false"/>
          <w:i w:val="false"/>
          <w:color w:val="000000"/>
          <w:sz w:val="28"/>
        </w:rPr>
        <w:t>
      До конца 2020 года запланирована реконструкция взлетно-посадочных полос аэропортов в городах Костанае и Усть-Каменогорске.</w:t>
      </w:r>
    </w:p>
    <w:bookmarkEnd w:id="447"/>
    <w:bookmarkStart w:name="z522" w:id="448"/>
    <w:p>
      <w:pPr>
        <w:spacing w:after="0"/>
        <w:ind w:left="0"/>
        <w:jc w:val="both"/>
      </w:pPr>
      <w:r>
        <w:rPr>
          <w:rFonts w:ascii="Times New Roman"/>
          <w:b w:val="false"/>
          <w:i w:val="false"/>
          <w:color w:val="000000"/>
          <w:sz w:val="28"/>
        </w:rPr>
        <w:t>
      По данным Министерства индустрии и инфраструктурного развития Республики Казахстан, в 2017 году количество обслуженных пассажиров аэропортами увеличилось до 14,6 млн. человек, что на 19,7 % больше, чем в 2016 году (12,2 млн. человек), количество транзитных пассажиров увеличилось до 620 тыс. человек, что на 30 % больше, чем в 2016 году (476 тыс. человек), количество пассажиров, перевезенных казахстанскими перевозчиками, также увеличилось до 7,4 млн. человек, что на 22,3 % больше, чем в 2016 году (6 млн. человек).</w:t>
      </w:r>
    </w:p>
    <w:bookmarkEnd w:id="448"/>
    <w:bookmarkStart w:name="z523" w:id="449"/>
    <w:p>
      <w:pPr>
        <w:spacing w:after="0"/>
        <w:ind w:left="0"/>
        <w:jc w:val="both"/>
      </w:pPr>
      <w:r>
        <w:rPr>
          <w:rFonts w:ascii="Times New Roman"/>
          <w:b w:val="false"/>
          <w:i w:val="false"/>
          <w:color w:val="000000"/>
          <w:sz w:val="28"/>
        </w:rPr>
        <w:t>
      При этом в целях дальнейшего улучшения инфраструктуры аэропортов и повышения качества обслуживания пассажиров необходимо продолжить работу по их реконструкции и модернизации.</w:t>
      </w:r>
    </w:p>
    <w:bookmarkEnd w:id="4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4" w:id="450"/>
    <w:p>
      <w:pPr>
        <w:spacing w:after="0"/>
        <w:ind w:left="0"/>
        <w:jc w:val="both"/>
      </w:pPr>
      <w:r>
        <w:rPr>
          <w:rFonts w:ascii="Times New Roman"/>
          <w:b w:val="false"/>
          <w:i w:val="false"/>
          <w:color w:val="000000"/>
          <w:sz w:val="28"/>
        </w:rPr>
        <w:t>
      Международные авиаперевозки</w:t>
      </w:r>
    </w:p>
    <w:bookmarkEnd w:id="450"/>
    <w:bookmarkStart w:name="z525" w:id="451"/>
    <w:p>
      <w:pPr>
        <w:spacing w:after="0"/>
        <w:ind w:left="0"/>
        <w:jc w:val="both"/>
      </w:pPr>
      <w:r>
        <w:rPr>
          <w:rFonts w:ascii="Times New Roman"/>
          <w:b w:val="false"/>
          <w:i w:val="false"/>
          <w:color w:val="000000"/>
          <w:sz w:val="28"/>
        </w:rPr>
        <w:t>
      Республикой Казахстан проведена работа по открытию авиасообщений с крупными городами и международными финансовыми центрами мира. Казахстаном заключены межправительственные соглашения в области воздушного сообщения с 38-ю иностранными государствами.</w:t>
      </w:r>
    </w:p>
    <w:bookmarkEnd w:id="451"/>
    <w:bookmarkStart w:name="z526" w:id="452"/>
    <w:p>
      <w:pPr>
        <w:spacing w:after="0"/>
        <w:ind w:left="0"/>
        <w:jc w:val="both"/>
      </w:pPr>
      <w:r>
        <w:rPr>
          <w:rFonts w:ascii="Times New Roman"/>
          <w:b w:val="false"/>
          <w:i w:val="false"/>
          <w:color w:val="000000"/>
          <w:sz w:val="28"/>
        </w:rPr>
        <w:t>
      В/из Казахстана выполняются авиаперевозки по 98 маршрутам: со странами СНГ - 56 маршрутов, со странами ЕС - 12 маршрутов, со странами Юго-Восточной Азии - 15 маршрутов, со странами Ближнего Востока - 5 маршрутов.</w:t>
      </w:r>
    </w:p>
    <w:bookmarkEnd w:id="452"/>
    <w:bookmarkStart w:name="z527" w:id="453"/>
    <w:p>
      <w:pPr>
        <w:spacing w:after="0"/>
        <w:ind w:left="0"/>
        <w:jc w:val="both"/>
      </w:pPr>
      <w:r>
        <w:rPr>
          <w:rFonts w:ascii="Times New Roman"/>
          <w:b w:val="false"/>
          <w:i w:val="false"/>
          <w:color w:val="000000"/>
          <w:sz w:val="28"/>
        </w:rPr>
        <w:t>
      Обеспечена связь с 22-я странами мира и такими городами как: Франкфурт, Ганновер, Лондон, Париж, Амстердам, Варшава, Будапешт, Стамбул, Киев, Минск, Москва, Санкт-Петербург, Екатеринбург, Новосибирск, Омск, Томск, Тбилиси, Батуми, Баку, Ашхабад, Ташкент, Душанбе, Бишкек, Тегеран, Абу-Даби, Дубаи, Шарджа, Урумчи, Сиань, Пекин, Сеул, Куала-Лумпур, Бангкок.</w:t>
      </w:r>
    </w:p>
    <w:bookmarkEnd w:id="453"/>
    <w:bookmarkStart w:name="z528" w:id="454"/>
    <w:p>
      <w:pPr>
        <w:spacing w:after="0"/>
        <w:ind w:left="0"/>
        <w:jc w:val="both"/>
      </w:pPr>
      <w:r>
        <w:rPr>
          <w:rFonts w:ascii="Times New Roman"/>
          <w:b w:val="false"/>
          <w:i w:val="false"/>
          <w:color w:val="000000"/>
          <w:sz w:val="28"/>
        </w:rPr>
        <w:t>
      В 2019 году планируется открытие сообщений в Токио, в 2022-2023 годах - в Нью-Йорк.</w:t>
      </w:r>
    </w:p>
    <w:bookmarkEnd w:id="454"/>
    <w:bookmarkStart w:name="z529" w:id="455"/>
    <w:p>
      <w:pPr>
        <w:spacing w:after="0"/>
        <w:ind w:left="0"/>
        <w:jc w:val="both"/>
      </w:pPr>
      <w:r>
        <w:rPr>
          <w:rFonts w:ascii="Times New Roman"/>
          <w:b w:val="false"/>
          <w:i w:val="false"/>
          <w:color w:val="000000"/>
          <w:sz w:val="28"/>
        </w:rPr>
        <w:t>
      Несмотря на имеющиеся прямые авиасообщения с крупными городами СНГ, Европы и Юго-Восточной Азии, имеется ряд причин, сдерживающих развитие въездного и внутреннего туризма в Казахстане, одной из которых является высокая стоимость авиабилетов для массового туриста.</w:t>
      </w:r>
    </w:p>
    <w:bookmarkEnd w:id="455"/>
    <w:bookmarkStart w:name="z530" w:id="456"/>
    <w:p>
      <w:pPr>
        <w:spacing w:after="0"/>
        <w:ind w:left="0"/>
        <w:jc w:val="both"/>
      </w:pPr>
      <w:r>
        <w:rPr>
          <w:rFonts w:ascii="Times New Roman"/>
          <w:b w:val="false"/>
          <w:i w:val="false"/>
          <w:color w:val="000000"/>
          <w:sz w:val="28"/>
        </w:rPr>
        <w:t>
      В настоящее время двусторонние перевозки в (из) Казахстан (а) осуществляют 28 иностранных перевозчиков. Воздушное сообщение между странами осуществляется в рамках договоренностей, определенных межправительственными соглашениями, двусторонними меморандумами о взаимопонимании, протоколами переговоров авиационных властей.</w:t>
      </w:r>
    </w:p>
    <w:bookmarkEnd w:id="456"/>
    <w:bookmarkStart w:name="z531" w:id="457"/>
    <w:p>
      <w:pPr>
        <w:spacing w:after="0"/>
        <w:ind w:left="0"/>
        <w:jc w:val="both"/>
      </w:pPr>
      <w:r>
        <w:rPr>
          <w:rFonts w:ascii="Times New Roman"/>
          <w:b w:val="false"/>
          <w:i w:val="false"/>
          <w:color w:val="000000"/>
          <w:sz w:val="28"/>
        </w:rPr>
        <w:t>
      При этом отечественные авиакомпании испытывают дефицит в воздушных судах для удовлетворения динамично растущего спроса на внутренние и международные перевозки.</w:t>
      </w:r>
    </w:p>
    <w:bookmarkEnd w:id="457"/>
    <w:bookmarkStart w:name="z532" w:id="458"/>
    <w:p>
      <w:pPr>
        <w:spacing w:after="0"/>
        <w:ind w:left="0"/>
        <w:jc w:val="both"/>
      </w:pPr>
      <w:r>
        <w:rPr>
          <w:rFonts w:ascii="Times New Roman"/>
          <w:b w:val="false"/>
          <w:i w:val="false"/>
          <w:color w:val="000000"/>
          <w:sz w:val="28"/>
        </w:rPr>
        <w:t>
      Так, ярким примером может стать следующая статистическая информация. Национальный перевозчик "AirAstana" - 32 воздушных суда, в то время, как такие авиаперевозчики стран СНГ с меньшей территориальностью и численностью населения имеют практически идентичное количество воздушных судов: "Belavia" - 28 воздушных судов, "МАУ" - 45 воздушных судов, "УзбекистонХавоЙуллари" - 27 воздушных судов и "Туркменские Авиалинии" - 25 воздушных судов.</w:t>
      </w:r>
    </w:p>
    <w:bookmarkEnd w:id="458"/>
    <w:bookmarkStart w:name="z533" w:id="459"/>
    <w:p>
      <w:pPr>
        <w:spacing w:after="0"/>
        <w:ind w:left="0"/>
        <w:jc w:val="both"/>
      </w:pPr>
      <w:r>
        <w:rPr>
          <w:rFonts w:ascii="Times New Roman"/>
          <w:b w:val="false"/>
          <w:i w:val="false"/>
          <w:color w:val="000000"/>
          <w:sz w:val="28"/>
        </w:rPr>
        <w:t xml:space="preserve">
      Весьма положительным был опыт применения 3 и 4 степеней свободы воздуха над городом Нур-Султаном в период проведения Международной специализированной выставки ЭКСПО-2017 и по настоящее время (авиаперевозчикам иностранных государств было предоставлено право выполнения до 7 рейсов в неделю). Начали летать такие авиакомпании как "Wizzair" по маршруту "Будапешт - Нур-Султан", возобновил полеты польский авиаперевозчик "LOT" по маршруту "Варшава - Нур-Султан", авиакомпания "Finnair" по маршруту "Хельсинки - Нур-Султан", "Georgian Airways" по маршруту "Нур-Султан - Батуми" и другие. </w:t>
      </w:r>
    </w:p>
    <w:bookmarkEnd w:id="459"/>
    <w:bookmarkStart w:name="z534" w:id="460"/>
    <w:p>
      <w:pPr>
        <w:spacing w:after="0"/>
        <w:ind w:left="0"/>
        <w:jc w:val="both"/>
      </w:pPr>
      <w:r>
        <w:rPr>
          <w:rFonts w:ascii="Times New Roman"/>
          <w:b w:val="false"/>
          <w:i w:val="false"/>
          <w:color w:val="000000"/>
          <w:sz w:val="28"/>
        </w:rPr>
        <w:t>
      В результате открыто 23 новых международных маршрута. В Казахстан были привлечены low-cost компании, такие как "WizzAir", "FlyDubai", "AirArabia" и "Победа".</w:t>
      </w:r>
    </w:p>
    <w:bookmarkEnd w:id="460"/>
    <w:bookmarkStart w:name="z535" w:id="461"/>
    <w:p>
      <w:pPr>
        <w:spacing w:after="0"/>
        <w:ind w:left="0"/>
        <w:jc w:val="both"/>
      </w:pPr>
      <w:r>
        <w:rPr>
          <w:rFonts w:ascii="Times New Roman"/>
          <w:b w:val="false"/>
          <w:i w:val="false"/>
          <w:color w:val="000000"/>
          <w:sz w:val="28"/>
        </w:rPr>
        <w:t>
      В мировой практике регулирования международного воздушного пространства для увеличения транзитного пассажиропотока авиационными властями используется "Открытое небо" с применением 5-й степени свободы воздуха, причем некоторые государства (например, Таиланд) уступают это право перевозчикам других стран для развития туризма в стране, заполнения малоиспользуемых маршрутов, а также загрузки свободных мощностей инфраструктуры аэропортов.</w:t>
      </w:r>
    </w:p>
    <w:bookmarkEnd w:id="461"/>
    <w:bookmarkStart w:name="z536" w:id="462"/>
    <w:p>
      <w:pPr>
        <w:spacing w:after="0"/>
        <w:ind w:left="0"/>
        <w:jc w:val="both"/>
      </w:pPr>
      <w:r>
        <w:rPr>
          <w:rFonts w:ascii="Times New Roman"/>
          <w:b w:val="false"/>
          <w:i w:val="false"/>
          <w:color w:val="000000"/>
          <w:sz w:val="28"/>
        </w:rPr>
        <w:t>
      В ТОП-5 наиболее открытых стран рейтинга ВЭФ по показателю международная открытость входят Сингапур, Австралия, Чили, Колумбия, Новая Зеландия. Все эти страны имеют политику открытого неба с элементами 5 степени свободы воздуха.</w:t>
      </w:r>
    </w:p>
    <w:bookmarkEnd w:id="462"/>
    <w:bookmarkStart w:name="z537" w:id="463"/>
    <w:p>
      <w:pPr>
        <w:spacing w:after="0"/>
        <w:ind w:left="0"/>
        <w:jc w:val="both"/>
      </w:pPr>
      <w:r>
        <w:rPr>
          <w:rFonts w:ascii="Times New Roman"/>
          <w:b w:val="false"/>
          <w:i w:val="false"/>
          <w:color w:val="000000"/>
          <w:sz w:val="28"/>
        </w:rPr>
        <w:t>
      В Республике Казахстан также ведется поэтапная политика либерализации авиарынка для развития хабов в Казахстане. В результате, режим "открытого неба" в городе Нур-Султане пролонгирован и действует для всех перевозчиков, за исключением субсидированных с целью сохранения справедливой конкуренции.</w:t>
      </w:r>
    </w:p>
    <w:bookmarkEnd w:id="463"/>
    <w:bookmarkStart w:name="z538" w:id="464"/>
    <w:p>
      <w:pPr>
        <w:spacing w:after="0"/>
        <w:ind w:left="0"/>
        <w:jc w:val="both"/>
      </w:pPr>
      <w:r>
        <w:rPr>
          <w:rFonts w:ascii="Times New Roman"/>
          <w:b w:val="false"/>
          <w:i w:val="false"/>
          <w:color w:val="000000"/>
          <w:sz w:val="28"/>
        </w:rPr>
        <w:t>
      При этом в случае единовременного применения норм "Открытого неба" без учета интересов казахстанских перевозчиков возникает риск прихода на казахстанский рынок авиауслуг, поддерживаемых своими правительствами иностранных авиаперевозчиков, которые с помощью демпинговых мер будут способствовать снижению конкурентоспособности отечественных перевозчиков.</w:t>
      </w:r>
    </w:p>
    <w:bookmarkEnd w:id="464"/>
    <w:bookmarkStart w:name="z539" w:id="465"/>
    <w:p>
      <w:pPr>
        <w:spacing w:after="0"/>
        <w:ind w:left="0"/>
        <w:jc w:val="both"/>
      </w:pPr>
      <w:r>
        <w:rPr>
          <w:rFonts w:ascii="Times New Roman"/>
          <w:b w:val="false"/>
          <w:i w:val="false"/>
          <w:color w:val="000000"/>
          <w:sz w:val="28"/>
        </w:rPr>
        <w:t>
      На основании изложенного, стремительное развитие туристского рынка возможно при поэтапном дерегулировании воздушного пространства страны с применением рыночных механизмов и сохранением конкурентоспособности отечественных авиаперевозчиков.</w:t>
      </w:r>
    </w:p>
    <w:bookmarkEnd w:id="4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0" w:id="466"/>
    <w:p>
      <w:pPr>
        <w:spacing w:after="0"/>
        <w:ind w:left="0"/>
        <w:jc w:val="both"/>
      </w:pPr>
      <w:r>
        <w:rPr>
          <w:rFonts w:ascii="Times New Roman"/>
          <w:b w:val="false"/>
          <w:i w:val="false"/>
          <w:color w:val="000000"/>
          <w:sz w:val="28"/>
        </w:rPr>
        <w:t>
      Внутренние авиаперевозки</w:t>
      </w:r>
    </w:p>
    <w:bookmarkEnd w:id="466"/>
    <w:bookmarkStart w:name="z541" w:id="467"/>
    <w:p>
      <w:pPr>
        <w:spacing w:after="0"/>
        <w:ind w:left="0"/>
        <w:jc w:val="both"/>
      </w:pPr>
      <w:r>
        <w:rPr>
          <w:rFonts w:ascii="Times New Roman"/>
          <w:b w:val="false"/>
          <w:i w:val="false"/>
          <w:color w:val="000000"/>
          <w:sz w:val="28"/>
        </w:rPr>
        <w:t>
      В настоящее время внутренние авиарейсы выполняются семью казахстанскими авиакомпаниями - "AirAstana", "Scat", "QazaqAir", "BekAir", "Жетысу авиа", "Жезказган Эйр" и "Южное небо" по 53 внутренним маршрутам, с количеством более 600 рейсов в неделю.</w:t>
      </w:r>
    </w:p>
    <w:bookmarkEnd w:id="467"/>
    <w:bookmarkStart w:name="z542" w:id="468"/>
    <w:p>
      <w:pPr>
        <w:spacing w:after="0"/>
        <w:ind w:left="0"/>
        <w:jc w:val="both"/>
      </w:pPr>
      <w:r>
        <w:rPr>
          <w:rFonts w:ascii="Times New Roman"/>
          <w:b w:val="false"/>
          <w:i w:val="false"/>
          <w:color w:val="000000"/>
          <w:sz w:val="28"/>
        </w:rPr>
        <w:t>
      С 2012 года были сняты все ограничения на рынке внутренних авиационных перевозок, т.е. каждая казахстанская авиакомпания, имеющая допуск к выполнению регулярных внутренних коммерческих воздушных перевозок, имеет право выполнять регулярные рейсы на любом внутреннем маршруте в Казахстане в соответствии с имеющимся спросом по собственному усмотрению.</w:t>
      </w:r>
    </w:p>
    <w:bookmarkEnd w:id="468"/>
    <w:bookmarkStart w:name="z543" w:id="469"/>
    <w:p>
      <w:pPr>
        <w:spacing w:after="0"/>
        <w:ind w:left="0"/>
        <w:jc w:val="both"/>
      </w:pPr>
      <w:r>
        <w:rPr>
          <w:rFonts w:ascii="Times New Roman"/>
          <w:b w:val="false"/>
          <w:i w:val="false"/>
          <w:color w:val="000000"/>
          <w:sz w:val="28"/>
        </w:rPr>
        <w:t>
      При этом, если география полетов налажена со всех регионов Казахстана к таким крупным городам, как Нур-Султану и Алматы, то в настоящее время имеется слабая связь между остальными регионами Казахстана, что препятствует развитию внутреннего туризма в целом. К примеру, туристам из Западного Казахстана весьма проблематично за короткое время авиатранспортом посетить Восточный Казахстан, а из Северного в Южный Казахстан.</w:t>
      </w:r>
    </w:p>
    <w:bookmarkEnd w:id="469"/>
    <w:bookmarkStart w:name="z544" w:id="470"/>
    <w:p>
      <w:pPr>
        <w:spacing w:after="0"/>
        <w:ind w:left="0"/>
        <w:jc w:val="both"/>
      </w:pPr>
      <w:r>
        <w:rPr>
          <w:rFonts w:ascii="Times New Roman"/>
          <w:b w:val="false"/>
          <w:i w:val="false"/>
          <w:color w:val="000000"/>
          <w:sz w:val="28"/>
        </w:rPr>
        <w:t>
      В этой связи существует необходимость развития внутренних авиаперевозок между регионами страны, в том числе путем дополнительного субсидирования авиамаршрутов.</w:t>
      </w:r>
    </w:p>
    <w:bookmarkEnd w:id="470"/>
    <w:bookmarkStart w:name="z545" w:id="471"/>
    <w:p>
      <w:pPr>
        <w:spacing w:after="0"/>
        <w:ind w:left="0"/>
        <w:jc w:val="both"/>
      </w:pPr>
      <w:r>
        <w:rPr>
          <w:rFonts w:ascii="Times New Roman"/>
          <w:b w:val="false"/>
          <w:i w:val="false"/>
          <w:color w:val="000000"/>
          <w:sz w:val="28"/>
        </w:rPr>
        <w:t>
      Так, в 2018 году просубсидированы следующие авиамаршруты на сумму 1,8 млрд. тенге:</w:t>
      </w:r>
    </w:p>
    <w:bookmarkEnd w:id="471"/>
    <w:bookmarkStart w:name="z546" w:id="472"/>
    <w:p>
      <w:pPr>
        <w:spacing w:after="0"/>
        <w:ind w:left="0"/>
        <w:jc w:val="both"/>
      </w:pPr>
      <w:r>
        <w:rPr>
          <w:rFonts w:ascii="Times New Roman"/>
          <w:b w:val="false"/>
          <w:i w:val="false"/>
          <w:color w:val="000000"/>
          <w:sz w:val="28"/>
        </w:rPr>
        <w:t>
      1) "Караганда - Кызылорда - Караганда";</w:t>
      </w:r>
    </w:p>
    <w:bookmarkEnd w:id="472"/>
    <w:bookmarkStart w:name="z547" w:id="473"/>
    <w:p>
      <w:pPr>
        <w:spacing w:after="0"/>
        <w:ind w:left="0"/>
        <w:jc w:val="both"/>
      </w:pPr>
      <w:r>
        <w:rPr>
          <w:rFonts w:ascii="Times New Roman"/>
          <w:b w:val="false"/>
          <w:i w:val="false"/>
          <w:color w:val="000000"/>
          <w:sz w:val="28"/>
        </w:rPr>
        <w:t>
      2) "Усть-Каменогорск - Караганда -Усть-Каменогорск";</w:t>
      </w:r>
    </w:p>
    <w:bookmarkEnd w:id="473"/>
    <w:bookmarkStart w:name="z548" w:id="474"/>
    <w:p>
      <w:pPr>
        <w:spacing w:after="0"/>
        <w:ind w:left="0"/>
        <w:jc w:val="both"/>
      </w:pPr>
      <w:r>
        <w:rPr>
          <w:rFonts w:ascii="Times New Roman"/>
          <w:b w:val="false"/>
          <w:i w:val="false"/>
          <w:color w:val="000000"/>
          <w:sz w:val="28"/>
        </w:rPr>
        <w:t>
      3) "Петропавловск - Шымкент - Петропавловск";</w:t>
      </w:r>
    </w:p>
    <w:bookmarkEnd w:id="474"/>
    <w:bookmarkStart w:name="z549" w:id="475"/>
    <w:p>
      <w:pPr>
        <w:spacing w:after="0"/>
        <w:ind w:left="0"/>
        <w:jc w:val="both"/>
      </w:pPr>
      <w:r>
        <w:rPr>
          <w:rFonts w:ascii="Times New Roman"/>
          <w:b w:val="false"/>
          <w:i w:val="false"/>
          <w:color w:val="000000"/>
          <w:sz w:val="28"/>
        </w:rPr>
        <w:t>
      4) "Алматы - Балхаш - Алматы";</w:t>
      </w:r>
    </w:p>
    <w:bookmarkEnd w:id="475"/>
    <w:bookmarkStart w:name="z550" w:id="476"/>
    <w:p>
      <w:pPr>
        <w:spacing w:after="0"/>
        <w:ind w:left="0"/>
        <w:jc w:val="both"/>
      </w:pPr>
      <w:r>
        <w:rPr>
          <w:rFonts w:ascii="Times New Roman"/>
          <w:b w:val="false"/>
          <w:i w:val="false"/>
          <w:color w:val="000000"/>
          <w:sz w:val="28"/>
        </w:rPr>
        <w:t>
      5) "Нур-Султан - Урджар -Нур-Султан";</w:t>
      </w:r>
    </w:p>
    <w:bookmarkEnd w:id="476"/>
    <w:bookmarkStart w:name="z551" w:id="477"/>
    <w:p>
      <w:pPr>
        <w:spacing w:after="0"/>
        <w:ind w:left="0"/>
        <w:jc w:val="both"/>
      </w:pPr>
      <w:r>
        <w:rPr>
          <w:rFonts w:ascii="Times New Roman"/>
          <w:b w:val="false"/>
          <w:i w:val="false"/>
          <w:color w:val="000000"/>
          <w:sz w:val="28"/>
        </w:rPr>
        <w:t>
      6) "Нур-Султан - Ушарал -Нур-Султан";</w:t>
      </w:r>
    </w:p>
    <w:bookmarkEnd w:id="477"/>
    <w:bookmarkStart w:name="z552" w:id="478"/>
    <w:p>
      <w:pPr>
        <w:spacing w:after="0"/>
        <w:ind w:left="0"/>
        <w:jc w:val="both"/>
      </w:pPr>
      <w:r>
        <w:rPr>
          <w:rFonts w:ascii="Times New Roman"/>
          <w:b w:val="false"/>
          <w:i w:val="false"/>
          <w:color w:val="000000"/>
          <w:sz w:val="28"/>
        </w:rPr>
        <w:t>
      7) "Кокшетау - Актау - Кокшетау";</w:t>
      </w:r>
    </w:p>
    <w:bookmarkEnd w:id="478"/>
    <w:bookmarkStart w:name="z553" w:id="479"/>
    <w:p>
      <w:pPr>
        <w:spacing w:after="0"/>
        <w:ind w:left="0"/>
        <w:jc w:val="both"/>
      </w:pPr>
      <w:r>
        <w:rPr>
          <w:rFonts w:ascii="Times New Roman"/>
          <w:b w:val="false"/>
          <w:i w:val="false"/>
          <w:color w:val="000000"/>
          <w:sz w:val="28"/>
        </w:rPr>
        <w:t>
      8) "Алматы - Кокшетау - Алматы";</w:t>
      </w:r>
    </w:p>
    <w:bookmarkEnd w:id="479"/>
    <w:bookmarkStart w:name="z554" w:id="480"/>
    <w:p>
      <w:pPr>
        <w:spacing w:after="0"/>
        <w:ind w:left="0"/>
        <w:jc w:val="both"/>
      </w:pPr>
      <w:r>
        <w:rPr>
          <w:rFonts w:ascii="Times New Roman"/>
          <w:b w:val="false"/>
          <w:i w:val="false"/>
          <w:color w:val="000000"/>
          <w:sz w:val="28"/>
        </w:rPr>
        <w:t>
      9) "Нур-Султан - Петропавловск -Нур-Султан";</w:t>
      </w:r>
    </w:p>
    <w:bookmarkEnd w:id="480"/>
    <w:bookmarkStart w:name="z555" w:id="481"/>
    <w:p>
      <w:pPr>
        <w:spacing w:after="0"/>
        <w:ind w:left="0"/>
        <w:jc w:val="both"/>
      </w:pPr>
      <w:r>
        <w:rPr>
          <w:rFonts w:ascii="Times New Roman"/>
          <w:b w:val="false"/>
          <w:i w:val="false"/>
          <w:color w:val="000000"/>
          <w:sz w:val="28"/>
        </w:rPr>
        <w:t>
      10) "Алматы - Петропавловск - Алматы";</w:t>
      </w:r>
    </w:p>
    <w:bookmarkEnd w:id="481"/>
    <w:bookmarkStart w:name="z556" w:id="482"/>
    <w:p>
      <w:pPr>
        <w:spacing w:after="0"/>
        <w:ind w:left="0"/>
        <w:jc w:val="both"/>
      </w:pPr>
      <w:r>
        <w:rPr>
          <w:rFonts w:ascii="Times New Roman"/>
          <w:b w:val="false"/>
          <w:i w:val="false"/>
          <w:color w:val="000000"/>
          <w:sz w:val="28"/>
        </w:rPr>
        <w:t>
      11) "Алматы - Урджар- Алматы";</w:t>
      </w:r>
    </w:p>
    <w:bookmarkEnd w:id="482"/>
    <w:bookmarkStart w:name="z557" w:id="483"/>
    <w:p>
      <w:pPr>
        <w:spacing w:after="0"/>
        <w:ind w:left="0"/>
        <w:jc w:val="both"/>
      </w:pPr>
      <w:r>
        <w:rPr>
          <w:rFonts w:ascii="Times New Roman"/>
          <w:b w:val="false"/>
          <w:i w:val="false"/>
          <w:color w:val="000000"/>
          <w:sz w:val="28"/>
        </w:rPr>
        <w:t>
      12) "Алматы - Ушарал - Алматы";</w:t>
      </w:r>
    </w:p>
    <w:bookmarkEnd w:id="483"/>
    <w:bookmarkStart w:name="z558" w:id="484"/>
    <w:p>
      <w:pPr>
        <w:spacing w:after="0"/>
        <w:ind w:left="0"/>
        <w:jc w:val="both"/>
      </w:pPr>
      <w:r>
        <w:rPr>
          <w:rFonts w:ascii="Times New Roman"/>
          <w:b w:val="false"/>
          <w:i w:val="false"/>
          <w:color w:val="000000"/>
          <w:sz w:val="28"/>
        </w:rPr>
        <w:t>
      13) "Нур-Султан- Талдыкорган - Нур-Султан";</w:t>
      </w:r>
    </w:p>
    <w:bookmarkEnd w:id="484"/>
    <w:bookmarkStart w:name="z559" w:id="485"/>
    <w:p>
      <w:pPr>
        <w:spacing w:after="0"/>
        <w:ind w:left="0"/>
        <w:jc w:val="both"/>
      </w:pPr>
      <w:r>
        <w:rPr>
          <w:rFonts w:ascii="Times New Roman"/>
          <w:b w:val="false"/>
          <w:i w:val="false"/>
          <w:color w:val="000000"/>
          <w:sz w:val="28"/>
        </w:rPr>
        <w:t>
      14) "Нур-Султан- Балхаш -Нур-Султан";</w:t>
      </w:r>
    </w:p>
    <w:bookmarkEnd w:id="485"/>
    <w:bookmarkStart w:name="z560" w:id="486"/>
    <w:p>
      <w:pPr>
        <w:spacing w:after="0"/>
        <w:ind w:left="0"/>
        <w:jc w:val="both"/>
      </w:pPr>
      <w:r>
        <w:rPr>
          <w:rFonts w:ascii="Times New Roman"/>
          <w:b w:val="false"/>
          <w:i w:val="false"/>
          <w:color w:val="000000"/>
          <w:sz w:val="28"/>
        </w:rPr>
        <w:t>
      15) "Усть-Каменогорск - Семей - Урджар - Семей - Усть-Каменогорск";</w:t>
      </w:r>
    </w:p>
    <w:bookmarkEnd w:id="486"/>
    <w:bookmarkStart w:name="z561" w:id="487"/>
    <w:p>
      <w:pPr>
        <w:spacing w:after="0"/>
        <w:ind w:left="0"/>
        <w:jc w:val="both"/>
      </w:pPr>
      <w:r>
        <w:rPr>
          <w:rFonts w:ascii="Times New Roman"/>
          <w:b w:val="false"/>
          <w:i w:val="false"/>
          <w:color w:val="000000"/>
          <w:sz w:val="28"/>
        </w:rPr>
        <w:t>
      16) "Усть-Каменогорск - Зайсан - Усть-Каменогорск";</w:t>
      </w:r>
    </w:p>
    <w:bookmarkEnd w:id="487"/>
    <w:bookmarkStart w:name="z562" w:id="488"/>
    <w:p>
      <w:pPr>
        <w:spacing w:after="0"/>
        <w:ind w:left="0"/>
        <w:jc w:val="both"/>
      </w:pPr>
      <w:r>
        <w:rPr>
          <w:rFonts w:ascii="Times New Roman"/>
          <w:b w:val="false"/>
          <w:i w:val="false"/>
          <w:color w:val="000000"/>
          <w:sz w:val="28"/>
        </w:rPr>
        <w:t>
      17) "Талдыкорган - Ушарал - Талдыкорган".</w:t>
      </w:r>
    </w:p>
    <w:bookmarkEnd w:id="488"/>
    <w:bookmarkStart w:name="z563" w:id="489"/>
    <w:p>
      <w:pPr>
        <w:spacing w:after="0"/>
        <w:ind w:left="0"/>
        <w:jc w:val="both"/>
      </w:pPr>
      <w:r>
        <w:rPr>
          <w:rFonts w:ascii="Times New Roman"/>
          <w:b w:val="false"/>
          <w:i w:val="false"/>
          <w:color w:val="000000"/>
          <w:sz w:val="28"/>
        </w:rPr>
        <w:t>
      Немаловажным является развитие региональной авиации. Казахстан, обладая обширной территорией, а также имея неразвитые автомобильные дороги местного значения, в том числе межобластные, не может обеспечить постоянную связь туристских дестинаций с крупными городами республики, в связи с чем в настоящее время отсутствуют необходимая туристская доступность, вследствие чего привлекательность казахстанских зон отдыха. Решение данной проблемы видится в развитии регулярных и (или) сезонных авиамаршрутов между ключевыми туристскими дестинациями и крупными городами, областными центрами.</w:t>
      </w:r>
    </w:p>
    <w:bookmarkEnd w:id="489"/>
    <w:bookmarkStart w:name="z564" w:id="490"/>
    <w:p>
      <w:pPr>
        <w:spacing w:after="0"/>
        <w:ind w:left="0"/>
        <w:jc w:val="both"/>
      </w:pPr>
      <w:r>
        <w:rPr>
          <w:rFonts w:ascii="Times New Roman"/>
          <w:b w:val="false"/>
          <w:i w:val="false"/>
          <w:color w:val="000000"/>
          <w:sz w:val="28"/>
        </w:rPr>
        <w:t>
      В связи с этим, целесообразно восстановление сектора региональной авиации с формированием сети регулярного авиасообщения между областными центрами и центрами туризма.</w:t>
      </w:r>
    </w:p>
    <w:bookmarkEnd w:id="490"/>
    <w:bookmarkStart w:name="z565" w:id="491"/>
    <w:p>
      <w:pPr>
        <w:spacing w:after="0"/>
        <w:ind w:left="0"/>
        <w:jc w:val="both"/>
      </w:pPr>
      <w:r>
        <w:rPr>
          <w:rFonts w:ascii="Times New Roman"/>
          <w:b w:val="false"/>
          <w:i w:val="false"/>
          <w:color w:val="000000"/>
          <w:sz w:val="28"/>
        </w:rPr>
        <w:t>
      Обеспечение авиатопливом</w:t>
      </w:r>
    </w:p>
    <w:bookmarkEnd w:id="491"/>
    <w:bookmarkStart w:name="z566" w:id="492"/>
    <w:p>
      <w:pPr>
        <w:spacing w:after="0"/>
        <w:ind w:left="0"/>
        <w:jc w:val="both"/>
      </w:pPr>
      <w:r>
        <w:rPr>
          <w:rFonts w:ascii="Times New Roman"/>
          <w:b w:val="false"/>
          <w:i w:val="false"/>
          <w:color w:val="000000"/>
          <w:sz w:val="28"/>
        </w:rPr>
        <w:t xml:space="preserve">
      Одним из определяющих факторов становления конкурентной отрасли гражданской авиации и международного авиационного хаба в Республике Казахстан является вопрос обеспечения авиатопливом, который без всестороннего государственного контроля служит как сдерживающий фактор. В последние семь лет авиаперевозчики Республики Казахстан вынуждены функционировать в условиях свободного ценообразования на авиатопливо (с 2011 года отменено регулирование стоимости авиатоплива), предоставленного отечественным производителям авиатоплива с целью решения проблемы дефицита в отрасли гражданской авиации. </w:t>
      </w:r>
    </w:p>
    <w:bookmarkEnd w:id="492"/>
    <w:bookmarkStart w:name="z567" w:id="493"/>
    <w:p>
      <w:pPr>
        <w:spacing w:after="0"/>
        <w:ind w:left="0"/>
        <w:jc w:val="both"/>
      </w:pPr>
      <w:r>
        <w:rPr>
          <w:rFonts w:ascii="Times New Roman"/>
          <w:b w:val="false"/>
          <w:i w:val="false"/>
          <w:color w:val="000000"/>
          <w:sz w:val="28"/>
        </w:rPr>
        <w:t xml:space="preserve">
      Высокие цены на авиакеросин в конечном итоге значительно отражаются на стоимости авиабилетов для пассажиров и доступности использования туристами авиатранспорта в целом. </w:t>
      </w:r>
    </w:p>
    <w:bookmarkEnd w:id="493"/>
    <w:bookmarkStart w:name="z568" w:id="494"/>
    <w:p>
      <w:pPr>
        <w:spacing w:after="0"/>
        <w:ind w:left="0"/>
        <w:jc w:val="both"/>
      </w:pPr>
      <w:r>
        <w:rPr>
          <w:rFonts w:ascii="Times New Roman"/>
          <w:b w:val="false"/>
          <w:i w:val="false"/>
          <w:color w:val="000000"/>
          <w:sz w:val="28"/>
        </w:rPr>
        <w:t>
      Казахстанские авиаперевозчики сталкиваются с постоянным ростом цен на отечественное авиатопливо и всевозрастающей зависимостью от дорогого импорта (до 60 % - 180 000 тонн импортируется АО "AirAstana" в год из общей потребности 300 000 тонн). В 2017 году в период обострения дефицита авиационного топлива на рынке Республики Казахстан, цена отечественного авиатоплива на заводе увеличилась на 18 % в течение полугода, в то время как на мировом рынке цена уменьшилась на 17 %.</w:t>
      </w:r>
    </w:p>
    <w:bookmarkEnd w:id="494"/>
    <w:bookmarkStart w:name="z569" w:id="495"/>
    <w:p>
      <w:pPr>
        <w:spacing w:after="0"/>
        <w:ind w:left="0"/>
        <w:jc w:val="both"/>
      </w:pPr>
      <w:r>
        <w:rPr>
          <w:rFonts w:ascii="Times New Roman"/>
          <w:b w:val="false"/>
          <w:i w:val="false"/>
          <w:color w:val="000000"/>
          <w:sz w:val="28"/>
        </w:rPr>
        <w:t xml:space="preserve">
      К примеру, чтобы долететь из Москвы до Нур-Султана стоимость авиабилета составляет на семью (2 взрослых, 2 детей) минимум 500 тыс. тенге. При этом, долететь до Баку, Тбилиси или Ташкента из Москвы цена значительно меньше (250, 300 и 450 тыс. тенге соответственно). </w:t>
      </w:r>
    </w:p>
    <w:bookmarkEnd w:id="495"/>
    <w:bookmarkStart w:name="z570" w:id="496"/>
    <w:p>
      <w:pPr>
        <w:spacing w:after="0"/>
        <w:ind w:left="0"/>
        <w:jc w:val="both"/>
      </w:pPr>
      <w:r>
        <w:rPr>
          <w:rFonts w:ascii="Times New Roman"/>
          <w:b w:val="false"/>
          <w:i w:val="false"/>
          <w:color w:val="000000"/>
          <w:sz w:val="28"/>
        </w:rPr>
        <w:t>
      По ценовой доступности авиабилетов Казахстан сейчас уступает не только западным странам, но и России. Количество пассажиро-километров, которые можно приобрести на среднюю заработную плату в Казахстане ниже почти в 2 раза аналогичного показателя в России и в 8 раз ниже показателей западных стран.</w:t>
      </w:r>
    </w:p>
    <w:bookmarkEnd w:id="496"/>
    <w:bookmarkStart w:name="z571" w:id="497"/>
    <w:p>
      <w:pPr>
        <w:spacing w:after="0"/>
        <w:ind w:left="0"/>
        <w:jc w:val="both"/>
      </w:pPr>
      <w:r>
        <w:rPr>
          <w:rFonts w:ascii="Times New Roman"/>
          <w:b w:val="false"/>
          <w:i w:val="false"/>
          <w:color w:val="000000"/>
          <w:sz w:val="28"/>
        </w:rPr>
        <w:t>
      В 2018 году тенденция роста сохранялась, подорожав на 37 %, достигнув тем самым уровня цен в Европе и даже регионов, не являющихся нефтедобывающими странами.</w:t>
      </w:r>
    </w:p>
    <w:bookmarkEnd w:id="497"/>
    <w:bookmarkStart w:name="z572" w:id="498"/>
    <w:p>
      <w:pPr>
        <w:spacing w:after="0"/>
        <w:ind w:left="0"/>
        <w:jc w:val="both"/>
      </w:pPr>
      <w:r>
        <w:rPr>
          <w:rFonts w:ascii="Times New Roman"/>
          <w:b w:val="false"/>
          <w:i w:val="false"/>
          <w:color w:val="000000"/>
          <w:sz w:val="28"/>
        </w:rPr>
        <w:t>
      Стоимость авиакеросина в казахстанских аэропортах составляет около 850-900 долларов США за 1 тонну. Для сравнения: в аэропорту Франкфурта авиакеросин стоит 641 долларов США, Хитроу - 652 долларов США, Стамбула - 652 долларов США.</w:t>
      </w:r>
    </w:p>
    <w:bookmarkEnd w:id="498"/>
    <w:bookmarkStart w:name="z573" w:id="499"/>
    <w:p>
      <w:pPr>
        <w:spacing w:after="0"/>
        <w:ind w:left="0"/>
        <w:jc w:val="both"/>
      </w:pPr>
      <w:r>
        <w:rPr>
          <w:rFonts w:ascii="Times New Roman"/>
          <w:b w:val="false"/>
          <w:i w:val="false"/>
          <w:color w:val="000000"/>
          <w:sz w:val="28"/>
        </w:rPr>
        <w:t>
      В условиях наблюдаемой многолетней мировой политической и энергетической нестабильности, обеспечение авиатопливом гражданской авиации в других странах СНГ и КНР находится под всесторонним постоянным государственным контролем.</w:t>
      </w:r>
    </w:p>
    <w:bookmarkEnd w:id="499"/>
    <w:bookmarkStart w:name="z574" w:id="500"/>
    <w:p>
      <w:pPr>
        <w:spacing w:after="0"/>
        <w:ind w:left="0"/>
        <w:jc w:val="both"/>
      </w:pPr>
      <w:r>
        <w:rPr>
          <w:rFonts w:ascii="Times New Roman"/>
          <w:b w:val="false"/>
          <w:i w:val="false"/>
          <w:color w:val="000000"/>
          <w:sz w:val="28"/>
        </w:rPr>
        <w:t>
      К примеру, в России под госконтролем находится закрепление доминирующего производителя авиатоплива ПАО "Газпром нефть" за национальным авиаперевозчиком "Аэрофлот" и другими крупными авиакомпаниями. В Китае единый государственный производитель авиатоплива "Национальная авиатопливная компания Китая" (CNAF) закреплена за национальными авиаперевозчиками ("AirChina", "ChinaSouthern" и др.) и остальными авиакомпаниями, в Азербайджане, Туркменистане, Узбекистане, Беларуси национальные нефтяные компании закреплены за национальными авиаперевозчиками (Белорусская нефтяная компания за "Belavia", АО "УЗНЕФТЕПРОДУКТ" за "UzbekistanHavaYollari" и др.).</w:t>
      </w:r>
    </w:p>
    <w:bookmarkEnd w:id="500"/>
    <w:bookmarkStart w:name="z575" w:id="501"/>
    <w:p>
      <w:pPr>
        <w:spacing w:after="0"/>
        <w:ind w:left="0"/>
        <w:jc w:val="both"/>
      </w:pPr>
      <w:r>
        <w:rPr>
          <w:rFonts w:ascii="Times New Roman"/>
          <w:b w:val="false"/>
          <w:i w:val="false"/>
          <w:color w:val="000000"/>
          <w:sz w:val="28"/>
        </w:rPr>
        <w:t>
      На основании изложенного, необходимо рассмотреть вопрос внедрения государственного регулирования цен на авиационный керосин.</w:t>
      </w:r>
    </w:p>
    <w:bookmarkEnd w:id="5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6" w:id="502"/>
    <w:p>
      <w:pPr>
        <w:spacing w:after="0"/>
        <w:ind w:left="0"/>
        <w:jc w:val="both"/>
      </w:pPr>
      <w:r>
        <w:rPr>
          <w:rFonts w:ascii="Times New Roman"/>
          <w:b w:val="false"/>
          <w:i w:val="false"/>
          <w:color w:val="000000"/>
          <w:sz w:val="28"/>
        </w:rPr>
        <w:t>
      3.2.2. Инфраструктура автомобильных дорог и пунктов пропуска на Государственной границе Республики Казахстан</w:t>
      </w:r>
    </w:p>
    <w:bookmarkEnd w:id="502"/>
    <w:bookmarkStart w:name="z577" w:id="503"/>
    <w:p>
      <w:pPr>
        <w:spacing w:after="0"/>
        <w:ind w:left="0"/>
        <w:jc w:val="both"/>
      </w:pPr>
      <w:r>
        <w:rPr>
          <w:rFonts w:ascii="Times New Roman"/>
          <w:b w:val="false"/>
          <w:i w:val="false"/>
          <w:color w:val="000000"/>
          <w:sz w:val="28"/>
        </w:rPr>
        <w:t>
      По данным МИИР, в настоящее время протяженность сети автомобильных дорог общего пользования в Казахстане составляет 95,6 тыс. километров, в том числе 24,4 тыс. километров республиканского значения и 71,2 тыс. километров областного и районного значения.</w:t>
      </w:r>
    </w:p>
    <w:bookmarkEnd w:id="503"/>
    <w:bookmarkStart w:name="z578" w:id="504"/>
    <w:p>
      <w:pPr>
        <w:spacing w:after="0"/>
        <w:ind w:left="0"/>
        <w:jc w:val="both"/>
      </w:pPr>
      <w:r>
        <w:rPr>
          <w:rFonts w:ascii="Times New Roman"/>
          <w:b w:val="false"/>
          <w:i w:val="false"/>
          <w:color w:val="000000"/>
          <w:sz w:val="28"/>
        </w:rPr>
        <w:t>
      В целях удовлетворения потребности экономики и населения в качественных и безопасных автомобильных дорогах, а также реализации транзитно-транспортного потенциала Казахстана, в автодорожной отрасли принимался ряд программ - Государственная программа развития автодорожной отрасли Республики Казахстан на 2001-2005 годы (2001 год), Программа развития автодорожной отрасли Республики Казахстан на 2006-2012 годы (2005 год), Программа развития транспортной инфраструктуры в РК на 2010-2014 годы (2010 год), Государственная программа развития и интеграции инфраструктуры транспортной системы Республики Казахстан до 2020 года (2014 год), а также Государственная программа инфраструктурного развития "Нұрлыжол" на 2015-2019 годы (2015 год).</w:t>
      </w:r>
    </w:p>
    <w:bookmarkEnd w:id="504"/>
    <w:bookmarkStart w:name="z579" w:id="505"/>
    <w:p>
      <w:pPr>
        <w:spacing w:after="0"/>
        <w:ind w:left="0"/>
        <w:jc w:val="both"/>
      </w:pPr>
      <w:r>
        <w:rPr>
          <w:rFonts w:ascii="Times New Roman"/>
          <w:b w:val="false"/>
          <w:i w:val="false"/>
          <w:color w:val="000000"/>
          <w:sz w:val="28"/>
        </w:rPr>
        <w:t>
      Реализация указанных программ позволила построить и реконструировать порядка 11,5 тыс. километров автомобильных дорог республиканского значения, включая шесть основных международных транзитных коридоров, и 20 тыс. километров местного значения.</w:t>
      </w:r>
    </w:p>
    <w:bookmarkEnd w:id="505"/>
    <w:bookmarkStart w:name="z580" w:id="506"/>
    <w:p>
      <w:pPr>
        <w:spacing w:after="0"/>
        <w:ind w:left="0"/>
        <w:jc w:val="both"/>
      </w:pPr>
      <w:r>
        <w:rPr>
          <w:rFonts w:ascii="Times New Roman"/>
          <w:b w:val="false"/>
          <w:i w:val="false"/>
          <w:color w:val="000000"/>
          <w:sz w:val="28"/>
        </w:rPr>
        <w:t xml:space="preserve">
      На развитие автодорожной отрасли было выделено 2 567,8 млрд. тенге, в том числе на развитие и ремонт автомобильных дорог местного значения вложено более 800 млрд. тенге бюджетных инвестиций. </w:t>
      </w:r>
    </w:p>
    <w:bookmarkEnd w:id="506"/>
    <w:bookmarkStart w:name="z581" w:id="507"/>
    <w:p>
      <w:pPr>
        <w:spacing w:after="0"/>
        <w:ind w:left="0"/>
        <w:jc w:val="both"/>
      </w:pPr>
      <w:r>
        <w:rPr>
          <w:rFonts w:ascii="Times New Roman"/>
          <w:b w:val="false"/>
          <w:i w:val="false"/>
          <w:color w:val="000000"/>
          <w:sz w:val="28"/>
        </w:rPr>
        <w:t>
      Реконструированы участки автомобильных дорог республиканского значения "Алматы - Нур-Султан", "Нур-Султан - Костанай-Челябинск", "Самара - Шымкент", "Атырау - Уральск", "Актобе - Карабутак - граница Костанайской области", "Алматы - Бишкек", "Атырау - Актау, границаРоссийской Федерации - Павлодар - Майкапшагай", "Таскескен - Бахты", "Чунджа - Кольжат", "Нур-Султан - Щучинск", "Щучинск - Кокшетау", протяженностью более 8 тыс. километров.</w:t>
      </w:r>
    </w:p>
    <w:bookmarkEnd w:id="507"/>
    <w:bookmarkStart w:name="z582" w:id="508"/>
    <w:p>
      <w:pPr>
        <w:spacing w:after="0"/>
        <w:ind w:left="0"/>
        <w:jc w:val="both"/>
      </w:pPr>
      <w:r>
        <w:rPr>
          <w:rFonts w:ascii="Times New Roman"/>
          <w:b w:val="false"/>
          <w:i w:val="false"/>
          <w:color w:val="000000"/>
          <w:sz w:val="28"/>
        </w:rPr>
        <w:t>
      Построены автомобильные дороги "Кызыласкер - Кировский", "Риддер - граница Российской Федерации", "Восточный, Северный и Южный обходы городаНур-Султан", подъезд к Щучинско - Боровской курортной зоне, подъезд к СЭЗ "ПИТ "Алатау", обход города Костаная, обход города Кокшетау, общей протяженностью - 216 километров.</w:t>
      </w:r>
    </w:p>
    <w:bookmarkEnd w:id="508"/>
    <w:bookmarkStart w:name="z583" w:id="509"/>
    <w:p>
      <w:pPr>
        <w:spacing w:after="0"/>
        <w:ind w:left="0"/>
        <w:jc w:val="both"/>
      </w:pPr>
      <w:r>
        <w:rPr>
          <w:rFonts w:ascii="Times New Roman"/>
          <w:b w:val="false"/>
          <w:i w:val="false"/>
          <w:color w:val="000000"/>
          <w:sz w:val="28"/>
        </w:rPr>
        <w:t>
      Построены мосты через реку Урал в районе города Уральска, реку Сырдарья, реку Кигач, реку Иртыш в городе Павлодаре.</w:t>
      </w:r>
    </w:p>
    <w:bookmarkEnd w:id="509"/>
    <w:bookmarkStart w:name="z584" w:id="510"/>
    <w:p>
      <w:pPr>
        <w:spacing w:after="0"/>
        <w:ind w:left="0"/>
        <w:jc w:val="both"/>
      </w:pPr>
      <w:r>
        <w:rPr>
          <w:rFonts w:ascii="Times New Roman"/>
          <w:b w:val="false"/>
          <w:i w:val="false"/>
          <w:color w:val="000000"/>
          <w:sz w:val="28"/>
        </w:rPr>
        <w:t>
      В 2013 году впервые внедрена система взимания платы за проезд по автомобильным дорогам на участке "Нур-Султан - Щучинск".</w:t>
      </w:r>
    </w:p>
    <w:bookmarkEnd w:id="510"/>
    <w:bookmarkStart w:name="z585" w:id="511"/>
    <w:p>
      <w:pPr>
        <w:spacing w:after="0"/>
        <w:ind w:left="0"/>
        <w:jc w:val="both"/>
      </w:pPr>
      <w:r>
        <w:rPr>
          <w:rFonts w:ascii="Times New Roman"/>
          <w:b w:val="false"/>
          <w:i w:val="false"/>
          <w:color w:val="000000"/>
          <w:sz w:val="28"/>
        </w:rPr>
        <w:t>
      По состоянию на 1 января 2018 года 86 % автомобильных дорог республиканского значения и 66 % автомобильных дорог областного и районного значения находятся в хорошем и удовлетворительном состоянии. За счет выполненных работ состояние республиканской сети автомобильных дорог улучшено более чем на 40 %.</w:t>
      </w:r>
    </w:p>
    <w:bookmarkEnd w:id="511"/>
    <w:bookmarkStart w:name="z586" w:id="512"/>
    <w:p>
      <w:pPr>
        <w:spacing w:after="0"/>
        <w:ind w:left="0"/>
        <w:jc w:val="both"/>
      </w:pPr>
      <w:r>
        <w:rPr>
          <w:rFonts w:ascii="Times New Roman"/>
          <w:b w:val="false"/>
          <w:i w:val="false"/>
          <w:color w:val="000000"/>
          <w:sz w:val="28"/>
        </w:rPr>
        <w:t xml:space="preserve">
      В целом, за 2015-2017 годы построено и реконструировано 1,8 тыс. километров автодорог по параметрам I и II-технических категорий, в том числе полностью открыто движение по транзитному коридору "Западная Европа - Западный Китай", участкам "Нур-Султан - Темиртау", "Алматы - Капшагай", "Капшагай - Балпык би", "Бейнеу - Актау" и "Кокшетау - Петропавловск", также завершено строительство самого крупного мостового перехода в Центральной Азии через реку Иртыш в город Павлодар, протяженностью 12 километров. </w:t>
      </w:r>
    </w:p>
    <w:bookmarkEnd w:id="512"/>
    <w:bookmarkStart w:name="z587" w:id="513"/>
    <w:p>
      <w:pPr>
        <w:spacing w:after="0"/>
        <w:ind w:left="0"/>
        <w:jc w:val="both"/>
      </w:pPr>
      <w:r>
        <w:rPr>
          <w:rFonts w:ascii="Times New Roman"/>
          <w:b w:val="false"/>
          <w:i w:val="false"/>
          <w:color w:val="000000"/>
          <w:sz w:val="28"/>
        </w:rPr>
        <w:t>
      В этих целях выделено 932,4 млрд. тенге, в том числе из Национального Фонда - 472,8 млрд. тенге. На всех проектах было задействовано 80 тыс. человек, доля материалов отечественных производителей составляет свыше 95 %.</w:t>
      </w:r>
    </w:p>
    <w:bookmarkEnd w:id="513"/>
    <w:bookmarkStart w:name="z588" w:id="514"/>
    <w:p>
      <w:pPr>
        <w:spacing w:after="0"/>
        <w:ind w:left="0"/>
        <w:jc w:val="both"/>
      </w:pPr>
      <w:r>
        <w:rPr>
          <w:rFonts w:ascii="Times New Roman"/>
          <w:b w:val="false"/>
          <w:i w:val="false"/>
          <w:color w:val="000000"/>
          <w:sz w:val="28"/>
        </w:rPr>
        <w:t>
      В 2018 году планируется реализация 24 проектов по строительству и реконструкции автомобильных дорог республиканского значения общей протяженностью 4,6 тыс. километров, на реализацию которых предусмотрено 232,4 млрд. тенге.</w:t>
      </w:r>
    </w:p>
    <w:bookmarkEnd w:id="514"/>
    <w:bookmarkStart w:name="z589" w:id="515"/>
    <w:p>
      <w:pPr>
        <w:spacing w:after="0"/>
        <w:ind w:left="0"/>
        <w:jc w:val="both"/>
      </w:pPr>
      <w:r>
        <w:rPr>
          <w:rFonts w:ascii="Times New Roman"/>
          <w:b w:val="false"/>
          <w:i w:val="false"/>
          <w:color w:val="000000"/>
          <w:sz w:val="28"/>
        </w:rPr>
        <w:t xml:space="preserve">
      Продолжены работы на 22 проектах "Темиртау - Караганда", "Центр - Восток", "Юго-западный обход города Нур-Султана", "Щучинск - Зеренда", "Костанай - Денисовка", "Бейнеу - Актау", "Бейнеу - Акжигит", "Жетыбай - Жанаозен", обход поселка Кордай, "Нур-Султан - Петропавловск", "Актобе - Макат", "Атырау - Астрахань", "Ушарал - Достык", "Курты - Бурылбайтал", "Калбатау - Майкапшагай", "Капшагай - Талдыкорган", "Талдыкорган - Усть-Каменогорск", "Таскескен - Бахты", Осиновски перевал, "Мерке - Бурылбайтал", "Уральск - Каменка" и "Узынагаш - Отар". Также планируется начало нового проекта "Балхаш - Бурылбайтал". </w:t>
      </w:r>
    </w:p>
    <w:bookmarkEnd w:id="515"/>
    <w:bookmarkStart w:name="z590" w:id="516"/>
    <w:p>
      <w:pPr>
        <w:spacing w:after="0"/>
        <w:ind w:left="0"/>
        <w:jc w:val="both"/>
      </w:pPr>
      <w:r>
        <w:rPr>
          <w:rFonts w:ascii="Times New Roman"/>
          <w:b w:val="false"/>
          <w:i w:val="false"/>
          <w:color w:val="000000"/>
          <w:sz w:val="28"/>
        </w:rPr>
        <w:t>
      По итогам 2018 года планируется открыть движение на 528 километров (Центр-Восток - 243 километров; Центр-Юг - 30 километров; Уральск-Каменка - 35 километров; Бейнеу-Акжигит - 85 километров; Алматы-Талдыкорган (участок обход города Сарканда) - 16 километров; обход поселка Кордай - 19 километров; Нур-Султан-Петропавловск-граница Российской Федерации (на Курган) - 25 километров; Таскескен-Бахты - 10 километров, Щучинск-Зеренда - 30 километров, Талдыкорган-Усть-Каменогорск - 20 километров, Калбатау-Майкапшагай - 9 километров, Юго-Западный обход города Нур-Султана - 6 километров).</w:t>
      </w:r>
    </w:p>
    <w:bookmarkEnd w:id="516"/>
    <w:bookmarkStart w:name="z591" w:id="517"/>
    <w:p>
      <w:pPr>
        <w:spacing w:after="0"/>
        <w:ind w:left="0"/>
        <w:jc w:val="both"/>
      </w:pPr>
      <w:r>
        <w:rPr>
          <w:rFonts w:ascii="Times New Roman"/>
          <w:b w:val="false"/>
          <w:i w:val="false"/>
          <w:color w:val="000000"/>
          <w:sz w:val="28"/>
        </w:rPr>
        <w:t>
      Следует отметить, что строительство и реконструкция республиканских и местных дорог проводится планомерно и системно. При этом необходимо продолжить работу по обеспечению транспортной доступности так называемой "последней мили" к объектам Карты туристификации.</w:t>
      </w:r>
    </w:p>
    <w:bookmarkEnd w:id="5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2" w:id="518"/>
    <w:p>
      <w:pPr>
        <w:spacing w:after="0"/>
        <w:ind w:left="0"/>
        <w:jc w:val="both"/>
      </w:pPr>
      <w:r>
        <w:rPr>
          <w:rFonts w:ascii="Times New Roman"/>
          <w:b w:val="false"/>
          <w:i w:val="false"/>
          <w:color w:val="000000"/>
          <w:sz w:val="28"/>
        </w:rPr>
        <w:t>
      Пункты пропуска на Государственной границе Республики Казахстан</w:t>
      </w:r>
    </w:p>
    <w:bookmarkEnd w:id="518"/>
    <w:bookmarkStart w:name="z593" w:id="519"/>
    <w:p>
      <w:pPr>
        <w:spacing w:after="0"/>
        <w:ind w:left="0"/>
        <w:jc w:val="both"/>
      </w:pPr>
      <w:r>
        <w:rPr>
          <w:rFonts w:ascii="Times New Roman"/>
          <w:b w:val="false"/>
          <w:i w:val="false"/>
          <w:color w:val="000000"/>
          <w:sz w:val="28"/>
        </w:rPr>
        <w:t xml:space="preserve">
      В настоящее время в Республике Казахстан открыто 52 автомобильных, 27 железнодорожных, 1 речной и 3 морских пунктов пропуска, 105 упрощенных пунктов пропуска на границе с Российской Федерацией, 22 иных места, где осуществляется пропуск лиц, транспортных средств и грузов через Государственную границу Республики Казахстан. </w:t>
      </w:r>
    </w:p>
    <w:bookmarkEnd w:id="519"/>
    <w:bookmarkStart w:name="z594" w:id="520"/>
    <w:p>
      <w:pPr>
        <w:spacing w:after="0"/>
        <w:ind w:left="0"/>
        <w:jc w:val="both"/>
      </w:pPr>
      <w:r>
        <w:rPr>
          <w:rFonts w:ascii="Times New Roman"/>
          <w:b w:val="false"/>
          <w:i w:val="false"/>
          <w:color w:val="000000"/>
          <w:sz w:val="28"/>
        </w:rPr>
        <w:t>
      Из действующих пунктов пропуска 35 открыты для международных перевозок, 17 - для двусторонних автоперевозок. 30 пунктов пропуска действуют на казахстанско-российской границе, 7 - на казахстанско-кыргызской границе, 8 - на казахстанско-узбекской границе, 1 - на казахстанско-туркменской границе. При этом порядка 85 % посетителей (туристов) въезжают в Казахстан автомобильным транспортом.</w:t>
      </w:r>
    </w:p>
    <w:bookmarkEnd w:id="520"/>
    <w:bookmarkStart w:name="z595" w:id="521"/>
    <w:p>
      <w:pPr>
        <w:spacing w:after="0"/>
        <w:ind w:left="0"/>
        <w:jc w:val="both"/>
      </w:pPr>
      <w:r>
        <w:rPr>
          <w:rFonts w:ascii="Times New Roman"/>
          <w:b w:val="false"/>
          <w:i w:val="false"/>
          <w:color w:val="000000"/>
          <w:sz w:val="28"/>
        </w:rPr>
        <w:t>
      Одним из проблемных вопросов при пересечении туристами Государственной границы Республики Казахстан автомобильным транспортом является неразвитость автомобильных пунктов пропуска, в частности отсутствие достаточного земельного фонда для расширения территорий пунктов пропуска, несовершенство технических средств пограничного и таможенного контроля, отсутствие отдельных полос для контроля туристского пассажирского транспорта, недостаточная развитость пассажирских терминалов, неразвитость подъездных путей и инфраструктуры к пунктам пропуска.</w:t>
      </w:r>
    </w:p>
    <w:bookmarkEnd w:id="521"/>
    <w:bookmarkStart w:name="z596" w:id="522"/>
    <w:p>
      <w:pPr>
        <w:spacing w:after="0"/>
        <w:ind w:left="0"/>
        <w:jc w:val="both"/>
      </w:pPr>
      <w:r>
        <w:rPr>
          <w:rFonts w:ascii="Times New Roman"/>
          <w:b w:val="false"/>
          <w:i w:val="false"/>
          <w:color w:val="000000"/>
          <w:sz w:val="28"/>
        </w:rPr>
        <w:t>
      Причинами слабой развитости пунктов пропуска являются, прежде всего, то, что пункты пропуска в настоящее время не рассматриваются в качестве неотъемлемой части дорожной и транспортной инфраструктуры, отсутствие единой государственной политики по развитию пунктов пропуска и отдельного структурного подразделения по развитию пунктов пропуска в структуре уполномоченного органа, нахождение пунктов пропуска на балансе у разных ведомств (МИИР, КГД МФ, ПС КНБ), а также отсутствие четкой стратегии и плана мероприятий по модернизации и реконструкции всех имеющихся пунктов пропуска на Государственной границе Республики Казахстан.</w:t>
      </w:r>
    </w:p>
    <w:bookmarkEnd w:id="522"/>
    <w:bookmarkStart w:name="z597" w:id="523"/>
    <w:p>
      <w:pPr>
        <w:spacing w:after="0"/>
        <w:ind w:left="0"/>
        <w:jc w:val="both"/>
      </w:pPr>
      <w:r>
        <w:rPr>
          <w:rFonts w:ascii="Times New Roman"/>
          <w:b w:val="false"/>
          <w:i w:val="false"/>
          <w:color w:val="000000"/>
          <w:sz w:val="28"/>
        </w:rPr>
        <w:t>
      Отдельным вопросом является отсутствие приоритетного контроля туристского пассажирского транспорта, вследствие чего, туристские автобусы вынуждены ожидать контроля на Государственной границе Республики Казахстан в среднем от 2 до 10 часов. Вместе с тем, действующие двусторонние межправительственные соглашения о международных автомобильных перевозках не содержат понятия туристского пассажирского транспорта, а также отсутствуют нормы о контроле туристского пассажирского транспорта в приоритетном порядке.</w:t>
      </w:r>
    </w:p>
    <w:bookmarkEnd w:id="5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8" w:id="524"/>
    <w:p>
      <w:pPr>
        <w:spacing w:after="0"/>
        <w:ind w:left="0"/>
        <w:jc w:val="both"/>
      </w:pPr>
      <w:r>
        <w:rPr>
          <w:rFonts w:ascii="Times New Roman"/>
          <w:b w:val="false"/>
          <w:i w:val="false"/>
          <w:color w:val="000000"/>
          <w:sz w:val="28"/>
        </w:rPr>
        <w:t>
      3.2.3. Инфраструктура автомобильного транспорта и перевозок</w:t>
      </w:r>
    </w:p>
    <w:bookmarkEnd w:id="524"/>
    <w:bookmarkStart w:name="z599" w:id="525"/>
    <w:p>
      <w:pPr>
        <w:spacing w:after="0"/>
        <w:ind w:left="0"/>
        <w:jc w:val="both"/>
      </w:pPr>
      <w:r>
        <w:rPr>
          <w:rFonts w:ascii="Times New Roman"/>
          <w:b w:val="false"/>
          <w:i w:val="false"/>
          <w:color w:val="000000"/>
          <w:sz w:val="28"/>
        </w:rPr>
        <w:t>
      Для Казахстана, как страны не имеющей выхода к морю, автомобильный транспорт играет чрезвычайно важную роль в обеспечении потребностей населения в перевозках и внешней торговли со странами Европы и Азии.</w:t>
      </w:r>
    </w:p>
    <w:bookmarkEnd w:id="525"/>
    <w:bookmarkStart w:name="z600" w:id="526"/>
    <w:p>
      <w:pPr>
        <w:spacing w:after="0"/>
        <w:ind w:left="0"/>
        <w:jc w:val="both"/>
      </w:pPr>
      <w:r>
        <w:rPr>
          <w:rFonts w:ascii="Times New Roman"/>
          <w:b w:val="false"/>
          <w:i w:val="false"/>
          <w:color w:val="000000"/>
          <w:sz w:val="28"/>
        </w:rPr>
        <w:t>
      По республике функционируют 36 автовокзалов, 105 автостанций и 32 пункта обслуживания пассажиров, которые включены в реестр местных исполнительных органов. При этом национальному стандарту соответствует только 55 %.</w:t>
      </w:r>
    </w:p>
    <w:bookmarkEnd w:id="526"/>
    <w:bookmarkStart w:name="z601" w:id="527"/>
    <w:p>
      <w:pPr>
        <w:spacing w:after="0"/>
        <w:ind w:left="0"/>
        <w:jc w:val="both"/>
      </w:pPr>
      <w:r>
        <w:rPr>
          <w:rFonts w:ascii="Times New Roman"/>
          <w:b w:val="false"/>
          <w:i w:val="false"/>
          <w:color w:val="000000"/>
          <w:sz w:val="28"/>
        </w:rPr>
        <w:t>
      Необходимо отметить, что обеспеченность охвата населенных пунктов с численностью более 100 человек регулярными автобусными маршрутами составляет 78 %.</w:t>
      </w:r>
    </w:p>
    <w:bookmarkEnd w:id="527"/>
    <w:bookmarkStart w:name="z602" w:id="528"/>
    <w:p>
      <w:pPr>
        <w:spacing w:after="0"/>
        <w:ind w:left="0"/>
        <w:jc w:val="both"/>
      </w:pPr>
      <w:r>
        <w:rPr>
          <w:rFonts w:ascii="Times New Roman"/>
          <w:b w:val="false"/>
          <w:i w:val="false"/>
          <w:color w:val="000000"/>
          <w:sz w:val="28"/>
        </w:rPr>
        <w:t>
      Перевозка пассажиров осуществляется 926 перевозчиками на 2 724 регулярных автобусных маршрутах с парком автотранспортных средств 17 475 автобусов, из них межобластные перевозки осуществляют 88 перевозчиков по 105 маршрутам с парком 810 автотранспортных средств, международные перевозки -61 перевозчик по 121 маршруту с парком 660 автотранспортных средств.</w:t>
      </w:r>
    </w:p>
    <w:bookmarkEnd w:id="528"/>
    <w:bookmarkStart w:name="z603" w:id="529"/>
    <w:p>
      <w:pPr>
        <w:spacing w:after="0"/>
        <w:ind w:left="0"/>
        <w:jc w:val="both"/>
      </w:pPr>
      <w:r>
        <w:rPr>
          <w:rFonts w:ascii="Times New Roman"/>
          <w:b w:val="false"/>
          <w:i w:val="false"/>
          <w:color w:val="000000"/>
          <w:sz w:val="28"/>
        </w:rPr>
        <w:t>
      В 2017 году из 17 475 автобусов на регулярных пассажирских маршрутах более 60 % автотранспортных средств эксплуатировались более 7-и лет. При существующей тенденции ожидается, что в течение 5-7 лет износ парка будет на уровне 90 % и более.</w:t>
      </w:r>
    </w:p>
    <w:bookmarkEnd w:id="529"/>
    <w:bookmarkStart w:name="z604" w:id="530"/>
    <w:p>
      <w:pPr>
        <w:spacing w:after="0"/>
        <w:ind w:left="0"/>
        <w:jc w:val="both"/>
      </w:pPr>
      <w:r>
        <w:rPr>
          <w:rFonts w:ascii="Times New Roman"/>
          <w:b w:val="false"/>
          <w:i w:val="false"/>
          <w:color w:val="000000"/>
          <w:sz w:val="28"/>
        </w:rPr>
        <w:t>
      В связи с убыточностью некоторых автоперевозок по социально значимым маршрутам МИО на ежегодной основе проводится субсидирование перевозок. Так, сумма выплаченных МИО субсидий за 2017 год на социально значимые городские (сельские), пригородные, внутрирайонные, межрайонные регулярные пассажирские перевозки составила 2,8 млрд. тенге.</w:t>
      </w:r>
    </w:p>
    <w:bookmarkEnd w:id="530"/>
    <w:bookmarkStart w:name="z605" w:id="531"/>
    <w:p>
      <w:pPr>
        <w:spacing w:after="0"/>
        <w:ind w:left="0"/>
        <w:jc w:val="both"/>
      </w:pPr>
      <w:r>
        <w:rPr>
          <w:rFonts w:ascii="Times New Roman"/>
          <w:b w:val="false"/>
          <w:i w:val="false"/>
          <w:color w:val="000000"/>
          <w:sz w:val="28"/>
        </w:rPr>
        <w:t>
      Проанализировав цепочку ценностей в туризме и путешествиях, было выявлено, что основные расходы туристов приходятся на транспорт, как въездной, так и внутренний туризм. В этой связи необходимо на постоянной основе проводить работу по снижению транспортной составляющей в турпакете.</w:t>
      </w:r>
    </w:p>
    <w:bookmarkEnd w:id="531"/>
    <w:bookmarkStart w:name="z606" w:id="532"/>
    <w:p>
      <w:pPr>
        <w:spacing w:after="0"/>
        <w:ind w:left="0"/>
        <w:jc w:val="both"/>
      </w:pPr>
      <w:r>
        <w:rPr>
          <w:rFonts w:ascii="Times New Roman"/>
          <w:b w:val="false"/>
          <w:i w:val="false"/>
          <w:color w:val="000000"/>
          <w:sz w:val="28"/>
        </w:rPr>
        <w:t>
      Причем во внутреннем туризме основные расходы туристов приходятся на автотранспорт. При этом наблюдается повсеместная нехватка туристских автобусов и их сильный износ.</w:t>
      </w:r>
    </w:p>
    <w:bookmarkEnd w:id="532"/>
    <w:bookmarkStart w:name="z607" w:id="533"/>
    <w:p>
      <w:pPr>
        <w:spacing w:after="0"/>
        <w:ind w:left="0"/>
        <w:jc w:val="both"/>
      </w:pPr>
      <w:r>
        <w:rPr>
          <w:rFonts w:ascii="Times New Roman"/>
          <w:b w:val="false"/>
          <w:i w:val="false"/>
          <w:color w:val="000000"/>
          <w:sz w:val="28"/>
        </w:rPr>
        <w:t>
      Принимая во внимание изношенность пассажирского автотранспорта совместно с АО "БРК-Лизинг" разработан механизм предоставления льготного кредитования путем выделения равного финансирования из республиканского бюджета и инвестиционных средств в 2018 году в размере 10 млрд. тенге.</w:t>
      </w:r>
    </w:p>
    <w:bookmarkEnd w:id="533"/>
    <w:bookmarkStart w:name="z608" w:id="534"/>
    <w:p>
      <w:pPr>
        <w:spacing w:after="0"/>
        <w:ind w:left="0"/>
        <w:jc w:val="both"/>
      </w:pPr>
      <w:r>
        <w:rPr>
          <w:rFonts w:ascii="Times New Roman"/>
          <w:b w:val="false"/>
          <w:i w:val="false"/>
          <w:color w:val="000000"/>
          <w:sz w:val="28"/>
        </w:rPr>
        <w:t>
      Льготное лизинговое финансирование предоставляется на условиях 7 % годовых - для лизингополучателя, с первоначальным взносом от 15 %, сроком до 7 лет, предприятиям, занимающимися организацией и/или предоставлением услуг пассажирских перевозок автобусами через АО "БРК-Лизинг" - как оператора долгосрочного лизингового финансирования.</w:t>
      </w:r>
    </w:p>
    <w:bookmarkEnd w:id="5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9" w:id="535"/>
    <w:p>
      <w:pPr>
        <w:spacing w:after="0"/>
        <w:ind w:left="0"/>
        <w:jc w:val="both"/>
      </w:pPr>
      <w:r>
        <w:rPr>
          <w:rFonts w:ascii="Times New Roman"/>
          <w:b w:val="false"/>
          <w:i w:val="false"/>
          <w:color w:val="000000"/>
          <w:sz w:val="28"/>
        </w:rPr>
        <w:t>
      3.2.4. Инфраструктура железнодорожного транспорта и перевозок</w:t>
      </w:r>
    </w:p>
    <w:bookmarkEnd w:id="535"/>
    <w:bookmarkStart w:name="z610" w:id="536"/>
    <w:p>
      <w:pPr>
        <w:spacing w:after="0"/>
        <w:ind w:left="0"/>
        <w:jc w:val="both"/>
      </w:pPr>
      <w:r>
        <w:rPr>
          <w:rFonts w:ascii="Times New Roman"/>
          <w:b w:val="false"/>
          <w:i w:val="false"/>
          <w:color w:val="000000"/>
          <w:sz w:val="28"/>
        </w:rPr>
        <w:t>
      Железнодорожный транспорт является самым доступным видом транспорта для внутренних туристов.</w:t>
      </w:r>
    </w:p>
    <w:bookmarkEnd w:id="536"/>
    <w:bookmarkStart w:name="z611" w:id="537"/>
    <w:p>
      <w:pPr>
        <w:spacing w:after="0"/>
        <w:ind w:left="0"/>
        <w:jc w:val="both"/>
      </w:pPr>
      <w:r>
        <w:rPr>
          <w:rFonts w:ascii="Times New Roman"/>
          <w:b w:val="false"/>
          <w:i w:val="false"/>
          <w:color w:val="000000"/>
          <w:sz w:val="28"/>
        </w:rPr>
        <w:t xml:space="preserve">
      По сравнению с другими видами пассажирского транспорта железнодорожный имеет ряд преимуществ, из которых наиболее важными являются: </w:t>
      </w:r>
    </w:p>
    <w:bookmarkEnd w:id="537"/>
    <w:bookmarkStart w:name="z612" w:id="538"/>
    <w:p>
      <w:pPr>
        <w:spacing w:after="0"/>
        <w:ind w:left="0"/>
        <w:jc w:val="both"/>
      </w:pPr>
      <w:r>
        <w:rPr>
          <w:rFonts w:ascii="Times New Roman"/>
          <w:b w:val="false"/>
          <w:i w:val="false"/>
          <w:color w:val="000000"/>
          <w:sz w:val="28"/>
        </w:rPr>
        <w:t>
      1) регулярность перевозок независимо от времени года, суток и погоды;</w:t>
      </w:r>
    </w:p>
    <w:bookmarkEnd w:id="538"/>
    <w:bookmarkStart w:name="z613" w:id="539"/>
    <w:p>
      <w:pPr>
        <w:spacing w:after="0"/>
        <w:ind w:left="0"/>
        <w:jc w:val="both"/>
      </w:pPr>
      <w:r>
        <w:rPr>
          <w:rFonts w:ascii="Times New Roman"/>
          <w:b w:val="false"/>
          <w:i w:val="false"/>
          <w:color w:val="000000"/>
          <w:sz w:val="28"/>
        </w:rPr>
        <w:t>
      2) сравнительно невысокая стоимость перевозки.</w:t>
      </w:r>
    </w:p>
    <w:bookmarkEnd w:id="539"/>
    <w:bookmarkStart w:name="z614" w:id="540"/>
    <w:p>
      <w:pPr>
        <w:spacing w:after="0"/>
        <w:ind w:left="0"/>
        <w:jc w:val="both"/>
      </w:pPr>
      <w:r>
        <w:rPr>
          <w:rFonts w:ascii="Times New Roman"/>
          <w:b w:val="false"/>
          <w:i w:val="false"/>
          <w:color w:val="000000"/>
          <w:sz w:val="28"/>
        </w:rPr>
        <w:t>
      Эксплуатационная длина железных дорог Казахстана составляет 16 тыс. километров. Для обеспечения внутренних коммуникаций между регионами, потребностей населения и увеличения экспортного и транзитного потенциала Казахстана построено почти 2 500 километров новых железных дорог в т.ч.:</w:t>
      </w:r>
    </w:p>
    <w:bookmarkEnd w:id="540"/>
    <w:bookmarkStart w:name="z615" w:id="541"/>
    <w:p>
      <w:pPr>
        <w:spacing w:after="0"/>
        <w:ind w:left="0"/>
        <w:jc w:val="both"/>
      </w:pPr>
      <w:r>
        <w:rPr>
          <w:rFonts w:ascii="Times New Roman"/>
          <w:b w:val="false"/>
          <w:i w:val="false"/>
          <w:color w:val="000000"/>
          <w:sz w:val="28"/>
        </w:rPr>
        <w:t>
      1) "Аксу - Дегелен", которая соединила Павлодар с Семипалатинском (187 километров);</w:t>
      </w:r>
    </w:p>
    <w:bookmarkEnd w:id="541"/>
    <w:bookmarkStart w:name="z616" w:id="542"/>
    <w:p>
      <w:pPr>
        <w:spacing w:after="0"/>
        <w:ind w:left="0"/>
        <w:jc w:val="both"/>
      </w:pPr>
      <w:r>
        <w:rPr>
          <w:rFonts w:ascii="Times New Roman"/>
          <w:b w:val="false"/>
          <w:i w:val="false"/>
          <w:color w:val="000000"/>
          <w:sz w:val="28"/>
        </w:rPr>
        <w:t>
      2) "Хромтау - Алтынсарина", которая соединила Костанайскую и Актюбинскую области (404 километров);</w:t>
      </w:r>
    </w:p>
    <w:bookmarkEnd w:id="542"/>
    <w:bookmarkStart w:name="z617" w:id="543"/>
    <w:p>
      <w:pPr>
        <w:spacing w:after="0"/>
        <w:ind w:left="0"/>
        <w:jc w:val="both"/>
      </w:pPr>
      <w:r>
        <w:rPr>
          <w:rFonts w:ascii="Times New Roman"/>
          <w:b w:val="false"/>
          <w:i w:val="false"/>
          <w:color w:val="000000"/>
          <w:sz w:val="28"/>
        </w:rPr>
        <w:t>
      3) "Шар- Усть-Каменогорск", которая сформировала единую железнодорожную инфраструктуру восточного региона (150 километров);</w:t>
      </w:r>
    </w:p>
    <w:bookmarkEnd w:id="543"/>
    <w:bookmarkStart w:name="z618" w:id="544"/>
    <w:p>
      <w:pPr>
        <w:spacing w:after="0"/>
        <w:ind w:left="0"/>
        <w:jc w:val="both"/>
      </w:pPr>
      <w:r>
        <w:rPr>
          <w:rFonts w:ascii="Times New Roman"/>
          <w:b w:val="false"/>
          <w:i w:val="false"/>
          <w:color w:val="000000"/>
          <w:sz w:val="28"/>
        </w:rPr>
        <w:t>
      4) "Узень - Государственная граница Республики Казахстан"с Туркменистаном, обеспечивающая прямой маршрут с запада Казахстана до Персидского залива через Туркменистан и Иран (146 километров);</w:t>
      </w:r>
    </w:p>
    <w:bookmarkEnd w:id="544"/>
    <w:bookmarkStart w:name="z619" w:id="545"/>
    <w:p>
      <w:pPr>
        <w:spacing w:after="0"/>
        <w:ind w:left="0"/>
        <w:jc w:val="both"/>
      </w:pPr>
      <w:r>
        <w:rPr>
          <w:rFonts w:ascii="Times New Roman"/>
          <w:b w:val="false"/>
          <w:i w:val="false"/>
          <w:color w:val="000000"/>
          <w:sz w:val="28"/>
        </w:rPr>
        <w:t xml:space="preserve">
      5) "Жетыген - Коргас", которая направлена на повышение транзитного потенциала Республики Казахстан, позволила сократить расстояние от Китая до южных регионов Казахстана и стран Центральной Азии на 550 километров(293 километров); </w:t>
      </w:r>
    </w:p>
    <w:bookmarkEnd w:id="545"/>
    <w:bookmarkStart w:name="z620" w:id="546"/>
    <w:p>
      <w:pPr>
        <w:spacing w:after="0"/>
        <w:ind w:left="0"/>
        <w:jc w:val="both"/>
      </w:pPr>
      <w:r>
        <w:rPr>
          <w:rFonts w:ascii="Times New Roman"/>
          <w:b w:val="false"/>
          <w:i w:val="false"/>
          <w:color w:val="000000"/>
          <w:sz w:val="28"/>
        </w:rPr>
        <w:t xml:space="preserve">
      6) "Аркалык - Шубарколь", которая позволила сократить расстояние с центрального Казахстана в северные регионы на 540 километров(214 километров); </w:t>
      </w:r>
    </w:p>
    <w:bookmarkEnd w:id="546"/>
    <w:bookmarkStart w:name="z621" w:id="547"/>
    <w:p>
      <w:pPr>
        <w:spacing w:after="0"/>
        <w:ind w:left="0"/>
        <w:jc w:val="both"/>
      </w:pPr>
      <w:r>
        <w:rPr>
          <w:rFonts w:ascii="Times New Roman"/>
          <w:b w:val="false"/>
          <w:i w:val="false"/>
          <w:color w:val="000000"/>
          <w:sz w:val="28"/>
        </w:rPr>
        <w:t xml:space="preserve">
      7) "Жезказган - Бейнеу", которая позволила сократить расстояние с Китая в Европу почти на 1 200 километров (1036 километров); </w:t>
      </w:r>
    </w:p>
    <w:bookmarkEnd w:id="547"/>
    <w:bookmarkStart w:name="z622" w:id="548"/>
    <w:p>
      <w:pPr>
        <w:spacing w:after="0"/>
        <w:ind w:left="0"/>
        <w:jc w:val="both"/>
      </w:pPr>
      <w:r>
        <w:rPr>
          <w:rFonts w:ascii="Times New Roman"/>
          <w:b w:val="false"/>
          <w:i w:val="false"/>
          <w:color w:val="000000"/>
          <w:sz w:val="28"/>
        </w:rPr>
        <w:t>
      8) "Боржакты - Ерсай", которая соединила перспективный порт Курык с железнодорожной магистралью (14 километров);</w:t>
      </w:r>
    </w:p>
    <w:bookmarkEnd w:id="548"/>
    <w:bookmarkStart w:name="z623" w:id="549"/>
    <w:p>
      <w:pPr>
        <w:spacing w:after="0"/>
        <w:ind w:left="0"/>
        <w:jc w:val="both"/>
      </w:pPr>
      <w:r>
        <w:rPr>
          <w:rFonts w:ascii="Times New Roman"/>
          <w:b w:val="false"/>
          <w:i w:val="false"/>
          <w:color w:val="000000"/>
          <w:sz w:val="28"/>
        </w:rPr>
        <w:t>
      9) второй путь на участке "Шу - Алматы", включающий в себя 112 километров вторых путей.</w:t>
      </w:r>
    </w:p>
    <w:bookmarkEnd w:id="549"/>
    <w:bookmarkStart w:name="z624" w:id="550"/>
    <w:p>
      <w:pPr>
        <w:spacing w:after="0"/>
        <w:ind w:left="0"/>
        <w:jc w:val="both"/>
      </w:pPr>
      <w:r>
        <w:rPr>
          <w:rFonts w:ascii="Times New Roman"/>
          <w:b w:val="false"/>
          <w:i w:val="false"/>
          <w:color w:val="000000"/>
          <w:sz w:val="28"/>
        </w:rPr>
        <w:t>
      В настоящее время в Республике Казахстан функционируют 302 железнодорожных вокзала. В зависимости от объема обслуживаемых пассажиров и технической оснащенности, железнодорожные вокзалы разделяются на классы.</w:t>
      </w:r>
    </w:p>
    <w:bookmarkEnd w:id="550"/>
    <w:bookmarkStart w:name="z625" w:id="551"/>
    <w:p>
      <w:pPr>
        <w:spacing w:after="0"/>
        <w:ind w:left="0"/>
        <w:jc w:val="both"/>
      </w:pPr>
      <w:r>
        <w:rPr>
          <w:rFonts w:ascii="Times New Roman"/>
          <w:b w:val="false"/>
          <w:i w:val="false"/>
          <w:color w:val="000000"/>
          <w:sz w:val="28"/>
        </w:rPr>
        <w:t>
      Общее количество маршрутов по пассажирским перевозкам составляет - 73, из них субсидируемые - 57 маршрутов, коммерческие - 16 маршрутов.</w:t>
      </w:r>
    </w:p>
    <w:bookmarkEnd w:id="551"/>
    <w:bookmarkStart w:name="z626" w:id="552"/>
    <w:p>
      <w:pPr>
        <w:spacing w:after="0"/>
        <w:ind w:left="0"/>
        <w:jc w:val="both"/>
      </w:pPr>
      <w:r>
        <w:rPr>
          <w:rFonts w:ascii="Times New Roman"/>
          <w:b w:val="false"/>
          <w:i w:val="false"/>
          <w:color w:val="000000"/>
          <w:sz w:val="28"/>
        </w:rPr>
        <w:t>
      При этом на сегодняшний день существуют следующие проблемы:</w:t>
      </w:r>
    </w:p>
    <w:bookmarkEnd w:id="552"/>
    <w:bookmarkStart w:name="z627" w:id="553"/>
    <w:p>
      <w:pPr>
        <w:spacing w:after="0"/>
        <w:ind w:left="0"/>
        <w:jc w:val="both"/>
      </w:pPr>
      <w:r>
        <w:rPr>
          <w:rFonts w:ascii="Times New Roman"/>
          <w:b w:val="false"/>
          <w:i w:val="false"/>
          <w:color w:val="000000"/>
          <w:sz w:val="28"/>
        </w:rPr>
        <w:t>
      1) недостаток маршрутов по туристским направлениям;</w:t>
      </w:r>
    </w:p>
    <w:bookmarkEnd w:id="553"/>
    <w:bookmarkStart w:name="z628" w:id="554"/>
    <w:p>
      <w:pPr>
        <w:spacing w:after="0"/>
        <w:ind w:left="0"/>
        <w:jc w:val="both"/>
      </w:pPr>
      <w:r>
        <w:rPr>
          <w:rFonts w:ascii="Times New Roman"/>
          <w:b w:val="false"/>
          <w:i w:val="false"/>
          <w:color w:val="000000"/>
          <w:sz w:val="28"/>
        </w:rPr>
        <w:t>
      2) неудовлетворительное состояние железнодорожных вокзалов;</w:t>
      </w:r>
    </w:p>
    <w:bookmarkEnd w:id="554"/>
    <w:bookmarkStart w:name="z629" w:id="555"/>
    <w:p>
      <w:pPr>
        <w:spacing w:after="0"/>
        <w:ind w:left="0"/>
        <w:jc w:val="both"/>
      </w:pPr>
      <w:r>
        <w:rPr>
          <w:rFonts w:ascii="Times New Roman"/>
          <w:b w:val="false"/>
          <w:i w:val="false"/>
          <w:color w:val="000000"/>
          <w:sz w:val="28"/>
        </w:rPr>
        <w:t>
      3) дефицит подвижного состава, высокий износ пассажирских вагонов.</w:t>
      </w:r>
    </w:p>
    <w:bookmarkEnd w:id="5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0" w:id="556"/>
    <w:p>
      <w:pPr>
        <w:spacing w:after="0"/>
        <w:ind w:left="0"/>
        <w:jc w:val="both"/>
      </w:pPr>
      <w:r>
        <w:rPr>
          <w:rFonts w:ascii="Times New Roman"/>
          <w:b w:val="false"/>
          <w:i w:val="false"/>
          <w:color w:val="000000"/>
          <w:sz w:val="28"/>
        </w:rPr>
        <w:t xml:space="preserve">
      </w:t>
      </w:r>
      <w:r>
        <w:rPr>
          <w:rFonts w:ascii="Times New Roman"/>
          <w:b/>
          <w:i w:val="false"/>
          <w:color w:val="000000"/>
          <w:sz w:val="28"/>
        </w:rPr>
        <w:t>3.3. Качество и доступность туристских продуктов и услуг</w:t>
      </w:r>
    </w:p>
    <w:bookmarkEnd w:id="556"/>
    <w:bookmarkStart w:name="z631" w:id="557"/>
    <w:p>
      <w:pPr>
        <w:spacing w:after="0"/>
        <w:ind w:left="0"/>
        <w:jc w:val="both"/>
      </w:pPr>
      <w:r>
        <w:rPr>
          <w:rFonts w:ascii="Times New Roman"/>
          <w:b w:val="false"/>
          <w:i w:val="false"/>
          <w:color w:val="000000"/>
          <w:sz w:val="28"/>
        </w:rPr>
        <w:t>
      Качество и доступность туристского предложения во многом зависит от кадрового обеспечения отрасли, уровня сервиса в местах размещения, точках питания, развлечения, сервисного обслуживания в местах прибытия и транспорте, государственных услуг, онлайн бронирования и оплаты туристских продуктов и многого другого.</w:t>
      </w:r>
    </w:p>
    <w:bookmarkEnd w:id="557"/>
    <w:bookmarkStart w:name="z632" w:id="558"/>
    <w:p>
      <w:pPr>
        <w:spacing w:after="0"/>
        <w:ind w:left="0"/>
        <w:jc w:val="both"/>
      </w:pPr>
      <w:r>
        <w:rPr>
          <w:rFonts w:ascii="Times New Roman"/>
          <w:b w:val="false"/>
          <w:i w:val="false"/>
          <w:color w:val="000000"/>
          <w:sz w:val="28"/>
        </w:rPr>
        <w:t>
      3.3.1. Развитие человеческих ресурсов в индустрии туризма</w:t>
      </w:r>
    </w:p>
    <w:bookmarkEnd w:id="558"/>
    <w:bookmarkStart w:name="z633" w:id="559"/>
    <w:p>
      <w:pPr>
        <w:spacing w:after="0"/>
        <w:ind w:left="0"/>
        <w:jc w:val="both"/>
      </w:pPr>
      <w:r>
        <w:rPr>
          <w:rFonts w:ascii="Times New Roman"/>
          <w:b w:val="false"/>
          <w:i w:val="false"/>
          <w:color w:val="000000"/>
          <w:sz w:val="28"/>
        </w:rPr>
        <w:t>
      Одним из основных факторов высокого туристского предложения является обеспечение его высококвалифицированным кадровым персоналом.</w:t>
      </w:r>
    </w:p>
    <w:bookmarkEnd w:id="559"/>
    <w:bookmarkStart w:name="z634" w:id="560"/>
    <w:p>
      <w:pPr>
        <w:spacing w:after="0"/>
        <w:ind w:left="0"/>
        <w:jc w:val="both"/>
      </w:pPr>
      <w:r>
        <w:rPr>
          <w:rFonts w:ascii="Times New Roman"/>
          <w:b w:val="false"/>
          <w:i w:val="false"/>
          <w:color w:val="000000"/>
          <w:sz w:val="28"/>
        </w:rPr>
        <w:t>
      Важной особенностью туристского продукта, отличающей его, прежде всего, от промышленных товаров, является широкое участие людей в производственном процессе. Таким образом, человеческий фактор оказывает сильное влияние на его неоднородность и качество. Персонал в индустрии туризма является одним из основных ресурсов конкурентных преимуществ организации, и, следовательно, качество обслуживания в туристских организациях зависит от знаний, мастерства и сознательности их служащих.</w:t>
      </w:r>
    </w:p>
    <w:bookmarkEnd w:id="560"/>
    <w:bookmarkStart w:name="z635" w:id="561"/>
    <w:p>
      <w:pPr>
        <w:spacing w:after="0"/>
        <w:ind w:left="0"/>
        <w:jc w:val="both"/>
      </w:pPr>
      <w:r>
        <w:rPr>
          <w:rFonts w:ascii="Times New Roman"/>
          <w:b w:val="false"/>
          <w:i w:val="false"/>
          <w:color w:val="000000"/>
          <w:sz w:val="28"/>
        </w:rPr>
        <w:t xml:space="preserve">
      Проблема дефицита специалистов туристской отрасли, а также качества их подготовки является одной из наиболее серьезных проблем устойчивого и эффективного развития туристской отрасли РК. Общий недостаток квалифицированного персонала в сфере туризма очевиден на всем протяжении цепочки оказания туристских услуг. </w:t>
      </w:r>
    </w:p>
    <w:bookmarkEnd w:id="561"/>
    <w:bookmarkStart w:name="z636" w:id="562"/>
    <w:p>
      <w:pPr>
        <w:spacing w:after="0"/>
        <w:ind w:left="0"/>
        <w:jc w:val="both"/>
      </w:pPr>
      <w:r>
        <w:rPr>
          <w:rFonts w:ascii="Times New Roman"/>
          <w:b w:val="false"/>
          <w:i w:val="false"/>
          <w:color w:val="000000"/>
          <w:sz w:val="28"/>
        </w:rPr>
        <w:t xml:space="preserve">
      Казахстан находится на 71-ом месте в рейтинге из 136 стран по доступности квалифицированных кадров в сфере туризма. На данный момент в Казахстане подготовка кадров для индустрии туризма осуществляется в 61-ом вузе, обеспечивая выпуск 3500 специалистов в год. </w:t>
      </w:r>
    </w:p>
    <w:bookmarkEnd w:id="562"/>
    <w:bookmarkStart w:name="z637" w:id="563"/>
    <w:p>
      <w:pPr>
        <w:spacing w:after="0"/>
        <w:ind w:left="0"/>
        <w:jc w:val="both"/>
      </w:pPr>
      <w:r>
        <w:rPr>
          <w:rFonts w:ascii="Times New Roman"/>
          <w:b w:val="false"/>
          <w:i w:val="false"/>
          <w:color w:val="000000"/>
          <w:sz w:val="28"/>
        </w:rPr>
        <w:t>
      Несмотря на то, что в Казахстане имеется огромной спектр образовательных программ туристской ориентации, до настоящего времени отмечается нужда в системном подходе в практико-ориентированном образовании, профессиональной подготовке индивидуальных категорий профессионалов туристской отрасли, например, экскурсоводов, гидов, аниматоров развлекательных программ, в определении профессиональных требований к ним с учетом потребностей современного рынка туристских услуг.</w:t>
      </w:r>
    </w:p>
    <w:bookmarkEnd w:id="563"/>
    <w:bookmarkStart w:name="z638" w:id="564"/>
    <w:p>
      <w:pPr>
        <w:spacing w:after="0"/>
        <w:ind w:left="0"/>
        <w:jc w:val="both"/>
      </w:pPr>
      <w:r>
        <w:rPr>
          <w:rFonts w:ascii="Times New Roman"/>
          <w:b w:val="false"/>
          <w:i w:val="false"/>
          <w:color w:val="000000"/>
          <w:sz w:val="28"/>
        </w:rPr>
        <w:t xml:space="preserve">
      В имеющихся учебных заведениях отсутствуют учебные планы, разработанные в соответствии с международными стандартами, используемые технические материалы отличаются плохим качеством, не хватает преподавателей и профессоров с международным опытом и знаниями в области туризма и/или гостиничного бизнеса. Существующие академические программы не отвечают реальным нуждам сектора туризма ввиду их неориентированности на практическую работу. Вследствие этого, кадры профильных высших учебных заведений остаются невостребованными. </w:t>
      </w:r>
    </w:p>
    <w:bookmarkEnd w:id="564"/>
    <w:bookmarkStart w:name="z639" w:id="565"/>
    <w:p>
      <w:pPr>
        <w:spacing w:after="0"/>
        <w:ind w:left="0"/>
        <w:jc w:val="both"/>
      </w:pPr>
      <w:r>
        <w:rPr>
          <w:rFonts w:ascii="Times New Roman"/>
          <w:b w:val="false"/>
          <w:i w:val="false"/>
          <w:color w:val="000000"/>
          <w:sz w:val="28"/>
        </w:rPr>
        <w:t>
      По сравнению с казахстанским образованием европейское предусматривает проведение производственных практик в объеме от 50% до 70% учебного времени. Заслуживает внимания опыт подготовки кадров в США, где на базе организаций образования сформированы специализированные отделы (кадровые агентства), соединенные единой информационной системой с предприятиями индустрии туризма, которые занимаются регулярным мониторингом потребностей рынка труда, трудоустройством молодых специалистов и коррекцией набора абитуриентов по профильным специальностям.</w:t>
      </w:r>
    </w:p>
    <w:bookmarkEnd w:id="565"/>
    <w:bookmarkStart w:name="z640" w:id="566"/>
    <w:p>
      <w:pPr>
        <w:spacing w:after="0"/>
        <w:ind w:left="0"/>
        <w:jc w:val="both"/>
      </w:pPr>
      <w:r>
        <w:rPr>
          <w:rFonts w:ascii="Times New Roman"/>
          <w:b w:val="false"/>
          <w:i w:val="false"/>
          <w:color w:val="000000"/>
          <w:sz w:val="28"/>
        </w:rPr>
        <w:t xml:space="preserve">
      Для изучения также интересен опыт Франции, где система профессиональной подготовки имеет две главные цели: содействие в получении квалификации и решение проблемы развития отрасли. В то же время она помогает сосредоточиться на качестве. Эта система профессиональной подготовки разделена на 2 организационных процесса: краткосрочные курсы профессионализации и долгосрочный профессиональный тренинг. </w:t>
      </w:r>
    </w:p>
    <w:bookmarkEnd w:id="566"/>
    <w:bookmarkStart w:name="z641" w:id="567"/>
    <w:p>
      <w:pPr>
        <w:spacing w:after="0"/>
        <w:ind w:left="0"/>
        <w:jc w:val="both"/>
      </w:pPr>
      <w:r>
        <w:rPr>
          <w:rFonts w:ascii="Times New Roman"/>
          <w:b w:val="false"/>
          <w:i w:val="false"/>
          <w:color w:val="000000"/>
          <w:sz w:val="28"/>
        </w:rPr>
        <w:t>
      Стоит отметить, что подготовка кадров с учетом проведения большего количества производственных практик в системе казахстанского образования проходит на уровне технического и профессионального образования (далее - ТиПО).</w:t>
      </w:r>
    </w:p>
    <w:bookmarkEnd w:id="567"/>
    <w:bookmarkStart w:name="z642" w:id="568"/>
    <w:p>
      <w:pPr>
        <w:spacing w:after="0"/>
        <w:ind w:left="0"/>
        <w:jc w:val="both"/>
      </w:pPr>
      <w:r>
        <w:rPr>
          <w:rFonts w:ascii="Times New Roman"/>
          <w:b w:val="false"/>
          <w:i w:val="false"/>
          <w:color w:val="000000"/>
          <w:sz w:val="28"/>
        </w:rPr>
        <w:t>
      Так, в учебных заведениях ТиПО в сфере туризма подготовка кадров ведется по следующим специальностям: туризм (по отраслям) с квалификациями "Инструктор туризма", "Экскурсовод", "Туристический агент", "Менеджер"; и переводческое дело (по видам) с квалификациями "Переводчик", "Гид-переводчик". Остальные специальности являются смежными, в том числе специальности по предоставлению услуг (ресторанное дело, официанты и др.).</w:t>
      </w:r>
    </w:p>
    <w:bookmarkEnd w:id="568"/>
    <w:bookmarkStart w:name="z643" w:id="569"/>
    <w:p>
      <w:pPr>
        <w:spacing w:after="0"/>
        <w:ind w:left="0"/>
        <w:jc w:val="both"/>
      </w:pPr>
      <w:r>
        <w:rPr>
          <w:rFonts w:ascii="Times New Roman"/>
          <w:b w:val="false"/>
          <w:i w:val="false"/>
          <w:color w:val="000000"/>
          <w:sz w:val="28"/>
        </w:rPr>
        <w:t>
      Вместе с тем, на сегодняшний день на уровне ТиПО наблюдается следующая ситуация. В сфере туризма за 2016 - 2017 учебный год поступило 2718 студентов, на которых было выделен всего 721 государственный заказ, в то время как выпустились 2487 студентов (636 образовательных грантов).</w:t>
      </w:r>
    </w:p>
    <w:bookmarkEnd w:id="569"/>
    <w:bookmarkStart w:name="z644" w:id="570"/>
    <w:p>
      <w:pPr>
        <w:spacing w:after="0"/>
        <w:ind w:left="0"/>
        <w:jc w:val="both"/>
      </w:pPr>
      <w:r>
        <w:rPr>
          <w:rFonts w:ascii="Times New Roman"/>
          <w:b w:val="false"/>
          <w:i w:val="false"/>
          <w:color w:val="000000"/>
          <w:sz w:val="28"/>
        </w:rPr>
        <w:t>
      В этой связи, целесообразно увеличить количество образовательных грантов по специальностям в сфере туризма, определить профильное ТиПО по подготовке кадров в сфере туризма с учетом специфики региона, провести работу по актуализации учебных планов, а также увеличить количество обучающихся в рамках дуального образования.</w:t>
      </w:r>
    </w:p>
    <w:bookmarkEnd w:id="570"/>
    <w:bookmarkStart w:name="z645" w:id="571"/>
    <w:p>
      <w:pPr>
        <w:spacing w:after="0"/>
        <w:ind w:left="0"/>
        <w:jc w:val="both"/>
      </w:pPr>
      <w:r>
        <w:rPr>
          <w:rFonts w:ascii="Times New Roman"/>
          <w:b w:val="false"/>
          <w:i w:val="false"/>
          <w:color w:val="000000"/>
          <w:sz w:val="28"/>
        </w:rPr>
        <w:t xml:space="preserve">
      Принимая в расчет первоочередность государственной политики в развитии туристской индустрии Казахстана, подготовка специалистов должна быть нацелена на те специальности, которые востребованы конъюнктурой рынка. </w:t>
      </w:r>
    </w:p>
    <w:bookmarkEnd w:id="571"/>
    <w:bookmarkStart w:name="z646" w:id="572"/>
    <w:p>
      <w:pPr>
        <w:spacing w:after="0"/>
        <w:ind w:left="0"/>
        <w:jc w:val="both"/>
      </w:pPr>
      <w:r>
        <w:rPr>
          <w:rFonts w:ascii="Times New Roman"/>
          <w:b w:val="false"/>
          <w:i w:val="false"/>
          <w:color w:val="000000"/>
          <w:sz w:val="28"/>
        </w:rPr>
        <w:t>
      Необходимо уделять особенное внимание подготовке кадров взаимосвязанных отраслей (персонал среднего звена в отрасли гостеприимства) и узкоспециализированных специалистов внутреннего и въездного туризма (краеведы, экскурсоводы, инструкторы-проводники).</w:t>
      </w:r>
    </w:p>
    <w:bookmarkEnd w:id="572"/>
    <w:bookmarkStart w:name="z647" w:id="573"/>
    <w:p>
      <w:pPr>
        <w:spacing w:after="0"/>
        <w:ind w:left="0"/>
        <w:jc w:val="both"/>
      </w:pPr>
      <w:r>
        <w:rPr>
          <w:rFonts w:ascii="Times New Roman"/>
          <w:b w:val="false"/>
          <w:i w:val="false"/>
          <w:color w:val="000000"/>
          <w:sz w:val="28"/>
        </w:rPr>
        <w:t xml:space="preserve">
      Отдельно стоит заострить внимание на недостаток квалифицированных гидов и экскурсоводов со знанием различных иностранных языков. </w:t>
      </w:r>
    </w:p>
    <w:bookmarkEnd w:id="573"/>
    <w:bookmarkStart w:name="z648" w:id="574"/>
    <w:p>
      <w:pPr>
        <w:spacing w:after="0"/>
        <w:ind w:left="0"/>
        <w:jc w:val="both"/>
      </w:pPr>
      <w:r>
        <w:rPr>
          <w:rFonts w:ascii="Times New Roman"/>
          <w:b w:val="false"/>
          <w:i w:val="false"/>
          <w:color w:val="000000"/>
          <w:sz w:val="28"/>
        </w:rPr>
        <w:t xml:space="preserve">
      В официальном реестре гидов и экскурсоводов-переводчиков зарегистрировано 96 персон, где большая часть из них приходится на город Алматы - 67 человек, Акмолинскую область - 14 человек, город Тараз - 7 человек, город Актобе - 3 человек, город Караганда - 2 человек, город Павлодар - 1 человек и город Уральск - 1 человек. Отсутствие гидов и экскурсоводов в регионах, где сосредоточена большая часть мест туристского интереса, значительно увеличивает себестоимость турпакета из-за необходимости привлечения гидов из городов Нур-Султана и Алматы по всему маршруту. </w:t>
      </w:r>
    </w:p>
    <w:bookmarkEnd w:id="574"/>
    <w:bookmarkStart w:name="z649" w:id="575"/>
    <w:p>
      <w:pPr>
        <w:spacing w:after="0"/>
        <w:ind w:left="0"/>
        <w:jc w:val="both"/>
      </w:pPr>
      <w:r>
        <w:rPr>
          <w:rFonts w:ascii="Times New Roman"/>
          <w:b w:val="false"/>
          <w:i w:val="false"/>
          <w:color w:val="000000"/>
          <w:sz w:val="28"/>
        </w:rPr>
        <w:t xml:space="preserve">
      Более того, имеются факты привлечения гидов из соседних стран для обслуживания иностранных групп, приехавших через туристских операторов Узбекистана и Кыргызстана, что является нарушением закона Республики Казахстан. </w:t>
      </w:r>
    </w:p>
    <w:bookmarkEnd w:id="5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0" w:id="576"/>
    <w:p>
      <w:pPr>
        <w:spacing w:after="0"/>
        <w:ind w:left="0"/>
        <w:jc w:val="both"/>
      </w:pPr>
      <w:r>
        <w:rPr>
          <w:rFonts w:ascii="Times New Roman"/>
          <w:b w:val="false"/>
          <w:i w:val="false"/>
          <w:color w:val="000000"/>
          <w:sz w:val="28"/>
        </w:rPr>
        <w:t>
      3.3.2. Система государственного регулирования деятельности туристских организаций</w:t>
      </w:r>
    </w:p>
    <w:bookmarkEnd w:id="576"/>
    <w:bookmarkStart w:name="z651" w:id="577"/>
    <w:p>
      <w:pPr>
        <w:spacing w:after="0"/>
        <w:ind w:left="0"/>
        <w:jc w:val="both"/>
      </w:pPr>
      <w:r>
        <w:rPr>
          <w:rFonts w:ascii="Times New Roman"/>
          <w:b w:val="false"/>
          <w:i w:val="false"/>
          <w:color w:val="000000"/>
          <w:sz w:val="28"/>
        </w:rPr>
        <w:t>
      Стандарт является одним из эффективных инструментов регулирования рынка туристских услуг, позволяющий воздействовать как на недобросовестных изготовителей, так и на продавцов, и потребителей туристских услуг. Стандарт по своей природе предназначен для установления минимально необходимых требований, делающих любой продукт или услугу соответствующими своему назначению по формализованным критериям надежности, безопасности, качества.</w:t>
      </w:r>
    </w:p>
    <w:bookmarkEnd w:id="577"/>
    <w:bookmarkStart w:name="z652" w:id="578"/>
    <w:p>
      <w:pPr>
        <w:spacing w:after="0"/>
        <w:ind w:left="0"/>
        <w:jc w:val="both"/>
      </w:pPr>
      <w:r>
        <w:rPr>
          <w:rFonts w:ascii="Times New Roman"/>
          <w:b w:val="false"/>
          <w:i w:val="false"/>
          <w:color w:val="000000"/>
          <w:sz w:val="28"/>
        </w:rPr>
        <w:t xml:space="preserve">
      Тенденция внедрения мировых стандартов в сферу гостиничного хозяйства приобретает устойчивый для Казахстана характер. Изучение мирового опыта, специфических особенностей и состояния гостиничных предприятий страны в его взаимодействии с туристскими потоками позволяют конкретно представить направленность и пути внедрения стандартов в казахстанской практике, а также определить параметры для выравнивания гостиничного хозяйства страны с мировыми тенденциями формирования рынка гостиничных услуг. </w:t>
      </w:r>
    </w:p>
    <w:bookmarkEnd w:id="578"/>
    <w:bookmarkStart w:name="z653" w:id="579"/>
    <w:p>
      <w:pPr>
        <w:spacing w:after="0"/>
        <w:ind w:left="0"/>
        <w:jc w:val="both"/>
      </w:pPr>
      <w:r>
        <w:rPr>
          <w:rFonts w:ascii="Times New Roman"/>
          <w:b w:val="false"/>
          <w:i w:val="false"/>
          <w:color w:val="000000"/>
          <w:sz w:val="28"/>
        </w:rPr>
        <w:t>
      Гостиничный бизнес является одним из важных элементов сферы услуг, выполняющим функции по обеспечению граждан Казахстана и иностранных гостей жильем, питанием, а также различными дополнительными услугами. Инвестиционная привлекательность Казахстана, улучшение уровня жизни населения, приход крупных международных гостиничных цепей на отечественный рынок обусловили интенсивное развитие гостиничных услуг и необходимость повышения их качества, соответствующего мировым стандартам.</w:t>
      </w:r>
    </w:p>
    <w:bookmarkEnd w:id="579"/>
    <w:bookmarkStart w:name="z654" w:id="580"/>
    <w:p>
      <w:pPr>
        <w:spacing w:after="0"/>
        <w:ind w:left="0"/>
        <w:jc w:val="both"/>
      </w:pPr>
      <w:r>
        <w:rPr>
          <w:rFonts w:ascii="Times New Roman"/>
          <w:b w:val="false"/>
          <w:i w:val="false"/>
          <w:color w:val="000000"/>
          <w:sz w:val="28"/>
        </w:rPr>
        <w:t>
      С целью повышения конкурентоспособности гостиничное предприятие должно обеспечивать соответствующее качество обслуживания, что подтверждается сертификатом соответствия. Для этого существует процедура сертификации услуг гостиниц, которая может быть добровольной или обязательной.</w:t>
      </w:r>
    </w:p>
    <w:bookmarkEnd w:id="580"/>
    <w:bookmarkStart w:name="z655" w:id="581"/>
    <w:p>
      <w:pPr>
        <w:spacing w:after="0"/>
        <w:ind w:left="0"/>
        <w:jc w:val="both"/>
      </w:pPr>
      <w:r>
        <w:rPr>
          <w:rFonts w:ascii="Times New Roman"/>
          <w:b w:val="false"/>
          <w:i w:val="false"/>
          <w:color w:val="000000"/>
          <w:sz w:val="28"/>
        </w:rPr>
        <w:t>
      Текущее состояние сектора гостиничных услуг в Казахстане</w:t>
      </w:r>
    </w:p>
    <w:bookmarkEnd w:id="581"/>
    <w:bookmarkStart w:name="z656" w:id="582"/>
    <w:p>
      <w:pPr>
        <w:spacing w:after="0"/>
        <w:ind w:left="0"/>
        <w:jc w:val="both"/>
      </w:pPr>
      <w:r>
        <w:rPr>
          <w:rFonts w:ascii="Times New Roman"/>
          <w:b w:val="false"/>
          <w:i w:val="false"/>
          <w:color w:val="000000"/>
          <w:sz w:val="28"/>
        </w:rPr>
        <w:t>
      На сегодняшний день, деятельность по предоставлению условий для проживания может быть зарегистрирована в качестве компании или индивидуального предпринимателя (в зависимости от размера предприятия). Они обязаны направлять ежегодный отчет в Министерство финансов (налоги).</w:t>
      </w:r>
    </w:p>
    <w:bookmarkEnd w:id="582"/>
    <w:bookmarkStart w:name="z657" w:id="5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"О туристской деятельности в Республике Казахстан" (от 13 июня 2001 года) приводятся различные виды помещений: гостиницы, мотели, кемпинги, туристские центры, гостевые дома, дачные поселки/дома отдыха, а также - иные здания и строения, используемые для размещения туристов и оказания им услуг.</w:t>
      </w:r>
    </w:p>
    <w:bookmarkEnd w:id="583"/>
    <w:bookmarkStart w:name="z658" w:id="5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15-1</w:t>
      </w:r>
      <w:r>
        <w:rPr>
          <w:rFonts w:ascii="Times New Roman"/>
          <w:b w:val="false"/>
          <w:i w:val="false"/>
          <w:color w:val="000000"/>
          <w:sz w:val="28"/>
        </w:rPr>
        <w:t xml:space="preserve"> Закона "О туристской деятельности в Республике Казахстан"приводятся следующие критерии классификации:</w:t>
      </w:r>
    </w:p>
    <w:bookmarkEnd w:id="584"/>
    <w:bookmarkStart w:name="z659" w:id="585"/>
    <w:p>
      <w:pPr>
        <w:spacing w:after="0"/>
        <w:ind w:left="0"/>
        <w:jc w:val="both"/>
      </w:pPr>
      <w:r>
        <w:rPr>
          <w:rFonts w:ascii="Times New Roman"/>
          <w:b w:val="false"/>
          <w:i w:val="false"/>
          <w:color w:val="000000"/>
          <w:sz w:val="28"/>
        </w:rPr>
        <w:t>
      1) места размещения туристов подлежат классификации в целях содействия увеличению потока туристов и доходов от всех видов туризма;</w:t>
      </w:r>
    </w:p>
    <w:bookmarkEnd w:id="585"/>
    <w:bookmarkStart w:name="z660" w:id="586"/>
    <w:p>
      <w:pPr>
        <w:spacing w:after="0"/>
        <w:ind w:left="0"/>
        <w:jc w:val="both"/>
      </w:pPr>
      <w:r>
        <w:rPr>
          <w:rFonts w:ascii="Times New Roman"/>
          <w:b w:val="false"/>
          <w:i w:val="false"/>
          <w:color w:val="000000"/>
          <w:sz w:val="28"/>
        </w:rPr>
        <w:t>
      2) Правила классификации мест размещения туристов определяют основные цели, организационную структуру, минимальные требования и регулируют порядок присвоения категорий местам размещения туристов.</w:t>
      </w:r>
    </w:p>
    <w:bookmarkEnd w:id="586"/>
    <w:bookmarkStart w:name="z661" w:id="587"/>
    <w:p>
      <w:pPr>
        <w:spacing w:after="0"/>
        <w:ind w:left="0"/>
        <w:jc w:val="both"/>
      </w:pPr>
      <w:r>
        <w:rPr>
          <w:rFonts w:ascii="Times New Roman"/>
          <w:b w:val="false"/>
          <w:i w:val="false"/>
          <w:color w:val="000000"/>
          <w:sz w:val="28"/>
        </w:rPr>
        <w:t xml:space="preserve">
      Однако данная классификация не является обязательной в силу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апреля 2005 года № 367 "Об обязательном подтверждении соответствия продукции в Республике Казахстан" относительно утверждения перечня продукции и услуг, подлежащих сертификации. Классификация обеспечивается субъектами, аккредитованными в Национальном центре аккредитации.</w:t>
      </w:r>
    </w:p>
    <w:bookmarkEnd w:id="587"/>
    <w:bookmarkStart w:name="z662" w:id="588"/>
    <w:p>
      <w:pPr>
        <w:spacing w:after="0"/>
        <w:ind w:left="0"/>
        <w:jc w:val="both"/>
      </w:pPr>
      <w:r>
        <w:rPr>
          <w:rFonts w:ascii="Times New Roman"/>
          <w:b w:val="false"/>
          <w:i w:val="false"/>
          <w:color w:val="000000"/>
          <w:sz w:val="28"/>
        </w:rPr>
        <w:t>
      На данный момент каждое место размещения туристов вправе зарегистрировать за собой и предоставлять информацию о любом количестве звезд по собственному желанию.</w:t>
      </w:r>
    </w:p>
    <w:bookmarkEnd w:id="588"/>
    <w:bookmarkStart w:name="z663" w:id="589"/>
    <w:p>
      <w:pPr>
        <w:spacing w:after="0"/>
        <w:ind w:left="0"/>
        <w:jc w:val="both"/>
      </w:pPr>
      <w:r>
        <w:rPr>
          <w:rFonts w:ascii="Times New Roman"/>
          <w:b w:val="false"/>
          <w:i w:val="false"/>
          <w:color w:val="000000"/>
          <w:sz w:val="28"/>
        </w:rPr>
        <w:t xml:space="preserve">
      Каждый объект для проживания туристов должен быть внесен в реестр, однако его сертификация и классификация не являются обязательными. </w:t>
      </w:r>
    </w:p>
    <w:bookmarkEnd w:id="589"/>
    <w:bookmarkStart w:name="z664" w:id="590"/>
    <w:p>
      <w:pPr>
        <w:spacing w:after="0"/>
        <w:ind w:left="0"/>
        <w:jc w:val="both"/>
      </w:pPr>
      <w:r>
        <w:rPr>
          <w:rFonts w:ascii="Times New Roman"/>
          <w:b w:val="false"/>
          <w:i w:val="false"/>
          <w:color w:val="000000"/>
          <w:sz w:val="28"/>
        </w:rPr>
        <w:t>
      Следовательно, руководство объектов для проживания туристов может самостоятельно определять уровень комфортности предоставляемого ими жилья, и посетителям не гарантируется, что эти жилые помещения прошли сертификацию.</w:t>
      </w:r>
    </w:p>
    <w:bookmarkEnd w:id="590"/>
    <w:bookmarkStart w:name="z665" w:id="591"/>
    <w:p>
      <w:pPr>
        <w:spacing w:after="0"/>
        <w:ind w:left="0"/>
        <w:jc w:val="both"/>
      </w:pPr>
      <w:r>
        <w:rPr>
          <w:rFonts w:ascii="Times New Roman"/>
          <w:b w:val="false"/>
          <w:i w:val="false"/>
          <w:color w:val="000000"/>
          <w:sz w:val="28"/>
        </w:rPr>
        <w:t xml:space="preserve">
      Тем самым, в Казахстане не существует системы определения категории гостиницы, заявляемая система не соответствует международным стандартам (не считая международных брендов). </w:t>
      </w:r>
    </w:p>
    <w:bookmarkEnd w:id="591"/>
    <w:bookmarkStart w:name="z666" w:id="592"/>
    <w:p>
      <w:pPr>
        <w:spacing w:after="0"/>
        <w:ind w:left="0"/>
        <w:jc w:val="both"/>
      </w:pPr>
      <w:r>
        <w:rPr>
          <w:rFonts w:ascii="Times New Roman"/>
          <w:b w:val="false"/>
          <w:i w:val="false"/>
          <w:color w:val="000000"/>
          <w:sz w:val="28"/>
        </w:rPr>
        <w:t>
      Таким образом, существующая ситуация требует улучшения. На данный момент в Казахстане действуют правила определения категорий, но, в основном, они не обязывают гостиницы их соблюдать. Более того, не существует системы присвоения гостиницам классов. То есть, например, гостиница имеет возможность заявить класс 5 звезд без каких-либо реальных доказательств. Соответственно, прибывающие иностранцы не располагают надежной информацией в отношении уровня условий проживания в гостинице. При отсутствии последовательной системы оценок, рынок гостиниц не способен завоевать признание и доверие международного сообщества.</w:t>
      </w:r>
    </w:p>
    <w:bookmarkEnd w:id="592"/>
    <w:bookmarkStart w:name="z667" w:id="593"/>
    <w:p>
      <w:pPr>
        <w:spacing w:after="0"/>
        <w:ind w:left="0"/>
        <w:jc w:val="both"/>
      </w:pPr>
      <w:r>
        <w:rPr>
          <w:rFonts w:ascii="Times New Roman"/>
          <w:b w:val="false"/>
          <w:i w:val="false"/>
          <w:color w:val="000000"/>
          <w:sz w:val="28"/>
        </w:rPr>
        <w:t>
      Международный опыт</w:t>
      </w:r>
    </w:p>
    <w:bookmarkEnd w:id="593"/>
    <w:bookmarkStart w:name="z668" w:id="594"/>
    <w:p>
      <w:pPr>
        <w:spacing w:after="0"/>
        <w:ind w:left="0"/>
        <w:jc w:val="both"/>
      </w:pPr>
      <w:r>
        <w:rPr>
          <w:rFonts w:ascii="Times New Roman"/>
          <w:b w:val="false"/>
          <w:i w:val="false"/>
          <w:color w:val="000000"/>
          <w:sz w:val="28"/>
        </w:rPr>
        <w:t xml:space="preserve">
      В большинстве стран предварительная классификация гостиницы является необходимым условием при получении лицензии на гостиничную деятельность. Деятельность гостиниц предусматривает осуществление оказываемых услуг на основании сертификата соответствия безопасности. </w:t>
      </w:r>
    </w:p>
    <w:bookmarkEnd w:id="594"/>
    <w:bookmarkStart w:name="z669" w:id="595"/>
    <w:p>
      <w:pPr>
        <w:spacing w:after="0"/>
        <w:ind w:left="0"/>
        <w:jc w:val="both"/>
      </w:pPr>
      <w:r>
        <w:rPr>
          <w:rFonts w:ascii="Times New Roman"/>
          <w:b w:val="false"/>
          <w:i w:val="false"/>
          <w:color w:val="000000"/>
          <w:sz w:val="28"/>
        </w:rPr>
        <w:t>
      В настоящее время одним из ключевых конкурентных преимуществ, обеспечивающих приток клиентов в сферу туризма, является качество предоставляемых услуг. Многие европейские страны уделяют большое внимание на государственном уровне обеспечению качества предоставляемых туристских услуг.</w:t>
      </w:r>
    </w:p>
    <w:bookmarkEnd w:id="595"/>
    <w:bookmarkStart w:name="z670" w:id="596"/>
    <w:p>
      <w:pPr>
        <w:spacing w:after="0"/>
        <w:ind w:left="0"/>
        <w:jc w:val="both"/>
      </w:pPr>
      <w:r>
        <w:rPr>
          <w:rFonts w:ascii="Times New Roman"/>
          <w:b w:val="false"/>
          <w:i w:val="false"/>
          <w:color w:val="000000"/>
          <w:sz w:val="28"/>
        </w:rPr>
        <w:t xml:space="preserve">
      На основе проведенного международного анализа по повышению стандартов качества в туризме, стоит выделить опыт Испании в формировании системы качества туристских услуг, обеспечивающей данной стране одно из ведущих мест по уровню развития туризма в мире, а также по величине доходов от этого сектора в экономике страны. Испанский опыт интересен для Казахстана в первую очередь тем, что инициатором внедрения и развития единой системы качества туристских услуг явилось профессиональное сообщество при активной поддержке государства. </w:t>
      </w:r>
    </w:p>
    <w:bookmarkEnd w:id="596"/>
    <w:bookmarkStart w:name="z671" w:id="597"/>
    <w:p>
      <w:pPr>
        <w:spacing w:after="0"/>
        <w:ind w:left="0"/>
        <w:jc w:val="both"/>
      </w:pPr>
      <w:r>
        <w:rPr>
          <w:rFonts w:ascii="Times New Roman"/>
          <w:b w:val="false"/>
          <w:i w:val="false"/>
          <w:color w:val="000000"/>
          <w:sz w:val="28"/>
        </w:rPr>
        <w:t>
      В 1995 году в Испании был запущен пилотный проект в отельном секторе туристского рынка, который достаточно быстро развился в Систему качества отелей и апартаментов. Удачный проект был взят на вооружение не только частным сектором, но и Испанским управлением по туризму.</w:t>
      </w:r>
    </w:p>
    <w:bookmarkEnd w:id="597"/>
    <w:bookmarkStart w:name="z672" w:id="598"/>
    <w:p>
      <w:pPr>
        <w:spacing w:after="0"/>
        <w:ind w:left="0"/>
        <w:jc w:val="both"/>
      </w:pPr>
      <w:r>
        <w:rPr>
          <w:rFonts w:ascii="Times New Roman"/>
          <w:b w:val="false"/>
          <w:i w:val="false"/>
          <w:color w:val="000000"/>
          <w:sz w:val="28"/>
        </w:rPr>
        <w:t xml:space="preserve">
      Сегодня сфера туризма Испании отличается достаточной однородностью, каждая из отраслей имеет свою систему качества со своими институтами, что и определило отраслевой характер сформированной модели SCTE (Система качества туризма в Испании). </w:t>
      </w:r>
    </w:p>
    <w:bookmarkEnd w:id="598"/>
    <w:bookmarkStart w:name="z673" w:id="599"/>
    <w:p>
      <w:pPr>
        <w:spacing w:after="0"/>
        <w:ind w:left="0"/>
        <w:jc w:val="both"/>
      </w:pPr>
      <w:r>
        <w:rPr>
          <w:rFonts w:ascii="Times New Roman"/>
          <w:b w:val="false"/>
          <w:i w:val="false"/>
          <w:color w:val="000000"/>
          <w:sz w:val="28"/>
        </w:rPr>
        <w:t xml:space="preserve">
      В итоге консолидация в сфере обеспечения качества туристской сферы в целом происходила по двум направлениям: </w:t>
      </w:r>
    </w:p>
    <w:bookmarkEnd w:id="599"/>
    <w:bookmarkStart w:name="z674" w:id="600"/>
    <w:p>
      <w:pPr>
        <w:spacing w:after="0"/>
        <w:ind w:left="0"/>
        <w:jc w:val="both"/>
      </w:pPr>
      <w:r>
        <w:rPr>
          <w:rFonts w:ascii="Times New Roman"/>
          <w:b w:val="false"/>
          <w:i w:val="false"/>
          <w:color w:val="000000"/>
          <w:sz w:val="28"/>
        </w:rPr>
        <w:t xml:space="preserve">
      1) институциональное, что выразилось в создании единого управляющего органа по вопросам качества в туризме - Института качества туризма в Испании (ICTE); </w:t>
      </w:r>
    </w:p>
    <w:bookmarkEnd w:id="600"/>
    <w:bookmarkStart w:name="z675" w:id="601"/>
    <w:p>
      <w:pPr>
        <w:spacing w:after="0"/>
        <w:ind w:left="0"/>
        <w:jc w:val="both"/>
      </w:pPr>
      <w:r>
        <w:rPr>
          <w:rFonts w:ascii="Times New Roman"/>
          <w:b w:val="false"/>
          <w:i w:val="false"/>
          <w:color w:val="000000"/>
          <w:sz w:val="28"/>
        </w:rPr>
        <w:t xml:space="preserve">
      2) системное, выразившееся к гармонизации отраслевых норм качества. Таким образом, Секретариат по туризму совместно с ICTE создал систему технологической поддержки предприятий туристской отрасли для успешного претворения в жизнь модели SCTE. </w:t>
      </w:r>
    </w:p>
    <w:bookmarkEnd w:id="601"/>
    <w:bookmarkStart w:name="z676" w:id="602"/>
    <w:p>
      <w:pPr>
        <w:spacing w:after="0"/>
        <w:ind w:left="0"/>
        <w:jc w:val="both"/>
      </w:pPr>
      <w:r>
        <w:rPr>
          <w:rFonts w:ascii="Times New Roman"/>
          <w:b w:val="false"/>
          <w:i w:val="false"/>
          <w:color w:val="000000"/>
          <w:sz w:val="28"/>
        </w:rPr>
        <w:t xml:space="preserve">
      Система SCTE ориентирована на оказание методологической и технологической поддержки всем участникам туристской отрасли для сохранения или получения конкурентных преимуществ. </w:t>
      </w:r>
    </w:p>
    <w:bookmarkEnd w:id="602"/>
    <w:bookmarkStart w:name="z677" w:id="603"/>
    <w:p>
      <w:pPr>
        <w:spacing w:after="0"/>
        <w:ind w:left="0"/>
        <w:jc w:val="both"/>
      </w:pPr>
      <w:r>
        <w:rPr>
          <w:rFonts w:ascii="Times New Roman"/>
          <w:b w:val="false"/>
          <w:i w:val="false"/>
          <w:color w:val="000000"/>
          <w:sz w:val="28"/>
        </w:rPr>
        <w:t xml:space="preserve">
      В общем виде она включает: </w:t>
      </w:r>
    </w:p>
    <w:bookmarkEnd w:id="603"/>
    <w:bookmarkStart w:name="z678" w:id="604"/>
    <w:p>
      <w:pPr>
        <w:spacing w:after="0"/>
        <w:ind w:left="0"/>
        <w:jc w:val="both"/>
      </w:pPr>
      <w:r>
        <w:rPr>
          <w:rFonts w:ascii="Times New Roman"/>
          <w:b w:val="false"/>
          <w:i w:val="false"/>
          <w:color w:val="000000"/>
          <w:sz w:val="28"/>
        </w:rPr>
        <w:t xml:space="preserve">
      1) создание единой методологической базы для всех игроков туристского рынка и заинтересованных лиц (предприятий) в улучшении качества своих продуктов и услуг; </w:t>
      </w:r>
    </w:p>
    <w:bookmarkEnd w:id="604"/>
    <w:bookmarkStart w:name="z679" w:id="605"/>
    <w:p>
      <w:pPr>
        <w:spacing w:after="0"/>
        <w:ind w:left="0"/>
        <w:jc w:val="both"/>
      </w:pPr>
      <w:r>
        <w:rPr>
          <w:rFonts w:ascii="Times New Roman"/>
          <w:b w:val="false"/>
          <w:i w:val="false"/>
          <w:color w:val="000000"/>
          <w:sz w:val="28"/>
        </w:rPr>
        <w:t xml:space="preserve">
      2) оказание институциональной поддержки в продвижении Знака качества туризма в Испании (LaMarca Q). </w:t>
      </w:r>
    </w:p>
    <w:bookmarkEnd w:id="605"/>
    <w:bookmarkStart w:name="z680" w:id="606"/>
    <w:p>
      <w:pPr>
        <w:spacing w:after="0"/>
        <w:ind w:left="0"/>
        <w:jc w:val="both"/>
      </w:pPr>
      <w:r>
        <w:rPr>
          <w:rFonts w:ascii="Times New Roman"/>
          <w:b w:val="false"/>
          <w:i w:val="false"/>
          <w:color w:val="000000"/>
          <w:sz w:val="28"/>
        </w:rPr>
        <w:t xml:space="preserve">
      Данная система имеет 2 основные цели: </w:t>
      </w:r>
    </w:p>
    <w:bookmarkEnd w:id="606"/>
    <w:bookmarkStart w:name="z681" w:id="607"/>
    <w:p>
      <w:pPr>
        <w:spacing w:after="0"/>
        <w:ind w:left="0"/>
        <w:jc w:val="both"/>
      </w:pPr>
      <w:r>
        <w:rPr>
          <w:rFonts w:ascii="Times New Roman"/>
          <w:b w:val="false"/>
          <w:i w:val="false"/>
          <w:color w:val="000000"/>
          <w:sz w:val="28"/>
        </w:rPr>
        <w:t xml:space="preserve">
      1) предоставление предприятиям туристской отрасли Испании методологии внедрения у себя на предприятии системы менеджмента качества и мероприятий по ее улучшению, дающей такое конкурентное преимущество, которое позволяло бы противостоять новым вызовам рынка; </w:t>
      </w:r>
    </w:p>
    <w:bookmarkEnd w:id="607"/>
    <w:bookmarkStart w:name="z682" w:id="608"/>
    <w:p>
      <w:pPr>
        <w:spacing w:after="0"/>
        <w:ind w:left="0"/>
        <w:jc w:val="both"/>
      </w:pPr>
      <w:r>
        <w:rPr>
          <w:rFonts w:ascii="Times New Roman"/>
          <w:b w:val="false"/>
          <w:i w:val="false"/>
          <w:color w:val="000000"/>
          <w:sz w:val="28"/>
        </w:rPr>
        <w:t>
      2) продвижение Испании на международном рынке со ставкой и акцентом на высоком качестве предоставляемых туристских услуг.</w:t>
      </w:r>
    </w:p>
    <w:bookmarkEnd w:id="608"/>
    <w:bookmarkStart w:name="z683" w:id="609"/>
    <w:p>
      <w:pPr>
        <w:spacing w:after="0"/>
        <w:ind w:left="0"/>
        <w:jc w:val="both"/>
      </w:pPr>
      <w:r>
        <w:rPr>
          <w:rFonts w:ascii="Times New Roman"/>
          <w:b w:val="false"/>
          <w:i w:val="false"/>
          <w:color w:val="000000"/>
          <w:sz w:val="28"/>
        </w:rPr>
        <w:t xml:space="preserve">
      Кроме того, в основу системы были положены принципы качества, конкурентности, рентабельности и устойчивого развития. Реализация проекта SCTE подразумевала достижение негласных договоренностей между различными участниками туристской отрасли Испании. В данном контексте Государственный секретариат по туризму создал адекватные механизмы сотрудничества между всеми участниками, как частными, так и государственными. </w:t>
      </w:r>
    </w:p>
    <w:bookmarkEnd w:id="609"/>
    <w:bookmarkStart w:name="z684" w:id="610"/>
    <w:p>
      <w:pPr>
        <w:spacing w:after="0"/>
        <w:ind w:left="0"/>
        <w:jc w:val="both"/>
      </w:pPr>
      <w:r>
        <w:rPr>
          <w:rFonts w:ascii="Times New Roman"/>
          <w:b w:val="false"/>
          <w:i w:val="false"/>
          <w:color w:val="000000"/>
          <w:sz w:val="28"/>
        </w:rPr>
        <w:t xml:space="preserve">
      Разработанный в рамках проекта логотип Знака качества в настоящий момент используется более 2,5 тысячами предприятий туристской сферы этой страны. Основное преимущество данной системы заключается в том, что она поддерживается и полностью инициируется государством, кроме того, ее продвижением занимается государство, позиционируя высокое качество оказываемых услуг на предприятиях - обладателях данного знака. </w:t>
      </w:r>
    </w:p>
    <w:bookmarkEnd w:id="610"/>
    <w:bookmarkStart w:name="z685" w:id="611"/>
    <w:p>
      <w:pPr>
        <w:spacing w:after="0"/>
        <w:ind w:left="0"/>
        <w:jc w:val="both"/>
      </w:pPr>
      <w:r>
        <w:rPr>
          <w:rFonts w:ascii="Times New Roman"/>
          <w:b w:val="false"/>
          <w:i w:val="false"/>
          <w:color w:val="000000"/>
          <w:sz w:val="28"/>
        </w:rPr>
        <w:t xml:space="preserve">
      По сути, в основе данной системы качества туристских услуг Испании лежит процесс сертификации, который в Казахстане необходимо обновить до международного уровня. В условиях развивающегося рынка гостиничных услуг в Казахстане использование передового международного опыта Испании и его адаптации к отечественным условиям является одним из направлений устойчивого развития данного рынка. </w:t>
      </w:r>
    </w:p>
    <w:bookmarkEnd w:id="611"/>
    <w:bookmarkStart w:name="z686" w:id="612"/>
    <w:p>
      <w:pPr>
        <w:spacing w:after="0"/>
        <w:ind w:left="0"/>
        <w:jc w:val="both"/>
      </w:pPr>
      <w:r>
        <w:rPr>
          <w:rFonts w:ascii="Times New Roman"/>
          <w:b w:val="false"/>
          <w:i w:val="false"/>
          <w:color w:val="000000"/>
          <w:sz w:val="28"/>
        </w:rPr>
        <w:t xml:space="preserve">
      Таким образом, с учетом текущей ситуации на рынке гостиничных услуг и анализа испанской модели обеспечения качества услуг, необходимо приступить к внедрению добровольной оценки качества туристских услуг на примере Испанской системы в пилотном режиме на базе туристского кластера Алматинского региона, с учетом дальнейшего масштабирования в других приоритетных дестинациях ТОП-10 Карты туристификации. </w:t>
      </w:r>
    </w:p>
    <w:bookmarkEnd w:id="6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7" w:id="613"/>
    <w:p>
      <w:pPr>
        <w:spacing w:after="0"/>
        <w:ind w:left="0"/>
        <w:jc w:val="both"/>
      </w:pPr>
      <w:r>
        <w:rPr>
          <w:rFonts w:ascii="Times New Roman"/>
          <w:b w:val="false"/>
          <w:i w:val="false"/>
          <w:color w:val="000000"/>
          <w:sz w:val="28"/>
        </w:rPr>
        <w:t>
      3.3.3. Уровень цифровой доступности услуг туроператоров и других туристских организаций</w:t>
      </w:r>
    </w:p>
    <w:bookmarkEnd w:id="613"/>
    <w:bookmarkStart w:name="z688" w:id="614"/>
    <w:p>
      <w:pPr>
        <w:spacing w:after="0"/>
        <w:ind w:left="0"/>
        <w:jc w:val="both"/>
      </w:pPr>
      <w:r>
        <w:rPr>
          <w:rFonts w:ascii="Times New Roman"/>
          <w:b w:val="false"/>
          <w:i w:val="false"/>
          <w:color w:val="000000"/>
          <w:sz w:val="28"/>
        </w:rPr>
        <w:t xml:space="preserve">
      Туризм - информационно насыщенная деятельность. Существует немного других отраслей, в которых сбор, обработка, применение и передача информации были бы настолько же важны для ежедневного функционирования, как в туристской индустрии. </w:t>
      </w:r>
    </w:p>
    <w:bookmarkEnd w:id="614"/>
    <w:bookmarkStart w:name="z689" w:id="615"/>
    <w:p>
      <w:pPr>
        <w:spacing w:after="0"/>
        <w:ind w:left="0"/>
        <w:jc w:val="both"/>
      </w:pPr>
      <w:r>
        <w:rPr>
          <w:rFonts w:ascii="Times New Roman"/>
          <w:b w:val="false"/>
          <w:i w:val="false"/>
          <w:color w:val="000000"/>
          <w:sz w:val="28"/>
        </w:rPr>
        <w:t>
      Технологический прогресс уже оказал значительное влияние на то, как индустрия туризма ведет бизнес. Интернет стал ключевым источником информации для туристов, предоставляя им возможность получать информацию как непосредственно из дестинаций и туристских организаций-агентов, так и от индивидуальных пассажиров посредством социальных сетей, блогов и веб-сайтов, предоставляющих различную полезную информацию по поездкам. Развитие цифровых технологий формирует основные тенденции развития рынка мировой туристской индустрии во всем мире, в том числе и в Казахстане.</w:t>
      </w:r>
    </w:p>
    <w:bookmarkEnd w:id="615"/>
    <w:bookmarkStart w:name="z690" w:id="616"/>
    <w:p>
      <w:pPr>
        <w:spacing w:after="0"/>
        <w:ind w:left="0"/>
        <w:jc w:val="both"/>
      </w:pPr>
      <w:r>
        <w:rPr>
          <w:rFonts w:ascii="Times New Roman"/>
          <w:b w:val="false"/>
          <w:i w:val="false"/>
          <w:color w:val="000000"/>
          <w:sz w:val="28"/>
        </w:rPr>
        <w:t>
      Рассматривая мировой опыт использования цифровых технологий, 2019 год будет отличаться все возрастающей "цифровизацией" во всех областях, в том числе и в отрасли путешествий и турбизнеса. Турция, например, объявила курс на развитие "туризма 4.0", - страна намерена вложить значительные средства в цифровой маркетинг для своей туристской отрасли. В мире работают десятки технологических стартапов в сфере туризма, которые стремятся привнести в отрасль свои оригинальные идеи. Тайский стартап LocalAlike продвигает новую концепцию локального туризма: в рамках онлайн-платформы компания надеется объединять и консультировать местных жителей по всему миру, которым есть что предложить туристам. Многие туристские стартапы пытаются найти свою нишу, сконцентрировавшись на каком-нибудь определенном типе туризма: например, гастрономическом или медицинском туризме. Французская платформа Tripnparty позволяет путешественникам отыскивать в любой стране аутентичные бары и пабы, про которые обычно хорошо осведомлены только местные жители, данные представлены для множества европейских городов.</w:t>
      </w:r>
    </w:p>
    <w:bookmarkEnd w:id="616"/>
    <w:bookmarkStart w:name="z691" w:id="617"/>
    <w:p>
      <w:pPr>
        <w:spacing w:after="0"/>
        <w:ind w:left="0"/>
        <w:jc w:val="both"/>
      </w:pPr>
      <w:r>
        <w:rPr>
          <w:rFonts w:ascii="Times New Roman"/>
          <w:b w:val="false"/>
          <w:i w:val="false"/>
          <w:color w:val="000000"/>
          <w:sz w:val="28"/>
        </w:rPr>
        <w:t>
      Правительство Узбекистана реализует проект по внедрению QR - кода, который позволяет за считанные секунды получить информацию о туробъектах и достопримечательностях страны на 12 языках.</w:t>
      </w:r>
    </w:p>
    <w:bookmarkEnd w:id="617"/>
    <w:bookmarkStart w:name="z692" w:id="618"/>
    <w:p>
      <w:pPr>
        <w:spacing w:after="0"/>
        <w:ind w:left="0"/>
        <w:jc w:val="both"/>
      </w:pPr>
      <w:r>
        <w:rPr>
          <w:rFonts w:ascii="Times New Roman"/>
          <w:b w:val="false"/>
          <w:i w:val="false"/>
          <w:color w:val="000000"/>
          <w:sz w:val="28"/>
        </w:rPr>
        <w:t xml:space="preserve">
      В рамках Послания Елбасы народу Казахстана 10 января 2018 года, особое внимание было уделено Главой государства повсеместной цифровизации. Казахстан в рамках Государственной программы "Цифровой Казахстан" планирует внедрение информационных технологий по пяти основным направлениям: цифровизация отраслей экономики, переход на цифровое государство, реализация цифрового шелкового пути, развитие человеческого капитала, создание инновационной экосистемы. </w:t>
      </w:r>
    </w:p>
    <w:bookmarkEnd w:id="618"/>
    <w:bookmarkStart w:name="z693" w:id="619"/>
    <w:p>
      <w:pPr>
        <w:spacing w:after="0"/>
        <w:ind w:left="0"/>
        <w:jc w:val="both"/>
      </w:pPr>
      <w:r>
        <w:rPr>
          <w:rFonts w:ascii="Times New Roman"/>
          <w:b w:val="false"/>
          <w:i w:val="false"/>
          <w:color w:val="000000"/>
          <w:sz w:val="28"/>
        </w:rPr>
        <w:t>
      На данный момент, на туристском рынке Республики Казахстан отсутствует какое-либо интегрированное приложение или платформа, которая смогла бы в полной мере обеспечить посетителей страны, а также внутренних туристов всей необходимой информацией. В настоящее время туроператоры предлагают практически одинаковые турпакеты (посещение наиболее известных достопримечательностей). Вместе с тем, необходимо расширять спектр предложений и повышать информационную доступность с помощью более креативных, инновационных решений, что позволяет увеличить число повторных поездок и посещений.</w:t>
      </w:r>
    </w:p>
    <w:bookmarkEnd w:id="619"/>
    <w:bookmarkStart w:name="z694" w:id="620"/>
    <w:p>
      <w:pPr>
        <w:spacing w:after="0"/>
        <w:ind w:left="0"/>
        <w:jc w:val="both"/>
      </w:pPr>
      <w:r>
        <w:rPr>
          <w:rFonts w:ascii="Times New Roman"/>
          <w:b w:val="false"/>
          <w:i w:val="false"/>
          <w:color w:val="000000"/>
          <w:sz w:val="28"/>
        </w:rPr>
        <w:t>
      Для Республики Казахстан характерны следующие проблемы, связанные с созданием удобной информационной среды для туристов:</w:t>
      </w:r>
    </w:p>
    <w:bookmarkEnd w:id="620"/>
    <w:bookmarkStart w:name="z695" w:id="621"/>
    <w:p>
      <w:pPr>
        <w:spacing w:after="0"/>
        <w:ind w:left="0"/>
        <w:jc w:val="both"/>
      </w:pPr>
      <w:r>
        <w:rPr>
          <w:rFonts w:ascii="Times New Roman"/>
          <w:b w:val="false"/>
          <w:i w:val="false"/>
          <w:color w:val="000000"/>
          <w:sz w:val="28"/>
        </w:rPr>
        <w:t>
      1) отсутствие или неразвитость базовой физической инфраструктуры (знаки, парковка, дополнительные услуги, размещение и т.д.);</w:t>
      </w:r>
    </w:p>
    <w:bookmarkEnd w:id="621"/>
    <w:bookmarkStart w:name="z696" w:id="622"/>
    <w:p>
      <w:pPr>
        <w:spacing w:after="0"/>
        <w:ind w:left="0"/>
        <w:jc w:val="both"/>
      </w:pPr>
      <w:r>
        <w:rPr>
          <w:rFonts w:ascii="Times New Roman"/>
          <w:b w:val="false"/>
          <w:i w:val="false"/>
          <w:color w:val="000000"/>
          <w:sz w:val="28"/>
        </w:rPr>
        <w:t>
      2) низкий уровень интеграции технологий современного туризма и низкий уровень оцифровки;</w:t>
      </w:r>
    </w:p>
    <w:bookmarkEnd w:id="622"/>
    <w:bookmarkStart w:name="z697" w:id="623"/>
    <w:p>
      <w:pPr>
        <w:spacing w:after="0"/>
        <w:ind w:left="0"/>
        <w:jc w:val="both"/>
      </w:pPr>
      <w:r>
        <w:rPr>
          <w:rFonts w:ascii="Times New Roman"/>
          <w:b w:val="false"/>
          <w:i w:val="false"/>
          <w:color w:val="000000"/>
          <w:sz w:val="28"/>
        </w:rPr>
        <w:t>
      3) слабый уровень осведомленности и знаний реальных туристских средств страны (данные, информация и т.д.);</w:t>
      </w:r>
    </w:p>
    <w:bookmarkEnd w:id="623"/>
    <w:bookmarkStart w:name="z698" w:id="624"/>
    <w:p>
      <w:pPr>
        <w:spacing w:after="0"/>
        <w:ind w:left="0"/>
        <w:jc w:val="both"/>
      </w:pPr>
      <w:r>
        <w:rPr>
          <w:rFonts w:ascii="Times New Roman"/>
          <w:b w:val="false"/>
          <w:i w:val="false"/>
          <w:color w:val="000000"/>
          <w:sz w:val="28"/>
        </w:rPr>
        <w:t>
      4) отсутствие целостного туристского продукта из всех доступных туристских сегментов (каждый работает изолированно);</w:t>
      </w:r>
    </w:p>
    <w:bookmarkEnd w:id="624"/>
    <w:bookmarkStart w:name="z699" w:id="625"/>
    <w:p>
      <w:pPr>
        <w:spacing w:after="0"/>
        <w:ind w:left="0"/>
        <w:jc w:val="both"/>
      </w:pPr>
      <w:r>
        <w:rPr>
          <w:rFonts w:ascii="Times New Roman"/>
          <w:b w:val="false"/>
          <w:i w:val="false"/>
          <w:color w:val="000000"/>
          <w:sz w:val="28"/>
        </w:rPr>
        <w:t>
      5) нехватка общей идентичности туризма страны, а также унифицированного видения в частном секторе;</w:t>
      </w:r>
    </w:p>
    <w:bookmarkEnd w:id="625"/>
    <w:bookmarkStart w:name="z700" w:id="626"/>
    <w:p>
      <w:pPr>
        <w:spacing w:after="0"/>
        <w:ind w:left="0"/>
        <w:jc w:val="both"/>
      </w:pPr>
      <w:r>
        <w:rPr>
          <w:rFonts w:ascii="Times New Roman"/>
          <w:b w:val="false"/>
          <w:i w:val="false"/>
          <w:color w:val="000000"/>
          <w:sz w:val="28"/>
        </w:rPr>
        <w:t>
      6) отсутствие интернет инфраструктуры, а также слабый доступ к интернету в отдаленных регионах;</w:t>
      </w:r>
    </w:p>
    <w:bookmarkEnd w:id="626"/>
    <w:bookmarkStart w:name="z701" w:id="627"/>
    <w:p>
      <w:pPr>
        <w:spacing w:after="0"/>
        <w:ind w:left="0"/>
        <w:jc w:val="both"/>
      </w:pPr>
      <w:r>
        <w:rPr>
          <w:rFonts w:ascii="Times New Roman"/>
          <w:b w:val="false"/>
          <w:i w:val="false"/>
          <w:color w:val="000000"/>
          <w:sz w:val="28"/>
        </w:rPr>
        <w:t>
      7) отсутствие профессиональных навыков у участников рынка в использовании цифровых площадок.</w:t>
      </w:r>
    </w:p>
    <w:bookmarkEnd w:id="627"/>
    <w:bookmarkStart w:name="z702" w:id="628"/>
    <w:p>
      <w:pPr>
        <w:spacing w:after="0"/>
        <w:ind w:left="0"/>
        <w:jc w:val="both"/>
      </w:pPr>
      <w:r>
        <w:rPr>
          <w:rFonts w:ascii="Times New Roman"/>
          <w:b w:val="false"/>
          <w:i w:val="false"/>
          <w:color w:val="000000"/>
          <w:sz w:val="28"/>
        </w:rPr>
        <w:t>
      Вышесказанное несет очень важный посыл для Казахстана, а именно: необходимо незамедлительно начать развивать профессиональную национальную интернет-платформу, интегрируя в нее ключевые функции по маркетингу и бронированию, и начать продвигать ее на международном рынке в рамках национальной маркетинговой стратегии страны.</w:t>
      </w:r>
    </w:p>
    <w:bookmarkEnd w:id="628"/>
    <w:bookmarkStart w:name="z703" w:id="629"/>
    <w:p>
      <w:pPr>
        <w:spacing w:after="0"/>
        <w:ind w:left="0"/>
        <w:jc w:val="both"/>
      </w:pPr>
      <w:r>
        <w:rPr>
          <w:rFonts w:ascii="Times New Roman"/>
          <w:b w:val="false"/>
          <w:i w:val="false"/>
          <w:color w:val="000000"/>
          <w:sz w:val="28"/>
        </w:rPr>
        <w:t>
      Возвращаясь к опыту Испании, в рамках системы оценки качества создан единый информационный портал для туристов www.tourspain.es, где можно получить всю туристскую информацию о стране на различных языках, в том числе и на русском. Кроме того, разработан единый логотип, который представляет Испанию на международном рынке и является международным туристским логотипом Испании. Для Казахстана это интересный пример, того как в одной системе может быть задействовано несколько мер по развитию благоприятной туристской среды.</w:t>
      </w:r>
    </w:p>
    <w:bookmarkEnd w:id="629"/>
    <w:bookmarkStart w:name="z704" w:id="630"/>
    <w:p>
      <w:pPr>
        <w:spacing w:after="0"/>
        <w:ind w:left="0"/>
        <w:jc w:val="both"/>
      </w:pPr>
      <w:r>
        <w:rPr>
          <w:rFonts w:ascii="Times New Roman"/>
          <w:b w:val="false"/>
          <w:i w:val="false"/>
          <w:color w:val="000000"/>
          <w:sz w:val="28"/>
        </w:rPr>
        <w:t>
      3.3.4. Доступность туристских продуктов и туристских услуг</w:t>
      </w:r>
    </w:p>
    <w:bookmarkEnd w:id="630"/>
    <w:bookmarkStart w:name="z705" w:id="631"/>
    <w:p>
      <w:pPr>
        <w:spacing w:after="0"/>
        <w:ind w:left="0"/>
        <w:jc w:val="both"/>
      </w:pPr>
      <w:r>
        <w:rPr>
          <w:rFonts w:ascii="Times New Roman"/>
          <w:b w:val="false"/>
          <w:i w:val="false"/>
          <w:color w:val="000000"/>
          <w:sz w:val="28"/>
        </w:rPr>
        <w:t xml:space="preserve">
      Одной из важнейших проблем туристской отрасли Казахстана является низкое качество и доступность туристских продуктов и услуг, что в свою очередь не удовлетворяет потребностей как внутренних, так и въездных туристов. </w:t>
      </w:r>
    </w:p>
    <w:bookmarkEnd w:id="631"/>
    <w:bookmarkStart w:name="z706" w:id="632"/>
    <w:p>
      <w:pPr>
        <w:spacing w:after="0"/>
        <w:ind w:left="0"/>
        <w:jc w:val="both"/>
      </w:pPr>
      <w:r>
        <w:rPr>
          <w:rFonts w:ascii="Times New Roman"/>
          <w:b w:val="false"/>
          <w:i w:val="false"/>
          <w:color w:val="000000"/>
          <w:sz w:val="28"/>
        </w:rPr>
        <w:t>
      Проблема обеспечения и повышения качества в сфере туризма и гостеприимства является актуальной для Казахстана, особенно в нынешних условиях изменения конъюнктуры туристского спроса и существенно возросших внутренних и въездных туристских потоков.</w:t>
      </w:r>
    </w:p>
    <w:bookmarkEnd w:id="632"/>
    <w:bookmarkStart w:name="z707" w:id="633"/>
    <w:p>
      <w:pPr>
        <w:spacing w:after="0"/>
        <w:ind w:left="0"/>
        <w:jc w:val="both"/>
      </w:pPr>
      <w:r>
        <w:rPr>
          <w:rFonts w:ascii="Times New Roman"/>
          <w:b w:val="false"/>
          <w:i w:val="false"/>
          <w:color w:val="000000"/>
          <w:sz w:val="28"/>
        </w:rPr>
        <w:t>
      Одним из сдерживающих факторов отдыха в Казахстане для внутренних туристов является соотношение "цена-качество". На рынке казахстанских туристских услуг зачастую присутствует неадекватно завышенная цена, необеспеченная достаточным уровнем сервиса, что "отпугивает" казахстанцев от отдыха внутри страны и стимулирует отток наших туристов за границу. Стереотип "лучше немного доплатить и полететь отдыхать в Турцию или Египет с системой "allininclusive" укоренился в сознании граждан Казахстана. Усугубляет данный факт сложность логистики до отечественных туристских объектов. Качество автомобильных дорог вкупе с дороговизной авиабилетов и дефицитом железнодорожных билетов в пиковые сезоны останавливает желание многих посетить такие жемчужины Казахстана, как Алаколь, Балхаш, Баянаул или Каспий.</w:t>
      </w:r>
    </w:p>
    <w:bookmarkEnd w:id="633"/>
    <w:bookmarkStart w:name="z708" w:id="634"/>
    <w:p>
      <w:pPr>
        <w:spacing w:after="0"/>
        <w:ind w:left="0"/>
        <w:jc w:val="both"/>
      </w:pPr>
      <w:r>
        <w:rPr>
          <w:rFonts w:ascii="Times New Roman"/>
          <w:b w:val="false"/>
          <w:i w:val="false"/>
          <w:color w:val="000000"/>
          <w:sz w:val="28"/>
        </w:rPr>
        <w:t>
      Изменение внешнеэкономической ситуации стимулирует увеличение туристского потока в Казахстан, однако, на сегодняшний день отрасль недостаточно готова обеспечить требуемое количество полноценных туристских продуктов, соответствующих международным стандартам качества.</w:t>
      </w:r>
    </w:p>
    <w:bookmarkEnd w:id="634"/>
    <w:bookmarkStart w:name="z709" w:id="635"/>
    <w:p>
      <w:pPr>
        <w:spacing w:after="0"/>
        <w:ind w:left="0"/>
        <w:jc w:val="both"/>
      </w:pPr>
      <w:r>
        <w:rPr>
          <w:rFonts w:ascii="Times New Roman"/>
          <w:b w:val="false"/>
          <w:i w:val="false"/>
          <w:color w:val="000000"/>
          <w:sz w:val="28"/>
        </w:rPr>
        <w:t>
      По данным Комитета по статистике Министерства национальной экономики Республики Казахстан, число прибытий иностранных граждан в Республику Казахстан в первом полугодии 2018 года выросло на 22 % по отношению к аналогичному периоду 2017 года, а внутренних туристов увеличилось на 7 %. Показатели выросли даже несмотря на высокую базу 2017 года, когда рост туризма происходил за счет проведения Международной специализированной выставки ЭКСПО-2017.</w:t>
      </w:r>
    </w:p>
    <w:bookmarkEnd w:id="635"/>
    <w:bookmarkStart w:name="z710" w:id="636"/>
    <w:p>
      <w:pPr>
        <w:spacing w:after="0"/>
        <w:ind w:left="0"/>
        <w:jc w:val="both"/>
      </w:pPr>
      <w:r>
        <w:rPr>
          <w:rFonts w:ascii="Times New Roman"/>
          <w:b w:val="false"/>
          <w:i w:val="false"/>
          <w:color w:val="000000"/>
          <w:sz w:val="28"/>
        </w:rPr>
        <w:t>
      Поэтому для более качественного роста въездного и внутреннего туристского потока необходимы кардинальные меры по изменению вышеназванных стереотипов.</w:t>
      </w:r>
    </w:p>
    <w:bookmarkEnd w:id="636"/>
    <w:bookmarkStart w:name="z711" w:id="637"/>
    <w:p>
      <w:pPr>
        <w:spacing w:after="0"/>
        <w:ind w:left="0"/>
        <w:jc w:val="both"/>
      </w:pPr>
      <w:r>
        <w:rPr>
          <w:rFonts w:ascii="Times New Roman"/>
          <w:b w:val="false"/>
          <w:i w:val="false"/>
          <w:color w:val="000000"/>
          <w:sz w:val="28"/>
        </w:rPr>
        <w:t>
      Одними из таких эффективных мер могут стать мероприятия по созданию благоприятного туристского климата в стране, выраженные в облегчении получения виз и повышении транспортной доступности.</w:t>
      </w:r>
    </w:p>
    <w:bookmarkEnd w:id="6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2" w:id="638"/>
    <w:p>
      <w:pPr>
        <w:spacing w:after="0"/>
        <w:ind w:left="0"/>
        <w:jc w:val="both"/>
      </w:pPr>
      <w:r>
        <w:rPr>
          <w:rFonts w:ascii="Times New Roman"/>
          <w:b w:val="false"/>
          <w:i w:val="false"/>
          <w:color w:val="000000"/>
          <w:sz w:val="28"/>
        </w:rPr>
        <w:t xml:space="preserve">
      </w:t>
      </w:r>
      <w:r>
        <w:rPr>
          <w:rFonts w:ascii="Times New Roman"/>
          <w:b/>
          <w:i w:val="false"/>
          <w:color w:val="000000"/>
          <w:sz w:val="28"/>
        </w:rPr>
        <w:t>3.4. Туристский климат</w:t>
      </w:r>
    </w:p>
    <w:bookmarkEnd w:id="638"/>
    <w:bookmarkStart w:name="z713" w:id="639"/>
    <w:p>
      <w:pPr>
        <w:spacing w:after="0"/>
        <w:ind w:left="0"/>
        <w:jc w:val="both"/>
      </w:pPr>
      <w:r>
        <w:rPr>
          <w:rFonts w:ascii="Times New Roman"/>
          <w:b w:val="false"/>
          <w:i w:val="false"/>
          <w:color w:val="000000"/>
          <w:sz w:val="28"/>
        </w:rPr>
        <w:t xml:space="preserve">
      Согласно рейтингу Всемирного экономического форума "позиция по безопасности" (58-е место) является наиболее сильной стороной Казахстана. </w:t>
      </w:r>
    </w:p>
    <w:bookmarkEnd w:id="639"/>
    <w:bookmarkStart w:name="z714" w:id="640"/>
    <w:p>
      <w:pPr>
        <w:spacing w:after="0"/>
        <w:ind w:left="0"/>
        <w:jc w:val="both"/>
      </w:pPr>
      <w:r>
        <w:rPr>
          <w:rFonts w:ascii="Times New Roman"/>
          <w:b w:val="false"/>
          <w:i w:val="false"/>
          <w:color w:val="000000"/>
          <w:sz w:val="28"/>
        </w:rPr>
        <w:t>
      Указанный показатель рассчитывается исходя из уровня общей преступности и насилия, вероятности террористического акта, а также качества работы полицейских служб. Вместе с тем, в своем стремлении посетить Казахстан турист часто сталкивается с многочисленными проблемами, среди которых низкий уровень услуг, неумелый менеджмент, обман туристов и мошенничество. Помимо этого в стране наблюдаются проблемы, связанные с нелегальными гидами-переводчиками, деятельность которых не контролируется в настоящее время.</w:t>
      </w:r>
    </w:p>
    <w:bookmarkEnd w:id="640"/>
    <w:bookmarkStart w:name="z715" w:id="641"/>
    <w:p>
      <w:pPr>
        <w:spacing w:after="0"/>
        <w:ind w:left="0"/>
        <w:jc w:val="both"/>
      </w:pPr>
      <w:r>
        <w:rPr>
          <w:rFonts w:ascii="Times New Roman"/>
          <w:b w:val="false"/>
          <w:i w:val="false"/>
          <w:color w:val="000000"/>
          <w:sz w:val="28"/>
        </w:rPr>
        <w:t xml:space="preserve">
      Согласно мировым тенденциям, несмотря на происходящие геополитические кризисы, переходящие в теракты, волнения и перевороты в разных странах, стремление людей к путешествиям не уменьшается. </w:t>
      </w:r>
    </w:p>
    <w:bookmarkEnd w:id="641"/>
    <w:bookmarkStart w:name="z716" w:id="642"/>
    <w:p>
      <w:pPr>
        <w:spacing w:after="0"/>
        <w:ind w:left="0"/>
        <w:jc w:val="both"/>
      </w:pPr>
      <w:r>
        <w:rPr>
          <w:rFonts w:ascii="Times New Roman"/>
          <w:b w:val="false"/>
          <w:i w:val="false"/>
          <w:color w:val="000000"/>
          <w:sz w:val="28"/>
        </w:rPr>
        <w:t xml:space="preserve">
      Однако происходящие события, как политического, так и природного и техногенного характера достаточно резко влияют на выбор места назначения туриста. Таким образом, одной из задач создания благоприятного туристского климата является обеспечение безопасности туристов. </w:t>
      </w:r>
    </w:p>
    <w:bookmarkEnd w:id="6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7" w:id="643"/>
    <w:p>
      <w:pPr>
        <w:spacing w:after="0"/>
        <w:ind w:left="0"/>
        <w:jc w:val="both"/>
      </w:pPr>
      <w:r>
        <w:rPr>
          <w:rFonts w:ascii="Times New Roman"/>
          <w:b w:val="false"/>
          <w:i w:val="false"/>
          <w:color w:val="000000"/>
          <w:sz w:val="28"/>
        </w:rPr>
        <w:t>
      3.4.1. Либерализация визового и миграционного режима</w:t>
      </w:r>
    </w:p>
    <w:bookmarkEnd w:id="643"/>
    <w:bookmarkStart w:name="z718" w:id="644"/>
    <w:p>
      <w:pPr>
        <w:spacing w:after="0"/>
        <w:ind w:left="0"/>
        <w:jc w:val="both"/>
      </w:pPr>
      <w:r>
        <w:rPr>
          <w:rFonts w:ascii="Times New Roman"/>
          <w:b w:val="false"/>
          <w:i w:val="false"/>
          <w:color w:val="000000"/>
          <w:sz w:val="28"/>
        </w:rPr>
        <w:t>
      Уровень визового и миграционного режима в стране отражается в рейтинге конкурентоспособности путешествий и туризма согласно методологии Всемирного экономического форума в разделе "Международная открытость". К сожалению, по этому показателю Казахстан остается на 113 месте из 136 стран мира.</w:t>
      </w:r>
    </w:p>
    <w:bookmarkEnd w:id="644"/>
    <w:bookmarkStart w:name="z719" w:id="645"/>
    <w:p>
      <w:pPr>
        <w:spacing w:after="0"/>
        <w:ind w:left="0"/>
        <w:jc w:val="both"/>
      </w:pPr>
      <w:r>
        <w:rPr>
          <w:rFonts w:ascii="Times New Roman"/>
          <w:b w:val="false"/>
          <w:i w:val="false"/>
          <w:color w:val="000000"/>
          <w:sz w:val="28"/>
        </w:rPr>
        <w:t>
      За последние несколько лет МИД, КНБ, МВД, МКС и другими государственными органами предпринят целый ряд действенных шагов по либерализации визового и миграционного режима.</w:t>
      </w:r>
    </w:p>
    <w:bookmarkEnd w:id="645"/>
    <w:bookmarkStart w:name="z720" w:id="646"/>
    <w:p>
      <w:pPr>
        <w:spacing w:after="0"/>
        <w:ind w:left="0"/>
        <w:jc w:val="both"/>
      </w:pPr>
      <w:r>
        <w:rPr>
          <w:rFonts w:ascii="Times New Roman"/>
          <w:b w:val="false"/>
          <w:i w:val="false"/>
          <w:color w:val="000000"/>
          <w:sz w:val="28"/>
        </w:rPr>
        <w:t xml:space="preserve">
      Это и введение безвизового режима с 64-мя странами мира, и ускорение процесса выдачи виз, и введение транзитной 72-х часовой визы для граждан КНР и Индии, а также введение упрощенного визового режима для туристов из Ирана и КНР в составе организованных групп. </w:t>
      </w:r>
    </w:p>
    <w:bookmarkEnd w:id="646"/>
    <w:bookmarkStart w:name="z721" w:id="647"/>
    <w:p>
      <w:pPr>
        <w:spacing w:after="0"/>
        <w:ind w:left="0"/>
        <w:jc w:val="both"/>
      </w:pPr>
      <w:r>
        <w:rPr>
          <w:rFonts w:ascii="Times New Roman"/>
          <w:b w:val="false"/>
          <w:i w:val="false"/>
          <w:color w:val="000000"/>
          <w:sz w:val="28"/>
        </w:rPr>
        <w:t xml:space="preserve">
      Разработаны и реализуются дорожные карты по дальнейшей либерализации визового режима в отношении ряда стран, в том числе введение электронной визы. </w:t>
      </w:r>
    </w:p>
    <w:bookmarkEnd w:id="647"/>
    <w:bookmarkStart w:name="z722" w:id="648"/>
    <w:p>
      <w:pPr>
        <w:spacing w:after="0"/>
        <w:ind w:left="0"/>
        <w:jc w:val="both"/>
      </w:pPr>
      <w:r>
        <w:rPr>
          <w:rFonts w:ascii="Times New Roman"/>
          <w:b w:val="false"/>
          <w:i w:val="false"/>
          <w:color w:val="000000"/>
          <w:sz w:val="28"/>
        </w:rPr>
        <w:t>
      Запланированы шаги по упрощению процедур миграционного контроля и по гуманизации санкций за нарушение миграционного режима.</w:t>
      </w:r>
    </w:p>
    <w:bookmarkEnd w:id="648"/>
    <w:bookmarkStart w:name="z723" w:id="649"/>
    <w:p>
      <w:pPr>
        <w:spacing w:after="0"/>
        <w:ind w:left="0"/>
        <w:jc w:val="both"/>
      </w:pPr>
      <w:r>
        <w:rPr>
          <w:rFonts w:ascii="Times New Roman"/>
          <w:b w:val="false"/>
          <w:i w:val="false"/>
          <w:color w:val="000000"/>
          <w:sz w:val="28"/>
        </w:rPr>
        <w:t>
      Вместе с тем, в соответствии с посланием Елбасы либерализация визово-миграционных процедур остается актуальной задачей.</w:t>
      </w:r>
    </w:p>
    <w:bookmarkEnd w:id="6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4" w:id="650"/>
    <w:p>
      <w:pPr>
        <w:spacing w:after="0"/>
        <w:ind w:left="0"/>
        <w:jc w:val="both"/>
      </w:pPr>
      <w:r>
        <w:rPr>
          <w:rFonts w:ascii="Times New Roman"/>
          <w:b w:val="false"/>
          <w:i w:val="false"/>
          <w:color w:val="000000"/>
          <w:sz w:val="28"/>
        </w:rPr>
        <w:t>
      Визовые процедуры</w:t>
      </w:r>
    </w:p>
    <w:bookmarkEnd w:id="650"/>
    <w:bookmarkStart w:name="z725" w:id="651"/>
    <w:p>
      <w:pPr>
        <w:spacing w:after="0"/>
        <w:ind w:left="0"/>
        <w:jc w:val="both"/>
      </w:pPr>
      <w:r>
        <w:rPr>
          <w:rFonts w:ascii="Times New Roman"/>
          <w:b w:val="false"/>
          <w:i w:val="false"/>
          <w:color w:val="000000"/>
          <w:sz w:val="28"/>
        </w:rPr>
        <w:t>
      Следует отметить, что визовые процедуры в отношении туристов ряда стран - целевых рынков (Китай, Индия, Иран, страны Персидского залива) имеют потенциал к дальнейшей либерализации и/или упрощению.</w:t>
      </w:r>
    </w:p>
    <w:bookmarkEnd w:id="651"/>
    <w:bookmarkStart w:name="z726" w:id="652"/>
    <w:p>
      <w:pPr>
        <w:spacing w:after="0"/>
        <w:ind w:left="0"/>
        <w:jc w:val="both"/>
      </w:pPr>
      <w:r>
        <w:rPr>
          <w:rFonts w:ascii="Times New Roman"/>
          <w:b w:val="false"/>
          <w:i w:val="false"/>
          <w:color w:val="000000"/>
          <w:sz w:val="28"/>
        </w:rPr>
        <w:t xml:space="preserve">
      Миграционные процедуры также не всегда соответствуют практике ведущих стран мира. </w:t>
      </w:r>
    </w:p>
    <w:bookmarkEnd w:id="652"/>
    <w:bookmarkStart w:name="z727" w:id="653"/>
    <w:p>
      <w:pPr>
        <w:spacing w:after="0"/>
        <w:ind w:left="0"/>
        <w:jc w:val="both"/>
      </w:pPr>
      <w:r>
        <w:rPr>
          <w:rFonts w:ascii="Times New Roman"/>
          <w:b w:val="false"/>
          <w:i w:val="false"/>
          <w:color w:val="000000"/>
          <w:sz w:val="28"/>
        </w:rPr>
        <w:t>
      Принимая во внимание и отдавая безусловный приоритет соображениям национальной безопасности, необходимо продолжать работу по изучению возможностей дальнейшей либерализации и упрощению визового и миграционного режима с акцентом на туристов целевых рынков, в том числе, учитывая соответствующий международный опыт соседних стран.</w:t>
      </w:r>
    </w:p>
    <w:bookmarkEnd w:id="653"/>
    <w:bookmarkStart w:name="z728" w:id="654"/>
    <w:p>
      <w:pPr>
        <w:spacing w:after="0"/>
        <w:ind w:left="0"/>
        <w:jc w:val="both"/>
      </w:pPr>
      <w:r>
        <w:rPr>
          <w:rFonts w:ascii="Times New Roman"/>
          <w:b w:val="false"/>
          <w:i w:val="false"/>
          <w:color w:val="000000"/>
          <w:sz w:val="28"/>
        </w:rPr>
        <w:t>
      Целевые рынки для Казахстана представлены на следующем рисунке:</w:t>
      </w:r>
    </w:p>
    <w:bookmarkEnd w:id="654"/>
    <w:bookmarkStart w:name="z729" w:id="655"/>
    <w:p>
      <w:pPr>
        <w:spacing w:after="0"/>
        <w:ind w:left="0"/>
        <w:jc w:val="both"/>
      </w:pPr>
      <w:r>
        <w:rPr>
          <w:rFonts w:ascii="Times New Roman"/>
          <w:b w:val="false"/>
          <w:i w:val="false"/>
          <w:color w:val="000000"/>
          <w:sz w:val="28"/>
        </w:rPr>
        <w:t>
      Рисунок 6</w:t>
      </w:r>
    </w:p>
    <w:bookmarkEnd w:id="655"/>
    <w:bookmarkStart w:name="z730" w:id="656"/>
    <w:p>
      <w:pPr>
        <w:spacing w:after="0"/>
        <w:ind w:left="0"/>
        <w:jc w:val="both"/>
      </w:pPr>
      <w:r>
        <w:rPr>
          <w:rFonts w:ascii="Times New Roman"/>
          <w:b w:val="false"/>
          <w:i w:val="false"/>
          <w:color w:val="000000"/>
          <w:sz w:val="28"/>
        </w:rPr>
        <w:t xml:space="preserve">
      </w:t>
      </w:r>
    </w:p>
    <w:bookmarkEnd w:id="656"/>
    <w:p>
      <w:pPr>
        <w:spacing w:after="0"/>
        <w:ind w:left="0"/>
        <w:jc w:val="both"/>
      </w:pPr>
      <w:r>
        <w:drawing>
          <wp:inline distT="0" distB="0" distL="0" distR="0">
            <wp:extent cx="5981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817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1" w:id="657"/>
    <w:p>
      <w:pPr>
        <w:spacing w:after="0"/>
        <w:ind w:left="0"/>
        <w:jc w:val="both"/>
      </w:pPr>
      <w:r>
        <w:rPr>
          <w:rFonts w:ascii="Times New Roman"/>
          <w:b w:val="false"/>
          <w:i w:val="false"/>
          <w:color w:val="000000"/>
          <w:sz w:val="28"/>
        </w:rPr>
        <w:t>
      На следующем рисунке представлена схема текущего визового режима Казахстана и соседних стран с целевыми рынками.</w:t>
      </w:r>
    </w:p>
    <w:bookmarkEnd w:id="657"/>
    <w:bookmarkStart w:name="z732" w:id="658"/>
    <w:p>
      <w:pPr>
        <w:spacing w:after="0"/>
        <w:ind w:left="0"/>
        <w:jc w:val="both"/>
      </w:pPr>
      <w:r>
        <w:rPr>
          <w:rFonts w:ascii="Times New Roman"/>
          <w:b w:val="false"/>
          <w:i w:val="false"/>
          <w:color w:val="000000"/>
          <w:sz w:val="28"/>
        </w:rPr>
        <w:t>
      Рисунок 7</w:t>
      </w:r>
    </w:p>
    <w:bookmarkEnd w:id="658"/>
    <w:bookmarkStart w:name="z733" w:id="659"/>
    <w:p>
      <w:pPr>
        <w:spacing w:after="0"/>
        <w:ind w:left="0"/>
        <w:jc w:val="both"/>
      </w:pPr>
      <w:r>
        <w:rPr>
          <w:rFonts w:ascii="Times New Roman"/>
          <w:b w:val="false"/>
          <w:i w:val="false"/>
          <w:color w:val="000000"/>
          <w:sz w:val="28"/>
        </w:rPr>
        <w:t xml:space="preserve">
      </w:t>
      </w:r>
    </w:p>
    <w:bookmarkEnd w:id="659"/>
    <w:p>
      <w:pPr>
        <w:spacing w:after="0"/>
        <w:ind w:left="0"/>
        <w:jc w:val="both"/>
      </w:pPr>
      <w:r>
        <w:drawing>
          <wp:inline distT="0" distB="0" distL="0" distR="0">
            <wp:extent cx="5981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817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4" w:id="660"/>
    <w:p>
      <w:pPr>
        <w:spacing w:after="0"/>
        <w:ind w:left="0"/>
        <w:jc w:val="both"/>
      </w:pPr>
      <w:r>
        <w:rPr>
          <w:rFonts w:ascii="Times New Roman"/>
          <w:b w:val="false"/>
          <w:i w:val="false"/>
          <w:color w:val="000000"/>
          <w:sz w:val="28"/>
        </w:rPr>
        <w:t xml:space="preserve">
      Обращает на себя внимание пример Грузии и Азербайджана - за последние 2-3 года эти страны совершили прорыв в привлечении туристов с ряда целевых рынков. </w:t>
      </w:r>
    </w:p>
    <w:bookmarkEnd w:id="660"/>
    <w:bookmarkStart w:name="z735" w:id="661"/>
    <w:p>
      <w:pPr>
        <w:spacing w:after="0"/>
        <w:ind w:left="0"/>
        <w:jc w:val="both"/>
      </w:pPr>
      <w:r>
        <w:rPr>
          <w:rFonts w:ascii="Times New Roman"/>
          <w:b w:val="false"/>
          <w:i w:val="false"/>
          <w:color w:val="000000"/>
          <w:sz w:val="28"/>
        </w:rPr>
        <w:t xml:space="preserve">
      Азербайджан увеличил ежегодный поток туристов с Ближнего Востока (прежде всего из Ирана, ОАЭ, Саудовской Аравии и Ирака), а также России почти на 400 000 туристов в год. </w:t>
      </w:r>
    </w:p>
    <w:bookmarkEnd w:id="661"/>
    <w:bookmarkStart w:name="z736" w:id="662"/>
    <w:p>
      <w:pPr>
        <w:spacing w:after="0"/>
        <w:ind w:left="0"/>
        <w:jc w:val="both"/>
      </w:pPr>
      <w:r>
        <w:rPr>
          <w:rFonts w:ascii="Times New Roman"/>
          <w:b w:val="false"/>
          <w:i w:val="false"/>
          <w:color w:val="000000"/>
          <w:sz w:val="28"/>
        </w:rPr>
        <w:t xml:space="preserve">
      В Грузию из стран Ближнего Востока, Индии, Китая и России сейчас ежегодно приезжает на 1 миллион больше туристов, чем три года назад. При средних тратах туриста 400-500 долларов США этот приток явился очень значимым подспорьем для экономики этих стран. </w:t>
      </w:r>
    </w:p>
    <w:bookmarkEnd w:id="662"/>
    <w:bookmarkStart w:name="z737" w:id="663"/>
    <w:p>
      <w:pPr>
        <w:spacing w:after="0"/>
        <w:ind w:left="0"/>
        <w:jc w:val="both"/>
      </w:pPr>
      <w:r>
        <w:rPr>
          <w:rFonts w:ascii="Times New Roman"/>
          <w:b w:val="false"/>
          <w:i w:val="false"/>
          <w:color w:val="000000"/>
          <w:sz w:val="28"/>
        </w:rPr>
        <w:t>
      Для сравнения Казахстан за аналогичный период смог нарастить соответствующий туристический поток лишь на 150 000 туристов в основном за счет россиян. Эти данные представлены на рисунке ниже:</w:t>
      </w:r>
    </w:p>
    <w:bookmarkEnd w:id="663"/>
    <w:bookmarkStart w:name="z738" w:id="664"/>
    <w:p>
      <w:pPr>
        <w:spacing w:after="0"/>
        <w:ind w:left="0"/>
        <w:jc w:val="both"/>
      </w:pPr>
      <w:r>
        <w:rPr>
          <w:rFonts w:ascii="Times New Roman"/>
          <w:b w:val="false"/>
          <w:i w:val="false"/>
          <w:color w:val="000000"/>
          <w:sz w:val="28"/>
        </w:rPr>
        <w:t>
      Рисунок87</w:t>
      </w:r>
    </w:p>
    <w:bookmarkEnd w:id="664"/>
    <w:bookmarkStart w:name="z739" w:id="665"/>
    <w:p>
      <w:pPr>
        <w:spacing w:after="0"/>
        <w:ind w:left="0"/>
        <w:jc w:val="both"/>
      </w:pPr>
      <w:r>
        <w:rPr>
          <w:rFonts w:ascii="Times New Roman"/>
          <w:b w:val="false"/>
          <w:i w:val="false"/>
          <w:color w:val="000000"/>
          <w:sz w:val="28"/>
        </w:rPr>
        <w:t xml:space="preserve">
      </w:t>
      </w:r>
    </w:p>
    <w:bookmarkEnd w:id="665"/>
    <w:p>
      <w:pPr>
        <w:spacing w:after="0"/>
        <w:ind w:left="0"/>
        <w:jc w:val="both"/>
      </w:pPr>
      <w:r>
        <w:drawing>
          <wp:inline distT="0" distB="0" distL="0" distR="0">
            <wp:extent cx="7683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83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0" w:id="666"/>
    <w:p>
      <w:pPr>
        <w:spacing w:after="0"/>
        <w:ind w:left="0"/>
        <w:jc w:val="both"/>
      </w:pPr>
      <w:r>
        <w:rPr>
          <w:rFonts w:ascii="Times New Roman"/>
          <w:b w:val="false"/>
          <w:i w:val="false"/>
          <w:color w:val="000000"/>
          <w:sz w:val="28"/>
        </w:rPr>
        <w:t xml:space="preserve">
      Ключевыми факторами успеха Грузии и Азербайджана явились три основные системные меры: </w:t>
      </w:r>
    </w:p>
    <w:bookmarkEnd w:id="666"/>
    <w:bookmarkStart w:name="z741" w:id="667"/>
    <w:p>
      <w:pPr>
        <w:spacing w:after="0"/>
        <w:ind w:left="0"/>
        <w:jc w:val="both"/>
      </w:pPr>
      <w:r>
        <w:rPr>
          <w:rFonts w:ascii="Times New Roman"/>
          <w:b w:val="false"/>
          <w:i w:val="false"/>
          <w:color w:val="000000"/>
          <w:sz w:val="28"/>
        </w:rPr>
        <w:t xml:space="preserve">
      1) упрощение или отмена виз для всех целевых рынков; </w:t>
      </w:r>
    </w:p>
    <w:bookmarkEnd w:id="667"/>
    <w:bookmarkStart w:name="z742" w:id="668"/>
    <w:p>
      <w:pPr>
        <w:spacing w:after="0"/>
        <w:ind w:left="0"/>
        <w:jc w:val="both"/>
      </w:pPr>
      <w:r>
        <w:rPr>
          <w:rFonts w:ascii="Times New Roman"/>
          <w:b w:val="false"/>
          <w:i w:val="false"/>
          <w:color w:val="000000"/>
          <w:sz w:val="28"/>
        </w:rPr>
        <w:t xml:space="preserve">
      2) активный маркетинг продвижения туристских продуктов; </w:t>
      </w:r>
    </w:p>
    <w:bookmarkEnd w:id="668"/>
    <w:bookmarkStart w:name="z743" w:id="669"/>
    <w:p>
      <w:pPr>
        <w:spacing w:after="0"/>
        <w:ind w:left="0"/>
        <w:jc w:val="both"/>
      </w:pPr>
      <w:r>
        <w:rPr>
          <w:rFonts w:ascii="Times New Roman"/>
          <w:b w:val="false"/>
          <w:i w:val="false"/>
          <w:color w:val="000000"/>
          <w:sz w:val="28"/>
        </w:rPr>
        <w:t xml:space="preserve">
      3) способность этих стран оперативно увеличить доступные авиаперевозки туристов с целевых рынков. </w:t>
      </w:r>
    </w:p>
    <w:bookmarkEnd w:id="669"/>
    <w:bookmarkStart w:name="z744" w:id="670"/>
    <w:p>
      <w:pPr>
        <w:spacing w:after="0"/>
        <w:ind w:left="0"/>
        <w:jc w:val="both"/>
      </w:pPr>
      <w:r>
        <w:rPr>
          <w:rFonts w:ascii="Times New Roman"/>
          <w:b w:val="false"/>
          <w:i w:val="false"/>
          <w:color w:val="000000"/>
          <w:sz w:val="28"/>
        </w:rPr>
        <w:t xml:space="preserve">
      В части упрощения визового режима примечателен смелый подход Азербайджана - в 2015-2016 годах он начал выдавать визы по прилету гражданам Ирака, вследствие чего туристский поток вырос с нескольких сотен до более, чем 80000 туристов за один год. В 2017 году по настоянию местных органов безопасности этот режим был отменен, хотя и не было зафиксировано серьезных инцидентов с иракцами в Баку. При этом было открыто консульство Азербайджана в Багдаде для оперативной выдачи виз - и 2017 год показал, что снижения туристского потока из Ирака в Баку не произошло - он остался на прежнем уровне. </w:t>
      </w:r>
    </w:p>
    <w:bookmarkEnd w:id="6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5" w:id="671"/>
    <w:p>
      <w:pPr>
        <w:spacing w:after="0"/>
        <w:ind w:left="0"/>
        <w:jc w:val="both"/>
      </w:pPr>
      <w:r>
        <w:rPr>
          <w:rFonts w:ascii="Times New Roman"/>
          <w:b w:val="false"/>
          <w:i w:val="false"/>
          <w:color w:val="000000"/>
          <w:sz w:val="28"/>
        </w:rPr>
        <w:t>
      Миграционное законодательство</w:t>
      </w:r>
    </w:p>
    <w:bookmarkEnd w:id="671"/>
    <w:bookmarkStart w:name="z746" w:id="672"/>
    <w:p>
      <w:pPr>
        <w:spacing w:after="0"/>
        <w:ind w:left="0"/>
        <w:jc w:val="both"/>
      </w:pPr>
      <w:r>
        <w:rPr>
          <w:rFonts w:ascii="Times New Roman"/>
          <w:b w:val="false"/>
          <w:i w:val="false"/>
          <w:color w:val="000000"/>
          <w:sz w:val="28"/>
        </w:rPr>
        <w:t xml:space="preserve">
      Текущее миграционное законодательство Республики Казахстан предполагает обязательную регистрацию иностранных граждан на территории Республики Казахстан и наличие административной ответственности за нарушение сроков пребывания. </w:t>
      </w:r>
    </w:p>
    <w:bookmarkEnd w:id="672"/>
    <w:bookmarkStart w:name="z747" w:id="673"/>
    <w:p>
      <w:pPr>
        <w:spacing w:after="0"/>
        <w:ind w:left="0"/>
        <w:jc w:val="both"/>
      </w:pPr>
      <w:r>
        <w:rPr>
          <w:rFonts w:ascii="Times New Roman"/>
          <w:b w:val="false"/>
          <w:i w:val="false"/>
          <w:color w:val="000000"/>
          <w:sz w:val="28"/>
        </w:rPr>
        <w:t>
      В частности, за 6 месяцев 2018 года к административной ответственности привлечено 57 414 иностранца, из которых 7 058 - выдворены, к 50 356 лицам применен арест либо штраф.</w:t>
      </w:r>
    </w:p>
    <w:bookmarkEnd w:id="673"/>
    <w:bookmarkStart w:name="z748" w:id="674"/>
    <w:p>
      <w:pPr>
        <w:spacing w:after="0"/>
        <w:ind w:left="0"/>
        <w:jc w:val="both"/>
      </w:pPr>
      <w:r>
        <w:rPr>
          <w:rFonts w:ascii="Times New Roman"/>
          <w:b w:val="false"/>
          <w:i w:val="false"/>
          <w:color w:val="000000"/>
          <w:sz w:val="28"/>
        </w:rPr>
        <w:t>
      Несмотря на то, что большинство привлеченных к административной ответственности (более 95 %) являются выходцами из стран СНГ, прибывшими в Казахстан в целях заработка, а не в туристских целях, актуальное миграционное законодательство и правоприменительная практика не позволяют создать для туристов более гуманный подход.</w:t>
      </w:r>
    </w:p>
    <w:bookmarkEnd w:id="674"/>
    <w:bookmarkStart w:name="z749" w:id="675"/>
    <w:p>
      <w:pPr>
        <w:spacing w:after="0"/>
        <w:ind w:left="0"/>
        <w:jc w:val="both"/>
      </w:pPr>
      <w:r>
        <w:rPr>
          <w:rFonts w:ascii="Times New Roman"/>
          <w:b w:val="false"/>
          <w:i w:val="false"/>
          <w:color w:val="000000"/>
          <w:sz w:val="28"/>
        </w:rPr>
        <w:t>
      По сути, турист из безвизовых стран продолжает нести ответственность за регистрацию в органах миграционной полиции и в случае нарушений подвергается штрафам, не допускается к выезду из страны (снимается с рейса), а также может быть подвергнут административному суду и аресту.</w:t>
      </w:r>
    </w:p>
    <w:bookmarkEnd w:id="6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0" w:id="676"/>
    <w:p>
      <w:pPr>
        <w:spacing w:after="0"/>
        <w:ind w:left="0"/>
        <w:jc w:val="both"/>
      </w:pPr>
      <w:r>
        <w:rPr>
          <w:rFonts w:ascii="Times New Roman"/>
          <w:b w:val="false"/>
          <w:i w:val="false"/>
          <w:color w:val="000000"/>
          <w:sz w:val="28"/>
        </w:rPr>
        <w:t>
      3.4.2. Развитие культуры гостеприимства</w:t>
      </w:r>
    </w:p>
    <w:bookmarkEnd w:id="676"/>
    <w:bookmarkStart w:name="z751" w:id="677"/>
    <w:p>
      <w:pPr>
        <w:spacing w:after="0"/>
        <w:ind w:left="0"/>
        <w:jc w:val="both"/>
      </w:pPr>
      <w:r>
        <w:rPr>
          <w:rFonts w:ascii="Times New Roman"/>
          <w:b w:val="false"/>
          <w:i w:val="false"/>
          <w:color w:val="000000"/>
          <w:sz w:val="28"/>
        </w:rPr>
        <w:t>
      Для создания благоприятного туристского климата также важным является культура гостеприимства - hospitality.</w:t>
      </w:r>
    </w:p>
    <w:bookmarkEnd w:id="677"/>
    <w:bookmarkStart w:name="z752" w:id="678"/>
    <w:p>
      <w:pPr>
        <w:spacing w:after="0"/>
        <w:ind w:left="0"/>
        <w:jc w:val="both"/>
      </w:pPr>
      <w:r>
        <w:rPr>
          <w:rFonts w:ascii="Times New Roman"/>
          <w:b w:val="false"/>
          <w:i w:val="false"/>
          <w:color w:val="000000"/>
          <w:sz w:val="28"/>
        </w:rPr>
        <w:t>
      Туризм должен стать одной большой бизнес-идеей для всей страны. Необходимо кардинальным образом поменять отношение к туризму не только государственных органов и туристских компаний, но и всего общества: начиная от каждого гражданина страны до владельца бизнеса, от сельского акима до министров.</w:t>
      </w:r>
    </w:p>
    <w:bookmarkEnd w:id="678"/>
    <w:bookmarkStart w:name="z753" w:id="679"/>
    <w:p>
      <w:pPr>
        <w:spacing w:after="0"/>
        <w:ind w:left="0"/>
        <w:jc w:val="both"/>
      </w:pPr>
      <w:r>
        <w:rPr>
          <w:rFonts w:ascii="Times New Roman"/>
          <w:b w:val="false"/>
          <w:i w:val="false"/>
          <w:color w:val="000000"/>
          <w:sz w:val="28"/>
        </w:rPr>
        <w:t>
      Крайне важно устранить так называемые "дикие карты туризма", которые создают негативный имидж Казахстану. Здесь речь идет о таких простых бытовых вещах, как вежливый прием в аэропортах и вокзалах, качественное обслуживание в ресторанах и гостиницах, доброжелательность полицейских, чистота туалетов, массовое знание английского языка населением, наличие интернета по всей стране. Другими словами, в Казахстане очень важно создать наилучший в мире туристский климат.</w:t>
      </w:r>
    </w:p>
    <w:bookmarkEnd w:id="679"/>
    <w:bookmarkStart w:name="z754" w:id="680"/>
    <w:p>
      <w:pPr>
        <w:spacing w:after="0"/>
        <w:ind w:left="0"/>
        <w:jc w:val="both"/>
      </w:pPr>
      <w:r>
        <w:rPr>
          <w:rFonts w:ascii="Times New Roman"/>
          <w:b w:val="false"/>
          <w:i w:val="false"/>
          <w:color w:val="000000"/>
          <w:sz w:val="28"/>
        </w:rPr>
        <w:t>
      Необходимо снять все существующие барьеры на пути туриста. Турист должен стать "священной коровой", а "казахстанское гостеприимство" - уникальным брендом в мире.</w:t>
      </w:r>
    </w:p>
    <w:bookmarkEnd w:id="680"/>
    <w:bookmarkStart w:name="z755" w:id="681"/>
    <w:p>
      <w:pPr>
        <w:spacing w:after="0"/>
        <w:ind w:left="0"/>
        <w:jc w:val="both"/>
      </w:pPr>
      <w:r>
        <w:rPr>
          <w:rFonts w:ascii="Times New Roman"/>
          <w:b w:val="false"/>
          <w:i w:val="false"/>
          <w:color w:val="000000"/>
          <w:sz w:val="28"/>
        </w:rPr>
        <w:t xml:space="preserve">
      Каждый приезжающий турист должен погрузиться в "безбарьерную среду", ощутить себя, как дома, получить истинное наслаждение от пребывания в Казахстане и уехать с восторженными впечатлениями, которыми он обязательно захочет поделиться с другими своими соотечественниками. </w:t>
      </w:r>
    </w:p>
    <w:bookmarkEnd w:id="6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6" w:id="682"/>
    <w:p>
      <w:pPr>
        <w:spacing w:after="0"/>
        <w:ind w:left="0"/>
        <w:jc w:val="both"/>
      </w:pPr>
      <w:r>
        <w:rPr>
          <w:rFonts w:ascii="Times New Roman"/>
          <w:b w:val="false"/>
          <w:i w:val="false"/>
          <w:color w:val="000000"/>
          <w:sz w:val="28"/>
        </w:rPr>
        <w:t>
      3.4.3. Обеспечение безопасности нахождения туристов в туристских объектах</w:t>
      </w:r>
    </w:p>
    <w:bookmarkEnd w:id="682"/>
    <w:bookmarkStart w:name="z757" w:id="683"/>
    <w:p>
      <w:pPr>
        <w:spacing w:after="0"/>
        <w:ind w:left="0"/>
        <w:jc w:val="both"/>
      </w:pPr>
      <w:r>
        <w:rPr>
          <w:rFonts w:ascii="Times New Roman"/>
          <w:b w:val="false"/>
          <w:i w:val="false"/>
          <w:color w:val="000000"/>
          <w:sz w:val="28"/>
        </w:rPr>
        <w:t>
      Необходимо также предпринять меры, чтобы в нашей стране, в любой ее точке, любом регионе, при любом времени года или суток, любой турист чувствовал себя комфортно и безопасно.</w:t>
      </w:r>
    </w:p>
    <w:bookmarkEnd w:id="683"/>
    <w:bookmarkStart w:name="z758" w:id="684"/>
    <w:p>
      <w:pPr>
        <w:spacing w:after="0"/>
        <w:ind w:left="0"/>
        <w:jc w:val="both"/>
      </w:pPr>
      <w:r>
        <w:rPr>
          <w:rFonts w:ascii="Times New Roman"/>
          <w:b w:val="false"/>
          <w:i w:val="false"/>
          <w:color w:val="000000"/>
          <w:sz w:val="28"/>
        </w:rPr>
        <w:t>
      Любой отрицательный факт или даже малейшее негативное действие со стороны наших сограждан, пусть даже маленькое недоразумение, как, например, "тыкание пальцем" при виде темнокожего иностранца, обман со стороны таксистов, или придирка полицейского с обязательным намерением отштрафовать, неоправданно долгий переход пограничного или таможенного контроля, неумение принять заказ официанта на английском языке, и тому подобное, способны надолго, а может даже и бесповоротно оттолкнуть иностранного туриста, пусть даже до этого и влюбленного в нашу природу и культуру. Ни в коем случае нельзя создавать стране плохой имидж и отпускать туристов с плохим опытом от путешествия в Казахстан.</w:t>
      </w:r>
    </w:p>
    <w:bookmarkEnd w:id="684"/>
    <w:bookmarkStart w:name="z759" w:id="685"/>
    <w:p>
      <w:pPr>
        <w:spacing w:after="0"/>
        <w:ind w:left="0"/>
        <w:jc w:val="both"/>
      </w:pPr>
      <w:r>
        <w:rPr>
          <w:rFonts w:ascii="Times New Roman"/>
          <w:b w:val="false"/>
          <w:i w:val="false"/>
          <w:color w:val="000000"/>
          <w:sz w:val="28"/>
        </w:rPr>
        <w:t>
      Поэтому любое такое явление должно восприниматься в казахстанском обществе как чрезвычайное происшествие, а лица, его допустившие, должны осознавать, что они совершили антигосударственный поступок и нарушили интересы страны.</w:t>
      </w:r>
    </w:p>
    <w:bookmarkEnd w:id="685"/>
    <w:bookmarkStart w:name="z760" w:id="686"/>
    <w:p>
      <w:pPr>
        <w:spacing w:after="0"/>
        <w:ind w:left="0"/>
        <w:jc w:val="both"/>
      </w:pPr>
      <w:r>
        <w:rPr>
          <w:rFonts w:ascii="Times New Roman"/>
          <w:b w:val="false"/>
          <w:i w:val="false"/>
          <w:color w:val="000000"/>
          <w:sz w:val="28"/>
        </w:rPr>
        <w:t>
      Крайне важным является опередить другие страны - наших конкурентов, именно в создании такой благоприятной среды для туриста, которая уже вкупе с привлекательным туристским продуктом и обеспечит туристу положительный аутентичный опыт от пребывания в нашей стране.</w:t>
      </w:r>
    </w:p>
    <w:bookmarkEnd w:id="686"/>
    <w:bookmarkStart w:name="z761" w:id="687"/>
    <w:p>
      <w:pPr>
        <w:spacing w:after="0"/>
        <w:ind w:left="0"/>
        <w:jc w:val="left"/>
      </w:pPr>
      <w:r>
        <w:rPr>
          <w:rFonts w:ascii="Times New Roman"/>
          <w:b/>
          <w:i w:val="false"/>
          <w:color w:val="000000"/>
        </w:rPr>
        <w:t xml:space="preserve"> 3.5. Система продвижения туристского потенциала страны на внутреннем и международном рынках</w:t>
      </w:r>
    </w:p>
    <w:bookmarkEnd w:id="687"/>
    <w:bookmarkStart w:name="z762" w:id="688"/>
    <w:p>
      <w:pPr>
        <w:spacing w:after="0"/>
        <w:ind w:left="0"/>
        <w:jc w:val="both"/>
      </w:pPr>
      <w:r>
        <w:rPr>
          <w:rFonts w:ascii="Times New Roman"/>
          <w:b w:val="false"/>
          <w:i w:val="false"/>
          <w:color w:val="000000"/>
          <w:sz w:val="28"/>
        </w:rPr>
        <w:t>
      3.5.1. Эффективность маркетинга и брендинга</w:t>
      </w:r>
    </w:p>
    <w:bookmarkEnd w:id="688"/>
    <w:bookmarkStart w:name="z763" w:id="689"/>
    <w:p>
      <w:pPr>
        <w:spacing w:after="0"/>
        <w:ind w:left="0"/>
        <w:jc w:val="both"/>
      </w:pPr>
      <w:r>
        <w:rPr>
          <w:rFonts w:ascii="Times New Roman"/>
          <w:b w:val="false"/>
          <w:i w:val="false"/>
          <w:color w:val="000000"/>
          <w:sz w:val="28"/>
        </w:rPr>
        <w:t xml:space="preserve">
      По показателю эффективности маркетинга и брендинга Индекса конкурентоспособности путешествий и туризма ВЭФ Казахстан находится лишь на 102-ом месте. </w:t>
      </w:r>
    </w:p>
    <w:bookmarkEnd w:id="689"/>
    <w:bookmarkStart w:name="z764" w:id="690"/>
    <w:p>
      <w:pPr>
        <w:spacing w:after="0"/>
        <w:ind w:left="0"/>
        <w:jc w:val="both"/>
      </w:pPr>
      <w:r>
        <w:rPr>
          <w:rFonts w:ascii="Times New Roman"/>
          <w:b w:val="false"/>
          <w:i w:val="false"/>
          <w:color w:val="000000"/>
          <w:sz w:val="28"/>
        </w:rPr>
        <w:t>
      Очень ярко отражают низкую активность маркетинга и продвижения Казахстана в качестве места туризма показатели цифрового спроса: по количеству онлайн поиска культурного и развлекательного туризма Казахстан находится на 105-ом месте (3 балла из 100), природного туризма - на 118-ом месте (2 балла из 100).</w:t>
      </w:r>
    </w:p>
    <w:bookmarkEnd w:id="690"/>
    <w:bookmarkStart w:name="z765" w:id="691"/>
    <w:p>
      <w:pPr>
        <w:spacing w:after="0"/>
        <w:ind w:left="0"/>
        <w:jc w:val="both"/>
      </w:pPr>
      <w:r>
        <w:rPr>
          <w:rFonts w:ascii="Times New Roman"/>
          <w:b w:val="false"/>
          <w:i w:val="false"/>
          <w:color w:val="000000"/>
          <w:sz w:val="28"/>
        </w:rPr>
        <w:t>
      В рамках проведения Международной специализированной выставки "ЭКСПО-2017" Казахстан включен в рейтинг ТОП-52 рекомендованных к посещению мест в 2017 году по версии New York Times (26-е место), ТОП-17 рекомендуемых мест для посещения в 2017 году по версии Huffington Post (3-е место).</w:t>
      </w:r>
    </w:p>
    <w:bookmarkEnd w:id="691"/>
    <w:bookmarkStart w:name="z766" w:id="692"/>
    <w:p>
      <w:pPr>
        <w:spacing w:after="0"/>
        <w:ind w:left="0"/>
        <w:jc w:val="both"/>
      </w:pPr>
      <w:r>
        <w:rPr>
          <w:rFonts w:ascii="Times New Roman"/>
          <w:b w:val="false"/>
          <w:i w:val="false"/>
          <w:color w:val="000000"/>
          <w:sz w:val="28"/>
        </w:rPr>
        <w:t xml:space="preserve">
      По рейтингу туристского бренда стран по версии Bloom Consulting’s Country Brand Ranking © 2017 Tourism Edition, Казахстан в 2017 году занял 98-ое место (3 позиции по сравнению с прошлым годом), уступая таким странам как Азербайджан (90-е место), Грузия (79-е место). </w:t>
      </w:r>
    </w:p>
    <w:bookmarkEnd w:id="692"/>
    <w:bookmarkStart w:name="z767" w:id="693"/>
    <w:p>
      <w:pPr>
        <w:spacing w:after="0"/>
        <w:ind w:left="0"/>
        <w:jc w:val="both"/>
      </w:pPr>
      <w:r>
        <w:rPr>
          <w:rFonts w:ascii="Times New Roman"/>
          <w:b w:val="false"/>
          <w:i w:val="false"/>
          <w:color w:val="000000"/>
          <w:sz w:val="28"/>
        </w:rPr>
        <w:t xml:space="preserve">
      Казахстан обладает богатым историко-культурным наследием (в список всемирного культурного наследия ЮНЕСКО включены 11 объектов), уникальным природным потенциалом для развития популярного среди зарубежных туристов экотуризма, является относительно стабильным и безопасным местом для туризма, имеет потенциал развития новых туристских продуктов. </w:t>
      </w:r>
    </w:p>
    <w:bookmarkEnd w:id="693"/>
    <w:bookmarkStart w:name="z768" w:id="694"/>
    <w:p>
      <w:pPr>
        <w:spacing w:after="0"/>
        <w:ind w:left="0"/>
        <w:jc w:val="both"/>
      </w:pPr>
      <w:r>
        <w:rPr>
          <w:rFonts w:ascii="Times New Roman"/>
          <w:b w:val="false"/>
          <w:i w:val="false"/>
          <w:color w:val="000000"/>
          <w:sz w:val="28"/>
        </w:rPr>
        <w:t>
      При этом отечественные объекты культуры, музеи-заповедники, имея в своем ведении уникальные объекты, представляющие большой интерес со стороны потенциальных туристов и посетителей, не всегда умеют донести информацию об объекте профессионально, доступно, интересно и красиво.</w:t>
      </w:r>
    </w:p>
    <w:bookmarkEnd w:id="694"/>
    <w:bookmarkStart w:name="z769" w:id="695"/>
    <w:p>
      <w:pPr>
        <w:spacing w:after="0"/>
        <w:ind w:left="0"/>
        <w:jc w:val="both"/>
      </w:pPr>
      <w:r>
        <w:rPr>
          <w:rFonts w:ascii="Times New Roman"/>
          <w:b w:val="false"/>
          <w:i w:val="false"/>
          <w:color w:val="000000"/>
          <w:sz w:val="28"/>
        </w:rPr>
        <w:t xml:space="preserve">
      Согласно рейтингу Country Brand Index на 2012-2013 годы по версии FutureBrand Казахстан был включен в ТОП-15 ведущих страновых брендов будущего. </w:t>
      </w:r>
    </w:p>
    <w:bookmarkEnd w:id="695"/>
    <w:bookmarkStart w:name="z770" w:id="696"/>
    <w:p>
      <w:pPr>
        <w:spacing w:after="0"/>
        <w:ind w:left="0"/>
        <w:jc w:val="both"/>
      </w:pPr>
      <w:r>
        <w:rPr>
          <w:rFonts w:ascii="Times New Roman"/>
          <w:b w:val="false"/>
          <w:i w:val="false"/>
          <w:color w:val="000000"/>
          <w:sz w:val="28"/>
        </w:rPr>
        <w:t xml:space="preserve">
      Среди политических факторов наибольшее влияние на туризм имеет фактор политической стабильности, который не является движущей силой развития туризма, но является его обязательным условием. </w:t>
      </w:r>
    </w:p>
    <w:bookmarkEnd w:id="696"/>
    <w:bookmarkStart w:name="z771" w:id="697"/>
    <w:p>
      <w:pPr>
        <w:spacing w:after="0"/>
        <w:ind w:left="0"/>
        <w:jc w:val="both"/>
      </w:pPr>
      <w:r>
        <w:rPr>
          <w:rFonts w:ascii="Times New Roman"/>
          <w:b w:val="false"/>
          <w:i w:val="false"/>
          <w:color w:val="000000"/>
          <w:sz w:val="28"/>
        </w:rPr>
        <w:t>
      Сохраняющиеся в результате целенаправленной государственной политики внутриполитическая стабильность и безопасность Казахстана способствуют формированию положительного международного имиджа страны, росту его авторитета на международной арене.</w:t>
      </w:r>
    </w:p>
    <w:bookmarkEnd w:id="697"/>
    <w:bookmarkStart w:name="z772" w:id="698"/>
    <w:p>
      <w:pPr>
        <w:spacing w:after="0"/>
        <w:ind w:left="0"/>
        <w:jc w:val="both"/>
      </w:pPr>
      <w:r>
        <w:rPr>
          <w:rFonts w:ascii="Times New Roman"/>
          <w:b w:val="false"/>
          <w:i w:val="false"/>
          <w:color w:val="000000"/>
          <w:sz w:val="28"/>
        </w:rPr>
        <w:t xml:space="preserve">
      При этом необязательно иметь долгий опыт выстраивания имиджа определенного государства. Вполне реально для страны сформировать свой бренд в относительно короткий срок, если есть ясная стратегия, как это сделать, и выделить необходимые средства для данной цели. </w:t>
      </w:r>
    </w:p>
    <w:bookmarkEnd w:id="698"/>
    <w:bookmarkStart w:name="z773" w:id="699"/>
    <w:p>
      <w:pPr>
        <w:spacing w:after="0"/>
        <w:ind w:left="0"/>
        <w:jc w:val="both"/>
      </w:pPr>
      <w:r>
        <w:rPr>
          <w:rFonts w:ascii="Times New Roman"/>
          <w:b w:val="false"/>
          <w:i w:val="false"/>
          <w:color w:val="000000"/>
          <w:sz w:val="28"/>
        </w:rPr>
        <w:t>
      К примеру, Хорватия, несмотря на подпорченную политическими конфликтами 90-х годов прошлого века репутацию, смогла стать желанным местом для отдыха и бизнеса, благодаря выбранной стратегии развивать всеми силами туристский сектор.</w:t>
      </w:r>
    </w:p>
    <w:bookmarkEnd w:id="6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4" w:id="700"/>
    <w:p>
      <w:pPr>
        <w:spacing w:after="0"/>
        <w:ind w:left="0"/>
        <w:jc w:val="both"/>
      </w:pPr>
      <w:r>
        <w:rPr>
          <w:rFonts w:ascii="Times New Roman"/>
          <w:b w:val="false"/>
          <w:i w:val="false"/>
          <w:color w:val="000000"/>
          <w:sz w:val="28"/>
        </w:rPr>
        <w:t>
      3.5.2. Участие в международных выставках</w:t>
      </w:r>
    </w:p>
    <w:bookmarkEnd w:id="700"/>
    <w:bookmarkStart w:name="z775" w:id="701"/>
    <w:p>
      <w:pPr>
        <w:spacing w:after="0"/>
        <w:ind w:left="0"/>
        <w:jc w:val="both"/>
      </w:pPr>
      <w:r>
        <w:rPr>
          <w:rFonts w:ascii="Times New Roman"/>
          <w:b w:val="false"/>
          <w:i w:val="false"/>
          <w:color w:val="000000"/>
          <w:sz w:val="28"/>
        </w:rPr>
        <w:t xml:space="preserve">
      Казахстан с каждым годом становится все более узнаваемым для новых туристов из стран, генерирующих основные туристские потоки в страну. Здесь важна роль государства по обеспечению участия казахстанских туроператоров на крупных международных туристских ярмарках, как ITBBerlin, WTMLondon, ITEHongKong, MITTMoscow и других. С 2018 года Казахстан принимает участие в 17 международных выставках (в период с 2012 по 2017 количество выставок варьировалось от 5 до 7), в то время как, к примеру, Россия участвует в порядка 30 международных ярмарках, Турция в порядка 50-ти. Известные всему миру туристские дестинации, как Испания, Франция, США, Турция, Египет, а теперь и наши ближайшие соседи и конкуренты Грузия и Узбекистан, являются постоянными участниками всевозможных выставок с внушительными павильонами площадью от 100 кв. метров и более. </w:t>
      </w:r>
    </w:p>
    <w:bookmarkEnd w:id="701"/>
    <w:bookmarkStart w:name="z776" w:id="702"/>
    <w:p>
      <w:pPr>
        <w:spacing w:after="0"/>
        <w:ind w:left="0"/>
        <w:jc w:val="both"/>
      </w:pPr>
      <w:r>
        <w:rPr>
          <w:rFonts w:ascii="Times New Roman"/>
          <w:b w:val="false"/>
          <w:i w:val="false"/>
          <w:color w:val="000000"/>
          <w:sz w:val="28"/>
        </w:rPr>
        <w:t>
      Важно отметить, что помимо крупных мировых выставок, большое значение имеют "нишевые" и региональные выставки, ориентированные на конкретный туристский продукт (горный туризм, бердвотчинг, охота и рыбалка и др.) либо приграничный регион из списка целевых рынков.</w:t>
      </w:r>
    </w:p>
    <w:bookmarkEnd w:id="7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7" w:id="703"/>
    <w:p>
      <w:pPr>
        <w:spacing w:after="0"/>
        <w:ind w:left="0"/>
        <w:jc w:val="both"/>
      </w:pPr>
      <w:r>
        <w:rPr>
          <w:rFonts w:ascii="Times New Roman"/>
          <w:b w:val="false"/>
          <w:i w:val="false"/>
          <w:color w:val="000000"/>
          <w:sz w:val="28"/>
        </w:rPr>
        <w:t>
      3.5.3. Финансирование мероприятий по продвижению</w:t>
      </w:r>
    </w:p>
    <w:bookmarkEnd w:id="703"/>
    <w:bookmarkStart w:name="z778" w:id="704"/>
    <w:p>
      <w:pPr>
        <w:spacing w:after="0"/>
        <w:ind w:left="0"/>
        <w:jc w:val="both"/>
      </w:pPr>
      <w:r>
        <w:rPr>
          <w:rFonts w:ascii="Times New Roman"/>
          <w:b w:val="false"/>
          <w:i w:val="false"/>
          <w:color w:val="000000"/>
          <w:sz w:val="28"/>
        </w:rPr>
        <w:t>
      Очень важным показателем развития туризма в стране является финансирование мероприятий по продвижению туристского потенциала на внутреннем и, особенно, на международном рынке.</w:t>
      </w:r>
    </w:p>
    <w:bookmarkEnd w:id="704"/>
    <w:bookmarkStart w:name="z779" w:id="705"/>
    <w:p>
      <w:pPr>
        <w:spacing w:after="0"/>
        <w:ind w:left="0"/>
        <w:jc w:val="both"/>
      </w:pPr>
      <w:r>
        <w:rPr>
          <w:rFonts w:ascii="Times New Roman"/>
          <w:b w:val="false"/>
          <w:i w:val="false"/>
          <w:color w:val="000000"/>
          <w:sz w:val="28"/>
        </w:rPr>
        <w:t>
      При сравнении данных некоторых стран, таких как Австралия, ОАЭ, Израиль, Исландия, Греция, Норвегия и Грузия (UNWTO: данные за 2016 год</w:t>
      </w:r>
      <w:r>
        <w:rPr>
          <w:rFonts w:ascii="Times New Roman"/>
          <w:b w:val="false"/>
          <w:i w:val="false"/>
          <w:color w:val="000000"/>
          <w:vertAlign w:val="superscript"/>
        </w:rPr>
        <w:t>3</w:t>
      </w:r>
      <w:r>
        <w:rPr>
          <w:rFonts w:ascii="Times New Roman"/>
          <w:b w:val="false"/>
          <w:i w:val="false"/>
          <w:color w:val="000000"/>
          <w:sz w:val="28"/>
        </w:rPr>
        <w:t>, при отсутствии таковых - за 2015 год</w:t>
      </w:r>
      <w:r>
        <w:rPr>
          <w:rFonts w:ascii="Times New Roman"/>
          <w:b w:val="false"/>
          <w:i w:val="false"/>
          <w:color w:val="000000"/>
          <w:vertAlign w:val="superscript"/>
        </w:rPr>
        <w:t>4</w:t>
      </w:r>
      <w:r>
        <w:rPr>
          <w:rFonts w:ascii="Times New Roman"/>
          <w:b w:val="false"/>
          <w:i w:val="false"/>
          <w:color w:val="000000"/>
          <w:sz w:val="28"/>
        </w:rPr>
        <w:t xml:space="preserve">), в процентном соотношении, вышеуказанные страны тратят на продвижение от 0,2 % до 4,34 % от всего дохода от въездного туризма, в то время как Казахстан - всего 0,03 %. </w:t>
      </w:r>
    </w:p>
    <w:bookmarkEnd w:id="705"/>
    <w:bookmarkStart w:name="z780" w:id="706"/>
    <w:p>
      <w:pPr>
        <w:spacing w:after="0"/>
        <w:ind w:left="0"/>
        <w:jc w:val="both"/>
      </w:pPr>
      <w:r>
        <w:rPr>
          <w:rFonts w:ascii="Times New Roman"/>
          <w:b w:val="false"/>
          <w:i w:val="false"/>
          <w:color w:val="000000"/>
          <w:sz w:val="28"/>
        </w:rPr>
        <w:t>
      Чем больше страна тратит на продвижение туризма, тем больше дохода приносят в страну туристы. Они напрямую влияют на повышение доли в ВВП, загрузку номерного фонда, количество прибывающих и их затраты в дестинации.</w:t>
      </w:r>
    </w:p>
    <w:bookmarkEnd w:id="706"/>
    <w:bookmarkStart w:name="z781" w:id="707"/>
    <w:p>
      <w:pPr>
        <w:spacing w:after="0"/>
        <w:ind w:left="0"/>
        <w:jc w:val="both"/>
      </w:pPr>
      <w:r>
        <w:rPr>
          <w:rFonts w:ascii="Times New Roman"/>
          <w:b w:val="false"/>
          <w:i w:val="false"/>
          <w:color w:val="000000"/>
          <w:sz w:val="28"/>
        </w:rPr>
        <w:t>
      Таблица 7</w:t>
      </w:r>
    </w:p>
    <w:bookmarkEnd w:id="707"/>
    <w:bookmarkStart w:name="z782" w:id="708"/>
    <w:p>
      <w:pPr>
        <w:spacing w:after="0"/>
        <w:ind w:left="0"/>
        <w:jc w:val="left"/>
      </w:pPr>
      <w:r>
        <w:rPr>
          <w:rFonts w:ascii="Times New Roman"/>
          <w:b/>
          <w:i w:val="false"/>
          <w:color w:val="000000"/>
        </w:rPr>
        <w:t xml:space="preserve"> Эффективность маркетинга в разных странах мира</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туризма в ВВП (прямой/общий вклад,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прибытий, млн.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въездных туристов, млн.долларов США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доход с каждого въехав-шего посетителя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 номерного фонда,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на продвижение страны, млн. долларов США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привлечения одного туриста, доллар США/тенге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8558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 19944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млн.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(256 млн.тенге)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32</w:t>
            </w:r>
          </w:p>
        </w:tc>
      </w:tr>
    </w:tbl>
    <w:bookmarkStart w:name="z783" w:id="7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bookmarkEnd w:id="709"/>
    <w:bookmarkStart w:name="z784" w:id="7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UNWTO (2017) Tourism Highlights. 2017 Edition.</w:t>
      </w:r>
    </w:p>
    <w:bookmarkEnd w:id="710"/>
    <w:bookmarkStart w:name="z785" w:id="7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UNWTO (2017) Compendium of Tourism Statistics. Data 2011-2015. 2017 Edition</w:t>
      </w:r>
    </w:p>
    <w:bookmarkEnd w:id="711"/>
    <w:bookmarkStart w:name="z786" w:id="712"/>
    <w:p>
      <w:pPr>
        <w:spacing w:after="0"/>
        <w:ind w:left="0"/>
        <w:jc w:val="both"/>
      </w:pPr>
      <w:r>
        <w:rPr>
          <w:rFonts w:ascii="Times New Roman"/>
          <w:b w:val="false"/>
          <w:i w:val="false"/>
          <w:color w:val="000000"/>
          <w:sz w:val="28"/>
        </w:rPr>
        <w:t>
      Таким образом, в Казахстане остро стоит вопрос увеличения объемов финансирования на маркетинг и продвижение отечественного туристского потенциала на международном туристском рынке.</w:t>
      </w:r>
    </w:p>
    <w:bookmarkEnd w:id="7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7" w:id="713"/>
    <w:p>
      <w:pPr>
        <w:spacing w:after="0"/>
        <w:ind w:left="0"/>
        <w:jc w:val="both"/>
      </w:pPr>
      <w:r>
        <w:rPr>
          <w:rFonts w:ascii="Times New Roman"/>
          <w:b w:val="false"/>
          <w:i w:val="false"/>
          <w:color w:val="000000"/>
          <w:sz w:val="28"/>
        </w:rPr>
        <w:t>
      3.5.4. Возможные источники финансирования</w:t>
      </w:r>
    </w:p>
    <w:bookmarkEnd w:id="713"/>
    <w:bookmarkStart w:name="z788" w:id="714"/>
    <w:p>
      <w:pPr>
        <w:spacing w:after="0"/>
        <w:ind w:left="0"/>
        <w:jc w:val="both"/>
      </w:pPr>
      <w:r>
        <w:rPr>
          <w:rFonts w:ascii="Times New Roman"/>
          <w:b w:val="false"/>
          <w:i w:val="false"/>
          <w:color w:val="000000"/>
          <w:sz w:val="28"/>
        </w:rPr>
        <w:t>
      Одним из источников пополнения бюджета для финансирования продвижения страны за рубежом может являться внедрение туристского взноса иностранного туриста, реализуемого по принципам "bed tax" (туристский сбор). Данный механизм, широко распространенный в мире, предполагает включение в гостиничный счет для нерезидентов специального сбора, который частично формирует бюджет продвижения региона на внешних рынках.</w:t>
      </w:r>
    </w:p>
    <w:bookmarkEnd w:id="714"/>
    <w:bookmarkStart w:name="z789" w:id="715"/>
    <w:p>
      <w:pPr>
        <w:spacing w:after="0"/>
        <w:ind w:left="0"/>
        <w:jc w:val="both"/>
      </w:pPr>
      <w:r>
        <w:rPr>
          <w:rFonts w:ascii="Times New Roman"/>
          <w:b w:val="false"/>
          <w:i w:val="false"/>
          <w:color w:val="000000"/>
          <w:sz w:val="28"/>
        </w:rPr>
        <w:t>
      Например, в США ставки сбора зависят от штата, в Нью-Йорке - 3 доллара США, в других городах берут проценты (5-7 %) от суммы счета. В Австрии с 2008 года с каждого туриста взимается туристский налог - около 1,5 евро в день, в Бельгии туристский сбор составляет 2,15 - 8,75 евро с каждого отдыхающего в сутки, в Германии - 5 % от стоимости номера в сутки, в Испании - 0,75 - 2,50 евро с каждого постояльца за сутки проживания, в Нидерландах - 5 % от стоимости платы за отель и т.д.</w:t>
      </w:r>
    </w:p>
    <w:bookmarkEnd w:id="715"/>
    <w:bookmarkStart w:name="z790" w:id="716"/>
    <w:p>
      <w:pPr>
        <w:spacing w:after="0"/>
        <w:ind w:left="0"/>
        <w:jc w:val="both"/>
      </w:pPr>
      <w:r>
        <w:rPr>
          <w:rFonts w:ascii="Times New Roman"/>
          <w:b w:val="false"/>
          <w:i w:val="false"/>
          <w:color w:val="000000"/>
          <w:sz w:val="28"/>
        </w:rPr>
        <w:t>
      Из ближайших соседей данный опыт внедрен в России и Узбекистане. Так, в России 30 июля 2017 года принят Закон "О курортном сборе", который введен в 4 регионах. В Узбекистане туристский (гостиничный) сбор введен с 15 марта 2017 года согласно постановлению Кабинета Министров Республики Узбекистан "О мерах по дальнейшему развитию сферы туризма в Республике Узбекистан".</w:t>
      </w:r>
    </w:p>
    <w:bookmarkEnd w:id="716"/>
    <w:bookmarkStart w:name="z791" w:id="717"/>
    <w:p>
      <w:pPr>
        <w:spacing w:after="0"/>
        <w:ind w:left="0"/>
        <w:jc w:val="both"/>
      </w:pPr>
      <w:r>
        <w:rPr>
          <w:rFonts w:ascii="Times New Roman"/>
          <w:b w:val="false"/>
          <w:i w:val="false"/>
          <w:color w:val="000000"/>
          <w:sz w:val="28"/>
        </w:rPr>
        <w:t>
      В Узбекистане размер туристского (гостиничного) сбора составляет 10 % от размера минимальной заработной платы (около 2 долларов США) за каждый день проживания. Средства аккумулируются на специальных счетах в банках второго уровня и на ежемесячной основе перечисляются во внебюджетный фонд поддержки туристской сферы. Распорядителем средств фонда является Государственный комитет туризма Республики Узбекистан. В дальнейшем, за счет средств данного фонда осуществляется финансирование целевых программ в сфере туризма, подготовка и переподготовка кадров, продвижение туристского потенциала на зарубежных туристских рынках, включая размещение рекламы и публикаций, участие в международных туристских выставках, оплата членских взносов в ООН (ЮНВТО) и т.д.</w:t>
      </w:r>
    </w:p>
    <w:bookmarkEnd w:id="717"/>
    <w:bookmarkStart w:name="z792" w:id="718"/>
    <w:p>
      <w:pPr>
        <w:spacing w:after="0"/>
        <w:ind w:left="0"/>
        <w:jc w:val="both"/>
      </w:pPr>
      <w:r>
        <w:rPr>
          <w:rFonts w:ascii="Times New Roman"/>
          <w:b w:val="false"/>
          <w:i w:val="false"/>
          <w:color w:val="000000"/>
          <w:sz w:val="28"/>
        </w:rPr>
        <w:t>
      Кроме того, внедрение туристского взноса иностранных граждан может стать одной из системных мер по повышению эффективности продвижения и позволит напрямую оценивать эффективность маркетинга. Чем больше иностранных туристов приедет в Казахстан, тем больше будет поступлений в бюджет, а, следовательно, больше возможностей для бюджета предоставить финансирование на продвижение. С другой стороны, чем эффективнее будет продвижение, тем больше приедут туристов. То есть, будет прослеживаться прямая связь между туристическим взносом и маркетинговыми усилиями.</w:t>
      </w:r>
    </w:p>
    <w:bookmarkEnd w:id="7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3" w:id="719"/>
    <w:p>
      <w:pPr>
        <w:spacing w:after="0"/>
        <w:ind w:left="0"/>
        <w:jc w:val="both"/>
      </w:pPr>
      <w:r>
        <w:rPr>
          <w:rFonts w:ascii="Times New Roman"/>
          <w:b w:val="false"/>
          <w:i w:val="false"/>
          <w:color w:val="000000"/>
          <w:sz w:val="28"/>
        </w:rPr>
        <w:t>
      3.5.5. Цифровой маркетинг</w:t>
      </w:r>
    </w:p>
    <w:bookmarkEnd w:id="719"/>
    <w:bookmarkStart w:name="z794" w:id="720"/>
    <w:p>
      <w:pPr>
        <w:spacing w:after="0"/>
        <w:ind w:left="0"/>
        <w:jc w:val="both"/>
      </w:pPr>
      <w:r>
        <w:rPr>
          <w:rFonts w:ascii="Times New Roman"/>
          <w:b w:val="false"/>
          <w:i w:val="false"/>
          <w:color w:val="000000"/>
          <w:sz w:val="28"/>
        </w:rPr>
        <w:t>
      Сегодня интернет в туризме не только выполняет функцию передачи и обмена информацией, но и формирует новую систему продвижения и сбыта, которая напрямую связывает конечных потребителей с поставщиками туристских услуг.</w:t>
      </w:r>
    </w:p>
    <w:bookmarkEnd w:id="720"/>
    <w:bookmarkStart w:name="z795" w:id="721"/>
    <w:p>
      <w:pPr>
        <w:spacing w:after="0"/>
        <w:ind w:left="0"/>
        <w:jc w:val="both"/>
      </w:pPr>
      <w:r>
        <w:rPr>
          <w:rFonts w:ascii="Times New Roman"/>
          <w:b w:val="false"/>
          <w:i w:val="false"/>
          <w:color w:val="000000"/>
          <w:sz w:val="28"/>
        </w:rPr>
        <w:t>
      Казахстан на текущий момент занимает 90-е место в рейтинге ВЭФ по использованию информационно-коммуникационных технологий, что также связано с низкой активностью предпринимательской среды по внедрению новых технологий в своей работе, в том числе и в сфере туризма (инновационная активность бизнеса 7 %).</w:t>
      </w:r>
    </w:p>
    <w:bookmarkEnd w:id="721"/>
    <w:bookmarkStart w:name="z796" w:id="722"/>
    <w:p>
      <w:pPr>
        <w:spacing w:after="0"/>
        <w:ind w:left="0"/>
        <w:jc w:val="both"/>
      </w:pPr>
      <w:r>
        <w:rPr>
          <w:rFonts w:ascii="Times New Roman"/>
          <w:b w:val="false"/>
          <w:i w:val="false"/>
          <w:color w:val="000000"/>
          <w:sz w:val="28"/>
        </w:rPr>
        <w:t>
      Таким образом, поддержка участников турбизнеса в технологическом развитии и содействие в цифровизации отрасли могут дать существенный толчок в развитии внутреннего и въездного туризма за счет повышения информированности потенциальных туристов о туристских предложениях и удобства и простоты процессов бронирования и приобретения туристских пакетов.</w:t>
      </w:r>
    </w:p>
    <w:bookmarkEnd w:id="722"/>
    <w:bookmarkStart w:name="z797" w:id="723"/>
    <w:p>
      <w:pPr>
        <w:spacing w:after="0"/>
        <w:ind w:left="0"/>
        <w:jc w:val="both"/>
      </w:pPr>
      <w:r>
        <w:rPr>
          <w:rFonts w:ascii="Times New Roman"/>
          <w:b w:val="false"/>
          <w:i w:val="false"/>
          <w:color w:val="000000"/>
          <w:sz w:val="28"/>
        </w:rPr>
        <w:t xml:space="preserve">
      WorldTourismBarometer - аналитический центр Всемирной туристской организации - показывает: в 2017 году было совершено свыше 1,3 млрд. международных путешествий. Это на 7 % больше, чем за предыдущий год. По прогнозу международного исследовательского агентства IDC, к 2020 году доходы от реализации когнитивных технологий и систем искусственного интеллекта превысят 46 млрд. долларов США. Для сравнения - в 2017 году они составили12,5 млрд. долларов США. В туристском бизнесе спрос на них велик, а польза несомненна: массивы данных увеличиваются до угрожающих масштабов и становятся не конкурентным преимуществом, а обузой. </w:t>
      </w:r>
    </w:p>
    <w:bookmarkEnd w:id="723"/>
    <w:bookmarkStart w:name="z798" w:id="724"/>
    <w:p>
      <w:pPr>
        <w:spacing w:after="0"/>
        <w:ind w:left="0"/>
        <w:jc w:val="both"/>
      </w:pPr>
      <w:r>
        <w:rPr>
          <w:rFonts w:ascii="Times New Roman"/>
          <w:b w:val="false"/>
          <w:i w:val="false"/>
          <w:color w:val="000000"/>
          <w:sz w:val="28"/>
        </w:rPr>
        <w:t>
      Клиенты по-прежнему предпочитают личное или таким кажущееся обращение. По сведениям компании InterGlobeTechnologies, управляющей бизнес-процессами в индустрии путешествий, персонализированные предложения на сайтах онлайн-турагентств (OTA) подталкивают 50 % пользователей к покупке.</w:t>
      </w:r>
    </w:p>
    <w:bookmarkEnd w:id="724"/>
    <w:bookmarkStart w:name="z799" w:id="725"/>
    <w:p>
      <w:pPr>
        <w:spacing w:after="0"/>
        <w:ind w:left="0"/>
        <w:jc w:val="left"/>
      </w:pPr>
      <w:r>
        <w:rPr>
          <w:rFonts w:ascii="Times New Roman"/>
          <w:b/>
          <w:i w:val="false"/>
          <w:color w:val="000000"/>
        </w:rPr>
        <w:t xml:space="preserve"> 3.6. Управление туристской отраслью Республики Казахстан</w:t>
      </w:r>
    </w:p>
    <w:bookmarkEnd w:id="725"/>
    <w:bookmarkStart w:name="z800" w:id="726"/>
    <w:p>
      <w:pPr>
        <w:spacing w:after="0"/>
        <w:ind w:left="0"/>
        <w:jc w:val="both"/>
      </w:pPr>
      <w:r>
        <w:rPr>
          <w:rFonts w:ascii="Times New Roman"/>
          <w:b w:val="false"/>
          <w:i w:val="false"/>
          <w:color w:val="000000"/>
          <w:sz w:val="28"/>
        </w:rPr>
        <w:t>
      3.6.1. Система управления туристской отраслью Республики Казахстан</w:t>
      </w:r>
    </w:p>
    <w:bookmarkEnd w:id="726"/>
    <w:bookmarkStart w:name="z801" w:id="727"/>
    <w:p>
      <w:pPr>
        <w:spacing w:after="0"/>
        <w:ind w:left="0"/>
        <w:jc w:val="both"/>
      </w:pPr>
      <w:r>
        <w:rPr>
          <w:rFonts w:ascii="Times New Roman"/>
          <w:b w:val="false"/>
          <w:i w:val="false"/>
          <w:color w:val="000000"/>
          <w:sz w:val="28"/>
        </w:rPr>
        <w:t xml:space="preserve">
      В Казахстане за последние двадцать лет существенно изменились основные направления государственной политики в сфере туризма: от почти полного ее отсутствия в начале девяностых годов прошлого века до содействия решению многих ее проблем в 2000-е годы. </w:t>
      </w:r>
    </w:p>
    <w:bookmarkEnd w:id="727"/>
    <w:bookmarkStart w:name="z802" w:id="728"/>
    <w:p>
      <w:pPr>
        <w:spacing w:after="0"/>
        <w:ind w:left="0"/>
        <w:jc w:val="both"/>
      </w:pPr>
      <w:r>
        <w:rPr>
          <w:rFonts w:ascii="Times New Roman"/>
          <w:b w:val="false"/>
          <w:i w:val="false"/>
          <w:color w:val="000000"/>
          <w:sz w:val="28"/>
        </w:rPr>
        <w:t>
      Агрегированная задача развития отрасли сформулирована следующим образом: к 2025 году отрасль туризма в структуре ВВП страны должна составить около 8 %.</w:t>
      </w:r>
    </w:p>
    <w:bookmarkEnd w:id="728"/>
    <w:bookmarkStart w:name="z803" w:id="729"/>
    <w:p>
      <w:pPr>
        <w:spacing w:after="0"/>
        <w:ind w:left="0"/>
        <w:jc w:val="both"/>
      </w:pPr>
      <w:r>
        <w:rPr>
          <w:rFonts w:ascii="Times New Roman"/>
          <w:b w:val="false"/>
          <w:i w:val="false"/>
          <w:color w:val="000000"/>
          <w:sz w:val="28"/>
        </w:rPr>
        <w:t>
      Для этого сформированы следующие элементы государственного управления развития туристской отрасли:</w:t>
      </w:r>
    </w:p>
    <w:bookmarkEnd w:id="729"/>
    <w:bookmarkStart w:name="z804" w:id="7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туристской деятельности в Республике Казахстан", в котором определены правовые, экономические, социальные и организационные основы туристской деятельности;</w:t>
      </w:r>
    </w:p>
    <w:bookmarkEnd w:id="730"/>
    <w:bookmarkStart w:name="z805" w:id="731"/>
    <w:p>
      <w:pPr>
        <w:spacing w:after="0"/>
        <w:ind w:left="0"/>
        <w:jc w:val="both"/>
      </w:pPr>
      <w:r>
        <w:rPr>
          <w:rFonts w:ascii="Times New Roman"/>
          <w:b w:val="false"/>
          <w:i w:val="false"/>
          <w:color w:val="000000"/>
          <w:sz w:val="28"/>
        </w:rPr>
        <w:t>
      2) ориентиры создания высокоэффективной, конкурентоспособной туристской отрасли, интегрированной в систему мирового туристского рынка, определены в Концепции развития туристской отрасли Республики Казахстан до 2023 года;</w:t>
      </w:r>
    </w:p>
    <w:bookmarkEnd w:id="731"/>
    <w:bookmarkStart w:name="z806" w:id="732"/>
    <w:p>
      <w:pPr>
        <w:spacing w:after="0"/>
        <w:ind w:left="0"/>
        <w:jc w:val="both"/>
      </w:pPr>
      <w:r>
        <w:rPr>
          <w:rFonts w:ascii="Times New Roman"/>
          <w:b w:val="false"/>
          <w:i w:val="false"/>
          <w:color w:val="000000"/>
          <w:sz w:val="28"/>
        </w:rPr>
        <w:t>
      3) в рамках Стратегического плана развития Республики Казахстан до 2025 года туризм определен одним из приоритетных экспорто-ориентированных направлений деятельности;</w:t>
      </w:r>
    </w:p>
    <w:bookmarkEnd w:id="732"/>
    <w:bookmarkStart w:name="z807" w:id="733"/>
    <w:p>
      <w:pPr>
        <w:spacing w:after="0"/>
        <w:ind w:left="0"/>
        <w:jc w:val="both"/>
      </w:pPr>
      <w:r>
        <w:rPr>
          <w:rFonts w:ascii="Times New Roman"/>
          <w:b w:val="false"/>
          <w:i w:val="false"/>
          <w:color w:val="000000"/>
          <w:sz w:val="28"/>
        </w:rPr>
        <w:t>
      4) в работу по развитию туристской отрасли вовлечены центральные и местные исполнительные органы, отраслевые и предпринимательские ассоциации, общественные организации, экспертное сообщество;</w:t>
      </w:r>
    </w:p>
    <w:bookmarkEnd w:id="733"/>
    <w:bookmarkStart w:name="z808" w:id="734"/>
    <w:p>
      <w:pPr>
        <w:spacing w:after="0"/>
        <w:ind w:left="0"/>
        <w:jc w:val="both"/>
      </w:pPr>
      <w:r>
        <w:rPr>
          <w:rFonts w:ascii="Times New Roman"/>
          <w:b w:val="false"/>
          <w:i w:val="false"/>
          <w:color w:val="000000"/>
          <w:sz w:val="28"/>
        </w:rPr>
        <w:t>
      5) создана национальная компания по продвижению национального туристского бренда и развитию внутреннего и въездного туризма.</w:t>
      </w:r>
    </w:p>
    <w:bookmarkEnd w:id="734"/>
    <w:bookmarkStart w:name="z809" w:id="735"/>
    <w:p>
      <w:pPr>
        <w:spacing w:after="0"/>
        <w:ind w:left="0"/>
        <w:jc w:val="both"/>
      </w:pPr>
      <w:r>
        <w:rPr>
          <w:rFonts w:ascii="Times New Roman"/>
          <w:b w:val="false"/>
          <w:i w:val="false"/>
          <w:color w:val="000000"/>
          <w:sz w:val="28"/>
        </w:rPr>
        <w:t xml:space="preserve">
      Принятая в 2017 году Концепция развития туристской отрасли Республики Казахстан до 2023 года (далее - Концепция) сформировала единую институциональную основу, закрепила стратегическое видение и основные приоритеты по дальнейшему развитию конкурентоспособной туристской отрасли Республики Казахстан. </w:t>
      </w:r>
    </w:p>
    <w:bookmarkEnd w:id="735"/>
    <w:bookmarkStart w:name="z810" w:id="736"/>
    <w:p>
      <w:pPr>
        <w:spacing w:after="0"/>
        <w:ind w:left="0"/>
        <w:jc w:val="both"/>
      </w:pPr>
      <w:r>
        <w:rPr>
          <w:rFonts w:ascii="Times New Roman"/>
          <w:b w:val="false"/>
          <w:i w:val="false"/>
          <w:color w:val="000000"/>
          <w:sz w:val="28"/>
        </w:rPr>
        <w:t>
      За прошедший период проделана значительная работа по реализации Концепции. В составе Министерства культуры и спорта Республики Казахстан создано отдельное ведомство по развитию туризма, по лучшему опыту развитых государств создан национальный офис АО "НК "KazakhTourism", которым ведется работа по повышению и продвижению национального туристского имиджа. Правительством Республики Казахстан приняты программы развития инфраструктуры города Нур-Султана и Щучинско-Боровской курортной зоны, внедряются электронные визы, для граждан около 65 стран предоставлено право безвизового въезда в Казахстан в туристских целях, введен 72-х часовой безвизовый транзит для граждан КНР и Индии.</w:t>
      </w:r>
    </w:p>
    <w:bookmarkEnd w:id="736"/>
    <w:bookmarkStart w:name="z811" w:id="737"/>
    <w:p>
      <w:pPr>
        <w:spacing w:after="0"/>
        <w:ind w:left="0"/>
        <w:jc w:val="both"/>
      </w:pPr>
      <w:r>
        <w:rPr>
          <w:rFonts w:ascii="Times New Roman"/>
          <w:b w:val="false"/>
          <w:i w:val="false"/>
          <w:color w:val="000000"/>
          <w:sz w:val="28"/>
        </w:rPr>
        <w:t xml:space="preserve">
      Вместе с тем, на сегодняшний день индустрия туризма находится на стыке более 30 отраслей, которые существуют самостоятельно, и их вклад в развитие туризма недостаточен. В связи с этим, необходимо консолидировать деятельность многих смежных отраслей, которые оказывают наибольшее влияние на формирование туристской отрасли, и обеспечить координацию финансовых, человеческих, инфраструктурных и институциональных ресурсов на увеличение доли туризма в ВВП. </w:t>
      </w:r>
    </w:p>
    <w:bookmarkEnd w:id="737"/>
    <w:bookmarkStart w:name="z812" w:id="738"/>
    <w:p>
      <w:pPr>
        <w:spacing w:after="0"/>
        <w:ind w:left="0"/>
        <w:jc w:val="both"/>
      </w:pPr>
      <w:r>
        <w:rPr>
          <w:rFonts w:ascii="Times New Roman"/>
          <w:b w:val="false"/>
          <w:i w:val="false"/>
          <w:color w:val="000000"/>
          <w:sz w:val="28"/>
        </w:rPr>
        <w:t>
      В совокупности, факторы, благоприятствующие развитию туристской отрасли, при прочих равных условиях, должны обеспечить решение имеющегося комплекса проблем в отрасли и обозначить Казахстан на мировой туристской карте.</w:t>
      </w:r>
    </w:p>
    <w:bookmarkEnd w:id="738"/>
    <w:bookmarkStart w:name="z813" w:id="739"/>
    <w:p>
      <w:pPr>
        <w:spacing w:after="0"/>
        <w:ind w:left="0"/>
        <w:jc w:val="both"/>
      </w:pPr>
      <w:r>
        <w:rPr>
          <w:rFonts w:ascii="Times New Roman"/>
          <w:b w:val="false"/>
          <w:i w:val="false"/>
          <w:color w:val="000000"/>
          <w:sz w:val="28"/>
        </w:rPr>
        <w:t>
      Вместе с тем, ключевыми проблемами на уровне государственного управления отраслью являются неразвитость инфраструктуры, отсутствие комплексной маркетинговой стратегии по продвижению Казахстана в качестве туристской дестинации.</w:t>
      </w:r>
    </w:p>
    <w:bookmarkEnd w:id="7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4" w:id="740"/>
    <w:p>
      <w:pPr>
        <w:spacing w:after="0"/>
        <w:ind w:left="0"/>
        <w:jc w:val="both"/>
      </w:pPr>
      <w:r>
        <w:rPr>
          <w:rFonts w:ascii="Times New Roman"/>
          <w:b w:val="false"/>
          <w:i w:val="false"/>
          <w:color w:val="000000"/>
          <w:sz w:val="28"/>
        </w:rPr>
        <w:t>
      3.6.2. Государственная поддержка туристской отрасли Республики Казахстан</w:t>
      </w:r>
    </w:p>
    <w:bookmarkEnd w:id="740"/>
    <w:bookmarkStart w:name="z815" w:id="741"/>
    <w:p>
      <w:pPr>
        <w:spacing w:after="0"/>
        <w:ind w:left="0"/>
        <w:jc w:val="both"/>
      </w:pPr>
      <w:r>
        <w:rPr>
          <w:rFonts w:ascii="Times New Roman"/>
          <w:b w:val="false"/>
          <w:i w:val="false"/>
          <w:color w:val="000000"/>
          <w:sz w:val="28"/>
        </w:rPr>
        <w:t xml:space="preserve">
      В настоящее время вопросы государственной поддержки предпринимательской деятельности регламентируются в рамках Предпринимательского кодекса Республики Казахстан, а также отдельных законодательных актов, таких как </w:t>
      </w:r>
      <w:r>
        <w:rPr>
          <w:rFonts w:ascii="Times New Roman"/>
          <w:b w:val="false"/>
          <w:i w:val="false"/>
          <w:color w:val="000000"/>
          <w:sz w:val="28"/>
        </w:rPr>
        <w:t>Налоговый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экономических и индустриальных зонах",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государственно-частном партнерстве".</w:t>
      </w:r>
    </w:p>
    <w:bookmarkEnd w:id="741"/>
    <w:bookmarkStart w:name="z816" w:id="74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91</w:t>
      </w:r>
      <w:r>
        <w:rPr>
          <w:rFonts w:ascii="Times New Roman"/>
          <w:b w:val="false"/>
          <w:i w:val="false"/>
          <w:color w:val="000000"/>
          <w:sz w:val="28"/>
        </w:rPr>
        <w:t xml:space="preserve"> Предпринимательского кодекса Республики Казахстан под государственной поддержкой частного предпринимательства понимается комплекс государственных мер по стимулированию развития частного предпринимательства, созданию благоприятных правовых, экономических условий для реализации предпринимательской инициативы в Республике Казахстан.</w:t>
      </w:r>
    </w:p>
    <w:bookmarkEnd w:id="742"/>
    <w:bookmarkStart w:name="z817" w:id="74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Предпринимательского кодекса Республики Казахстан государственная поддержка частного предпринимательства включает следующие основные виды:</w:t>
      </w:r>
    </w:p>
    <w:bookmarkEnd w:id="743"/>
    <w:bookmarkStart w:name="z818" w:id="744"/>
    <w:p>
      <w:pPr>
        <w:spacing w:after="0"/>
        <w:ind w:left="0"/>
        <w:jc w:val="both"/>
      </w:pPr>
      <w:r>
        <w:rPr>
          <w:rFonts w:ascii="Times New Roman"/>
          <w:b w:val="false"/>
          <w:i w:val="false"/>
          <w:color w:val="000000"/>
          <w:sz w:val="28"/>
        </w:rPr>
        <w:t>
      1) финансовая и имущественная поддержка;</w:t>
      </w:r>
    </w:p>
    <w:bookmarkEnd w:id="744"/>
    <w:bookmarkStart w:name="z819" w:id="745"/>
    <w:p>
      <w:pPr>
        <w:spacing w:after="0"/>
        <w:ind w:left="0"/>
        <w:jc w:val="both"/>
      </w:pPr>
      <w:r>
        <w:rPr>
          <w:rFonts w:ascii="Times New Roman"/>
          <w:b w:val="false"/>
          <w:i w:val="false"/>
          <w:color w:val="000000"/>
          <w:sz w:val="28"/>
        </w:rPr>
        <w:t>
      2) инфраструктурная поддержка;</w:t>
      </w:r>
    </w:p>
    <w:bookmarkEnd w:id="745"/>
    <w:bookmarkStart w:name="z820" w:id="746"/>
    <w:p>
      <w:pPr>
        <w:spacing w:after="0"/>
        <w:ind w:left="0"/>
        <w:jc w:val="both"/>
      </w:pPr>
      <w:r>
        <w:rPr>
          <w:rFonts w:ascii="Times New Roman"/>
          <w:b w:val="false"/>
          <w:i w:val="false"/>
          <w:color w:val="000000"/>
          <w:sz w:val="28"/>
        </w:rPr>
        <w:t>
      3) институциональная поддержка, заключающаяся в создании и развитии финансовых институтов поддержки и развития частного предпринимательства, научно-исследовательских институтов при государственных органах по изучению проблем и разработке предложений по развитию частного предпринимательства;</w:t>
      </w:r>
    </w:p>
    <w:bookmarkEnd w:id="746"/>
    <w:bookmarkStart w:name="z821" w:id="747"/>
    <w:p>
      <w:pPr>
        <w:spacing w:after="0"/>
        <w:ind w:left="0"/>
        <w:jc w:val="both"/>
      </w:pPr>
      <w:r>
        <w:rPr>
          <w:rFonts w:ascii="Times New Roman"/>
          <w:b w:val="false"/>
          <w:i w:val="false"/>
          <w:color w:val="000000"/>
          <w:sz w:val="28"/>
        </w:rPr>
        <w:t>
      4) информационная поддержка, заключающаяся в информационно-аналитической, учебно-методологической, научно-методической поддержке частного предпринимательства.</w:t>
      </w:r>
    </w:p>
    <w:bookmarkEnd w:id="747"/>
    <w:bookmarkStart w:name="z822" w:id="748"/>
    <w:p>
      <w:pPr>
        <w:spacing w:after="0"/>
        <w:ind w:left="0"/>
        <w:jc w:val="both"/>
      </w:pPr>
      <w:r>
        <w:rPr>
          <w:rFonts w:ascii="Times New Roman"/>
          <w:b w:val="false"/>
          <w:i w:val="false"/>
          <w:color w:val="000000"/>
          <w:sz w:val="28"/>
        </w:rPr>
        <w:t xml:space="preserve">
      Следует отметить, что туристская отрасль не выделена как отдельное направление государственной поддержки. Так, согласно </w:t>
      </w:r>
      <w:r>
        <w:rPr>
          <w:rFonts w:ascii="Times New Roman"/>
          <w:b w:val="false"/>
          <w:i w:val="false"/>
          <w:color w:val="000000"/>
          <w:sz w:val="28"/>
        </w:rPr>
        <w:t>статье 92</w:t>
      </w:r>
      <w:r>
        <w:rPr>
          <w:rFonts w:ascii="Times New Roman"/>
          <w:b w:val="false"/>
          <w:i w:val="false"/>
          <w:color w:val="000000"/>
          <w:sz w:val="28"/>
        </w:rPr>
        <w:t xml:space="preserve"> Предпринимательского кодекса Республики Казахстан государственная поддержка частного предпринимательства осуществляется по следующим основным направлениям:</w:t>
      </w:r>
    </w:p>
    <w:bookmarkEnd w:id="748"/>
    <w:bookmarkStart w:name="z823" w:id="749"/>
    <w:p>
      <w:pPr>
        <w:spacing w:after="0"/>
        <w:ind w:left="0"/>
        <w:jc w:val="both"/>
      </w:pPr>
      <w:r>
        <w:rPr>
          <w:rFonts w:ascii="Times New Roman"/>
          <w:b w:val="false"/>
          <w:i w:val="false"/>
          <w:color w:val="000000"/>
          <w:sz w:val="28"/>
        </w:rPr>
        <w:t>
      1) малое и среднее предпринимательство;</w:t>
      </w:r>
    </w:p>
    <w:bookmarkEnd w:id="749"/>
    <w:bookmarkStart w:name="z824" w:id="750"/>
    <w:p>
      <w:pPr>
        <w:spacing w:after="0"/>
        <w:ind w:left="0"/>
        <w:jc w:val="both"/>
      </w:pPr>
      <w:r>
        <w:rPr>
          <w:rFonts w:ascii="Times New Roman"/>
          <w:b w:val="false"/>
          <w:i w:val="false"/>
          <w:color w:val="000000"/>
          <w:sz w:val="28"/>
        </w:rPr>
        <w:t>
      2) агропромышленный комплекс и несельскохозяйственные виды предпринимательской деятельности в сельской местности;</w:t>
      </w:r>
    </w:p>
    <w:bookmarkEnd w:id="750"/>
    <w:bookmarkStart w:name="z825" w:id="751"/>
    <w:p>
      <w:pPr>
        <w:spacing w:after="0"/>
        <w:ind w:left="0"/>
        <w:jc w:val="both"/>
      </w:pPr>
      <w:r>
        <w:rPr>
          <w:rFonts w:ascii="Times New Roman"/>
          <w:b w:val="false"/>
          <w:i w:val="false"/>
          <w:color w:val="000000"/>
          <w:sz w:val="28"/>
        </w:rPr>
        <w:t>
      3) индустриально-инновационная деятельность;</w:t>
      </w:r>
    </w:p>
    <w:bookmarkEnd w:id="751"/>
    <w:bookmarkStart w:name="z826" w:id="752"/>
    <w:p>
      <w:pPr>
        <w:spacing w:after="0"/>
        <w:ind w:left="0"/>
        <w:jc w:val="both"/>
      </w:pPr>
      <w:r>
        <w:rPr>
          <w:rFonts w:ascii="Times New Roman"/>
          <w:b w:val="false"/>
          <w:i w:val="false"/>
          <w:color w:val="000000"/>
          <w:sz w:val="28"/>
        </w:rPr>
        <w:t>
      4) специальные экономические зоны;</w:t>
      </w:r>
    </w:p>
    <w:bookmarkEnd w:id="752"/>
    <w:bookmarkStart w:name="z827" w:id="753"/>
    <w:p>
      <w:pPr>
        <w:spacing w:after="0"/>
        <w:ind w:left="0"/>
        <w:jc w:val="both"/>
      </w:pPr>
      <w:r>
        <w:rPr>
          <w:rFonts w:ascii="Times New Roman"/>
          <w:b w:val="false"/>
          <w:i w:val="false"/>
          <w:color w:val="000000"/>
          <w:sz w:val="28"/>
        </w:rPr>
        <w:t>
      5) инвестиционная деятельность;</w:t>
      </w:r>
    </w:p>
    <w:bookmarkEnd w:id="753"/>
    <w:bookmarkStart w:name="z828" w:id="754"/>
    <w:p>
      <w:pPr>
        <w:spacing w:after="0"/>
        <w:ind w:left="0"/>
        <w:jc w:val="both"/>
      </w:pPr>
      <w:r>
        <w:rPr>
          <w:rFonts w:ascii="Times New Roman"/>
          <w:b w:val="false"/>
          <w:i w:val="false"/>
          <w:color w:val="000000"/>
          <w:sz w:val="28"/>
        </w:rPr>
        <w:t>
      6) предпринимательство отечественных производителей товаров;</w:t>
      </w:r>
    </w:p>
    <w:bookmarkEnd w:id="754"/>
    <w:bookmarkStart w:name="z829" w:id="755"/>
    <w:p>
      <w:pPr>
        <w:spacing w:after="0"/>
        <w:ind w:left="0"/>
        <w:jc w:val="both"/>
      </w:pPr>
      <w:r>
        <w:rPr>
          <w:rFonts w:ascii="Times New Roman"/>
          <w:b w:val="false"/>
          <w:i w:val="false"/>
          <w:color w:val="000000"/>
          <w:sz w:val="28"/>
        </w:rPr>
        <w:t>
      7) жилищное строительство.</w:t>
      </w:r>
    </w:p>
    <w:bookmarkEnd w:id="755"/>
    <w:bookmarkStart w:name="z830" w:id="756"/>
    <w:p>
      <w:pPr>
        <w:spacing w:after="0"/>
        <w:ind w:left="0"/>
        <w:jc w:val="both"/>
      </w:pPr>
      <w:r>
        <w:rPr>
          <w:rFonts w:ascii="Times New Roman"/>
          <w:b w:val="false"/>
          <w:i w:val="false"/>
          <w:color w:val="000000"/>
          <w:sz w:val="28"/>
        </w:rPr>
        <w:t>
      В связи с этим, субъекты туристской деятельности могут получать поддержку от государства только в рамках мер, предусмотренных для субъектов малого и среднего бизнеса, специально-экономических зон и инвестиционной деятельности.</w:t>
      </w:r>
    </w:p>
    <w:bookmarkEnd w:id="756"/>
    <w:bookmarkStart w:name="z831" w:id="757"/>
    <w:p>
      <w:pPr>
        <w:spacing w:after="0"/>
        <w:ind w:left="0"/>
        <w:jc w:val="both"/>
      </w:pPr>
      <w:r>
        <w:rPr>
          <w:rFonts w:ascii="Times New Roman"/>
          <w:b w:val="false"/>
          <w:i w:val="false"/>
          <w:color w:val="000000"/>
          <w:sz w:val="28"/>
        </w:rPr>
        <w:t>
      В рамках государственной поддержки инвестиционной деятельности предоставляются инвестиционные преференции.</w:t>
      </w:r>
    </w:p>
    <w:bookmarkEnd w:id="757"/>
    <w:bookmarkStart w:name="z832" w:id="758"/>
    <w:p>
      <w:pPr>
        <w:spacing w:after="0"/>
        <w:ind w:left="0"/>
        <w:jc w:val="both"/>
      </w:pPr>
      <w:r>
        <w:rPr>
          <w:rFonts w:ascii="Times New Roman"/>
          <w:b w:val="false"/>
          <w:i w:val="false"/>
          <w:color w:val="000000"/>
          <w:sz w:val="28"/>
        </w:rPr>
        <w:t>
      По инвестиционному проекту (в том числе инвестиционному приоритетному проекту) предоставляются следующие виды инвестиционных преференций:</w:t>
      </w:r>
    </w:p>
    <w:bookmarkEnd w:id="758"/>
    <w:bookmarkStart w:name="z833" w:id="759"/>
    <w:p>
      <w:pPr>
        <w:spacing w:after="0"/>
        <w:ind w:left="0"/>
        <w:jc w:val="both"/>
      </w:pPr>
      <w:r>
        <w:rPr>
          <w:rFonts w:ascii="Times New Roman"/>
          <w:b w:val="false"/>
          <w:i w:val="false"/>
          <w:color w:val="000000"/>
          <w:sz w:val="28"/>
        </w:rPr>
        <w:t>
      1) освобождение от обложения таможенными пошлинами и налогом на добавленную стоимость на импорт;</w:t>
      </w:r>
    </w:p>
    <w:bookmarkEnd w:id="759"/>
    <w:bookmarkStart w:name="z834" w:id="760"/>
    <w:p>
      <w:pPr>
        <w:spacing w:after="0"/>
        <w:ind w:left="0"/>
        <w:jc w:val="both"/>
      </w:pPr>
      <w:r>
        <w:rPr>
          <w:rFonts w:ascii="Times New Roman"/>
          <w:b w:val="false"/>
          <w:i w:val="false"/>
          <w:color w:val="000000"/>
          <w:sz w:val="28"/>
        </w:rPr>
        <w:t>
      2) государственные натурные гранты.</w:t>
      </w:r>
    </w:p>
    <w:bookmarkEnd w:id="760"/>
    <w:bookmarkStart w:name="z835" w:id="761"/>
    <w:p>
      <w:pPr>
        <w:spacing w:after="0"/>
        <w:ind w:left="0"/>
        <w:jc w:val="both"/>
      </w:pPr>
      <w:r>
        <w:rPr>
          <w:rFonts w:ascii="Times New Roman"/>
          <w:b w:val="false"/>
          <w:i w:val="false"/>
          <w:color w:val="000000"/>
          <w:sz w:val="28"/>
        </w:rPr>
        <w:t>
      По инвестиционному приоритетному проекту предоставляются следующие виды инвестиционных преференций (далее - инвестиционные преференции для инвестиционного приоритетного проекта):</w:t>
      </w:r>
    </w:p>
    <w:bookmarkEnd w:id="761"/>
    <w:bookmarkStart w:name="z836" w:id="762"/>
    <w:p>
      <w:pPr>
        <w:spacing w:after="0"/>
        <w:ind w:left="0"/>
        <w:jc w:val="both"/>
      </w:pPr>
      <w:r>
        <w:rPr>
          <w:rFonts w:ascii="Times New Roman"/>
          <w:b w:val="false"/>
          <w:i w:val="false"/>
          <w:color w:val="000000"/>
          <w:sz w:val="28"/>
        </w:rPr>
        <w:t>
      1) преференции по налогам, включающие в себя:</w:t>
      </w:r>
    </w:p>
    <w:bookmarkEnd w:id="762"/>
    <w:bookmarkStart w:name="z837" w:id="763"/>
    <w:p>
      <w:pPr>
        <w:spacing w:after="0"/>
        <w:ind w:left="0"/>
        <w:jc w:val="both"/>
      </w:pPr>
      <w:r>
        <w:rPr>
          <w:rFonts w:ascii="Times New Roman"/>
          <w:b w:val="false"/>
          <w:i w:val="false"/>
          <w:color w:val="000000"/>
          <w:sz w:val="28"/>
        </w:rPr>
        <w:t>
      уменьшение суммы исчисленного корпоративного подоходного налога на 100 %;</w:t>
      </w:r>
    </w:p>
    <w:bookmarkEnd w:id="763"/>
    <w:bookmarkStart w:name="z838" w:id="764"/>
    <w:p>
      <w:pPr>
        <w:spacing w:after="0"/>
        <w:ind w:left="0"/>
        <w:jc w:val="both"/>
      </w:pPr>
      <w:r>
        <w:rPr>
          <w:rFonts w:ascii="Times New Roman"/>
          <w:b w:val="false"/>
          <w:i w:val="false"/>
          <w:color w:val="000000"/>
          <w:sz w:val="28"/>
        </w:rPr>
        <w:t>
      применение коэффициента 0 к ставкам земельного налога;</w:t>
      </w:r>
    </w:p>
    <w:bookmarkEnd w:id="764"/>
    <w:bookmarkStart w:name="z839" w:id="765"/>
    <w:p>
      <w:pPr>
        <w:spacing w:after="0"/>
        <w:ind w:left="0"/>
        <w:jc w:val="both"/>
      </w:pPr>
      <w:r>
        <w:rPr>
          <w:rFonts w:ascii="Times New Roman"/>
          <w:b w:val="false"/>
          <w:i w:val="false"/>
          <w:color w:val="000000"/>
          <w:sz w:val="28"/>
        </w:rPr>
        <w:t>
      исчисление налога на имущество по ставке 0 % к налоговой базе;</w:t>
      </w:r>
    </w:p>
    <w:bookmarkEnd w:id="765"/>
    <w:bookmarkStart w:name="z840" w:id="766"/>
    <w:p>
      <w:pPr>
        <w:spacing w:after="0"/>
        <w:ind w:left="0"/>
        <w:jc w:val="both"/>
      </w:pPr>
      <w:r>
        <w:rPr>
          <w:rFonts w:ascii="Times New Roman"/>
          <w:b w:val="false"/>
          <w:i w:val="false"/>
          <w:color w:val="000000"/>
          <w:sz w:val="28"/>
        </w:rPr>
        <w:t>
      2) инвестиционная субсидия, предоставляемая путем возмещения до 30 % стоимости строительно-монтажных работ и приобретения оборудования без учета налога на добавленную стоимость и акцизов, предусмотренных рабочей программой инвестиционного контракта.</w:t>
      </w:r>
    </w:p>
    <w:bookmarkEnd w:id="766"/>
    <w:bookmarkStart w:name="z841" w:id="767"/>
    <w:p>
      <w:pPr>
        <w:spacing w:after="0"/>
        <w:ind w:left="0"/>
        <w:jc w:val="both"/>
      </w:pPr>
      <w:r>
        <w:rPr>
          <w:rFonts w:ascii="Times New Roman"/>
          <w:b w:val="false"/>
          <w:i w:val="false"/>
          <w:color w:val="000000"/>
          <w:sz w:val="28"/>
        </w:rPr>
        <w:t>
      Следует отметить, что получение инвестиционных преференций субъектами туристской отрасли, предусмотренных для инвестиционного приоритетного проекта, практически не представлялось возможным, так как завышено пороговое требование к размеру инвестиций, которые являются неприемлемыми для сферы услуг и туристской сферы в частности. Преференции предоставляются по инвестиционным приоритетным проектам, стоимость которых превышает двухмилионнократное значение месячного расчетного показателя и проект относится к приоритетным видам деятельности. При этом для получения инвестиционной субсидии размер инвестиций в размере инвестиций должен составлять не менее пятимиллионнократного размера месячного расчетного показателя. Также, инвестиционная субсидия не предоставляется по инвестиционным приоритетным проектам по расширению и (или) обновлению действующих производств.</w:t>
      </w:r>
    </w:p>
    <w:bookmarkEnd w:id="767"/>
    <w:bookmarkStart w:name="z842" w:id="768"/>
    <w:p>
      <w:pPr>
        <w:spacing w:after="0"/>
        <w:ind w:left="0"/>
        <w:jc w:val="both"/>
      </w:pPr>
      <w:r>
        <w:rPr>
          <w:rFonts w:ascii="Times New Roman"/>
          <w:b w:val="false"/>
          <w:i w:val="false"/>
          <w:color w:val="000000"/>
          <w:sz w:val="28"/>
        </w:rPr>
        <w:t>
      Деятельность, осуществляемая в рамках туристской сферы, по инвестиционным приоритетным проектам была включена в приоритетные виды деятельности в июле 2018 года, определенные Правительством Республики Казахстан.</w:t>
      </w:r>
    </w:p>
    <w:bookmarkEnd w:id="768"/>
    <w:bookmarkStart w:name="z843" w:id="769"/>
    <w:p>
      <w:pPr>
        <w:spacing w:after="0"/>
        <w:ind w:left="0"/>
        <w:jc w:val="both"/>
      </w:pPr>
      <w:r>
        <w:rPr>
          <w:rFonts w:ascii="Times New Roman"/>
          <w:b w:val="false"/>
          <w:i w:val="false"/>
          <w:color w:val="000000"/>
          <w:sz w:val="28"/>
        </w:rPr>
        <w:t>
      Режим специальных экономических зон (далее - СЭЗ)</w:t>
      </w:r>
    </w:p>
    <w:bookmarkEnd w:id="769"/>
    <w:bookmarkStart w:name="z844" w:id="770"/>
    <w:p>
      <w:pPr>
        <w:spacing w:after="0"/>
        <w:ind w:left="0"/>
        <w:jc w:val="both"/>
      </w:pPr>
      <w:r>
        <w:rPr>
          <w:rFonts w:ascii="Times New Roman"/>
          <w:b w:val="false"/>
          <w:i w:val="false"/>
          <w:color w:val="000000"/>
          <w:sz w:val="28"/>
        </w:rPr>
        <w:t>
      СЭЗ представляет собой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p>
    <w:bookmarkEnd w:id="770"/>
    <w:bookmarkStart w:name="z845" w:id="771"/>
    <w:p>
      <w:pPr>
        <w:spacing w:after="0"/>
        <w:ind w:left="0"/>
        <w:jc w:val="both"/>
      </w:pPr>
      <w:r>
        <w:rPr>
          <w:rFonts w:ascii="Times New Roman"/>
          <w:b w:val="false"/>
          <w:i w:val="false"/>
          <w:color w:val="000000"/>
          <w:sz w:val="28"/>
        </w:rPr>
        <w:t>
      На территории СЭЗ предоставляются следующие льготы и преференции:</w:t>
      </w:r>
    </w:p>
    <w:bookmarkEnd w:id="771"/>
    <w:bookmarkStart w:name="z846" w:id="772"/>
    <w:p>
      <w:pPr>
        <w:spacing w:after="0"/>
        <w:ind w:left="0"/>
        <w:jc w:val="both"/>
      </w:pPr>
      <w:r>
        <w:rPr>
          <w:rFonts w:ascii="Times New Roman"/>
          <w:b w:val="false"/>
          <w:i w:val="false"/>
          <w:color w:val="000000"/>
          <w:sz w:val="28"/>
        </w:rPr>
        <w:t>
      1) уменьшение суммы исчисленного КПН на 100 %;</w:t>
      </w:r>
    </w:p>
    <w:bookmarkEnd w:id="772"/>
    <w:bookmarkStart w:name="z847" w:id="773"/>
    <w:p>
      <w:pPr>
        <w:spacing w:after="0"/>
        <w:ind w:left="0"/>
        <w:jc w:val="both"/>
      </w:pPr>
      <w:r>
        <w:rPr>
          <w:rFonts w:ascii="Times New Roman"/>
          <w:b w:val="false"/>
          <w:i w:val="false"/>
          <w:color w:val="000000"/>
          <w:sz w:val="28"/>
        </w:rPr>
        <w:t>
      2) применение коэффициента 0 к ставкам земельного налога;</w:t>
      </w:r>
    </w:p>
    <w:bookmarkEnd w:id="773"/>
    <w:bookmarkStart w:name="z848" w:id="774"/>
    <w:p>
      <w:pPr>
        <w:spacing w:after="0"/>
        <w:ind w:left="0"/>
        <w:jc w:val="both"/>
      </w:pPr>
      <w:r>
        <w:rPr>
          <w:rFonts w:ascii="Times New Roman"/>
          <w:b w:val="false"/>
          <w:i w:val="false"/>
          <w:color w:val="000000"/>
          <w:sz w:val="28"/>
        </w:rPr>
        <w:t>
      3) исчисление налога на имущество по ставке 0 % к налоговой базе;</w:t>
      </w:r>
    </w:p>
    <w:bookmarkEnd w:id="774"/>
    <w:bookmarkStart w:name="z849" w:id="775"/>
    <w:p>
      <w:pPr>
        <w:spacing w:after="0"/>
        <w:ind w:left="0"/>
        <w:jc w:val="both"/>
      </w:pPr>
      <w:r>
        <w:rPr>
          <w:rFonts w:ascii="Times New Roman"/>
          <w:b w:val="false"/>
          <w:i w:val="false"/>
          <w:color w:val="000000"/>
          <w:sz w:val="28"/>
        </w:rPr>
        <w:t>
      4) ставка НДС для поставщиков - 0 %;</w:t>
      </w:r>
    </w:p>
    <w:bookmarkEnd w:id="775"/>
    <w:bookmarkStart w:name="z850" w:id="776"/>
    <w:p>
      <w:pPr>
        <w:spacing w:after="0"/>
        <w:ind w:left="0"/>
        <w:jc w:val="both"/>
      </w:pPr>
      <w:r>
        <w:rPr>
          <w:rFonts w:ascii="Times New Roman"/>
          <w:b w:val="false"/>
          <w:i w:val="false"/>
          <w:color w:val="000000"/>
          <w:sz w:val="28"/>
        </w:rPr>
        <w:t>
      5) плата за пользование земельным участком - коэффициент 0 на период работы СЭЗ;</w:t>
      </w:r>
    </w:p>
    <w:bookmarkEnd w:id="776"/>
    <w:bookmarkStart w:name="z851" w:id="777"/>
    <w:p>
      <w:pPr>
        <w:spacing w:after="0"/>
        <w:ind w:left="0"/>
        <w:jc w:val="both"/>
      </w:pPr>
      <w:r>
        <w:rPr>
          <w:rFonts w:ascii="Times New Roman"/>
          <w:b w:val="false"/>
          <w:i w:val="false"/>
          <w:color w:val="000000"/>
          <w:sz w:val="28"/>
        </w:rPr>
        <w:t>
      6) освобождение от обложения таможенными пошлинами на сырье и оборудование ввозимое на территорию СЭЗ;</w:t>
      </w:r>
    </w:p>
    <w:bookmarkEnd w:id="777"/>
    <w:bookmarkStart w:name="z852" w:id="778"/>
    <w:p>
      <w:pPr>
        <w:spacing w:after="0"/>
        <w:ind w:left="0"/>
        <w:jc w:val="both"/>
      </w:pPr>
      <w:r>
        <w:rPr>
          <w:rFonts w:ascii="Times New Roman"/>
          <w:b w:val="false"/>
          <w:i w:val="false"/>
          <w:color w:val="000000"/>
          <w:sz w:val="28"/>
        </w:rPr>
        <w:t>
      7) упрощенный порядок привлечения рабочей силы.</w:t>
      </w:r>
    </w:p>
    <w:bookmarkEnd w:id="778"/>
    <w:bookmarkStart w:name="z853" w:id="779"/>
    <w:p>
      <w:pPr>
        <w:spacing w:after="0"/>
        <w:ind w:left="0"/>
        <w:jc w:val="both"/>
      </w:pPr>
      <w:r>
        <w:rPr>
          <w:rFonts w:ascii="Times New Roman"/>
          <w:b w:val="false"/>
          <w:i w:val="false"/>
          <w:color w:val="000000"/>
          <w:sz w:val="28"/>
        </w:rPr>
        <w:t xml:space="preserve">
      По туризму работала только СЭЗ "Бурабай" (Акмолинская область), осуществлявшая свою деятельность с 2008 по 2017 годы. В настоящее время строительство инфраструктуры СЭЗ "Бурабай" полностью завершено. </w:t>
      </w:r>
    </w:p>
    <w:bookmarkEnd w:id="779"/>
    <w:bookmarkStart w:name="z854" w:id="780"/>
    <w:p>
      <w:pPr>
        <w:spacing w:after="0"/>
        <w:ind w:left="0"/>
        <w:jc w:val="both"/>
      </w:pPr>
      <w:r>
        <w:rPr>
          <w:rFonts w:ascii="Times New Roman"/>
          <w:b w:val="false"/>
          <w:i w:val="false"/>
          <w:color w:val="000000"/>
          <w:sz w:val="28"/>
        </w:rPr>
        <w:t>
      На территории СЭЗ "Бурабай" реализован проект c иностранным участием ТОО "Borovoe Tourism City", стоимостью 14,1 млрд. тенге.</w:t>
      </w:r>
    </w:p>
    <w:bookmarkEnd w:id="780"/>
    <w:bookmarkStart w:name="z855" w:id="781"/>
    <w:p>
      <w:pPr>
        <w:spacing w:after="0"/>
        <w:ind w:left="0"/>
        <w:jc w:val="both"/>
      </w:pPr>
      <w:r>
        <w:rPr>
          <w:rFonts w:ascii="Times New Roman"/>
          <w:b w:val="false"/>
          <w:i w:val="false"/>
          <w:color w:val="000000"/>
          <w:sz w:val="28"/>
        </w:rPr>
        <w:t xml:space="preserve">
      Создано 216 постоянных рабочих мест. </w:t>
      </w:r>
    </w:p>
    <w:bookmarkEnd w:id="781"/>
    <w:bookmarkStart w:name="z856" w:id="782"/>
    <w:p>
      <w:pPr>
        <w:spacing w:after="0"/>
        <w:ind w:left="0"/>
        <w:jc w:val="both"/>
      </w:pPr>
      <w:r>
        <w:rPr>
          <w:rFonts w:ascii="Times New Roman"/>
          <w:b w:val="false"/>
          <w:i w:val="false"/>
          <w:color w:val="000000"/>
          <w:sz w:val="28"/>
        </w:rPr>
        <w:t>
      В течение 2012-2016 годов на территории СЭЗ "Бурабай" введен в эксплуатацию международный отель пятизвездочного уровня "RixosBorovoe" на 200 номеров. Также на территории построены и запущены развлекательный комплекс "Казахстанская Лапландия", крытый теннисный корт, веревочный парк, создан первый в Казахстане вейк-парк круглогодичного функционирования, прокатные пункты, велодорожки и др.</w:t>
      </w:r>
    </w:p>
    <w:bookmarkEnd w:id="782"/>
    <w:bookmarkStart w:name="z857" w:id="783"/>
    <w:p>
      <w:pPr>
        <w:spacing w:after="0"/>
        <w:ind w:left="0"/>
        <w:jc w:val="both"/>
      </w:pPr>
      <w:r>
        <w:rPr>
          <w:rFonts w:ascii="Times New Roman"/>
          <w:b w:val="false"/>
          <w:i w:val="false"/>
          <w:color w:val="000000"/>
          <w:sz w:val="28"/>
        </w:rPr>
        <w:t>
      За весь период функционирования СЭЗ "Бурабай" объем привлеченных инвестиций составил 14,7 млрд. тенге. Объем налоговых поступлений до третьего квартала 2016 года включительно составил 0,9 млрд. тенге. Объем производства товаров и услуг составил 24,8 млрд. тенге.</w:t>
      </w:r>
    </w:p>
    <w:bookmarkEnd w:id="783"/>
    <w:bookmarkStart w:name="z858" w:id="784"/>
    <w:p>
      <w:pPr>
        <w:spacing w:after="0"/>
        <w:ind w:left="0"/>
        <w:jc w:val="both"/>
      </w:pPr>
      <w:r>
        <w:rPr>
          <w:rFonts w:ascii="Times New Roman"/>
          <w:b w:val="false"/>
          <w:i w:val="false"/>
          <w:color w:val="000000"/>
          <w:sz w:val="28"/>
        </w:rPr>
        <w:t>
      В конце 2017 года в связи с истечением сроков деятельности СЭЗ "Бурабай" упразднен, территория зоны переведена в категорию земель запаса (земли рекреационного назначения) в введение местного исполнительного органа Бурабайского района Акмолинской области.</w:t>
      </w:r>
    </w:p>
    <w:bookmarkEnd w:id="784"/>
    <w:bookmarkStart w:name="z859" w:id="785"/>
    <w:p>
      <w:pPr>
        <w:spacing w:after="0"/>
        <w:ind w:left="0"/>
        <w:jc w:val="both"/>
      </w:pPr>
      <w:r>
        <w:rPr>
          <w:rFonts w:ascii="Times New Roman"/>
          <w:b w:val="false"/>
          <w:i w:val="false"/>
          <w:color w:val="000000"/>
          <w:sz w:val="28"/>
        </w:rPr>
        <w:t>
      Главной причиной неактивного участия иностранных инвесторов в строительстве туристских объектов в СЭЗ "Бурабай" являлось отсутствие возможности приобретения земли в частную собственность.</w:t>
      </w:r>
    </w:p>
    <w:bookmarkEnd w:id="785"/>
    <w:bookmarkStart w:name="z860" w:id="786"/>
    <w:p>
      <w:pPr>
        <w:spacing w:after="0"/>
        <w:ind w:left="0"/>
        <w:jc w:val="both"/>
      </w:pPr>
      <w:r>
        <w:rPr>
          <w:rFonts w:ascii="Times New Roman"/>
          <w:b w:val="false"/>
          <w:i w:val="false"/>
          <w:color w:val="000000"/>
          <w:sz w:val="28"/>
        </w:rPr>
        <w:t>
      В 2018 году в связи с образованием новой административно-территориальной единицы - Туркестанской области, была создана новая СЭЗ, одной из целей которой является повышение туристского потенциала города Туркестан и дальнейшее становление ее в качестве духовной столицы Тюркского Мира.</w:t>
      </w:r>
    </w:p>
    <w:bookmarkEnd w:id="786"/>
    <w:bookmarkStart w:name="z861" w:id="787"/>
    <w:p>
      <w:pPr>
        <w:spacing w:after="0"/>
        <w:ind w:left="0"/>
        <w:jc w:val="both"/>
      </w:pPr>
      <w:r>
        <w:rPr>
          <w:rFonts w:ascii="Times New Roman"/>
          <w:b w:val="false"/>
          <w:i w:val="false"/>
          <w:color w:val="000000"/>
          <w:sz w:val="28"/>
        </w:rPr>
        <w:t xml:space="preserve">
      Финансовая поддержка </w:t>
      </w:r>
    </w:p>
    <w:bookmarkEnd w:id="787"/>
    <w:bookmarkStart w:name="z862" w:id="788"/>
    <w:p>
      <w:pPr>
        <w:spacing w:after="0"/>
        <w:ind w:left="0"/>
        <w:jc w:val="both"/>
      </w:pPr>
      <w:r>
        <w:rPr>
          <w:rFonts w:ascii="Times New Roman"/>
          <w:b w:val="false"/>
          <w:i w:val="false"/>
          <w:color w:val="000000"/>
          <w:sz w:val="28"/>
        </w:rPr>
        <w:t>
      Финансовая поддержка бизнеса осуществляется через АО "ФРП "Даму" в рамках реализации различных программ, таких как:</w:t>
      </w:r>
    </w:p>
    <w:bookmarkEnd w:id="788"/>
    <w:bookmarkStart w:name="z863" w:id="789"/>
    <w:p>
      <w:pPr>
        <w:spacing w:after="0"/>
        <w:ind w:left="0"/>
        <w:jc w:val="both"/>
      </w:pPr>
      <w:r>
        <w:rPr>
          <w:rFonts w:ascii="Times New Roman"/>
          <w:b w:val="false"/>
          <w:i w:val="false"/>
          <w:color w:val="000000"/>
          <w:sz w:val="28"/>
        </w:rPr>
        <w:t>
      1) кредитование через обусловленное размещение средств в БВУ по ставкам от 8,5-14 % сроком до 7 лет;</w:t>
      </w:r>
    </w:p>
    <w:bookmarkEnd w:id="789"/>
    <w:bookmarkStart w:name="z864" w:id="790"/>
    <w:p>
      <w:pPr>
        <w:spacing w:after="0"/>
        <w:ind w:left="0"/>
        <w:jc w:val="both"/>
      </w:pPr>
      <w:r>
        <w:rPr>
          <w:rFonts w:ascii="Times New Roman"/>
          <w:b w:val="false"/>
          <w:i w:val="false"/>
          <w:color w:val="000000"/>
          <w:sz w:val="28"/>
        </w:rPr>
        <w:t>
      2) субсидирование до 50 % ставки вознаграждения по кредиту;</w:t>
      </w:r>
    </w:p>
    <w:bookmarkEnd w:id="790"/>
    <w:bookmarkStart w:name="z865" w:id="791"/>
    <w:p>
      <w:pPr>
        <w:spacing w:after="0"/>
        <w:ind w:left="0"/>
        <w:jc w:val="both"/>
      </w:pPr>
      <w:r>
        <w:rPr>
          <w:rFonts w:ascii="Times New Roman"/>
          <w:b w:val="false"/>
          <w:i w:val="false"/>
          <w:color w:val="000000"/>
          <w:sz w:val="28"/>
        </w:rPr>
        <w:t>
      3) гарантирование от 50 до 85 % по кредитам;</w:t>
      </w:r>
    </w:p>
    <w:bookmarkEnd w:id="791"/>
    <w:bookmarkStart w:name="z866" w:id="792"/>
    <w:p>
      <w:pPr>
        <w:spacing w:after="0"/>
        <w:ind w:left="0"/>
        <w:jc w:val="both"/>
      </w:pPr>
      <w:r>
        <w:rPr>
          <w:rFonts w:ascii="Times New Roman"/>
          <w:b w:val="false"/>
          <w:i w:val="false"/>
          <w:color w:val="000000"/>
          <w:sz w:val="28"/>
        </w:rPr>
        <w:t>
      4) обучение и консультирование.</w:t>
      </w:r>
    </w:p>
    <w:bookmarkEnd w:id="792"/>
    <w:bookmarkStart w:name="z867" w:id="793"/>
    <w:p>
      <w:pPr>
        <w:spacing w:after="0"/>
        <w:ind w:left="0"/>
        <w:jc w:val="both"/>
      </w:pPr>
      <w:r>
        <w:rPr>
          <w:rFonts w:ascii="Times New Roman"/>
          <w:b w:val="false"/>
          <w:i w:val="false"/>
          <w:color w:val="000000"/>
          <w:sz w:val="28"/>
        </w:rPr>
        <w:t>
      Также льготное кредитование в сельской местности осуществляется через программы АО "НУХ "КазАгро": на срок до 5 лет и стоимостью не более 8 тыс. месячного расчетного показателя (19,24 млн. тенге).</w:t>
      </w:r>
    </w:p>
    <w:bookmarkEnd w:id="793"/>
    <w:bookmarkStart w:name="z868" w:id="794"/>
    <w:p>
      <w:pPr>
        <w:spacing w:after="0"/>
        <w:ind w:left="0"/>
        <w:jc w:val="both"/>
      </w:pPr>
      <w:r>
        <w:rPr>
          <w:rFonts w:ascii="Times New Roman"/>
          <w:b w:val="false"/>
          <w:i w:val="false"/>
          <w:color w:val="000000"/>
          <w:sz w:val="28"/>
        </w:rPr>
        <w:t>
      Таблица 8</w:t>
      </w:r>
    </w:p>
    <w:bookmarkEnd w:id="794"/>
    <w:bookmarkStart w:name="z869" w:id="795"/>
    <w:p>
      <w:pPr>
        <w:spacing w:after="0"/>
        <w:ind w:left="0"/>
        <w:jc w:val="left"/>
      </w:pPr>
      <w:r>
        <w:rPr>
          <w:rFonts w:ascii="Times New Roman"/>
          <w:b/>
          <w:i w:val="false"/>
          <w:color w:val="000000"/>
        </w:rPr>
        <w:t xml:space="preserve"> Количество проектов по мерам государственной поддержки МСБ</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Туризм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туризма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Обусловленное размещение средств в БВУ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Гарантирование по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870" w:id="796"/>
    <w:p>
      <w:pPr>
        <w:spacing w:after="0"/>
        <w:ind w:left="0"/>
        <w:jc w:val="both"/>
      </w:pPr>
      <w:r>
        <w:rPr>
          <w:rFonts w:ascii="Times New Roman"/>
          <w:b w:val="false"/>
          <w:i w:val="false"/>
          <w:color w:val="000000"/>
          <w:sz w:val="28"/>
        </w:rPr>
        <w:t>
      Таблица 9</w:t>
      </w:r>
    </w:p>
    <w:bookmarkEnd w:id="796"/>
    <w:bookmarkStart w:name="z871" w:id="797"/>
    <w:p>
      <w:pPr>
        <w:spacing w:after="0"/>
        <w:ind w:left="0"/>
        <w:jc w:val="left"/>
      </w:pPr>
      <w:r>
        <w:rPr>
          <w:rFonts w:ascii="Times New Roman"/>
          <w:b/>
          <w:i w:val="false"/>
          <w:color w:val="000000"/>
        </w:rPr>
        <w:t xml:space="preserve"> Сумма средств, выделенных по мерам государственной поддержки МСБ, млрд. тенге</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Туризм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туризма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Обусловленное размещение средств в БВУ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Гарантирование по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72" w:id="798"/>
    <w:p>
      <w:pPr>
        <w:spacing w:after="0"/>
        <w:ind w:left="0"/>
        <w:jc w:val="both"/>
      </w:pPr>
      <w:r>
        <w:rPr>
          <w:rFonts w:ascii="Times New Roman"/>
          <w:b w:val="false"/>
          <w:i w:val="false"/>
          <w:color w:val="000000"/>
          <w:sz w:val="28"/>
        </w:rPr>
        <w:t>
      Предоставление крупного льготного финансирования осуществляется через программы АО "Банк Развития Казахстан", через который предоставляется льготное кредитование проектов на срок от 5 до 20 лет и стоимостью не менее 7 млрд. тенге, что для большинства проектов туризма является уже слишком большим порогом.</w:t>
      </w:r>
    </w:p>
    <w:bookmarkEnd w:id="798"/>
    <w:bookmarkStart w:name="z873" w:id="799"/>
    <w:p>
      <w:pPr>
        <w:spacing w:after="0"/>
        <w:ind w:left="0"/>
        <w:jc w:val="both"/>
      </w:pPr>
      <w:r>
        <w:rPr>
          <w:rFonts w:ascii="Times New Roman"/>
          <w:b w:val="false"/>
          <w:i w:val="false"/>
          <w:color w:val="000000"/>
          <w:sz w:val="28"/>
        </w:rPr>
        <w:t xml:space="preserve">
      Таким образом, комплексной и целенаправленной поддержки туристской отрасли со стороны государства не осуществлялось, а имеющиеся меры государственной поддержки для субъектов туристской деятельности не всегда подходят и малопривлекательны. Можно констатировать, что предлагаемое финансирование для субъектов туристского бизнеса в регионах является недостаточным, а срок кредитования для возврата кредита - коротким. </w:t>
      </w:r>
    </w:p>
    <w:bookmarkEnd w:id="7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4" w:id="800"/>
    <w:p>
      <w:pPr>
        <w:spacing w:after="0"/>
        <w:ind w:left="0"/>
        <w:jc w:val="both"/>
      </w:pPr>
      <w:r>
        <w:rPr>
          <w:rFonts w:ascii="Times New Roman"/>
          <w:b w:val="false"/>
          <w:i w:val="false"/>
          <w:color w:val="000000"/>
          <w:sz w:val="28"/>
        </w:rPr>
        <w:t>
      3.6.3. Государственная поддержка туризма за рубежом</w:t>
      </w:r>
    </w:p>
    <w:bookmarkEnd w:id="800"/>
    <w:bookmarkStart w:name="z875" w:id="801"/>
    <w:p>
      <w:pPr>
        <w:spacing w:after="0"/>
        <w:ind w:left="0"/>
        <w:jc w:val="both"/>
      </w:pPr>
      <w:r>
        <w:rPr>
          <w:rFonts w:ascii="Times New Roman"/>
          <w:b w:val="false"/>
          <w:i w:val="false"/>
          <w:color w:val="000000"/>
          <w:sz w:val="28"/>
        </w:rPr>
        <w:t xml:space="preserve">
      Как показывает мировой опыт, механизмы государственно-частного партнерства и меры государственной поддержки являются одними из главных факторов динамичного развития индустрии туризма. </w:t>
      </w:r>
    </w:p>
    <w:bookmarkEnd w:id="801"/>
    <w:bookmarkStart w:name="z876" w:id="802"/>
    <w:p>
      <w:pPr>
        <w:spacing w:after="0"/>
        <w:ind w:left="0"/>
        <w:jc w:val="both"/>
      </w:pPr>
      <w:r>
        <w:rPr>
          <w:rFonts w:ascii="Times New Roman"/>
          <w:b w:val="false"/>
          <w:i w:val="false"/>
          <w:color w:val="000000"/>
          <w:sz w:val="28"/>
        </w:rPr>
        <w:t xml:space="preserve">
      В странах с развитой туристской инфраструктурой отрасль развивается при активной поддержке государства и частных инвестиций. </w:t>
      </w:r>
    </w:p>
    <w:bookmarkEnd w:id="802"/>
    <w:bookmarkStart w:name="z877" w:id="803"/>
    <w:p>
      <w:pPr>
        <w:spacing w:after="0"/>
        <w:ind w:left="0"/>
        <w:jc w:val="both"/>
      </w:pPr>
      <w:r>
        <w:rPr>
          <w:rFonts w:ascii="Times New Roman"/>
          <w:b w:val="false"/>
          <w:i w:val="false"/>
          <w:color w:val="000000"/>
          <w:sz w:val="28"/>
        </w:rPr>
        <w:t>
      Например, в Испании государство осуществляет грантовое софинансирование до 30 % от стоимости проекта, в Португалии государство предоставляет беспроцентные кредиты до 10 лет на строительство объектов туризма, в Малайзии предусмотрено полное освобождение от налогов.</w:t>
      </w:r>
    </w:p>
    <w:bookmarkEnd w:id="803"/>
    <w:bookmarkStart w:name="z878" w:id="804"/>
    <w:p>
      <w:pPr>
        <w:spacing w:after="0"/>
        <w:ind w:left="0"/>
        <w:jc w:val="both"/>
      </w:pPr>
      <w:r>
        <w:rPr>
          <w:rFonts w:ascii="Times New Roman"/>
          <w:b w:val="false"/>
          <w:i w:val="false"/>
          <w:color w:val="000000"/>
          <w:sz w:val="28"/>
        </w:rPr>
        <w:t xml:space="preserve">
      В Южно-Африканской Республике действуют Программа поддержки доступа к международным рынкам и Программа повышения качества МСБ в сфере туризма, которые предполагают возмещение со стороны государства затрат от 30 % до 50 % квалифицированных расходов на участие в выставках, роудшоу, получение знаков качества (HACCP, ISO) и других. </w:t>
      </w:r>
    </w:p>
    <w:bookmarkEnd w:id="804"/>
    <w:bookmarkStart w:name="z879" w:id="805"/>
    <w:p>
      <w:pPr>
        <w:spacing w:after="0"/>
        <w:ind w:left="0"/>
        <w:jc w:val="both"/>
      </w:pPr>
      <w:r>
        <w:rPr>
          <w:rFonts w:ascii="Times New Roman"/>
          <w:b w:val="false"/>
          <w:i w:val="false"/>
          <w:color w:val="000000"/>
          <w:sz w:val="28"/>
        </w:rPr>
        <w:t>
      В Пуэрто-Рико действует система поддержки туризма и круизной индустрии, предполагающая налоговые скидки от 50 %, преференции в виде освобождения от налогов на срок до 10 лет.</w:t>
      </w:r>
    </w:p>
    <w:bookmarkEnd w:id="805"/>
    <w:bookmarkStart w:name="z880" w:id="806"/>
    <w:p>
      <w:pPr>
        <w:spacing w:after="0"/>
        <w:ind w:left="0"/>
        <w:jc w:val="both"/>
      </w:pPr>
      <w:r>
        <w:rPr>
          <w:rFonts w:ascii="Times New Roman"/>
          <w:b w:val="false"/>
          <w:i w:val="false"/>
          <w:color w:val="000000"/>
          <w:sz w:val="28"/>
        </w:rPr>
        <w:t>
      В Венгрии в сфере туристской отрасли действуют программы государственной поддержки повышения квалификации, налоговые преференции, финансовые субсидии для инвесторов, объем инвестиций, которых превышает 50 млн. евро с созданием не менее 50 новых рабочих мест и другие.</w:t>
      </w:r>
    </w:p>
    <w:bookmarkEnd w:id="806"/>
    <w:bookmarkStart w:name="z881" w:id="807"/>
    <w:p>
      <w:pPr>
        <w:spacing w:after="0"/>
        <w:ind w:left="0"/>
        <w:jc w:val="both"/>
      </w:pPr>
      <w:r>
        <w:rPr>
          <w:rFonts w:ascii="Times New Roman"/>
          <w:b w:val="false"/>
          <w:i w:val="false"/>
          <w:color w:val="000000"/>
          <w:sz w:val="28"/>
        </w:rPr>
        <w:t>
      Интересен опыт Узбекистана, где государственная поддержка сферы туризма ведется сразу по 5 направлениям: поддержка МСБ, строительство и модернизация гостиниц, стимулирование прямых инвестиций, поддержка покупки транспорта для туристов, стимулирование внедрения технологий. К примеру, туристские компании Узбекистана до 1 января 2022 года освобождаются от уплаты таможенных платежей за ввозимые автомобили туристского класса. Предприятия, привлекающие прямые иностранные инвестиции и специализирующиеся на оказании туристских услуг в отраслях экономики, освобождаются от уплаты налога на прибыль юридических лиц, налога на имущество, налога на благоустройство и развитие социальной инфраструктуры, единого налогового платежа для микрофирм и малых предприятий, а также обязательных отчислений в Республиканский дорожный фонд, при объеме прямых частных иностранных инвестиций от 300 тыс. долларов США до 3 млн. долларов США - на 3 года, от 3 млн. долларов США до 10 млн. долларов США - на 5 лет, свыше 10 млн.долларов США - на 7 лет.</w:t>
      </w:r>
    </w:p>
    <w:bookmarkEnd w:id="807"/>
    <w:bookmarkStart w:name="z882" w:id="808"/>
    <w:p>
      <w:pPr>
        <w:spacing w:after="0"/>
        <w:ind w:left="0"/>
        <w:jc w:val="both"/>
      </w:pPr>
      <w:r>
        <w:rPr>
          <w:rFonts w:ascii="Times New Roman"/>
          <w:b w:val="false"/>
          <w:i w:val="false"/>
          <w:color w:val="000000"/>
          <w:sz w:val="28"/>
        </w:rPr>
        <w:t>
      На следующем рисунке показаны лучшие мировые практики в этом вопросе.</w:t>
      </w:r>
    </w:p>
    <w:bookmarkEnd w:id="808"/>
    <w:bookmarkStart w:name="z883" w:id="809"/>
    <w:p>
      <w:pPr>
        <w:spacing w:after="0"/>
        <w:ind w:left="0"/>
        <w:jc w:val="both"/>
      </w:pPr>
      <w:r>
        <w:rPr>
          <w:rFonts w:ascii="Times New Roman"/>
          <w:b w:val="false"/>
          <w:i w:val="false"/>
          <w:color w:val="000000"/>
          <w:sz w:val="28"/>
        </w:rPr>
        <w:t>
      Рисунок 9</w:t>
      </w:r>
    </w:p>
    <w:bookmarkEnd w:id="809"/>
    <w:bookmarkStart w:name="z884"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5981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817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5" w:id="811"/>
    <w:p>
      <w:pPr>
        <w:spacing w:after="0"/>
        <w:ind w:left="0"/>
        <w:jc w:val="both"/>
      </w:pPr>
      <w:r>
        <w:rPr>
          <w:rFonts w:ascii="Times New Roman"/>
          <w:b w:val="false"/>
          <w:i w:val="false"/>
          <w:color w:val="000000"/>
          <w:sz w:val="28"/>
        </w:rPr>
        <w:t xml:space="preserve">
      Показателен опыт Турции (рисунки 6 и 7)в этом направлении, которая ведет государственную поддержку туристского бизнеса еще с 1982 года, несмотря на то что в 2017 году страну посетили уже более 32 млн. туристов. </w:t>
      </w:r>
    </w:p>
    <w:bookmarkEnd w:id="811"/>
    <w:bookmarkStart w:name="z886" w:id="812"/>
    <w:p>
      <w:pPr>
        <w:spacing w:after="0"/>
        <w:ind w:left="0"/>
        <w:jc w:val="both"/>
      </w:pPr>
      <w:r>
        <w:rPr>
          <w:rFonts w:ascii="Times New Roman"/>
          <w:b w:val="false"/>
          <w:i w:val="false"/>
          <w:color w:val="000000"/>
          <w:sz w:val="28"/>
        </w:rPr>
        <w:t xml:space="preserve">
      Согласно данным Министерства культуры и туризма Турецкой Республики, благодаря программам государственной поддержки и механизмам государственно-частного партнерства, с 1982 года количество туристов увеличилось в двадцать раз, а доходы от туризма в шестьдесят раз. </w:t>
      </w:r>
    </w:p>
    <w:bookmarkEnd w:id="812"/>
    <w:bookmarkStart w:name="z887" w:id="813"/>
    <w:p>
      <w:pPr>
        <w:spacing w:after="0"/>
        <w:ind w:left="0"/>
        <w:jc w:val="both"/>
      </w:pPr>
      <w:r>
        <w:rPr>
          <w:rFonts w:ascii="Times New Roman"/>
          <w:b w:val="false"/>
          <w:i w:val="false"/>
          <w:color w:val="000000"/>
          <w:sz w:val="28"/>
        </w:rPr>
        <w:t>
      Более того, согласно данным статистики Турции за 1982-2008 годы наблюдается параллельный рост количества мест размещения и количества туристов, что дает обоснование тому, что развитие туризма неразрывно связано с мерами государственной поддержки и механизмами государственно-частного партнерства.</w:t>
      </w:r>
    </w:p>
    <w:bookmarkEnd w:id="813"/>
    <w:bookmarkStart w:name="z888" w:id="814"/>
    <w:p>
      <w:pPr>
        <w:spacing w:after="0"/>
        <w:ind w:left="0"/>
        <w:jc w:val="both"/>
      </w:pPr>
      <w:r>
        <w:rPr>
          <w:rFonts w:ascii="Times New Roman"/>
          <w:b w:val="false"/>
          <w:i w:val="false"/>
          <w:color w:val="000000"/>
          <w:sz w:val="28"/>
        </w:rPr>
        <w:t>
      Рисунок 10</w:t>
      </w:r>
    </w:p>
    <w:bookmarkEnd w:id="814"/>
    <w:bookmarkStart w:name="z889" w:id="815"/>
    <w:p>
      <w:pPr>
        <w:spacing w:after="0"/>
        <w:ind w:left="0"/>
        <w:jc w:val="left"/>
      </w:pPr>
      <w:r>
        <w:rPr>
          <w:rFonts w:ascii="Times New Roman"/>
          <w:b/>
          <w:i w:val="false"/>
          <w:color w:val="000000"/>
        </w:rPr>
        <w:t xml:space="preserve"> Количество койко-мест по годам, Турция</w:t>
      </w:r>
    </w:p>
    <w:bookmarkEnd w:id="815"/>
    <w:bookmarkStart w:name="z890"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73914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914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1" w:id="817"/>
    <w:p>
      <w:pPr>
        <w:spacing w:after="0"/>
        <w:ind w:left="0"/>
        <w:jc w:val="both"/>
      </w:pPr>
      <w:r>
        <w:rPr>
          <w:rFonts w:ascii="Times New Roman"/>
          <w:b w:val="false"/>
          <w:i w:val="false"/>
          <w:color w:val="000000"/>
          <w:sz w:val="28"/>
        </w:rPr>
        <w:t>
      Турецкая Республика является одним из успешных примеров применения также моделей государственно-частного партнерства. К примеру, в 2018 году в городе Стамбуле открыт третий аэропорт, реализованный посредством государственно-частного партнерства (частные инвестиции -10,2 млрд. долларов США). Частные компании, которые инвестировали в проект, будут эксплуатировать аэропорт в течение 25 лет с последующей передачей государству, ожидаемые их доходы по оценкам составят порядка 22,2 млрд. долларов США.</w:t>
      </w:r>
    </w:p>
    <w:bookmarkEnd w:id="817"/>
    <w:bookmarkStart w:name="z892" w:id="818"/>
    <w:p>
      <w:pPr>
        <w:spacing w:after="0"/>
        <w:ind w:left="0"/>
        <w:jc w:val="both"/>
      </w:pPr>
      <w:r>
        <w:rPr>
          <w:rFonts w:ascii="Times New Roman"/>
          <w:b w:val="false"/>
          <w:i w:val="false"/>
          <w:color w:val="000000"/>
          <w:sz w:val="28"/>
        </w:rPr>
        <w:t>
      Рисунок 11</w:t>
      </w:r>
    </w:p>
    <w:bookmarkEnd w:id="818"/>
    <w:bookmarkStart w:name="z893" w:id="819"/>
    <w:p>
      <w:pPr>
        <w:spacing w:after="0"/>
        <w:ind w:left="0"/>
        <w:jc w:val="left"/>
      </w:pPr>
      <w:r>
        <w:rPr>
          <w:rFonts w:ascii="Times New Roman"/>
          <w:b/>
          <w:i w:val="false"/>
          <w:color w:val="000000"/>
        </w:rPr>
        <w:t xml:space="preserve"> Количество иностранных туристов по годам, Турция</w:t>
      </w:r>
    </w:p>
    <w:bookmarkEnd w:id="819"/>
    <w:bookmarkStart w:name="z894" w:id="820"/>
    <w:p>
      <w:pPr>
        <w:spacing w:after="0"/>
        <w:ind w:left="0"/>
        <w:jc w:val="both"/>
      </w:pPr>
      <w:r>
        <w:rPr>
          <w:rFonts w:ascii="Times New Roman"/>
          <w:b w:val="false"/>
          <w:i w:val="false"/>
          <w:color w:val="000000"/>
          <w:sz w:val="28"/>
        </w:rPr>
        <w:t xml:space="preserve">
      </w:t>
      </w:r>
    </w:p>
    <w:bookmarkEnd w:id="820"/>
    <w:p>
      <w:pPr>
        <w:spacing w:after="0"/>
        <w:ind w:left="0"/>
        <w:jc w:val="both"/>
      </w:pPr>
      <w:r>
        <w:drawing>
          <wp:inline distT="0" distB="0" distL="0" distR="0">
            <wp:extent cx="75057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057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5" w:id="821"/>
    <w:p>
      <w:pPr>
        <w:spacing w:after="0"/>
        <w:ind w:left="0"/>
        <w:jc w:val="both"/>
      </w:pPr>
      <w:r>
        <w:rPr>
          <w:rFonts w:ascii="Times New Roman"/>
          <w:b w:val="false"/>
          <w:i w:val="false"/>
          <w:color w:val="000000"/>
          <w:sz w:val="28"/>
        </w:rPr>
        <w:t>
      Кроме того, в Турции для туроператоров, отелей применяются эффективные механизмы государственной поддержки, такие как освобождение от таможенных пошлин, предоставление коммунальных услуг (свет/газ/вода) для отелей в перспективных туристских регионах по самой минимальной цене, покрытие расходов участия в международных выставках, кредиты до 25 млн. долларов США от банков с заниженными ставками под гарантии государственного фонда туроператорам, принявшим от 400 тысяч туристов из 26 целевых рынков, покрытие расходов на авиаперевозку (чартерные/рейсовые за каждый самолет 6 тысяч долл. США) и другие.</w:t>
      </w:r>
    </w:p>
    <w:bookmarkEnd w:id="821"/>
    <w:bookmarkStart w:name="z896" w:id="822"/>
    <w:p>
      <w:pPr>
        <w:spacing w:after="0"/>
        <w:ind w:left="0"/>
        <w:jc w:val="both"/>
      </w:pPr>
      <w:r>
        <w:rPr>
          <w:rFonts w:ascii="Times New Roman"/>
          <w:b w:val="false"/>
          <w:i w:val="false"/>
          <w:color w:val="000000"/>
          <w:sz w:val="28"/>
        </w:rPr>
        <w:t>
      В рамках же Программы государственной поддержки учреждений здравоохранения и туристских компаний по медицинскому туризму Министерства здравоохранения Турции, предлагаются следующие меры государственной поддержки - покрытие расходов учреждений здравоохранения и туристских компании по медицинскому туризму:</w:t>
      </w:r>
    </w:p>
    <w:bookmarkEnd w:id="822"/>
    <w:bookmarkStart w:name="z897" w:id="823"/>
    <w:p>
      <w:pPr>
        <w:spacing w:after="0"/>
        <w:ind w:left="0"/>
        <w:jc w:val="both"/>
      </w:pPr>
      <w:r>
        <w:rPr>
          <w:rFonts w:ascii="Times New Roman"/>
          <w:b w:val="false"/>
          <w:i w:val="false"/>
          <w:color w:val="000000"/>
          <w:sz w:val="28"/>
        </w:rPr>
        <w:t>
      1) до 60 % на приобретение аналитических, исследовательских отчетов по странам, международных законов в объеме до 100 тысяч долларов США;</w:t>
      </w:r>
    </w:p>
    <w:bookmarkEnd w:id="823"/>
    <w:bookmarkStart w:name="z898" w:id="824"/>
    <w:p>
      <w:pPr>
        <w:spacing w:after="0"/>
        <w:ind w:left="0"/>
        <w:jc w:val="both"/>
      </w:pPr>
      <w:r>
        <w:rPr>
          <w:rFonts w:ascii="Times New Roman"/>
          <w:b w:val="false"/>
          <w:i w:val="false"/>
          <w:color w:val="000000"/>
          <w:sz w:val="28"/>
        </w:rPr>
        <w:t>
      2) до 50 % расходов, которые связаны с дорожными расходами иностранных пациентов;</w:t>
      </w:r>
    </w:p>
    <w:bookmarkEnd w:id="824"/>
    <w:bookmarkStart w:name="z899" w:id="825"/>
    <w:p>
      <w:pPr>
        <w:spacing w:after="0"/>
        <w:ind w:left="0"/>
        <w:jc w:val="both"/>
      </w:pPr>
      <w:r>
        <w:rPr>
          <w:rFonts w:ascii="Times New Roman"/>
          <w:b w:val="false"/>
          <w:i w:val="false"/>
          <w:color w:val="000000"/>
          <w:sz w:val="28"/>
        </w:rPr>
        <w:t>
      3) до 50 % по организации в зарубежных специализированных выставках мероприятий, продвижение и рекламу, спонсорство, консалтинг и другие, до 300 тысяч долларов США в год;</w:t>
      </w:r>
    </w:p>
    <w:bookmarkEnd w:id="825"/>
    <w:bookmarkStart w:name="z900" w:id="826"/>
    <w:p>
      <w:pPr>
        <w:spacing w:after="0"/>
        <w:ind w:left="0"/>
        <w:jc w:val="both"/>
      </w:pPr>
      <w:r>
        <w:rPr>
          <w:rFonts w:ascii="Times New Roman"/>
          <w:b w:val="false"/>
          <w:i w:val="false"/>
          <w:color w:val="000000"/>
          <w:sz w:val="28"/>
        </w:rPr>
        <w:t>
      4) до 70 % расходов участия в зарубежных специализированных выставках, конференциях и которые ограничиваются суммой до 15 тысяч долларов США;</w:t>
      </w:r>
    </w:p>
    <w:bookmarkEnd w:id="826"/>
    <w:bookmarkStart w:name="z901" w:id="827"/>
    <w:p>
      <w:pPr>
        <w:spacing w:after="0"/>
        <w:ind w:left="0"/>
        <w:jc w:val="both"/>
      </w:pPr>
      <w:r>
        <w:rPr>
          <w:rFonts w:ascii="Times New Roman"/>
          <w:b w:val="false"/>
          <w:i w:val="false"/>
          <w:color w:val="000000"/>
          <w:sz w:val="28"/>
        </w:rPr>
        <w:t>
      5) до 50 % расходов по рекламе в поисковых системах (Google/Yahoo/Yandex/Baidu) и которая ограничивается суммой до 100 тысяч долларов США в год;</w:t>
      </w:r>
    </w:p>
    <w:bookmarkEnd w:id="827"/>
    <w:bookmarkStart w:name="z902" w:id="828"/>
    <w:p>
      <w:pPr>
        <w:spacing w:after="0"/>
        <w:ind w:left="0"/>
        <w:jc w:val="both"/>
      </w:pPr>
      <w:r>
        <w:rPr>
          <w:rFonts w:ascii="Times New Roman"/>
          <w:b w:val="false"/>
          <w:i w:val="false"/>
          <w:color w:val="000000"/>
          <w:sz w:val="28"/>
        </w:rPr>
        <w:t>
      6) до 60% расходов по аренде офиса представительств в целевых странах до четырех лет и которая ограничивается суммой до 200 тысяч долларов США в год;</w:t>
      </w:r>
    </w:p>
    <w:bookmarkEnd w:id="828"/>
    <w:bookmarkStart w:name="z903" w:id="829"/>
    <w:p>
      <w:pPr>
        <w:spacing w:after="0"/>
        <w:ind w:left="0"/>
        <w:jc w:val="both"/>
      </w:pPr>
      <w:r>
        <w:rPr>
          <w:rFonts w:ascii="Times New Roman"/>
          <w:b w:val="false"/>
          <w:i w:val="false"/>
          <w:color w:val="000000"/>
          <w:sz w:val="28"/>
        </w:rPr>
        <w:t>
      7) до 50% по аккредитации, получению международных сертификатов и которая ограничивается суммой до 50 тысяч долларов США в год;</w:t>
      </w:r>
    </w:p>
    <w:bookmarkEnd w:id="829"/>
    <w:bookmarkStart w:name="z904" w:id="830"/>
    <w:p>
      <w:pPr>
        <w:spacing w:after="0"/>
        <w:ind w:left="0"/>
        <w:jc w:val="both"/>
      </w:pPr>
      <w:r>
        <w:rPr>
          <w:rFonts w:ascii="Times New Roman"/>
          <w:b w:val="false"/>
          <w:i w:val="false"/>
          <w:color w:val="000000"/>
          <w:sz w:val="28"/>
        </w:rPr>
        <w:t>
      8) до 70 % расходов по проживанию, транспорту, рекламе и продвижению мероприятий, связанных с пребыванием иностранных торговых делегации (HostedBuyer), и которая ограничивается суммой до 150 тысяч долларов США;</w:t>
      </w:r>
    </w:p>
    <w:bookmarkEnd w:id="830"/>
    <w:bookmarkStart w:name="z905" w:id="831"/>
    <w:p>
      <w:pPr>
        <w:spacing w:after="0"/>
        <w:ind w:left="0"/>
        <w:jc w:val="both"/>
      </w:pPr>
      <w:r>
        <w:rPr>
          <w:rFonts w:ascii="Times New Roman"/>
          <w:b w:val="false"/>
          <w:i w:val="false"/>
          <w:color w:val="000000"/>
          <w:sz w:val="28"/>
        </w:rPr>
        <w:t>
      9) до 50 % расходов по одобренным Министерством здравоохранения Турции темам, связанным с консалтингом (стратегия маркетинга/аккредитация/зарубежные рынки), и которая ограничивается суммой до 200 тысяч долларов США в год.</w:t>
      </w:r>
    </w:p>
    <w:bookmarkEnd w:id="831"/>
    <w:bookmarkStart w:name="z906" w:id="832"/>
    <w:p>
      <w:pPr>
        <w:spacing w:after="0"/>
        <w:ind w:left="0"/>
        <w:jc w:val="both"/>
      </w:pPr>
      <w:r>
        <w:rPr>
          <w:rFonts w:ascii="Times New Roman"/>
          <w:b w:val="false"/>
          <w:i w:val="false"/>
          <w:color w:val="000000"/>
          <w:sz w:val="28"/>
        </w:rPr>
        <w:t>
      Как известно, Турция входит в десятку стран по прибытиям иностранных пациентов в мире (ежегодно 500 тысяч иностранных пациентов), в стране 46 учреждений здравоохранения, аккредитованных Международной организацией JCI (JointCommissionInternational). В целях увеличения количества пациентов из-за рубежа и развития медицинского туризма Правительством Турции ведется работа по созданию специальных экономических зон медицинского туризма и программе государственной поддержки учреждений здравоохранения и туристских компании по медицинскому туризму Министерства здравоохранения Турции.</w:t>
      </w:r>
    </w:p>
    <w:bookmarkEnd w:id="832"/>
    <w:bookmarkStart w:name="z907" w:id="833"/>
    <w:p>
      <w:pPr>
        <w:spacing w:after="0"/>
        <w:ind w:left="0"/>
        <w:jc w:val="both"/>
      </w:pPr>
      <w:r>
        <w:rPr>
          <w:rFonts w:ascii="Times New Roman"/>
          <w:b w:val="false"/>
          <w:i w:val="false"/>
          <w:color w:val="000000"/>
          <w:sz w:val="28"/>
        </w:rPr>
        <w:t xml:space="preserve">
      Специальные экономические зоны медицинского туризма создаются по аналогу такой зоны как город Дубай (DubaiHealthcarecity). В упомянутых зонах кроме услуг поликлиник и больниц предполагается развитие термального туризма, услуги ухода за людьми третьего возраста и людьми с ограниченными возможностями, строительство SPA, спортивно-оздоровительных, медицинских университетов и научно-исследовательских лабораторий по фармацевтике и лечению. </w:t>
      </w:r>
    </w:p>
    <w:bookmarkEnd w:id="833"/>
    <w:bookmarkStart w:name="z908" w:id="834"/>
    <w:p>
      <w:pPr>
        <w:spacing w:after="0"/>
        <w:ind w:left="0"/>
        <w:jc w:val="both"/>
      </w:pPr>
      <w:r>
        <w:rPr>
          <w:rFonts w:ascii="Times New Roman"/>
          <w:b w:val="false"/>
          <w:i w:val="false"/>
          <w:color w:val="000000"/>
          <w:sz w:val="28"/>
        </w:rPr>
        <w:t>
      В данных специальных экономических зонах медицинского туризма инвесторам предлагаются следующие меры государственной поддержки:</w:t>
      </w:r>
    </w:p>
    <w:bookmarkEnd w:id="834"/>
    <w:bookmarkStart w:name="z909" w:id="835"/>
    <w:p>
      <w:pPr>
        <w:spacing w:after="0"/>
        <w:ind w:left="0"/>
        <w:jc w:val="both"/>
      </w:pPr>
      <w:r>
        <w:rPr>
          <w:rFonts w:ascii="Times New Roman"/>
          <w:b w:val="false"/>
          <w:i w:val="false"/>
          <w:color w:val="000000"/>
          <w:sz w:val="28"/>
        </w:rPr>
        <w:t>
      1) освобождение от налогов и других обязательных платежей в бюджет;</w:t>
      </w:r>
    </w:p>
    <w:bookmarkEnd w:id="835"/>
    <w:bookmarkStart w:name="z910" w:id="836"/>
    <w:p>
      <w:pPr>
        <w:spacing w:after="0"/>
        <w:ind w:left="0"/>
        <w:jc w:val="both"/>
      </w:pPr>
      <w:r>
        <w:rPr>
          <w:rFonts w:ascii="Times New Roman"/>
          <w:b w:val="false"/>
          <w:i w:val="false"/>
          <w:color w:val="000000"/>
          <w:sz w:val="28"/>
        </w:rPr>
        <w:t>
      2) дешевая инфраструктура и возможность инвестиции;</w:t>
      </w:r>
    </w:p>
    <w:bookmarkEnd w:id="836"/>
    <w:bookmarkStart w:name="z911" w:id="837"/>
    <w:p>
      <w:pPr>
        <w:spacing w:after="0"/>
        <w:ind w:left="0"/>
        <w:jc w:val="both"/>
      </w:pPr>
      <w:r>
        <w:rPr>
          <w:rFonts w:ascii="Times New Roman"/>
          <w:b w:val="false"/>
          <w:i w:val="false"/>
          <w:color w:val="000000"/>
          <w:sz w:val="28"/>
        </w:rPr>
        <w:t>
      3) обслуживание инвесторов по принципу одного окна;</w:t>
      </w:r>
    </w:p>
    <w:bookmarkEnd w:id="837"/>
    <w:bookmarkStart w:name="z912" w:id="838"/>
    <w:p>
      <w:pPr>
        <w:spacing w:after="0"/>
        <w:ind w:left="0"/>
        <w:jc w:val="both"/>
      </w:pPr>
      <w:r>
        <w:rPr>
          <w:rFonts w:ascii="Times New Roman"/>
          <w:b w:val="false"/>
          <w:i w:val="false"/>
          <w:color w:val="000000"/>
          <w:sz w:val="28"/>
        </w:rPr>
        <w:t xml:space="preserve">
      4) разрешение на привлечение на работу иностранных врачей и медсестер; </w:t>
      </w:r>
    </w:p>
    <w:bookmarkEnd w:id="838"/>
    <w:bookmarkStart w:name="z913" w:id="839"/>
    <w:p>
      <w:pPr>
        <w:spacing w:after="0"/>
        <w:ind w:left="0"/>
        <w:jc w:val="both"/>
      </w:pPr>
      <w:r>
        <w:rPr>
          <w:rFonts w:ascii="Times New Roman"/>
          <w:b w:val="false"/>
          <w:i w:val="false"/>
          <w:color w:val="000000"/>
          <w:sz w:val="28"/>
        </w:rPr>
        <w:t>
      5) разрешение на привлечение иностранных врачей консультантов в короткие сроки (без получения разрешения на работу);</w:t>
      </w:r>
    </w:p>
    <w:bookmarkEnd w:id="839"/>
    <w:bookmarkStart w:name="z914" w:id="840"/>
    <w:p>
      <w:pPr>
        <w:spacing w:after="0"/>
        <w:ind w:left="0"/>
        <w:jc w:val="both"/>
      </w:pPr>
      <w:r>
        <w:rPr>
          <w:rFonts w:ascii="Times New Roman"/>
          <w:b w:val="false"/>
          <w:i w:val="false"/>
          <w:color w:val="000000"/>
          <w:sz w:val="28"/>
        </w:rPr>
        <w:t>
      6) обязательное страхование гражданско-правовой ответственности врачей;</w:t>
      </w:r>
    </w:p>
    <w:bookmarkEnd w:id="840"/>
    <w:bookmarkStart w:name="z915" w:id="841"/>
    <w:p>
      <w:pPr>
        <w:spacing w:after="0"/>
        <w:ind w:left="0"/>
        <w:jc w:val="both"/>
      </w:pPr>
      <w:r>
        <w:rPr>
          <w:rFonts w:ascii="Times New Roman"/>
          <w:b w:val="false"/>
          <w:i w:val="false"/>
          <w:color w:val="000000"/>
          <w:sz w:val="28"/>
        </w:rPr>
        <w:t>
      7)обязательное расположение в 30 минутах езды от аэропортов.</w:t>
      </w:r>
    </w:p>
    <w:bookmarkEnd w:id="841"/>
    <w:bookmarkStart w:name="z916" w:id="842"/>
    <w:p>
      <w:pPr>
        <w:spacing w:after="0"/>
        <w:ind w:left="0"/>
        <w:jc w:val="both"/>
      </w:pPr>
      <w:r>
        <w:rPr>
          <w:rFonts w:ascii="Times New Roman"/>
          <w:b w:val="false"/>
          <w:i w:val="false"/>
          <w:color w:val="000000"/>
          <w:sz w:val="28"/>
        </w:rPr>
        <w:t>
      3.6.4. Система статистического учета</w:t>
      </w:r>
    </w:p>
    <w:bookmarkEnd w:id="842"/>
    <w:bookmarkStart w:name="z917" w:id="843"/>
    <w:p>
      <w:pPr>
        <w:spacing w:after="0"/>
        <w:ind w:left="0"/>
        <w:jc w:val="both"/>
      </w:pPr>
      <w:r>
        <w:rPr>
          <w:rFonts w:ascii="Times New Roman"/>
          <w:b w:val="false"/>
          <w:i w:val="false"/>
          <w:color w:val="000000"/>
          <w:sz w:val="28"/>
        </w:rPr>
        <w:t>
      Сбор надежных статистических данных имеет большое значение для разработчиков политики в рамках принятия эффективных решений. Только имея достаточные и точные данные, образующие надежную статистическую информацию, можно выполнить разные виды анализа туристского бизнеса. Это имеет значение для оценки разных аспектов туризма, а также для поддержки и совершенствования политики при принятии решений.</w:t>
      </w:r>
    </w:p>
    <w:bookmarkEnd w:id="843"/>
    <w:bookmarkStart w:name="z918" w:id="844"/>
    <w:p>
      <w:pPr>
        <w:spacing w:after="0"/>
        <w:ind w:left="0"/>
        <w:jc w:val="both"/>
      </w:pPr>
      <w:r>
        <w:rPr>
          <w:rFonts w:ascii="Times New Roman"/>
          <w:b w:val="false"/>
          <w:i w:val="false"/>
          <w:color w:val="000000"/>
          <w:sz w:val="28"/>
        </w:rPr>
        <w:t>
      Существующее выражение "Невозможно управлять тем, что невозможно измерить" является справедливым и в отношении отрасли туризма.</w:t>
      </w:r>
    </w:p>
    <w:bookmarkEnd w:id="844"/>
    <w:bookmarkStart w:name="z919" w:id="845"/>
    <w:p>
      <w:pPr>
        <w:spacing w:after="0"/>
        <w:ind w:left="0"/>
        <w:jc w:val="both"/>
      </w:pPr>
      <w:r>
        <w:rPr>
          <w:rFonts w:ascii="Times New Roman"/>
          <w:b w:val="false"/>
          <w:i w:val="false"/>
          <w:color w:val="000000"/>
          <w:sz w:val="28"/>
        </w:rPr>
        <w:t xml:space="preserve">
      Разработка маркетинговых стратегий, укрепление межорганизационных отношений, оценка результативности и эффективности управленческих решений и измерение объема туристской деятельности в рамках национальной экономики напрямую зависят от качества учета статистических данных. </w:t>
      </w:r>
    </w:p>
    <w:bookmarkEnd w:id="845"/>
    <w:bookmarkStart w:name="z920" w:id="846"/>
    <w:p>
      <w:pPr>
        <w:spacing w:after="0"/>
        <w:ind w:left="0"/>
        <w:jc w:val="both"/>
      </w:pPr>
      <w:r>
        <w:rPr>
          <w:rFonts w:ascii="Times New Roman"/>
          <w:b w:val="false"/>
          <w:i w:val="false"/>
          <w:color w:val="000000"/>
          <w:sz w:val="28"/>
        </w:rPr>
        <w:t xml:space="preserve">
      Мониторинг основных индикаторов развития туризма также формируется на основе анализа информационных потребностей органов управления, финансовых институтов, научных и консалтинговых организаций, главным образом, данных статистики. Следовательно, для получения эффективного мониторинга тех или иных предпринятых мер очень важно концептуально подойти к вопросу совершенствования статистического учета туристской деятельности, что позволит получить более комплексную картину туризма на определенных этапах развития. </w:t>
      </w:r>
    </w:p>
    <w:bookmarkEnd w:id="846"/>
    <w:bookmarkStart w:name="z921" w:id="847"/>
    <w:p>
      <w:pPr>
        <w:spacing w:after="0"/>
        <w:ind w:left="0"/>
        <w:jc w:val="both"/>
      </w:pPr>
      <w:r>
        <w:rPr>
          <w:rFonts w:ascii="Times New Roman"/>
          <w:b w:val="false"/>
          <w:i w:val="false"/>
          <w:color w:val="000000"/>
          <w:sz w:val="28"/>
        </w:rPr>
        <w:t>
      Сбор статистической информации в сфере туризма требуется для разработки маркетинговых стратегий, укрепления межорганизационных отношений, оценки результативности и эффективности управленческих решений и измерения объема туристской деятельности в рамках национальной экономики.</w:t>
      </w:r>
    </w:p>
    <w:bookmarkEnd w:id="847"/>
    <w:bookmarkStart w:name="z922" w:id="848"/>
    <w:p>
      <w:pPr>
        <w:spacing w:after="0"/>
        <w:ind w:left="0"/>
        <w:jc w:val="both"/>
      </w:pPr>
      <w:r>
        <w:rPr>
          <w:rFonts w:ascii="Times New Roman"/>
          <w:b w:val="false"/>
          <w:i w:val="false"/>
          <w:color w:val="000000"/>
          <w:sz w:val="28"/>
        </w:rPr>
        <w:t>
      Существующие ресурсы</w:t>
      </w:r>
    </w:p>
    <w:bookmarkEnd w:id="848"/>
    <w:bookmarkStart w:name="z923" w:id="849"/>
    <w:p>
      <w:pPr>
        <w:spacing w:after="0"/>
        <w:ind w:left="0"/>
        <w:jc w:val="both"/>
      </w:pPr>
      <w:r>
        <w:rPr>
          <w:rFonts w:ascii="Times New Roman"/>
          <w:b w:val="false"/>
          <w:i w:val="false"/>
          <w:color w:val="000000"/>
          <w:sz w:val="28"/>
        </w:rPr>
        <w:t>
      Статистика туризма Казахстана соответствует международным стандартам и формируется Комитетом по статистике Министерства национальной экономики Республики Казахстан в соответствии с международной методологией "Международные рекомендации по статистике туризма", целью которых является установление общих справочных рамок для использования при сборе статистических данных в сфере туризма.</w:t>
      </w:r>
    </w:p>
    <w:bookmarkEnd w:id="849"/>
    <w:bookmarkStart w:name="z924" w:id="850"/>
    <w:p>
      <w:pPr>
        <w:spacing w:after="0"/>
        <w:ind w:left="0"/>
        <w:jc w:val="both"/>
      </w:pPr>
      <w:r>
        <w:rPr>
          <w:rFonts w:ascii="Times New Roman"/>
          <w:b w:val="false"/>
          <w:i w:val="false"/>
          <w:color w:val="000000"/>
          <w:sz w:val="28"/>
        </w:rPr>
        <w:t>
      Так, например, с 2017 года формируется информация по местам размещения, исходя из наличия международно признанных брендов гостиничного бизнеса, представленных современной инфраструктурой гостиниц мирового класса.</w:t>
      </w:r>
    </w:p>
    <w:bookmarkEnd w:id="850"/>
    <w:bookmarkStart w:name="z925" w:id="851"/>
    <w:p>
      <w:pPr>
        <w:spacing w:after="0"/>
        <w:ind w:left="0"/>
        <w:jc w:val="both"/>
      </w:pPr>
      <w:r>
        <w:rPr>
          <w:rFonts w:ascii="Times New Roman"/>
          <w:b w:val="false"/>
          <w:i w:val="false"/>
          <w:color w:val="000000"/>
          <w:sz w:val="28"/>
        </w:rPr>
        <w:t>
      Публикуется информация по внутренним направлениям туристских потоков, характеризующих потоки внутренних туристов по областям и городам Казахстана, которые они посещают при выезде из основного места своего проживания.</w:t>
      </w:r>
    </w:p>
    <w:bookmarkEnd w:id="851"/>
    <w:bookmarkStart w:name="z926" w:id="852"/>
    <w:p>
      <w:pPr>
        <w:spacing w:after="0"/>
        <w:ind w:left="0"/>
        <w:jc w:val="both"/>
      </w:pPr>
      <w:r>
        <w:rPr>
          <w:rFonts w:ascii="Times New Roman"/>
          <w:b w:val="false"/>
          <w:i w:val="false"/>
          <w:color w:val="000000"/>
          <w:sz w:val="28"/>
        </w:rPr>
        <w:t>
      Предусмотрены ежеквартальные общегосударственные статистические наблюдения мест размещения, в которых участвуют предприятия и индивидуальные предприниматели, оказывающие услуги мест размещения (имеющие код ОКЭД "55" по основному и вторичному видам деятельности -гостиницы, дома отдыха, лагеря и др.). Информация формируется по типам размещения, в целом по республике и в разрезе по областям, предусмотренным стандартами Евростата и ВТО.</w:t>
      </w:r>
    </w:p>
    <w:bookmarkEnd w:id="852"/>
    <w:bookmarkStart w:name="z927" w:id="853"/>
    <w:p>
      <w:pPr>
        <w:spacing w:after="0"/>
        <w:ind w:left="0"/>
        <w:jc w:val="both"/>
      </w:pPr>
      <w:r>
        <w:rPr>
          <w:rFonts w:ascii="Times New Roman"/>
          <w:b w:val="false"/>
          <w:i w:val="false"/>
          <w:color w:val="000000"/>
          <w:sz w:val="28"/>
        </w:rPr>
        <w:t>
      Кроме того, проводятся годовые общегосударственные статистические наблюдения по деятельности санаториев.</w:t>
      </w:r>
    </w:p>
    <w:bookmarkEnd w:id="853"/>
    <w:bookmarkStart w:name="z928" w:id="854"/>
    <w:p>
      <w:pPr>
        <w:spacing w:after="0"/>
        <w:ind w:left="0"/>
        <w:jc w:val="both"/>
      </w:pPr>
      <w:r>
        <w:rPr>
          <w:rFonts w:ascii="Times New Roman"/>
          <w:b w:val="false"/>
          <w:i w:val="false"/>
          <w:color w:val="000000"/>
          <w:sz w:val="28"/>
        </w:rPr>
        <w:t>
      Для определения объемов туристского потока посетителей, которые не останавливаются в гостиницах, в соответствии с международными стандартами, проводятся выборочные обследования домашних хозяйств и посетителей (нерезидентов) по туристским расходам.</w:t>
      </w:r>
    </w:p>
    <w:bookmarkEnd w:id="854"/>
    <w:bookmarkStart w:name="z929" w:id="855"/>
    <w:p>
      <w:pPr>
        <w:spacing w:after="0"/>
        <w:ind w:left="0"/>
        <w:jc w:val="both"/>
      </w:pPr>
      <w:r>
        <w:rPr>
          <w:rFonts w:ascii="Times New Roman"/>
          <w:b w:val="false"/>
          <w:i w:val="false"/>
          <w:color w:val="000000"/>
          <w:sz w:val="28"/>
        </w:rPr>
        <w:t>
      Дополнительно, с учетом международной методологии используются данные административных источников (МСХ по ООПТ, ПС КНБ РК).</w:t>
      </w:r>
    </w:p>
    <w:bookmarkEnd w:id="855"/>
    <w:bookmarkStart w:name="z930" w:id="856"/>
    <w:p>
      <w:pPr>
        <w:spacing w:after="0"/>
        <w:ind w:left="0"/>
        <w:jc w:val="both"/>
      </w:pPr>
      <w:r>
        <w:rPr>
          <w:rFonts w:ascii="Times New Roman"/>
          <w:b w:val="false"/>
          <w:i w:val="false"/>
          <w:color w:val="000000"/>
          <w:sz w:val="28"/>
        </w:rPr>
        <w:t>
      На основе этих данных формируется туристский поток по целям поездок (без учета прибытия и выбытия в целях работы, обслуживающий персонал транспортных средств заграничного следования, постоянное место жительства, которые не должны учитываться в статистике туризма в соответствии с международными стандартами), по странам прибытия и убытия, в разбивке по областям и городам Казахстана.</w:t>
      </w:r>
    </w:p>
    <w:bookmarkEnd w:id="856"/>
    <w:bookmarkStart w:name="z931" w:id="857"/>
    <w:p>
      <w:pPr>
        <w:spacing w:after="0"/>
        <w:ind w:left="0"/>
        <w:jc w:val="both"/>
      </w:pPr>
      <w:r>
        <w:rPr>
          <w:rFonts w:ascii="Times New Roman"/>
          <w:b w:val="false"/>
          <w:i w:val="false"/>
          <w:color w:val="000000"/>
          <w:sz w:val="28"/>
        </w:rPr>
        <w:t>
      Кроме того, Комитетом осуществляется оценка объемов самоорганизованного туризма, когда посетители сами организуют свой досуг, не прибегая к услугам ни гостиничного бизнеса, ни туристских фирм. В мировой практике данная категория туристов не оценивается - однако, Казахстан осуществил его оценку на основе обследования домашних хозяйств и иностранных посетителей, так как данная информация востребована пользователями внутри страны.</w:t>
      </w:r>
    </w:p>
    <w:bookmarkEnd w:id="857"/>
    <w:bookmarkStart w:name="z932" w:id="858"/>
    <w:p>
      <w:pPr>
        <w:spacing w:after="0"/>
        <w:ind w:left="0"/>
        <w:jc w:val="both"/>
      </w:pPr>
      <w:r>
        <w:rPr>
          <w:rFonts w:ascii="Times New Roman"/>
          <w:b w:val="false"/>
          <w:i w:val="false"/>
          <w:color w:val="000000"/>
          <w:sz w:val="28"/>
        </w:rPr>
        <w:t xml:space="preserve">
      Дополнительные потребности </w:t>
      </w:r>
    </w:p>
    <w:bookmarkEnd w:id="858"/>
    <w:bookmarkStart w:name="z933" w:id="859"/>
    <w:p>
      <w:pPr>
        <w:spacing w:after="0"/>
        <w:ind w:left="0"/>
        <w:jc w:val="both"/>
      </w:pPr>
      <w:r>
        <w:rPr>
          <w:rFonts w:ascii="Times New Roman"/>
          <w:b w:val="false"/>
          <w:i w:val="false"/>
          <w:color w:val="000000"/>
          <w:sz w:val="28"/>
        </w:rPr>
        <w:t>
      В настоящее время для более полного анализа данных по туризму в Казахстане существует необходимость расширения перечня формируемых показателей.</w:t>
      </w:r>
    </w:p>
    <w:bookmarkEnd w:id="859"/>
    <w:bookmarkStart w:name="z934" w:id="860"/>
    <w:p>
      <w:pPr>
        <w:spacing w:after="0"/>
        <w:ind w:left="0"/>
        <w:jc w:val="both"/>
      </w:pPr>
      <w:r>
        <w:rPr>
          <w:rFonts w:ascii="Times New Roman"/>
          <w:b w:val="false"/>
          <w:i w:val="false"/>
          <w:color w:val="000000"/>
          <w:sz w:val="28"/>
        </w:rPr>
        <w:t>
      В целях дальнейшего совершенствования статистики туризма целесообразно продолжить изучение передового международного опыта статистических офисов других стран (например, Канады или стран ЕС).</w:t>
      </w:r>
    </w:p>
    <w:bookmarkEnd w:id="860"/>
    <w:bookmarkStart w:name="z935" w:id="861"/>
    <w:p>
      <w:pPr>
        <w:spacing w:after="0"/>
        <w:ind w:left="0"/>
        <w:jc w:val="both"/>
      </w:pPr>
      <w:r>
        <w:rPr>
          <w:rFonts w:ascii="Times New Roman"/>
          <w:b w:val="false"/>
          <w:i w:val="false"/>
          <w:color w:val="000000"/>
          <w:sz w:val="28"/>
        </w:rPr>
        <w:t xml:space="preserve">
      В перспективе необходимо расширение перечня показателей за счет использования административных источников, например, данных Национального Банка Республики Казахстан. </w:t>
      </w:r>
    </w:p>
    <w:bookmarkEnd w:id="861"/>
    <w:bookmarkStart w:name="z936" w:id="862"/>
    <w:p>
      <w:pPr>
        <w:spacing w:after="0"/>
        <w:ind w:left="0"/>
        <w:jc w:val="both"/>
      </w:pPr>
      <w:r>
        <w:rPr>
          <w:rFonts w:ascii="Times New Roman"/>
          <w:b w:val="false"/>
          <w:i w:val="false"/>
          <w:color w:val="000000"/>
          <w:sz w:val="28"/>
        </w:rPr>
        <w:t xml:space="preserve">
      Следует также обратить внимание на эффективное использование данных ПС КНБ РК и Комитета миграционной службы Министерства внутренних дел Республики Казахстан. </w:t>
      </w:r>
    </w:p>
    <w:bookmarkEnd w:id="862"/>
    <w:bookmarkStart w:name="z937" w:id="863"/>
    <w:p>
      <w:pPr>
        <w:spacing w:after="0"/>
        <w:ind w:left="0"/>
        <w:jc w:val="both"/>
      </w:pPr>
      <w:r>
        <w:rPr>
          <w:rFonts w:ascii="Times New Roman"/>
          <w:b w:val="false"/>
          <w:i w:val="false"/>
          <w:color w:val="000000"/>
          <w:sz w:val="28"/>
        </w:rPr>
        <w:t>
      Данным службам совместно с Комитетом индустрии туризма МКС необходимо совместно рассмотреть возможность расширения данных при пересечении Государственной границы Республики Казахстан иностранными гражданами за счет автоматизации данного процесса, исключающего дополнительную временную нагрузку на въезжающих в страну посетителей.</w:t>
      </w:r>
    </w:p>
    <w:bookmarkEnd w:id="863"/>
    <w:bookmarkStart w:name="z938" w:id="864"/>
    <w:p>
      <w:pPr>
        <w:spacing w:after="0"/>
        <w:ind w:left="0"/>
        <w:jc w:val="both"/>
      </w:pPr>
      <w:r>
        <w:rPr>
          <w:rFonts w:ascii="Times New Roman"/>
          <w:b w:val="false"/>
          <w:i w:val="false"/>
          <w:color w:val="000000"/>
          <w:sz w:val="28"/>
        </w:rPr>
        <w:t>
      Всемирная туристская организация рекомендует использовать три основные позиции:</w:t>
      </w:r>
    </w:p>
    <w:bookmarkEnd w:id="864"/>
    <w:bookmarkStart w:name="z939" w:id="865"/>
    <w:p>
      <w:pPr>
        <w:spacing w:after="0"/>
        <w:ind w:left="0"/>
        <w:jc w:val="both"/>
      </w:pPr>
      <w:r>
        <w:rPr>
          <w:rFonts w:ascii="Times New Roman"/>
          <w:b w:val="false"/>
          <w:i w:val="false"/>
          <w:color w:val="000000"/>
          <w:sz w:val="28"/>
        </w:rPr>
        <w:t>
      1) с точки зрения спроса: измерение числа туристов и туристских поездок, а также оценка туристских расходов;</w:t>
      </w:r>
    </w:p>
    <w:bookmarkEnd w:id="865"/>
    <w:bookmarkStart w:name="z940" w:id="866"/>
    <w:p>
      <w:pPr>
        <w:spacing w:after="0"/>
        <w:ind w:left="0"/>
        <w:jc w:val="both"/>
      </w:pPr>
      <w:r>
        <w:rPr>
          <w:rFonts w:ascii="Times New Roman"/>
          <w:b w:val="false"/>
          <w:i w:val="false"/>
          <w:color w:val="000000"/>
          <w:sz w:val="28"/>
        </w:rPr>
        <w:t>
      2) с точки зрения предложения: использование данных поставщиков туристских услуг и использование их результатов их деятельности;</w:t>
      </w:r>
    </w:p>
    <w:bookmarkEnd w:id="866"/>
    <w:bookmarkStart w:name="z941" w:id="867"/>
    <w:p>
      <w:pPr>
        <w:spacing w:after="0"/>
        <w:ind w:left="0"/>
        <w:jc w:val="both"/>
      </w:pPr>
      <w:r>
        <w:rPr>
          <w:rFonts w:ascii="Times New Roman"/>
          <w:b w:val="false"/>
          <w:i w:val="false"/>
          <w:color w:val="000000"/>
          <w:sz w:val="28"/>
        </w:rPr>
        <w:t>
      3) занятость: измерение части туристской деятельности в спектре национальной деятельности.</w:t>
      </w:r>
    </w:p>
    <w:bookmarkEnd w:id="867"/>
    <w:bookmarkStart w:name="z942" w:id="868"/>
    <w:p>
      <w:pPr>
        <w:spacing w:after="0"/>
        <w:ind w:left="0"/>
        <w:jc w:val="both"/>
      </w:pPr>
      <w:r>
        <w:rPr>
          <w:rFonts w:ascii="Times New Roman"/>
          <w:b w:val="false"/>
          <w:i w:val="false"/>
          <w:color w:val="000000"/>
          <w:sz w:val="28"/>
        </w:rPr>
        <w:t xml:space="preserve">
      Таким образом, в данном направлении необходимо продолжить работу по усовершенствованию механизмов по формированию показателей статистики по туристской отрасли. </w:t>
      </w:r>
    </w:p>
    <w:bookmarkEnd w:id="868"/>
    <w:bookmarkStart w:name="z943" w:id="869"/>
    <w:p>
      <w:pPr>
        <w:spacing w:after="0"/>
        <w:ind w:left="0"/>
        <w:jc w:val="both"/>
      </w:pPr>
      <w:r>
        <w:rPr>
          <w:rFonts w:ascii="Times New Roman"/>
          <w:b w:val="false"/>
          <w:i w:val="false"/>
          <w:color w:val="000000"/>
          <w:sz w:val="28"/>
        </w:rPr>
        <w:t xml:space="preserve">
      </w:t>
      </w:r>
      <w:r>
        <w:rPr>
          <w:rFonts w:ascii="Times New Roman"/>
          <w:b/>
          <w:i w:val="false"/>
          <w:color w:val="000000"/>
          <w:sz w:val="28"/>
        </w:rPr>
        <w:t>3.7. SWOT</w:t>
      </w:r>
      <w:r>
        <w:rPr>
          <w:rFonts w:ascii="Times New Roman"/>
          <w:b/>
          <w:i w:val="false"/>
          <w:color w:val="000000"/>
          <w:sz w:val="28"/>
        </w:rPr>
        <w:t>-</w:t>
      </w:r>
      <w:r>
        <w:rPr>
          <w:rFonts w:ascii="Times New Roman"/>
          <w:b/>
          <w:i w:val="false"/>
          <w:color w:val="000000"/>
          <w:sz w:val="28"/>
        </w:rPr>
        <w:t>анализ</w:t>
      </w:r>
    </w:p>
    <w:bookmarkEnd w:id="869"/>
    <w:bookmarkStart w:name="z944" w:id="870"/>
    <w:p>
      <w:pPr>
        <w:spacing w:after="0"/>
        <w:ind w:left="0"/>
        <w:jc w:val="both"/>
      </w:pPr>
      <w:r>
        <w:rPr>
          <w:rFonts w:ascii="Times New Roman"/>
          <w:b w:val="false"/>
          <w:i w:val="false"/>
          <w:color w:val="000000"/>
          <w:sz w:val="28"/>
        </w:rPr>
        <w:t xml:space="preserve">
      По итогам проведенного анализа состояния отрасли туризма Казахстана определены следующие сильные и слабые стороны, возможности и угрозы развития отрасли (SWOT-анализ): </w:t>
      </w:r>
    </w:p>
    <w:bookmarkEnd w:id="870"/>
    <w:bookmarkStart w:name="z945" w:id="871"/>
    <w:p>
      <w:pPr>
        <w:spacing w:after="0"/>
        <w:ind w:left="0"/>
        <w:jc w:val="both"/>
      </w:pPr>
      <w:r>
        <w:rPr>
          <w:rFonts w:ascii="Times New Roman"/>
          <w:b w:val="false"/>
          <w:i w:val="false"/>
          <w:color w:val="000000"/>
          <w:sz w:val="28"/>
        </w:rPr>
        <w:t>
      Сильные стороны</w:t>
      </w:r>
    </w:p>
    <w:bookmarkEnd w:id="871"/>
    <w:bookmarkStart w:name="z946" w:id="872"/>
    <w:p>
      <w:pPr>
        <w:spacing w:after="0"/>
        <w:ind w:left="0"/>
        <w:jc w:val="both"/>
      </w:pPr>
      <w:r>
        <w:rPr>
          <w:rFonts w:ascii="Times New Roman"/>
          <w:b w:val="false"/>
          <w:i w:val="false"/>
          <w:color w:val="000000"/>
          <w:sz w:val="28"/>
        </w:rPr>
        <w:t xml:space="preserve">
      1) наличие природных ресурсов; </w:t>
      </w:r>
    </w:p>
    <w:bookmarkEnd w:id="872"/>
    <w:bookmarkStart w:name="z947" w:id="873"/>
    <w:p>
      <w:pPr>
        <w:spacing w:after="0"/>
        <w:ind w:left="0"/>
        <w:jc w:val="both"/>
      </w:pPr>
      <w:r>
        <w:rPr>
          <w:rFonts w:ascii="Times New Roman"/>
          <w:b w:val="false"/>
          <w:i w:val="false"/>
          <w:color w:val="000000"/>
          <w:sz w:val="28"/>
        </w:rPr>
        <w:t>
      2) наличие памятников материального и нематериального культурного наследия, включая объекты международного значения;</w:t>
      </w:r>
    </w:p>
    <w:bookmarkEnd w:id="873"/>
    <w:bookmarkStart w:name="z948" w:id="874"/>
    <w:p>
      <w:pPr>
        <w:spacing w:after="0"/>
        <w:ind w:left="0"/>
        <w:jc w:val="both"/>
      </w:pPr>
      <w:r>
        <w:rPr>
          <w:rFonts w:ascii="Times New Roman"/>
          <w:b w:val="false"/>
          <w:i w:val="false"/>
          <w:color w:val="000000"/>
          <w:sz w:val="28"/>
        </w:rPr>
        <w:t>
      3) стабильная политическая и внутригосударственная обстановка;</w:t>
      </w:r>
    </w:p>
    <w:bookmarkEnd w:id="874"/>
    <w:bookmarkStart w:name="z949" w:id="875"/>
    <w:p>
      <w:pPr>
        <w:spacing w:after="0"/>
        <w:ind w:left="0"/>
        <w:jc w:val="both"/>
      </w:pPr>
      <w:r>
        <w:rPr>
          <w:rFonts w:ascii="Times New Roman"/>
          <w:b w:val="false"/>
          <w:i w:val="false"/>
          <w:color w:val="000000"/>
          <w:sz w:val="28"/>
        </w:rPr>
        <w:t>
      4) выгодное геостратегическое местоположение Казахстана;</w:t>
      </w:r>
    </w:p>
    <w:bookmarkEnd w:id="875"/>
    <w:bookmarkStart w:name="z950" w:id="876"/>
    <w:p>
      <w:pPr>
        <w:spacing w:after="0"/>
        <w:ind w:left="0"/>
        <w:jc w:val="both"/>
      </w:pPr>
      <w:r>
        <w:rPr>
          <w:rFonts w:ascii="Times New Roman"/>
          <w:b w:val="false"/>
          <w:i w:val="false"/>
          <w:color w:val="000000"/>
          <w:sz w:val="28"/>
        </w:rPr>
        <w:t>
      5) высокий уровень развития в Центрально-Азиатском регионе.</w:t>
      </w:r>
    </w:p>
    <w:bookmarkEnd w:id="876"/>
    <w:bookmarkStart w:name="z951" w:id="877"/>
    <w:p>
      <w:pPr>
        <w:spacing w:after="0"/>
        <w:ind w:left="0"/>
        <w:jc w:val="both"/>
      </w:pPr>
      <w:r>
        <w:rPr>
          <w:rFonts w:ascii="Times New Roman"/>
          <w:b w:val="false"/>
          <w:i w:val="false"/>
          <w:color w:val="000000"/>
          <w:sz w:val="28"/>
        </w:rPr>
        <w:t xml:space="preserve">
      Слабые стороны </w:t>
      </w:r>
    </w:p>
    <w:bookmarkEnd w:id="877"/>
    <w:bookmarkStart w:name="z952" w:id="878"/>
    <w:p>
      <w:pPr>
        <w:spacing w:after="0"/>
        <w:ind w:left="0"/>
        <w:jc w:val="both"/>
      </w:pPr>
      <w:r>
        <w:rPr>
          <w:rFonts w:ascii="Times New Roman"/>
          <w:b w:val="false"/>
          <w:i w:val="false"/>
          <w:color w:val="000000"/>
          <w:sz w:val="28"/>
        </w:rPr>
        <w:t xml:space="preserve">
      1) недостаточное развитие инженерно-транспортной инфраструктуры в местах туризма; </w:t>
      </w:r>
    </w:p>
    <w:bookmarkEnd w:id="878"/>
    <w:bookmarkStart w:name="z953" w:id="879"/>
    <w:p>
      <w:pPr>
        <w:spacing w:after="0"/>
        <w:ind w:left="0"/>
        <w:jc w:val="both"/>
      </w:pPr>
      <w:r>
        <w:rPr>
          <w:rFonts w:ascii="Times New Roman"/>
          <w:b w:val="false"/>
          <w:i w:val="false"/>
          <w:color w:val="000000"/>
          <w:sz w:val="28"/>
        </w:rPr>
        <w:t xml:space="preserve">
      2) труднодоступность туристских объектов; </w:t>
      </w:r>
    </w:p>
    <w:bookmarkEnd w:id="879"/>
    <w:bookmarkStart w:name="z954" w:id="880"/>
    <w:p>
      <w:pPr>
        <w:spacing w:after="0"/>
        <w:ind w:left="0"/>
        <w:jc w:val="both"/>
      </w:pPr>
      <w:r>
        <w:rPr>
          <w:rFonts w:ascii="Times New Roman"/>
          <w:b w:val="false"/>
          <w:i w:val="false"/>
          <w:color w:val="000000"/>
          <w:sz w:val="28"/>
        </w:rPr>
        <w:t xml:space="preserve">
      3) низкий уровень сервиса в местах отдыха туристов; </w:t>
      </w:r>
    </w:p>
    <w:bookmarkEnd w:id="880"/>
    <w:bookmarkStart w:name="z955" w:id="881"/>
    <w:p>
      <w:pPr>
        <w:spacing w:after="0"/>
        <w:ind w:left="0"/>
        <w:jc w:val="both"/>
      </w:pPr>
      <w:r>
        <w:rPr>
          <w:rFonts w:ascii="Times New Roman"/>
          <w:b w:val="false"/>
          <w:i w:val="false"/>
          <w:color w:val="000000"/>
          <w:sz w:val="28"/>
        </w:rPr>
        <w:t xml:space="preserve">
      4) нехватка квалифицированных кадров в сфере туризма; </w:t>
      </w:r>
    </w:p>
    <w:bookmarkEnd w:id="881"/>
    <w:bookmarkStart w:name="z956" w:id="882"/>
    <w:p>
      <w:pPr>
        <w:spacing w:after="0"/>
        <w:ind w:left="0"/>
        <w:jc w:val="both"/>
      </w:pPr>
      <w:r>
        <w:rPr>
          <w:rFonts w:ascii="Times New Roman"/>
          <w:b w:val="false"/>
          <w:i w:val="false"/>
          <w:color w:val="000000"/>
          <w:sz w:val="28"/>
        </w:rPr>
        <w:t xml:space="preserve">
      5) недостаточное количество внешних инвестиций в отрасль туризма; </w:t>
      </w:r>
    </w:p>
    <w:bookmarkEnd w:id="882"/>
    <w:bookmarkStart w:name="z957" w:id="883"/>
    <w:p>
      <w:pPr>
        <w:spacing w:after="0"/>
        <w:ind w:left="0"/>
        <w:jc w:val="both"/>
      </w:pPr>
      <w:r>
        <w:rPr>
          <w:rFonts w:ascii="Times New Roman"/>
          <w:b w:val="false"/>
          <w:i w:val="false"/>
          <w:color w:val="000000"/>
          <w:sz w:val="28"/>
        </w:rPr>
        <w:t>
      6) несовершенный визовый и миграционный режим;</w:t>
      </w:r>
    </w:p>
    <w:bookmarkEnd w:id="883"/>
    <w:bookmarkStart w:name="z958" w:id="884"/>
    <w:p>
      <w:pPr>
        <w:spacing w:after="0"/>
        <w:ind w:left="0"/>
        <w:jc w:val="both"/>
      </w:pPr>
      <w:r>
        <w:rPr>
          <w:rFonts w:ascii="Times New Roman"/>
          <w:b w:val="false"/>
          <w:i w:val="false"/>
          <w:color w:val="000000"/>
          <w:sz w:val="28"/>
        </w:rPr>
        <w:t>
      7) ограничение в регулировании воздушного пространства;</w:t>
      </w:r>
    </w:p>
    <w:bookmarkEnd w:id="884"/>
    <w:bookmarkStart w:name="z959" w:id="885"/>
    <w:p>
      <w:pPr>
        <w:spacing w:after="0"/>
        <w:ind w:left="0"/>
        <w:jc w:val="both"/>
      </w:pPr>
      <w:r>
        <w:rPr>
          <w:rFonts w:ascii="Times New Roman"/>
          <w:b w:val="false"/>
          <w:i w:val="false"/>
          <w:color w:val="000000"/>
          <w:sz w:val="28"/>
        </w:rPr>
        <w:t>
      8) низкий уровень информации о туристском потенциале Казахстана на внутреннем и международном рынках;</w:t>
      </w:r>
    </w:p>
    <w:bookmarkEnd w:id="885"/>
    <w:bookmarkStart w:name="z960" w:id="886"/>
    <w:p>
      <w:pPr>
        <w:spacing w:after="0"/>
        <w:ind w:left="0"/>
        <w:jc w:val="both"/>
      </w:pPr>
      <w:r>
        <w:rPr>
          <w:rFonts w:ascii="Times New Roman"/>
          <w:b w:val="false"/>
          <w:i w:val="false"/>
          <w:color w:val="000000"/>
          <w:sz w:val="28"/>
        </w:rPr>
        <w:t>
      9) высокие цены на проживание и авиаперевозки.</w:t>
      </w:r>
    </w:p>
    <w:bookmarkEnd w:id="886"/>
    <w:bookmarkStart w:name="z961" w:id="887"/>
    <w:p>
      <w:pPr>
        <w:spacing w:after="0"/>
        <w:ind w:left="0"/>
        <w:jc w:val="both"/>
      </w:pPr>
      <w:r>
        <w:rPr>
          <w:rFonts w:ascii="Times New Roman"/>
          <w:b w:val="false"/>
          <w:i w:val="false"/>
          <w:color w:val="000000"/>
          <w:sz w:val="28"/>
        </w:rPr>
        <w:t xml:space="preserve">
      Возможности </w:t>
      </w:r>
    </w:p>
    <w:bookmarkEnd w:id="887"/>
    <w:bookmarkStart w:name="z962" w:id="888"/>
    <w:p>
      <w:pPr>
        <w:spacing w:after="0"/>
        <w:ind w:left="0"/>
        <w:jc w:val="both"/>
      </w:pPr>
      <w:r>
        <w:rPr>
          <w:rFonts w:ascii="Times New Roman"/>
          <w:b w:val="false"/>
          <w:i w:val="false"/>
          <w:color w:val="000000"/>
          <w:sz w:val="28"/>
        </w:rPr>
        <w:t>
      1) близкое расположение со странами с высоким потенциалом выездного туризма (Россия, Китай);</w:t>
      </w:r>
    </w:p>
    <w:bookmarkEnd w:id="888"/>
    <w:bookmarkStart w:name="z963" w:id="889"/>
    <w:p>
      <w:pPr>
        <w:spacing w:after="0"/>
        <w:ind w:left="0"/>
        <w:jc w:val="both"/>
      </w:pPr>
      <w:r>
        <w:rPr>
          <w:rFonts w:ascii="Times New Roman"/>
          <w:b w:val="false"/>
          <w:i w:val="false"/>
          <w:color w:val="000000"/>
          <w:sz w:val="28"/>
        </w:rPr>
        <w:t xml:space="preserve">
      2) разработка уникальных местных туристских продуктов; </w:t>
      </w:r>
    </w:p>
    <w:bookmarkEnd w:id="889"/>
    <w:bookmarkStart w:name="z964" w:id="890"/>
    <w:p>
      <w:pPr>
        <w:spacing w:after="0"/>
        <w:ind w:left="0"/>
        <w:jc w:val="both"/>
      </w:pPr>
      <w:r>
        <w:rPr>
          <w:rFonts w:ascii="Times New Roman"/>
          <w:b w:val="false"/>
          <w:i w:val="false"/>
          <w:color w:val="000000"/>
          <w:sz w:val="28"/>
        </w:rPr>
        <w:t xml:space="preserve">
      3) активное государственное участие в развитии регионов, в том числе за счет обустройства туристской и транспортно-логистической инфраструктуры; </w:t>
      </w:r>
    </w:p>
    <w:bookmarkEnd w:id="890"/>
    <w:bookmarkStart w:name="z965" w:id="891"/>
    <w:p>
      <w:pPr>
        <w:spacing w:after="0"/>
        <w:ind w:left="0"/>
        <w:jc w:val="both"/>
      </w:pPr>
      <w:r>
        <w:rPr>
          <w:rFonts w:ascii="Times New Roman"/>
          <w:b w:val="false"/>
          <w:i w:val="false"/>
          <w:color w:val="000000"/>
          <w:sz w:val="28"/>
        </w:rPr>
        <w:t>
      4) использование современных технологий в области коммуникаций и распространения продуктов.</w:t>
      </w:r>
    </w:p>
    <w:bookmarkEnd w:id="891"/>
    <w:bookmarkStart w:name="z966" w:id="892"/>
    <w:p>
      <w:pPr>
        <w:spacing w:after="0"/>
        <w:ind w:left="0"/>
        <w:jc w:val="both"/>
      </w:pPr>
      <w:r>
        <w:rPr>
          <w:rFonts w:ascii="Times New Roman"/>
          <w:b w:val="false"/>
          <w:i w:val="false"/>
          <w:color w:val="000000"/>
          <w:sz w:val="28"/>
        </w:rPr>
        <w:t>
      Угрозы</w:t>
      </w:r>
    </w:p>
    <w:bookmarkEnd w:id="892"/>
    <w:bookmarkStart w:name="z967" w:id="893"/>
    <w:p>
      <w:pPr>
        <w:spacing w:after="0"/>
        <w:ind w:left="0"/>
        <w:jc w:val="both"/>
      </w:pPr>
      <w:r>
        <w:rPr>
          <w:rFonts w:ascii="Times New Roman"/>
          <w:b w:val="false"/>
          <w:i w:val="false"/>
          <w:color w:val="000000"/>
          <w:sz w:val="28"/>
        </w:rPr>
        <w:t xml:space="preserve">
      1) аналогичные туристские продукты близлежащих стран; </w:t>
      </w:r>
    </w:p>
    <w:bookmarkEnd w:id="893"/>
    <w:bookmarkStart w:name="z968" w:id="894"/>
    <w:p>
      <w:pPr>
        <w:spacing w:after="0"/>
        <w:ind w:left="0"/>
        <w:jc w:val="both"/>
      </w:pPr>
      <w:r>
        <w:rPr>
          <w:rFonts w:ascii="Times New Roman"/>
          <w:b w:val="false"/>
          <w:i w:val="false"/>
          <w:color w:val="000000"/>
          <w:sz w:val="28"/>
        </w:rPr>
        <w:t xml:space="preserve">
      2) сильная зависимость от объема деловых поездок; </w:t>
      </w:r>
    </w:p>
    <w:bookmarkEnd w:id="894"/>
    <w:bookmarkStart w:name="z969" w:id="895"/>
    <w:p>
      <w:pPr>
        <w:spacing w:after="0"/>
        <w:ind w:left="0"/>
        <w:jc w:val="both"/>
      </w:pPr>
      <w:r>
        <w:rPr>
          <w:rFonts w:ascii="Times New Roman"/>
          <w:b w:val="false"/>
          <w:i w:val="false"/>
          <w:color w:val="000000"/>
          <w:sz w:val="28"/>
        </w:rPr>
        <w:t xml:space="preserve">
      3) медленное развитие транспортного сообщения (воздушное, наземное); </w:t>
      </w:r>
    </w:p>
    <w:bookmarkEnd w:id="895"/>
    <w:bookmarkStart w:name="z970" w:id="896"/>
    <w:p>
      <w:pPr>
        <w:spacing w:after="0"/>
        <w:ind w:left="0"/>
        <w:jc w:val="both"/>
      </w:pPr>
      <w:r>
        <w:rPr>
          <w:rFonts w:ascii="Times New Roman"/>
          <w:b w:val="false"/>
          <w:i w:val="false"/>
          <w:color w:val="000000"/>
          <w:sz w:val="28"/>
        </w:rPr>
        <w:t>
      4) новые мировые и региональные кризисы.</w:t>
      </w:r>
    </w:p>
    <w:bookmarkEnd w:id="896"/>
    <w:bookmarkStart w:name="z971" w:id="897"/>
    <w:p>
      <w:pPr>
        <w:spacing w:after="0"/>
        <w:ind w:left="0"/>
        <w:jc w:val="both"/>
      </w:pPr>
      <w:r>
        <w:rPr>
          <w:rFonts w:ascii="Times New Roman"/>
          <w:b w:val="false"/>
          <w:i w:val="false"/>
          <w:color w:val="000000"/>
          <w:sz w:val="28"/>
        </w:rPr>
        <w:t>
      Ключевые проблемы развития туристской отрасли лежат в коммуникационной плоскости.</w:t>
      </w:r>
    </w:p>
    <w:bookmarkEnd w:id="897"/>
    <w:bookmarkStart w:name="z972" w:id="898"/>
    <w:p>
      <w:pPr>
        <w:spacing w:after="0"/>
        <w:ind w:left="0"/>
        <w:jc w:val="both"/>
      </w:pPr>
      <w:r>
        <w:rPr>
          <w:rFonts w:ascii="Times New Roman"/>
          <w:b w:val="false"/>
          <w:i w:val="false"/>
          <w:color w:val="000000"/>
          <w:sz w:val="28"/>
        </w:rPr>
        <w:t>
      Первая проблема - отсутствие налаженных связей, координации и эффективного взаимодействия между игроками туристского рынка, (туроператоры, турагенты, туристские объекты, услугодатели, ассоциации, центральные и местные исполнительные органы, и др.).</w:t>
      </w:r>
    </w:p>
    <w:bookmarkEnd w:id="898"/>
    <w:bookmarkStart w:name="z973" w:id="899"/>
    <w:p>
      <w:pPr>
        <w:spacing w:after="0"/>
        <w:ind w:left="0"/>
        <w:jc w:val="both"/>
      </w:pPr>
      <w:r>
        <w:rPr>
          <w:rFonts w:ascii="Times New Roman"/>
          <w:b w:val="false"/>
          <w:i w:val="false"/>
          <w:color w:val="000000"/>
          <w:sz w:val="28"/>
        </w:rPr>
        <w:t>
      Вторая проблема - слабый брендинг, маркетинг и продвижение казахстанских туристских дестинаций, недостаточность информационного обеспечения о местах туризма в Казахстане даже на внутреннем рынке.</w:t>
      </w:r>
    </w:p>
    <w:bookmarkEnd w:id="899"/>
    <w:bookmarkStart w:name="z974" w:id="900"/>
    <w:p>
      <w:pPr>
        <w:spacing w:after="0"/>
        <w:ind w:left="0"/>
        <w:jc w:val="both"/>
      </w:pPr>
      <w:r>
        <w:rPr>
          <w:rFonts w:ascii="Times New Roman"/>
          <w:b w:val="false"/>
          <w:i w:val="false"/>
          <w:color w:val="000000"/>
          <w:sz w:val="28"/>
        </w:rPr>
        <w:t>
      К ряду сдерживающих факторов развития туристской отрасли можно также отнести:</w:t>
      </w:r>
    </w:p>
    <w:bookmarkEnd w:id="900"/>
    <w:bookmarkStart w:name="z975" w:id="901"/>
    <w:p>
      <w:pPr>
        <w:spacing w:after="0"/>
        <w:ind w:left="0"/>
        <w:jc w:val="both"/>
      </w:pPr>
      <w:r>
        <w:rPr>
          <w:rFonts w:ascii="Times New Roman"/>
          <w:b w:val="false"/>
          <w:i w:val="false"/>
          <w:color w:val="000000"/>
          <w:sz w:val="28"/>
        </w:rPr>
        <w:t>
      1) неудовлетворительное состояние туристских ресурсов, недостаточное развитие инженерной и транспортной инфраструктуры в местах туризма, труднодоступность туристских объектов, недостаток качественной гостиничной, развлекательной инфраструктуры, невысокий уровень сервиса в местах отдыха туристов;</w:t>
      </w:r>
    </w:p>
    <w:bookmarkEnd w:id="901"/>
    <w:bookmarkStart w:name="z976" w:id="902"/>
    <w:p>
      <w:pPr>
        <w:spacing w:after="0"/>
        <w:ind w:left="0"/>
        <w:jc w:val="both"/>
      </w:pPr>
      <w:r>
        <w:rPr>
          <w:rFonts w:ascii="Times New Roman"/>
          <w:b w:val="false"/>
          <w:i w:val="false"/>
          <w:color w:val="000000"/>
          <w:sz w:val="28"/>
        </w:rPr>
        <w:t>
      2) дефицит квалифицированного персонала, способного предложить качественное обслуживание туриста;</w:t>
      </w:r>
    </w:p>
    <w:bookmarkEnd w:id="902"/>
    <w:bookmarkStart w:name="z977" w:id="903"/>
    <w:p>
      <w:pPr>
        <w:spacing w:after="0"/>
        <w:ind w:left="0"/>
        <w:jc w:val="both"/>
      </w:pPr>
      <w:r>
        <w:rPr>
          <w:rFonts w:ascii="Times New Roman"/>
          <w:b w:val="false"/>
          <w:i w:val="false"/>
          <w:color w:val="000000"/>
          <w:sz w:val="28"/>
        </w:rPr>
        <w:t>
      3) высокие цены на туристские продукты при недостаточно высоком уровне качества услуг;</w:t>
      </w:r>
    </w:p>
    <w:bookmarkEnd w:id="903"/>
    <w:bookmarkStart w:name="z978" w:id="904"/>
    <w:p>
      <w:pPr>
        <w:spacing w:after="0"/>
        <w:ind w:left="0"/>
        <w:jc w:val="both"/>
      </w:pPr>
      <w:r>
        <w:rPr>
          <w:rFonts w:ascii="Times New Roman"/>
          <w:b w:val="false"/>
          <w:i w:val="false"/>
          <w:color w:val="000000"/>
          <w:sz w:val="28"/>
        </w:rPr>
        <w:t>
      4) ограниченное количество международных авиаперевозчиков, работающих в Казахстане, количество и частота прямых рейсов, отсутствие бюджетных авиакомпаний делают поездки в Казахстан дорогими и иногда невозможными из некоторых регионов;</w:t>
      </w:r>
    </w:p>
    <w:bookmarkEnd w:id="904"/>
    <w:bookmarkStart w:name="z979" w:id="905"/>
    <w:p>
      <w:pPr>
        <w:spacing w:after="0"/>
        <w:ind w:left="0"/>
        <w:jc w:val="both"/>
      </w:pPr>
      <w:r>
        <w:rPr>
          <w:rFonts w:ascii="Times New Roman"/>
          <w:b w:val="false"/>
          <w:i w:val="false"/>
          <w:color w:val="000000"/>
          <w:sz w:val="28"/>
        </w:rPr>
        <w:t>
      5) отсутствие в достаточном количестве объектов туристской инфраструктуры за пределами больших городов;</w:t>
      </w:r>
    </w:p>
    <w:bookmarkEnd w:id="905"/>
    <w:bookmarkStart w:name="z980" w:id="906"/>
    <w:p>
      <w:pPr>
        <w:spacing w:after="0"/>
        <w:ind w:left="0"/>
        <w:jc w:val="both"/>
      </w:pPr>
      <w:r>
        <w:rPr>
          <w:rFonts w:ascii="Times New Roman"/>
          <w:b w:val="false"/>
          <w:i w:val="false"/>
          <w:color w:val="000000"/>
          <w:sz w:val="28"/>
        </w:rPr>
        <w:t>
      6) наличие ряда административных барьеров (визовый режим, миграционная политика, разрешительные документы);</w:t>
      </w:r>
    </w:p>
    <w:bookmarkEnd w:id="906"/>
    <w:bookmarkStart w:name="z981" w:id="907"/>
    <w:p>
      <w:pPr>
        <w:spacing w:after="0"/>
        <w:ind w:left="0"/>
        <w:jc w:val="both"/>
      </w:pPr>
      <w:r>
        <w:rPr>
          <w:rFonts w:ascii="Times New Roman"/>
          <w:b w:val="false"/>
          <w:i w:val="false"/>
          <w:color w:val="000000"/>
          <w:sz w:val="28"/>
        </w:rPr>
        <w:t>
      7) отсутствие системы мониторинга и оценки качества туристских услуг;</w:t>
      </w:r>
    </w:p>
    <w:bookmarkEnd w:id="907"/>
    <w:bookmarkStart w:name="z982" w:id="908"/>
    <w:p>
      <w:pPr>
        <w:spacing w:after="0"/>
        <w:ind w:left="0"/>
        <w:jc w:val="both"/>
      </w:pPr>
      <w:r>
        <w:rPr>
          <w:rFonts w:ascii="Times New Roman"/>
          <w:b w:val="false"/>
          <w:i w:val="false"/>
          <w:color w:val="000000"/>
          <w:sz w:val="28"/>
        </w:rPr>
        <w:t>
      8) низкая инвестиционная привлекательность туристской отрасли;</w:t>
      </w:r>
    </w:p>
    <w:bookmarkEnd w:id="908"/>
    <w:bookmarkStart w:name="z983" w:id="909"/>
    <w:p>
      <w:pPr>
        <w:spacing w:after="0"/>
        <w:ind w:left="0"/>
        <w:jc w:val="both"/>
      </w:pPr>
      <w:r>
        <w:rPr>
          <w:rFonts w:ascii="Times New Roman"/>
          <w:b w:val="false"/>
          <w:i w:val="false"/>
          <w:color w:val="000000"/>
          <w:sz w:val="28"/>
        </w:rPr>
        <w:t>
      9) преимущественная развитость выездного туризма над въездным;</w:t>
      </w:r>
    </w:p>
    <w:bookmarkEnd w:id="909"/>
    <w:bookmarkStart w:name="z984" w:id="910"/>
    <w:p>
      <w:pPr>
        <w:spacing w:after="0"/>
        <w:ind w:left="0"/>
        <w:jc w:val="both"/>
      </w:pPr>
      <w:r>
        <w:rPr>
          <w:rFonts w:ascii="Times New Roman"/>
          <w:b w:val="false"/>
          <w:i w:val="false"/>
          <w:color w:val="000000"/>
          <w:sz w:val="28"/>
        </w:rPr>
        <w:t>
      10) слабая загрузка в местах размещения, особенно в межсезонье.</w:t>
      </w:r>
    </w:p>
    <w:bookmarkEnd w:id="910"/>
    <w:bookmarkStart w:name="z985" w:id="911"/>
    <w:p>
      <w:pPr>
        <w:spacing w:after="0"/>
        <w:ind w:left="0"/>
        <w:jc w:val="both"/>
      </w:pPr>
      <w:r>
        <w:rPr>
          <w:rFonts w:ascii="Times New Roman"/>
          <w:b w:val="false"/>
          <w:i w:val="false"/>
          <w:color w:val="000000"/>
          <w:sz w:val="28"/>
        </w:rPr>
        <w:t>
      Казахстан обладает высоким потенциалом развития новых продуктов по таким направлениям, как приключенческий, MICE, событийный, развлекательный, охотничий, историко-культурный, медицинский, экологический, этнографический, детско-юношеский туризм и т.д.</w:t>
      </w:r>
    </w:p>
    <w:bookmarkEnd w:id="911"/>
    <w:bookmarkStart w:name="z986" w:id="912"/>
    <w:p>
      <w:pPr>
        <w:spacing w:after="0"/>
        <w:ind w:left="0"/>
        <w:jc w:val="both"/>
      </w:pPr>
      <w:r>
        <w:rPr>
          <w:rFonts w:ascii="Times New Roman"/>
          <w:b w:val="false"/>
          <w:i w:val="false"/>
          <w:color w:val="000000"/>
          <w:sz w:val="28"/>
        </w:rPr>
        <w:t>
      В связи с этим необходимо применить кардинальные системные и комплексные меры по повышению привлекательности отечественных туристских дестинаций для туристов, бизнеса и инвесторов.</w:t>
      </w:r>
    </w:p>
    <w:bookmarkEnd w:id="912"/>
    <w:bookmarkStart w:name="z987" w:id="913"/>
    <w:p>
      <w:pPr>
        <w:spacing w:after="0"/>
        <w:ind w:left="0"/>
        <w:jc w:val="left"/>
      </w:pPr>
      <w:r>
        <w:rPr>
          <w:rFonts w:ascii="Times New Roman"/>
          <w:b/>
          <w:i w:val="false"/>
          <w:color w:val="000000"/>
        </w:rPr>
        <w:t xml:space="preserve"> 4. Цели, задачи, целевые индикаторы и показатели результатовреализации Программы</w:t>
      </w:r>
    </w:p>
    <w:bookmarkEnd w:id="913"/>
    <w:bookmarkStart w:name="z988" w:id="914"/>
    <w:p>
      <w:pPr>
        <w:spacing w:after="0"/>
        <w:ind w:left="0"/>
        <w:jc w:val="both"/>
      </w:pPr>
      <w:r>
        <w:rPr>
          <w:rFonts w:ascii="Times New Roman"/>
          <w:b w:val="false"/>
          <w:i w:val="false"/>
          <w:color w:val="000000"/>
          <w:sz w:val="28"/>
        </w:rPr>
        <w:t>
      Цель программы - обеспечение доли туризма в общем объеме ВВП Республики Казахстан не менее 8 % к 2025 году. Для достижения данной цели необходимо достичь следующих целевых индикаторов:</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Целевые индикаторы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информации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2017</w:t>
            </w:r>
          </w:p>
          <w:p>
            <w:pPr>
              <w:spacing w:after="20"/>
              <w:ind w:left="20"/>
              <w:jc w:val="both"/>
            </w:pPr>
          </w:p>
          <w:p>
            <w:pPr>
              <w:spacing w:after="20"/>
              <w:ind w:left="20"/>
              <w:jc w:val="both"/>
            </w:pPr>
            <w:r>
              <w:rPr>
                <w:rFonts w:ascii="Times New Roman"/>
                <w:b/>
                <w:i w:val="false"/>
                <w:color w:val="000000"/>
                <w:sz w:val="20"/>
              </w:rPr>
              <w:t>
факт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въездных посетителей*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15"/>
          <w:p>
            <w:pPr>
              <w:spacing w:after="20"/>
              <w:ind w:left="20"/>
              <w:jc w:val="both"/>
            </w:pPr>
            <w:r>
              <w:rPr>
                <w:rFonts w:ascii="Times New Roman"/>
                <w:b w:val="false"/>
                <w:i w:val="false"/>
                <w:color w:val="000000"/>
                <w:sz w:val="20"/>
              </w:rPr>
              <w:t>
млн.</w:t>
            </w:r>
          </w:p>
          <w:bookmarkEnd w:id="915"/>
          <w:p>
            <w:pPr>
              <w:spacing w:after="20"/>
              <w:ind w:left="20"/>
              <w:jc w:val="both"/>
            </w:pPr>
            <w:r>
              <w:rPr>
                <w:rFonts w:ascii="Times New Roman"/>
                <w:b w:val="false"/>
                <w:i w:val="false"/>
                <w:color w:val="000000"/>
                <w:sz w:val="20"/>
              </w:rPr>
              <w:t>
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16"/>
          <w:p>
            <w:pPr>
              <w:spacing w:after="20"/>
              <w:ind w:left="20"/>
              <w:jc w:val="both"/>
            </w:pPr>
            <w:r>
              <w:rPr>
                <w:rFonts w:ascii="Times New Roman"/>
                <w:b w:val="false"/>
                <w:i w:val="false"/>
                <w:color w:val="000000"/>
                <w:sz w:val="20"/>
              </w:rPr>
              <w:t>
МКС</w:t>
            </w:r>
          </w:p>
          <w:bookmarkEnd w:id="916"/>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въездных туристов**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17"/>
          <w:p>
            <w:pPr>
              <w:spacing w:after="20"/>
              <w:ind w:left="20"/>
              <w:jc w:val="both"/>
            </w:pPr>
            <w:r>
              <w:rPr>
                <w:rFonts w:ascii="Times New Roman"/>
                <w:b w:val="false"/>
                <w:i w:val="false"/>
                <w:color w:val="000000"/>
                <w:sz w:val="20"/>
              </w:rPr>
              <w:t>
млн.</w:t>
            </w:r>
          </w:p>
          <w:bookmarkEnd w:id="917"/>
          <w:p>
            <w:pPr>
              <w:spacing w:after="20"/>
              <w:ind w:left="20"/>
              <w:jc w:val="both"/>
            </w:pPr>
            <w:r>
              <w:rPr>
                <w:rFonts w:ascii="Times New Roman"/>
                <w:b w:val="false"/>
                <w:i w:val="false"/>
                <w:color w:val="000000"/>
                <w:sz w:val="20"/>
              </w:rPr>
              <w:t>
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18"/>
          <w:p>
            <w:pPr>
              <w:spacing w:after="20"/>
              <w:ind w:left="20"/>
              <w:jc w:val="both"/>
            </w:pPr>
            <w:r>
              <w:rPr>
                <w:rFonts w:ascii="Times New Roman"/>
                <w:b w:val="false"/>
                <w:i w:val="false"/>
                <w:color w:val="000000"/>
                <w:sz w:val="20"/>
              </w:rPr>
              <w:t>
МКС</w:t>
            </w:r>
          </w:p>
          <w:bookmarkEnd w:id="918"/>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внутренних туристов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19"/>
          <w:p>
            <w:pPr>
              <w:spacing w:after="20"/>
              <w:ind w:left="20"/>
              <w:jc w:val="both"/>
            </w:pPr>
            <w:r>
              <w:rPr>
                <w:rFonts w:ascii="Times New Roman"/>
                <w:b w:val="false"/>
                <w:i w:val="false"/>
                <w:color w:val="000000"/>
                <w:sz w:val="20"/>
              </w:rPr>
              <w:t>
млн.</w:t>
            </w:r>
          </w:p>
          <w:bookmarkEnd w:id="919"/>
          <w:p>
            <w:pPr>
              <w:spacing w:after="20"/>
              <w:ind w:left="20"/>
              <w:jc w:val="both"/>
            </w:pPr>
            <w:r>
              <w:rPr>
                <w:rFonts w:ascii="Times New Roman"/>
                <w:b w:val="false"/>
                <w:i w:val="false"/>
                <w:color w:val="000000"/>
                <w:sz w:val="20"/>
              </w:rPr>
              <w:t>
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20"/>
          <w:p>
            <w:pPr>
              <w:spacing w:after="20"/>
              <w:ind w:left="20"/>
              <w:jc w:val="both"/>
            </w:pPr>
            <w:r>
              <w:rPr>
                <w:rFonts w:ascii="Times New Roman"/>
                <w:b w:val="false"/>
                <w:i w:val="false"/>
                <w:color w:val="000000"/>
                <w:sz w:val="20"/>
              </w:rPr>
              <w:t>
МКС</w:t>
            </w:r>
          </w:p>
          <w:bookmarkEnd w:id="920"/>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занятых в туристской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21"/>
          <w:p>
            <w:pPr>
              <w:spacing w:after="20"/>
              <w:ind w:left="20"/>
              <w:jc w:val="both"/>
            </w:pPr>
            <w:r>
              <w:rPr>
                <w:rFonts w:ascii="Times New Roman"/>
                <w:b w:val="false"/>
                <w:i w:val="false"/>
                <w:color w:val="000000"/>
                <w:sz w:val="20"/>
              </w:rPr>
              <w:t>
тыс.</w:t>
            </w:r>
          </w:p>
          <w:bookmarkEnd w:id="921"/>
          <w:p>
            <w:pPr>
              <w:spacing w:after="20"/>
              <w:ind w:left="20"/>
              <w:jc w:val="both"/>
            </w:pPr>
            <w:r>
              <w:rPr>
                <w:rFonts w:ascii="Times New Roman"/>
                <w:b w:val="false"/>
                <w:i w:val="false"/>
                <w:color w:val="000000"/>
                <w:sz w:val="20"/>
              </w:rPr>
              <w:t>
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22"/>
          <w:p>
            <w:pPr>
              <w:spacing w:after="20"/>
              <w:ind w:left="20"/>
              <w:jc w:val="both"/>
            </w:pPr>
            <w:r>
              <w:rPr>
                <w:rFonts w:ascii="Times New Roman"/>
                <w:b w:val="false"/>
                <w:i w:val="false"/>
                <w:color w:val="000000"/>
                <w:sz w:val="20"/>
              </w:rPr>
              <w:t>
МКС</w:t>
            </w:r>
          </w:p>
          <w:bookmarkEnd w:id="922"/>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местами размещения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23"/>
          <w:p>
            <w:pPr>
              <w:spacing w:after="20"/>
              <w:ind w:left="20"/>
              <w:jc w:val="both"/>
            </w:pPr>
            <w:r>
              <w:rPr>
                <w:rFonts w:ascii="Times New Roman"/>
                <w:b w:val="false"/>
                <w:i w:val="false"/>
                <w:color w:val="000000"/>
                <w:sz w:val="20"/>
              </w:rPr>
              <w:t>
млрд.</w:t>
            </w:r>
          </w:p>
          <w:bookmarkEnd w:id="923"/>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24"/>
          <w:p>
            <w:pPr>
              <w:spacing w:after="20"/>
              <w:ind w:left="20"/>
              <w:jc w:val="both"/>
            </w:pPr>
            <w:r>
              <w:rPr>
                <w:rFonts w:ascii="Times New Roman"/>
                <w:b w:val="false"/>
                <w:i w:val="false"/>
                <w:color w:val="000000"/>
                <w:sz w:val="20"/>
              </w:rPr>
              <w:t>
МКС</w:t>
            </w:r>
          </w:p>
          <w:bookmarkEnd w:id="924"/>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основной 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25"/>
          <w:p>
            <w:pPr>
              <w:spacing w:after="20"/>
              <w:ind w:left="20"/>
              <w:jc w:val="both"/>
            </w:pPr>
            <w:r>
              <w:rPr>
                <w:rFonts w:ascii="Times New Roman"/>
                <w:b w:val="false"/>
                <w:i w:val="false"/>
                <w:color w:val="000000"/>
                <w:sz w:val="20"/>
              </w:rPr>
              <w:t>
млрд.</w:t>
            </w:r>
          </w:p>
          <w:bookmarkEnd w:id="925"/>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26"/>
          <w:p>
            <w:pPr>
              <w:spacing w:after="20"/>
              <w:ind w:left="20"/>
              <w:jc w:val="both"/>
            </w:pPr>
            <w:r>
              <w:rPr>
                <w:rFonts w:ascii="Times New Roman"/>
                <w:b w:val="false"/>
                <w:i w:val="false"/>
                <w:color w:val="000000"/>
                <w:sz w:val="20"/>
              </w:rPr>
              <w:t>
МКС</w:t>
            </w:r>
          </w:p>
          <w:bookmarkEnd w:id="926"/>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27"/>
          <w:p>
            <w:pPr>
              <w:spacing w:after="20"/>
              <w:ind w:left="20"/>
              <w:jc w:val="both"/>
            </w:pPr>
            <w:r>
              <w:rPr>
                <w:rFonts w:ascii="Times New Roman"/>
                <w:b w:val="false"/>
                <w:i w:val="false"/>
                <w:color w:val="000000"/>
                <w:sz w:val="20"/>
              </w:rPr>
              <w:t>
295,7</w:t>
            </w:r>
          </w:p>
          <w:bookmarkEnd w:id="927"/>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 Индекса конкурентоспособности путешествий и туризма ВЭФ (Рейтинг ВЭФ)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 ВЭФ по развитию инфраструктуры туристского сервиса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28"/>
          <w:p>
            <w:pPr>
              <w:spacing w:after="20"/>
              <w:ind w:left="20"/>
              <w:jc w:val="both"/>
            </w:pPr>
            <w:r>
              <w:rPr>
                <w:rFonts w:ascii="Times New Roman"/>
                <w:b w:val="false"/>
                <w:i w:val="false"/>
                <w:color w:val="000000"/>
                <w:sz w:val="20"/>
              </w:rPr>
              <w:t>
МКС</w:t>
            </w:r>
          </w:p>
          <w:bookmarkEnd w:id="928"/>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 ВЭФ по эффективности маркетинга и брендинга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29"/>
          <w:p>
            <w:pPr>
              <w:spacing w:after="20"/>
              <w:ind w:left="20"/>
              <w:jc w:val="both"/>
            </w:pPr>
            <w:r>
              <w:rPr>
                <w:rFonts w:ascii="Times New Roman"/>
                <w:b w:val="false"/>
                <w:i w:val="false"/>
                <w:color w:val="000000"/>
                <w:sz w:val="20"/>
              </w:rPr>
              <w:t>
МКС, МИД</w:t>
            </w:r>
          </w:p>
          <w:bookmarkEnd w:id="929"/>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bookmarkStart w:name="z1005" w:id="930"/>
    <w:p>
      <w:pPr>
        <w:spacing w:after="0"/>
        <w:ind w:left="0"/>
        <w:jc w:val="both"/>
      </w:pPr>
      <w:r>
        <w:rPr>
          <w:rFonts w:ascii="Times New Roman"/>
          <w:b w:val="false"/>
          <w:i w:val="false"/>
          <w:color w:val="000000"/>
          <w:sz w:val="28"/>
        </w:rPr>
        <w:t>
      *посетитель - иностранный гражданин, пересекший Государственную границу Республики Казахстан</w:t>
      </w:r>
    </w:p>
    <w:bookmarkEnd w:id="930"/>
    <w:bookmarkStart w:name="z1006" w:id="931"/>
    <w:p>
      <w:pPr>
        <w:spacing w:after="0"/>
        <w:ind w:left="0"/>
        <w:jc w:val="both"/>
      </w:pPr>
      <w:r>
        <w:rPr>
          <w:rFonts w:ascii="Times New Roman"/>
          <w:b w:val="false"/>
          <w:i w:val="false"/>
          <w:color w:val="000000"/>
          <w:sz w:val="28"/>
        </w:rPr>
        <w:t>
      ** въездной турист - иностранный гражданин, проведший &gt;24 часов и остановившийся в местах размещения на территории РК</w:t>
      </w:r>
    </w:p>
    <w:bookmarkEnd w:id="931"/>
    <w:bookmarkStart w:name="z1007" w:id="932"/>
    <w:p>
      <w:pPr>
        <w:spacing w:after="0"/>
        <w:ind w:left="0"/>
        <w:jc w:val="both"/>
      </w:pPr>
      <w:r>
        <w:rPr>
          <w:rFonts w:ascii="Times New Roman"/>
          <w:b w:val="false"/>
          <w:i w:val="false"/>
          <w:color w:val="000000"/>
          <w:sz w:val="28"/>
        </w:rPr>
        <w:t>
      Для достижения поставленной цели предусматривается решение следующих задач:</w:t>
      </w:r>
    </w:p>
    <w:bookmarkEnd w:id="932"/>
    <w:bookmarkStart w:name="z1008" w:id="933"/>
    <w:p>
      <w:pPr>
        <w:spacing w:after="0"/>
        <w:ind w:left="0"/>
        <w:jc w:val="both"/>
      </w:pPr>
      <w:r>
        <w:rPr>
          <w:rFonts w:ascii="Times New Roman"/>
          <w:b w:val="false"/>
          <w:i w:val="false"/>
          <w:color w:val="000000"/>
          <w:sz w:val="28"/>
        </w:rPr>
        <w:t xml:space="preserve">
      </w:t>
      </w:r>
      <w:r>
        <w:rPr>
          <w:rFonts w:ascii="Times New Roman"/>
          <w:b/>
          <w:i w:val="false"/>
          <w:color w:val="000000"/>
          <w:sz w:val="28"/>
        </w:rPr>
        <w:t>4.1.Развитие туристских ресурсов</w:t>
      </w:r>
    </w:p>
    <w:bookmarkEnd w:id="933"/>
    <w:bookmarkStart w:name="z1009" w:id="934"/>
    <w:p>
      <w:pPr>
        <w:spacing w:after="0"/>
        <w:ind w:left="0"/>
        <w:jc w:val="both"/>
      </w:pPr>
      <w:r>
        <w:rPr>
          <w:rFonts w:ascii="Times New Roman"/>
          <w:b w:val="false"/>
          <w:i w:val="false"/>
          <w:color w:val="000000"/>
          <w:sz w:val="28"/>
        </w:rPr>
        <w:t>
      Показателями результатов выполнения этой задачи станут:</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результатов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информации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2018</w:t>
            </w:r>
          </w:p>
          <w:p>
            <w:pPr>
              <w:spacing w:after="20"/>
              <w:ind w:left="20"/>
              <w:jc w:val="both"/>
            </w:pPr>
          </w:p>
          <w:p>
            <w:pPr>
              <w:spacing w:after="20"/>
              <w:ind w:left="20"/>
              <w:jc w:val="both"/>
            </w:pPr>
            <w:r>
              <w:rPr>
                <w:rFonts w:ascii="Times New Roman"/>
                <w:b/>
                <w:i w:val="false"/>
                <w:color w:val="000000"/>
                <w:sz w:val="20"/>
              </w:rPr>
              <w:t>
оцен-ка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2019</w:t>
            </w:r>
          </w:p>
          <w:p>
            <w:pPr>
              <w:spacing w:after="20"/>
              <w:ind w:left="20"/>
              <w:jc w:val="both"/>
            </w:pPr>
          </w:p>
          <w:p>
            <w:pPr>
              <w:spacing w:after="20"/>
              <w:ind w:left="20"/>
              <w:jc w:val="both"/>
            </w:pPr>
            <w:r>
              <w:rPr>
                <w:rFonts w:ascii="Times New Roman"/>
                <w:b/>
                <w:i w:val="false"/>
                <w:color w:val="000000"/>
                <w:sz w:val="20"/>
              </w:rPr>
              <w:t>
прог-ноз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созданных преференционных режимов для инвесторов в приоритетных туристских территориях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ЦГО, МИО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инвестиционных приоритетных проектов в сфере туризма, получивших инвестиционные преференции (по запросу МКС)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МНЭ, МИД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012" w:id="935"/>
    <w:p>
      <w:pPr>
        <w:spacing w:after="0"/>
        <w:ind w:left="0"/>
        <w:jc w:val="both"/>
      </w:pPr>
      <w:r>
        <w:rPr>
          <w:rFonts w:ascii="Times New Roman"/>
          <w:b w:val="false"/>
          <w:i w:val="false"/>
          <w:color w:val="000000"/>
          <w:sz w:val="28"/>
        </w:rPr>
        <w:t xml:space="preserve">
      </w:t>
      </w:r>
      <w:r>
        <w:rPr>
          <w:rFonts w:ascii="Times New Roman"/>
          <w:b/>
          <w:i w:val="false"/>
          <w:color w:val="000000"/>
          <w:sz w:val="28"/>
        </w:rPr>
        <w:t>4.2. Обеспечение транспортной доступности туристских дестинаций и объектов</w:t>
      </w:r>
    </w:p>
    <w:bookmarkEnd w:id="935"/>
    <w:bookmarkStart w:name="z1013" w:id="936"/>
    <w:p>
      <w:pPr>
        <w:spacing w:after="0"/>
        <w:ind w:left="0"/>
        <w:jc w:val="both"/>
      </w:pPr>
      <w:r>
        <w:rPr>
          <w:rFonts w:ascii="Times New Roman"/>
          <w:b w:val="false"/>
          <w:i w:val="false"/>
          <w:color w:val="000000"/>
          <w:sz w:val="28"/>
        </w:rPr>
        <w:t>
      Показателями результатов выполнения этой задачи станут:</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результатов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информации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2018</w:t>
            </w:r>
          </w:p>
          <w:p>
            <w:pPr>
              <w:spacing w:after="20"/>
              <w:ind w:left="20"/>
              <w:jc w:val="both"/>
            </w:pPr>
          </w:p>
          <w:p>
            <w:pPr>
              <w:spacing w:after="20"/>
              <w:ind w:left="20"/>
              <w:jc w:val="both"/>
            </w:pPr>
            <w:r>
              <w:rPr>
                <w:rFonts w:ascii="Times New Roman"/>
                <w:b/>
                <w:i w:val="false"/>
                <w:color w:val="000000"/>
                <w:sz w:val="20"/>
              </w:rPr>
              <w:t>
факт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Развитие инфраструктуры аэропортов и авиаперевозок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международных авиамаршрутов к ТОП-10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внутренних авиамаршрутов к ТОП-10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авиакомпаний, осуществляющих авиаперелеты в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автомобильных дорог к ТОП-10, включая "последнюю милю"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37"/>
          <w:p>
            <w:pPr>
              <w:spacing w:after="20"/>
              <w:ind w:left="20"/>
              <w:jc w:val="both"/>
            </w:pPr>
            <w:r>
              <w:rPr>
                <w:rFonts w:ascii="Times New Roman"/>
                <w:b w:val="false"/>
                <w:i w:val="false"/>
                <w:color w:val="000000"/>
                <w:sz w:val="20"/>
              </w:rPr>
              <w:t xml:space="preserve">
МИИР, </w:t>
            </w:r>
          </w:p>
          <w:bookmarkEnd w:id="937"/>
          <w:p>
            <w:pPr>
              <w:spacing w:after="20"/>
              <w:ind w:left="20"/>
              <w:jc w:val="both"/>
            </w:pPr>
            <w:r>
              <w:rPr>
                <w:rFonts w:ascii="Times New Roman"/>
                <w:b w:val="false"/>
                <w:i w:val="false"/>
                <w:color w:val="000000"/>
                <w:sz w:val="20"/>
              </w:rPr>
              <w:t>
АО "НК "КазАвтоЖол"(по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bookmarkStart w:name="z1016" w:id="938"/>
    <w:p>
      <w:pPr>
        <w:spacing w:after="0"/>
        <w:ind w:left="0"/>
        <w:jc w:val="both"/>
      </w:pPr>
      <w:r>
        <w:rPr>
          <w:rFonts w:ascii="Times New Roman"/>
          <w:b w:val="false"/>
          <w:i w:val="false"/>
          <w:color w:val="000000"/>
          <w:sz w:val="28"/>
        </w:rPr>
        <w:t xml:space="preserve">
      </w:t>
      </w:r>
      <w:r>
        <w:rPr>
          <w:rFonts w:ascii="Times New Roman"/>
          <w:b/>
          <w:i w:val="false"/>
          <w:color w:val="000000"/>
          <w:sz w:val="28"/>
        </w:rPr>
        <w:t>4.3. Повышение качества и доступности туристских продуктов и услуг</w:t>
      </w:r>
    </w:p>
    <w:bookmarkEnd w:id="938"/>
    <w:bookmarkStart w:name="z1017" w:id="939"/>
    <w:p>
      <w:pPr>
        <w:spacing w:after="0"/>
        <w:ind w:left="0"/>
        <w:jc w:val="both"/>
      </w:pPr>
      <w:r>
        <w:rPr>
          <w:rFonts w:ascii="Times New Roman"/>
          <w:b w:val="false"/>
          <w:i w:val="false"/>
          <w:color w:val="000000"/>
          <w:sz w:val="28"/>
        </w:rPr>
        <w:t>
      Показателями результатов выполнения этой задачи станут:</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результатов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информации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2018</w:t>
            </w:r>
          </w:p>
          <w:p>
            <w:pPr>
              <w:spacing w:after="20"/>
              <w:ind w:left="20"/>
              <w:jc w:val="both"/>
            </w:pPr>
          </w:p>
          <w:p>
            <w:pPr>
              <w:spacing w:after="20"/>
              <w:ind w:left="20"/>
              <w:jc w:val="both"/>
            </w:pPr>
            <w:r>
              <w:rPr>
                <w:rFonts w:ascii="Times New Roman"/>
                <w:b/>
                <w:i w:val="false"/>
                <w:color w:val="000000"/>
                <w:sz w:val="20"/>
              </w:rPr>
              <w:t>
факт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прогноз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государственного образовательного заказа на подготовку кадров с техническим и профессиональным образованием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МКС,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иностранных граждан в стационаре (плановое лечение)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граждан, получивших санаторно-курортное лечение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организаций, имеющих международную аккредитацию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019" w:id="940"/>
    <w:p>
      <w:pPr>
        <w:spacing w:after="0"/>
        <w:ind w:left="0"/>
        <w:jc w:val="both"/>
      </w:pPr>
      <w:r>
        <w:rPr>
          <w:rFonts w:ascii="Times New Roman"/>
          <w:b w:val="false"/>
          <w:i w:val="false"/>
          <w:color w:val="000000"/>
          <w:sz w:val="28"/>
        </w:rPr>
        <w:t xml:space="preserve">
      </w:t>
      </w:r>
      <w:r>
        <w:rPr>
          <w:rFonts w:ascii="Times New Roman"/>
          <w:b/>
          <w:i w:val="false"/>
          <w:color w:val="000000"/>
          <w:sz w:val="28"/>
        </w:rPr>
        <w:t>4.4. Создание благоприятного туристского климата</w:t>
      </w:r>
    </w:p>
    <w:bookmarkEnd w:id="940"/>
    <w:bookmarkStart w:name="z1020" w:id="941"/>
    <w:p>
      <w:pPr>
        <w:spacing w:after="0"/>
        <w:ind w:left="0"/>
        <w:jc w:val="both"/>
      </w:pPr>
      <w:r>
        <w:rPr>
          <w:rFonts w:ascii="Times New Roman"/>
          <w:b w:val="false"/>
          <w:i w:val="false"/>
          <w:color w:val="000000"/>
          <w:sz w:val="28"/>
        </w:rPr>
        <w:t>
      Показателями результатов выполнения этой задачи станут:</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результатов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информации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2018</w:t>
            </w:r>
          </w:p>
          <w:p>
            <w:pPr>
              <w:spacing w:after="20"/>
              <w:ind w:left="20"/>
              <w:jc w:val="both"/>
            </w:pPr>
          </w:p>
          <w:p>
            <w:pPr>
              <w:spacing w:after="20"/>
              <w:ind w:left="20"/>
              <w:jc w:val="both"/>
            </w:pPr>
            <w:r>
              <w:rPr>
                <w:rFonts w:ascii="Times New Roman"/>
                <w:b/>
                <w:i w:val="false"/>
                <w:color w:val="000000"/>
                <w:sz w:val="20"/>
              </w:rPr>
              <w:t>
(оценка)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(прогноз)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Либерализация визово-миграционной политики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граждане которых имеют возможность приехать в Казахстан без визы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КНБ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граждане которых имеют возможность приехать в Казахстан по е-визе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КНБ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выдачу туристической визы для граждан стран - целевых рынков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посетителей, снятых с рейсов за нарушение миграционного законодательства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КНБ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туристской полиции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1022" w:id="942"/>
    <w:p>
      <w:pPr>
        <w:spacing w:after="0"/>
        <w:ind w:left="0"/>
        <w:jc w:val="both"/>
      </w:pPr>
      <w:r>
        <w:rPr>
          <w:rFonts w:ascii="Times New Roman"/>
          <w:b w:val="false"/>
          <w:i w:val="false"/>
          <w:color w:val="000000"/>
          <w:sz w:val="28"/>
        </w:rPr>
        <w:t>
      *Увеличение штатной численности будут рассчитано по мере потребности, исходя из анализа посещаемости туристских объектов и увеличения туристских потоков.</w:t>
      </w:r>
    </w:p>
    <w:bookmarkEnd w:id="942"/>
    <w:bookmarkStart w:name="z1023" w:id="943"/>
    <w:p>
      <w:pPr>
        <w:spacing w:after="0"/>
        <w:ind w:left="0"/>
        <w:jc w:val="both"/>
      </w:pPr>
      <w:r>
        <w:rPr>
          <w:rFonts w:ascii="Times New Roman"/>
          <w:b w:val="false"/>
          <w:i w:val="false"/>
          <w:color w:val="000000"/>
          <w:sz w:val="28"/>
        </w:rPr>
        <w:t xml:space="preserve">
      </w:t>
      </w:r>
      <w:r>
        <w:rPr>
          <w:rFonts w:ascii="Times New Roman"/>
          <w:b/>
          <w:i w:val="false"/>
          <w:color w:val="000000"/>
          <w:sz w:val="28"/>
        </w:rPr>
        <w:t>4.5. Формирование эффективной системы продвижения туристского потенциала страны на внутреннем и международном рынках</w:t>
      </w:r>
    </w:p>
    <w:bookmarkEnd w:id="943"/>
    <w:bookmarkStart w:name="z1024" w:id="944"/>
    <w:p>
      <w:pPr>
        <w:spacing w:after="0"/>
        <w:ind w:left="0"/>
        <w:jc w:val="both"/>
      </w:pPr>
      <w:r>
        <w:rPr>
          <w:rFonts w:ascii="Times New Roman"/>
          <w:b w:val="false"/>
          <w:i w:val="false"/>
          <w:color w:val="000000"/>
          <w:sz w:val="28"/>
        </w:rPr>
        <w:t>
      Показателями результатов выполнения этой задачи станут:</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результатов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информации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2019</w:t>
            </w:r>
          </w:p>
          <w:p>
            <w:pPr>
              <w:spacing w:after="20"/>
              <w:ind w:left="20"/>
              <w:jc w:val="both"/>
            </w:pPr>
          </w:p>
          <w:p>
            <w:pPr>
              <w:spacing w:after="20"/>
              <w:ind w:left="20"/>
              <w:jc w:val="both"/>
            </w:pPr>
            <w:r>
              <w:rPr>
                <w:rFonts w:ascii="Times New Roman"/>
                <w:b/>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2020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целевых рынков, в которых имеется вещание казахстанских ТВ каналов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МИД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"Послов туризма" в целевых странах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МИД, АО "НК "Kazakh Tourism"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охват зарубежной целевой аудитории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45"/>
          <w:p>
            <w:pPr>
              <w:spacing w:after="20"/>
              <w:ind w:left="20"/>
              <w:jc w:val="both"/>
            </w:pPr>
            <w:r>
              <w:rPr>
                <w:rFonts w:ascii="Times New Roman"/>
                <w:b w:val="false"/>
                <w:i w:val="false"/>
                <w:color w:val="000000"/>
                <w:sz w:val="20"/>
              </w:rPr>
              <w:t xml:space="preserve">
МКС, </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МИД,</w:t>
            </w:r>
          </w:p>
          <w:p>
            <w:pPr>
              <w:spacing w:after="20"/>
              <w:ind w:left="20"/>
              <w:jc w:val="both"/>
            </w:pPr>
            <w:r>
              <w:rPr>
                <w:rFonts w:ascii="Times New Roman"/>
                <w:b w:val="false"/>
                <w:i w:val="false"/>
                <w:color w:val="000000"/>
                <w:sz w:val="20"/>
              </w:rPr>
              <w:t xml:space="preserve">
АО "НК "Kazakh Tourism" (по согласованию),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охват казахстанской целевой аудитории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46"/>
          <w:p>
            <w:pPr>
              <w:spacing w:after="20"/>
              <w:ind w:left="20"/>
              <w:jc w:val="both"/>
            </w:pPr>
            <w:r>
              <w:rPr>
                <w:rFonts w:ascii="Times New Roman"/>
                <w:b w:val="false"/>
                <w:i w:val="false"/>
                <w:color w:val="000000"/>
                <w:sz w:val="20"/>
              </w:rPr>
              <w:t>
МКС, МИО,</w:t>
            </w:r>
          </w:p>
          <w:bookmarkEnd w:id="946"/>
          <w:p>
            <w:pPr>
              <w:spacing w:after="20"/>
              <w:ind w:left="20"/>
              <w:jc w:val="both"/>
            </w:pPr>
            <w:r>
              <w:rPr>
                <w:rFonts w:ascii="Times New Roman"/>
                <w:b w:val="false"/>
                <w:i w:val="false"/>
                <w:color w:val="000000"/>
                <w:sz w:val="20"/>
              </w:rPr>
              <w:t xml:space="preserve">
АО "НК "Kazakh Tourism" (по согласованию),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транспортной инфраструктуры в зарубежных странах, на которых присутствует реклама Казахстана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47"/>
          <w:p>
            <w:pPr>
              <w:spacing w:after="20"/>
              <w:ind w:left="20"/>
              <w:jc w:val="both"/>
            </w:pPr>
            <w:r>
              <w:rPr>
                <w:rFonts w:ascii="Times New Roman"/>
                <w:b w:val="false"/>
                <w:i w:val="false"/>
                <w:color w:val="000000"/>
                <w:sz w:val="20"/>
              </w:rPr>
              <w:t>
МКС, МИД,</w:t>
            </w:r>
          </w:p>
          <w:bookmarkEnd w:id="947"/>
          <w:p>
            <w:pPr>
              <w:spacing w:after="20"/>
              <w:ind w:left="20"/>
              <w:jc w:val="both"/>
            </w:pPr>
            <w:r>
              <w:rPr>
                <w:rFonts w:ascii="Times New Roman"/>
                <w:b w:val="false"/>
                <w:i w:val="false"/>
                <w:color w:val="000000"/>
                <w:sz w:val="20"/>
              </w:rPr>
              <w:t>
АО "НК "Kazakh Tourism"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030" w:id="948"/>
    <w:p>
      <w:pPr>
        <w:spacing w:after="0"/>
        <w:ind w:left="0"/>
        <w:jc w:val="both"/>
      </w:pPr>
      <w:r>
        <w:rPr>
          <w:rFonts w:ascii="Times New Roman"/>
          <w:b w:val="false"/>
          <w:i w:val="false"/>
          <w:color w:val="000000"/>
          <w:sz w:val="28"/>
        </w:rPr>
        <w:t xml:space="preserve">
      </w:t>
      </w:r>
      <w:r>
        <w:rPr>
          <w:rFonts w:ascii="Times New Roman"/>
          <w:b/>
          <w:i w:val="false"/>
          <w:color w:val="000000"/>
          <w:sz w:val="28"/>
        </w:rPr>
        <w:t>4.6. Совершенствование системы управления и мониторинга развития туристской отрасли</w:t>
      </w:r>
    </w:p>
    <w:bookmarkEnd w:id="948"/>
    <w:bookmarkStart w:name="z1031" w:id="949"/>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результатов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информации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отдельных структурных подразделений по туризму в регионах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ООПТ с новой формой управления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посольств и дипломатических представительств в целевых для туризма рынках с утвержденной системой оценки эффективности их деятельности по вопросам развития туризма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50"/>
          <w:p>
            <w:pPr>
              <w:spacing w:after="20"/>
              <w:ind w:left="20"/>
              <w:jc w:val="both"/>
            </w:pPr>
            <w:r>
              <w:rPr>
                <w:rFonts w:ascii="Times New Roman"/>
                <w:b w:val="false"/>
                <w:i w:val="false"/>
                <w:color w:val="000000"/>
                <w:sz w:val="20"/>
              </w:rPr>
              <w:t xml:space="preserve">
МИД, МКС, </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"НК "Kazakh Tourism" </w:t>
            </w:r>
          </w:p>
          <w:p>
            <w:pPr>
              <w:spacing w:after="20"/>
              <w:ind w:left="20"/>
              <w:jc w:val="both"/>
            </w:pPr>
            <w:r>
              <w:rPr>
                <w:rFonts w:ascii="Times New Roman"/>
                <w:b w:val="false"/>
                <w:i w:val="false"/>
                <w:color w:val="000000"/>
                <w:sz w:val="20"/>
              </w:rPr>
              <w:t>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034" w:id="951"/>
    <w:p>
      <w:pPr>
        <w:spacing w:after="0"/>
        <w:ind w:left="0"/>
        <w:jc w:val="left"/>
      </w:pPr>
      <w:r>
        <w:rPr>
          <w:rFonts w:ascii="Times New Roman"/>
          <w:b/>
          <w:i w:val="false"/>
          <w:color w:val="000000"/>
        </w:rPr>
        <w:t xml:space="preserve"> 5. Основные направления, пути достижения поставленных целей программы и соответствующие меры</w:t>
      </w:r>
    </w:p>
    <w:bookmarkEnd w:id="951"/>
    <w:bookmarkStart w:name="z1035" w:id="952"/>
    <w:p>
      <w:pPr>
        <w:spacing w:after="0"/>
        <w:ind w:left="0"/>
        <w:jc w:val="both"/>
      </w:pPr>
      <w:r>
        <w:rPr>
          <w:rFonts w:ascii="Times New Roman"/>
          <w:b w:val="false"/>
          <w:i w:val="false"/>
          <w:color w:val="000000"/>
          <w:sz w:val="28"/>
        </w:rPr>
        <w:t xml:space="preserve">
      </w:t>
      </w:r>
      <w:r>
        <w:rPr>
          <w:rFonts w:ascii="Times New Roman"/>
          <w:b/>
          <w:i w:val="false"/>
          <w:color w:val="000000"/>
          <w:sz w:val="28"/>
        </w:rPr>
        <w:t>5.1. Развитие туристских ресурсов</w:t>
      </w:r>
    </w:p>
    <w:bookmarkEnd w:id="952"/>
    <w:bookmarkStart w:name="z1036" w:id="953"/>
    <w:p>
      <w:pPr>
        <w:spacing w:after="0"/>
        <w:ind w:left="0"/>
        <w:jc w:val="both"/>
      </w:pPr>
      <w:r>
        <w:rPr>
          <w:rFonts w:ascii="Times New Roman"/>
          <w:b w:val="false"/>
          <w:i w:val="false"/>
          <w:color w:val="000000"/>
          <w:sz w:val="28"/>
        </w:rPr>
        <w:t>
      Для развития туристских ресурсов, необходимо обеспечить: системное планирование развития дестинаций и их инвестиционную привлекательность.</w:t>
      </w:r>
    </w:p>
    <w:bookmarkEnd w:id="953"/>
    <w:bookmarkStart w:name="z1037" w:id="954"/>
    <w:p>
      <w:pPr>
        <w:spacing w:after="0"/>
        <w:ind w:left="0"/>
        <w:jc w:val="both"/>
      </w:pPr>
      <w:r>
        <w:rPr>
          <w:rFonts w:ascii="Times New Roman"/>
          <w:b w:val="false"/>
          <w:i w:val="false"/>
          <w:color w:val="000000"/>
          <w:sz w:val="28"/>
        </w:rPr>
        <w:t>
      Системное планирование предполагает приоритизацию развития дестинаций, а также их мастер-планирование на основе международного опыта.</w:t>
      </w:r>
    </w:p>
    <w:bookmarkEnd w:id="954"/>
    <w:bookmarkStart w:name="z1038" w:id="955"/>
    <w:p>
      <w:pPr>
        <w:spacing w:after="0"/>
        <w:ind w:left="0"/>
        <w:jc w:val="both"/>
      </w:pPr>
      <w:r>
        <w:rPr>
          <w:rFonts w:ascii="Times New Roman"/>
          <w:b w:val="false"/>
          <w:i w:val="false"/>
          <w:color w:val="000000"/>
          <w:sz w:val="28"/>
        </w:rPr>
        <w:t>
      Инвестиционная привлекательность будет достигаться за счет упрощения порядка выдачи земельных участков, внедрения новых инструментов поддержки, введения льгот и преференций для инвестиционных проектов, обеспечения инженерно-технической инфраструктуры к объектам Карты туристификации, а также финансирования инвестиционных проектов путем прямого неконтрольного участия в капитале проектных компаний.</w:t>
      </w:r>
    </w:p>
    <w:bookmarkEnd w:id="955"/>
    <w:bookmarkStart w:name="z1039" w:id="956"/>
    <w:p>
      <w:pPr>
        <w:spacing w:after="0"/>
        <w:ind w:left="0"/>
        <w:jc w:val="both"/>
      </w:pPr>
      <w:r>
        <w:rPr>
          <w:rFonts w:ascii="Times New Roman"/>
          <w:b w:val="false"/>
          <w:i w:val="false"/>
          <w:color w:val="000000"/>
          <w:sz w:val="28"/>
        </w:rPr>
        <w:t>
      Предварительная оценка государственных затрат на поддержку развития туристской инфраструктуры и строительство инфраструктуры общего пользования составляет около 250 млрд. тенге на 2019 - 2025 годы.</w:t>
      </w:r>
    </w:p>
    <w:bookmarkEnd w:id="956"/>
    <w:bookmarkStart w:name="z1040" w:id="957"/>
    <w:p>
      <w:pPr>
        <w:spacing w:after="0"/>
        <w:ind w:left="0"/>
        <w:jc w:val="both"/>
      </w:pPr>
      <w:r>
        <w:rPr>
          <w:rFonts w:ascii="Times New Roman"/>
          <w:b w:val="false"/>
          <w:i w:val="false"/>
          <w:color w:val="000000"/>
          <w:sz w:val="28"/>
        </w:rPr>
        <w:t>
      5.1.1. Обеспечение системного планирования развития дестинаций</w:t>
      </w:r>
    </w:p>
    <w:bookmarkEnd w:id="957"/>
    <w:bookmarkStart w:name="z1041" w:id="958"/>
    <w:p>
      <w:pPr>
        <w:spacing w:after="0"/>
        <w:ind w:left="0"/>
        <w:jc w:val="both"/>
      </w:pPr>
      <w:r>
        <w:rPr>
          <w:rFonts w:ascii="Times New Roman"/>
          <w:b w:val="false"/>
          <w:i w:val="false"/>
          <w:color w:val="000000"/>
          <w:sz w:val="28"/>
        </w:rPr>
        <w:t xml:space="preserve">
      Развитие туристских ресурсов будет осуществляться по принципу приоритизации туристских объектов. </w:t>
      </w:r>
    </w:p>
    <w:bookmarkEnd w:id="958"/>
    <w:bookmarkStart w:name="z1042" w:id="959"/>
    <w:p>
      <w:pPr>
        <w:spacing w:after="0"/>
        <w:ind w:left="0"/>
        <w:jc w:val="both"/>
      </w:pPr>
      <w:r>
        <w:rPr>
          <w:rFonts w:ascii="Times New Roman"/>
          <w:b w:val="false"/>
          <w:i w:val="false"/>
          <w:color w:val="000000"/>
          <w:sz w:val="28"/>
        </w:rPr>
        <w:t>
      Основными критериями приоритизации объектов являются:</w:t>
      </w:r>
    </w:p>
    <w:bookmarkEnd w:id="959"/>
    <w:bookmarkStart w:name="z1043" w:id="960"/>
    <w:p>
      <w:pPr>
        <w:spacing w:after="0"/>
        <w:ind w:left="0"/>
        <w:jc w:val="both"/>
      </w:pPr>
      <w:r>
        <w:rPr>
          <w:rFonts w:ascii="Times New Roman"/>
          <w:b w:val="false"/>
          <w:i w:val="false"/>
          <w:color w:val="000000"/>
          <w:sz w:val="28"/>
        </w:rPr>
        <w:t>
      1) уникальность объекта в качестве туристского магнита;</w:t>
      </w:r>
    </w:p>
    <w:bookmarkEnd w:id="960"/>
    <w:bookmarkStart w:name="z1044" w:id="961"/>
    <w:p>
      <w:pPr>
        <w:spacing w:after="0"/>
        <w:ind w:left="0"/>
        <w:jc w:val="both"/>
      </w:pPr>
      <w:r>
        <w:rPr>
          <w:rFonts w:ascii="Times New Roman"/>
          <w:b w:val="false"/>
          <w:i w:val="false"/>
          <w:color w:val="000000"/>
          <w:sz w:val="28"/>
        </w:rPr>
        <w:t xml:space="preserve">
      2) потенциальный рост туристского потока; </w:t>
      </w:r>
    </w:p>
    <w:bookmarkEnd w:id="961"/>
    <w:bookmarkStart w:name="z1045" w:id="962"/>
    <w:p>
      <w:pPr>
        <w:spacing w:after="0"/>
        <w:ind w:left="0"/>
        <w:jc w:val="both"/>
      </w:pPr>
      <w:r>
        <w:rPr>
          <w:rFonts w:ascii="Times New Roman"/>
          <w:b w:val="false"/>
          <w:i w:val="false"/>
          <w:color w:val="000000"/>
          <w:sz w:val="28"/>
        </w:rPr>
        <w:t>
      3) историко-культурная значимость.</w:t>
      </w:r>
    </w:p>
    <w:bookmarkEnd w:id="962"/>
    <w:bookmarkStart w:name="z1046" w:id="963"/>
    <w:p>
      <w:pPr>
        <w:spacing w:after="0"/>
        <w:ind w:left="0"/>
        <w:jc w:val="both"/>
      </w:pPr>
      <w:r>
        <w:rPr>
          <w:rFonts w:ascii="Times New Roman"/>
          <w:b w:val="false"/>
          <w:i w:val="false"/>
          <w:color w:val="000000"/>
          <w:sz w:val="28"/>
        </w:rPr>
        <w:t>
      Приоритетные туристические объекты формируют Карту туристификации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Программе), которая является неотъемлемой частью настоящей Программы. В рамках реализации Программы по предложению центральных и местных исполнительных органов в Карту туристификации могут вноситься изменения по добавлению и исключению туристских объектов. Все объекты Карты туристификации должны быть обеспечены системным планированием с отходом от хаотичного развития и внедрением международных практик по рациональному (устойчивому) управлению туристскими ресурсами. </w:t>
      </w:r>
    </w:p>
    <w:bookmarkEnd w:id="963"/>
    <w:bookmarkStart w:name="z1047" w:id="964"/>
    <w:p>
      <w:pPr>
        <w:spacing w:after="0"/>
        <w:ind w:left="0"/>
        <w:jc w:val="both"/>
      </w:pPr>
      <w:r>
        <w:rPr>
          <w:rFonts w:ascii="Times New Roman"/>
          <w:b w:val="false"/>
          <w:i w:val="false"/>
          <w:color w:val="000000"/>
          <w:sz w:val="28"/>
        </w:rPr>
        <w:t xml:space="preserve">
      В рамках Карты туристификации определены 10 приоритетных туристских объектов республиканского уровня (далее - ТОП-10) и 50 объектов регионального уровня. </w:t>
      </w:r>
    </w:p>
    <w:bookmarkEnd w:id="964"/>
    <w:bookmarkStart w:name="z1048" w:id="965"/>
    <w:p>
      <w:pPr>
        <w:spacing w:after="0"/>
        <w:ind w:left="0"/>
        <w:jc w:val="both"/>
      </w:pPr>
      <w:r>
        <w:rPr>
          <w:rFonts w:ascii="Times New Roman"/>
          <w:b w:val="false"/>
          <w:i w:val="false"/>
          <w:color w:val="000000"/>
          <w:sz w:val="28"/>
        </w:rPr>
        <w:t>
      Видение развития ТОП-10 и этапность их реализации, потребности в инженерно-транспортной инфраструктуре, необходимый объем и возврат инвестиций, детализация потенциала туристского потока на последующие 10 лет определены в Мастер-планах, разработанных международной консалтинговой компанией "McKinsey &amp; Company".</w:t>
      </w:r>
    </w:p>
    <w:bookmarkEnd w:id="965"/>
    <w:bookmarkStart w:name="z1049" w:id="966"/>
    <w:p>
      <w:pPr>
        <w:spacing w:after="0"/>
        <w:ind w:left="0"/>
        <w:jc w:val="both"/>
      </w:pPr>
      <w:r>
        <w:rPr>
          <w:rFonts w:ascii="Times New Roman"/>
          <w:b w:val="false"/>
          <w:i w:val="false"/>
          <w:color w:val="000000"/>
          <w:sz w:val="28"/>
        </w:rPr>
        <w:t>
      Для форсированного развития туристской инфраструктуры выбраны объекты ТОП-10 Карты туристификации республиканского уровня, которые будут функционировать в режиме приоритетных туристских территорий (далее - ПТТ).</w:t>
      </w:r>
    </w:p>
    <w:bookmarkEnd w:id="966"/>
    <w:bookmarkStart w:name="z1050" w:id="967"/>
    <w:p>
      <w:pPr>
        <w:spacing w:after="0"/>
        <w:ind w:left="0"/>
        <w:jc w:val="both"/>
      </w:pPr>
      <w:r>
        <w:rPr>
          <w:rFonts w:ascii="Times New Roman"/>
          <w:b w:val="false"/>
          <w:i w:val="false"/>
          <w:color w:val="000000"/>
          <w:sz w:val="28"/>
        </w:rPr>
        <w:t xml:space="preserve">
      Данная территория за счет бюджетных средств будет обеспечена необходимыми коммуникациями - электричеством, теплом, водой, канализационными стоками, вывозом и утилизацией мусора (полигонами), дорогами, укреплением береговых линий и т.д. </w:t>
      </w:r>
    </w:p>
    <w:bookmarkEnd w:id="967"/>
    <w:bookmarkStart w:name="z1051" w:id="968"/>
    <w:p>
      <w:pPr>
        <w:spacing w:after="0"/>
        <w:ind w:left="0"/>
        <w:jc w:val="both"/>
      </w:pPr>
      <w:r>
        <w:rPr>
          <w:rFonts w:ascii="Times New Roman"/>
          <w:b w:val="false"/>
          <w:i w:val="false"/>
          <w:color w:val="000000"/>
          <w:sz w:val="28"/>
        </w:rPr>
        <w:t>
      Развитие ПТТ будет осуществляться юридическими лицами, определяемыми Правительством Республики Казахстан (далее - Управляющие компании).</w:t>
      </w:r>
    </w:p>
    <w:bookmarkEnd w:id="968"/>
    <w:bookmarkStart w:name="z1052" w:id="969"/>
    <w:p>
      <w:pPr>
        <w:spacing w:after="0"/>
        <w:ind w:left="0"/>
        <w:jc w:val="both"/>
      </w:pPr>
      <w:r>
        <w:rPr>
          <w:rFonts w:ascii="Times New Roman"/>
          <w:b w:val="false"/>
          <w:i w:val="false"/>
          <w:color w:val="000000"/>
          <w:sz w:val="28"/>
        </w:rPr>
        <w:t>
      На первом этапе Управляющие компании будут созданы в трех ПТТ: на территории Алаколя, Алматинского горного кластера и Мангистауской области.</w:t>
      </w:r>
    </w:p>
    <w:bookmarkEnd w:id="969"/>
    <w:bookmarkStart w:name="z1053" w:id="970"/>
    <w:p>
      <w:pPr>
        <w:spacing w:after="0"/>
        <w:ind w:left="0"/>
        <w:jc w:val="both"/>
      </w:pPr>
      <w:r>
        <w:rPr>
          <w:rFonts w:ascii="Times New Roman"/>
          <w:b w:val="false"/>
          <w:i w:val="false"/>
          <w:color w:val="000000"/>
          <w:sz w:val="28"/>
        </w:rPr>
        <w:t>
      Для развития ПТТ могут привлекаться юридические и физические лица, являющиеся резидентами и нерезидентами Республики Казахстан, заключившие договор с Управляющими компаниями на осуществление деятельности на ПТТ.</w:t>
      </w:r>
    </w:p>
    <w:bookmarkEnd w:id="970"/>
    <w:bookmarkStart w:name="z1054" w:id="971"/>
    <w:p>
      <w:pPr>
        <w:spacing w:after="0"/>
        <w:ind w:left="0"/>
        <w:jc w:val="both"/>
      </w:pPr>
      <w:r>
        <w:rPr>
          <w:rFonts w:ascii="Times New Roman"/>
          <w:b w:val="false"/>
          <w:i w:val="false"/>
          <w:color w:val="000000"/>
          <w:sz w:val="28"/>
        </w:rPr>
        <w:t>
      На территориях ПТТ будут осуществляться виды деятельности, направленные на развитие туристской отрасли на ПТТ, что будет учитываться при согласовании и выдаче разрешений на строительство объектов и регистрации прав на земельные участки.</w:t>
      </w:r>
    </w:p>
    <w:bookmarkEnd w:id="971"/>
    <w:bookmarkStart w:name="z1055" w:id="972"/>
    <w:p>
      <w:pPr>
        <w:spacing w:after="0"/>
        <w:ind w:left="0"/>
        <w:jc w:val="both"/>
      </w:pPr>
      <w:r>
        <w:rPr>
          <w:rFonts w:ascii="Times New Roman"/>
          <w:b w:val="false"/>
          <w:i w:val="false"/>
          <w:color w:val="000000"/>
          <w:sz w:val="28"/>
        </w:rPr>
        <w:t>
      Земельные участки на территории ПТТ будут распределены между юридическими и физическими лицами, привлекаемыми для развития ПТТ,в установленном законодательством Республики Казахстан порядке с учетом целевого назначения распределяемых земельных участков.</w:t>
      </w:r>
    </w:p>
    <w:bookmarkEnd w:id="972"/>
    <w:bookmarkStart w:name="z1056" w:id="973"/>
    <w:p>
      <w:pPr>
        <w:spacing w:after="0"/>
        <w:ind w:left="0"/>
        <w:jc w:val="both"/>
      </w:pPr>
      <w:r>
        <w:rPr>
          <w:rFonts w:ascii="Times New Roman"/>
          <w:b w:val="false"/>
          <w:i w:val="false"/>
          <w:color w:val="000000"/>
          <w:sz w:val="28"/>
        </w:rPr>
        <w:t xml:space="preserve">
      Для объектов Карты туристификации регионального уровня будут разработаны мастер-планы (дорожные карты развития объектов Карты туристификации), утверждаемые местными исполнительными органами. </w:t>
      </w:r>
    </w:p>
    <w:bookmarkEnd w:id="973"/>
    <w:bookmarkStart w:name="z1057" w:id="974"/>
    <w:p>
      <w:pPr>
        <w:spacing w:after="0"/>
        <w:ind w:left="0"/>
        <w:jc w:val="both"/>
      </w:pPr>
      <w:r>
        <w:rPr>
          <w:rFonts w:ascii="Times New Roman"/>
          <w:b w:val="false"/>
          <w:i w:val="false"/>
          <w:color w:val="000000"/>
          <w:sz w:val="28"/>
        </w:rPr>
        <w:t>
      Таким образом, показателем системного планирования станет количество мастер-планов и дорожных карт развития объектов Карты туристификации.</w:t>
      </w:r>
    </w:p>
    <w:bookmarkEnd w:id="974"/>
    <w:bookmarkStart w:name="z1058" w:id="975"/>
    <w:p>
      <w:pPr>
        <w:spacing w:after="0"/>
        <w:ind w:left="0"/>
        <w:jc w:val="both"/>
      </w:pPr>
      <w:r>
        <w:rPr>
          <w:rFonts w:ascii="Times New Roman"/>
          <w:b w:val="false"/>
          <w:i w:val="false"/>
          <w:color w:val="000000"/>
          <w:sz w:val="28"/>
        </w:rPr>
        <w:t xml:space="preserve">
      По всем объектам Карты туристификации на постоянной основе будет проводится мониторинг реализации их планов, периодичность проведения которого будет отражена в мастер-планах (дорожных картах развития объектов Карты туристификации). </w:t>
      </w:r>
    </w:p>
    <w:bookmarkEnd w:id="975"/>
    <w:bookmarkStart w:name="z1059" w:id="976"/>
    <w:p>
      <w:pPr>
        <w:spacing w:after="0"/>
        <w:ind w:left="0"/>
        <w:jc w:val="both"/>
      </w:pPr>
      <w:r>
        <w:rPr>
          <w:rFonts w:ascii="Times New Roman"/>
          <w:b w:val="false"/>
          <w:i w:val="false"/>
          <w:color w:val="000000"/>
          <w:sz w:val="28"/>
        </w:rPr>
        <w:t>
      Развитие туризма в ООПТ</w:t>
      </w:r>
    </w:p>
    <w:bookmarkEnd w:id="976"/>
    <w:bookmarkStart w:name="z1060" w:id="977"/>
    <w:p>
      <w:pPr>
        <w:spacing w:after="0"/>
        <w:ind w:left="0"/>
        <w:jc w:val="both"/>
      </w:pPr>
      <w:r>
        <w:rPr>
          <w:rFonts w:ascii="Times New Roman"/>
          <w:b w:val="false"/>
          <w:i w:val="false"/>
          <w:color w:val="000000"/>
          <w:sz w:val="28"/>
        </w:rPr>
        <w:t xml:space="preserve">
      Для достижения целей по развитию устойчивого туризма в ООПТ будут предприняты следующие меры, учитывающие эффективный мировой опыт в области управления ГНПП, используемый в деятельности Агентств национальных парков США, Австралии, Грузии. </w:t>
      </w:r>
    </w:p>
    <w:bookmarkEnd w:id="977"/>
    <w:bookmarkStart w:name="z1061" w:id="978"/>
    <w:p>
      <w:pPr>
        <w:spacing w:after="0"/>
        <w:ind w:left="0"/>
        <w:jc w:val="both"/>
      </w:pPr>
      <w:r>
        <w:rPr>
          <w:rFonts w:ascii="Times New Roman"/>
          <w:b w:val="false"/>
          <w:i w:val="false"/>
          <w:color w:val="000000"/>
          <w:sz w:val="28"/>
        </w:rPr>
        <w:t>
      Это следующие меры:</w:t>
      </w:r>
    </w:p>
    <w:bookmarkEnd w:id="978"/>
    <w:bookmarkStart w:name="z1062" w:id="979"/>
    <w:p>
      <w:pPr>
        <w:spacing w:after="0"/>
        <w:ind w:left="0"/>
        <w:jc w:val="both"/>
      </w:pPr>
      <w:r>
        <w:rPr>
          <w:rFonts w:ascii="Times New Roman"/>
          <w:b w:val="false"/>
          <w:i w:val="false"/>
          <w:color w:val="000000"/>
          <w:sz w:val="28"/>
        </w:rPr>
        <w:t>
      1) пересмотр Генеральных планов развития ГНПП в части инфраструктуры туризма;</w:t>
      </w:r>
    </w:p>
    <w:bookmarkEnd w:id="979"/>
    <w:bookmarkStart w:name="z1063" w:id="980"/>
    <w:p>
      <w:pPr>
        <w:spacing w:after="0"/>
        <w:ind w:left="0"/>
        <w:jc w:val="both"/>
      </w:pPr>
      <w:r>
        <w:rPr>
          <w:rFonts w:ascii="Times New Roman"/>
          <w:b w:val="false"/>
          <w:i w:val="false"/>
          <w:color w:val="000000"/>
          <w:sz w:val="28"/>
        </w:rPr>
        <w:t>
      2) разработка методики определения рекреационной нагрузки для ООПТ;</w:t>
      </w:r>
    </w:p>
    <w:bookmarkEnd w:id="980"/>
    <w:bookmarkStart w:name="z1064" w:id="981"/>
    <w:p>
      <w:pPr>
        <w:spacing w:after="0"/>
        <w:ind w:left="0"/>
        <w:jc w:val="both"/>
      </w:pPr>
      <w:r>
        <w:rPr>
          <w:rFonts w:ascii="Times New Roman"/>
          <w:b w:val="false"/>
          <w:i w:val="false"/>
          <w:color w:val="000000"/>
          <w:sz w:val="28"/>
        </w:rPr>
        <w:t>
      3) разработка методики экономической оценки экосистемных услуг;</w:t>
      </w:r>
    </w:p>
    <w:bookmarkEnd w:id="981"/>
    <w:bookmarkStart w:name="z1065" w:id="982"/>
    <w:p>
      <w:pPr>
        <w:spacing w:after="0"/>
        <w:ind w:left="0"/>
        <w:jc w:val="both"/>
      </w:pPr>
      <w:r>
        <w:rPr>
          <w:rFonts w:ascii="Times New Roman"/>
          <w:b w:val="false"/>
          <w:i w:val="false"/>
          <w:color w:val="000000"/>
          <w:sz w:val="28"/>
        </w:rPr>
        <w:t>
      4) разработка системы ответственной работы бизнеса на ООПТ с учетом международного опыта (система "EcoPass").</w:t>
      </w:r>
    </w:p>
    <w:bookmarkEnd w:id="982"/>
    <w:bookmarkStart w:name="z1066" w:id="983"/>
    <w:p>
      <w:pPr>
        <w:spacing w:after="0"/>
        <w:ind w:left="0"/>
        <w:jc w:val="both"/>
      </w:pPr>
      <w:r>
        <w:rPr>
          <w:rFonts w:ascii="Times New Roman"/>
          <w:b w:val="false"/>
          <w:i w:val="false"/>
          <w:color w:val="000000"/>
          <w:sz w:val="28"/>
        </w:rPr>
        <w:t>
      Наряду с этим, будет разработана и апробирована в пилотном режиме новая модель управления ГНПП. Данная модель должна будет обеспечивать сохранность значимых природных объектов страны путем развития на этих территориях туристских дестинаций.</w:t>
      </w:r>
    </w:p>
    <w:bookmarkEnd w:id="983"/>
    <w:bookmarkStart w:name="z1067" w:id="984"/>
    <w:p>
      <w:pPr>
        <w:spacing w:after="0"/>
        <w:ind w:left="0"/>
        <w:jc w:val="both"/>
      </w:pPr>
      <w:r>
        <w:rPr>
          <w:rFonts w:ascii="Times New Roman"/>
          <w:b w:val="false"/>
          <w:i w:val="false"/>
          <w:color w:val="000000"/>
          <w:sz w:val="28"/>
        </w:rPr>
        <w:t>
      Также, будет проработана нормативная правовая база, закрепляющая компетенции и полномочия участия уполномоченного органа в области туристской деятельности в вопросах развития экологического туризма и рекреации в ООПТ в части использования и повышения туристического потенциала.</w:t>
      </w:r>
    </w:p>
    <w:bookmarkEnd w:id="984"/>
    <w:bookmarkStart w:name="z1068" w:id="985"/>
    <w:p>
      <w:pPr>
        <w:spacing w:after="0"/>
        <w:ind w:left="0"/>
        <w:jc w:val="both"/>
      </w:pPr>
      <w:r>
        <w:rPr>
          <w:rFonts w:ascii="Times New Roman"/>
          <w:b w:val="false"/>
          <w:i w:val="false"/>
          <w:color w:val="000000"/>
          <w:sz w:val="28"/>
        </w:rPr>
        <w:t>
      5.1.2. Повышение инвестиционной привлекательности индустрии туризма</w:t>
      </w:r>
    </w:p>
    <w:bookmarkEnd w:id="985"/>
    <w:bookmarkStart w:name="z1069" w:id="986"/>
    <w:p>
      <w:pPr>
        <w:spacing w:after="0"/>
        <w:ind w:left="0"/>
        <w:jc w:val="both"/>
      </w:pPr>
      <w:r>
        <w:rPr>
          <w:rFonts w:ascii="Times New Roman"/>
          <w:b w:val="false"/>
          <w:i w:val="false"/>
          <w:color w:val="000000"/>
          <w:sz w:val="28"/>
        </w:rPr>
        <w:t>
      В целях повышения инвестиционной привлекательности индустрии туризма для создания бизнеса предусматриваются следующие меры:</w:t>
      </w:r>
    </w:p>
    <w:bookmarkEnd w:id="986"/>
    <w:bookmarkStart w:name="z1070" w:id="987"/>
    <w:p>
      <w:pPr>
        <w:spacing w:after="0"/>
        <w:ind w:left="0"/>
        <w:jc w:val="both"/>
      </w:pPr>
      <w:r>
        <w:rPr>
          <w:rFonts w:ascii="Times New Roman"/>
          <w:b w:val="false"/>
          <w:i w:val="false"/>
          <w:color w:val="000000"/>
          <w:sz w:val="28"/>
        </w:rPr>
        <w:t>
      1) предоставление инвестиционных преференций по приоритетным инвестиционным проектам (далее - ПИП) в сфере туризма;</w:t>
      </w:r>
    </w:p>
    <w:bookmarkEnd w:id="987"/>
    <w:bookmarkStart w:name="z1071" w:id="988"/>
    <w:p>
      <w:pPr>
        <w:spacing w:after="0"/>
        <w:ind w:left="0"/>
        <w:jc w:val="both"/>
      </w:pPr>
      <w:r>
        <w:rPr>
          <w:rFonts w:ascii="Times New Roman"/>
          <w:b w:val="false"/>
          <w:i w:val="false"/>
          <w:color w:val="000000"/>
          <w:sz w:val="28"/>
        </w:rPr>
        <w:t>
      2) предоставление льготного долгосрочного кредитования/финансового лизинга;</w:t>
      </w:r>
    </w:p>
    <w:bookmarkEnd w:id="988"/>
    <w:bookmarkStart w:name="z1072" w:id="989"/>
    <w:p>
      <w:pPr>
        <w:spacing w:after="0"/>
        <w:ind w:left="0"/>
        <w:jc w:val="both"/>
      </w:pPr>
      <w:r>
        <w:rPr>
          <w:rFonts w:ascii="Times New Roman"/>
          <w:b w:val="false"/>
          <w:i w:val="false"/>
          <w:color w:val="000000"/>
          <w:sz w:val="28"/>
        </w:rPr>
        <w:t>
      3) субсидирование ставки вознаграждения по кредитам/договорам финансового лизинга банков/лизинговых компаний с частичным гарантированием проектов малого и среднего бизнеса;</w:t>
      </w:r>
    </w:p>
    <w:bookmarkEnd w:id="989"/>
    <w:bookmarkStart w:name="z1073" w:id="990"/>
    <w:p>
      <w:pPr>
        <w:spacing w:after="0"/>
        <w:ind w:left="0"/>
        <w:jc w:val="both"/>
      </w:pPr>
      <w:r>
        <w:rPr>
          <w:rFonts w:ascii="Times New Roman"/>
          <w:b w:val="false"/>
          <w:i w:val="false"/>
          <w:color w:val="000000"/>
          <w:sz w:val="28"/>
        </w:rPr>
        <w:t>
      4) субсидирование процентных ставков кредитов на внедрение энергоэффективности объектов (места размещения, отдыха, развлечений, санатории, детско-юношеские лагеря и т.д.).</w:t>
      </w:r>
    </w:p>
    <w:bookmarkEnd w:id="990"/>
    <w:bookmarkStart w:name="z1074" w:id="991"/>
    <w:p>
      <w:pPr>
        <w:spacing w:after="0"/>
        <w:ind w:left="0"/>
        <w:jc w:val="both"/>
      </w:pPr>
      <w:r>
        <w:rPr>
          <w:rFonts w:ascii="Times New Roman"/>
          <w:b w:val="false"/>
          <w:i w:val="false"/>
          <w:color w:val="000000"/>
          <w:sz w:val="28"/>
        </w:rPr>
        <w:t xml:space="preserve">
      5) прямое неконтрольное участие в капитале проектных компаний. </w:t>
      </w:r>
    </w:p>
    <w:bookmarkEnd w:id="991"/>
    <w:bookmarkStart w:name="z1075" w:id="992"/>
    <w:p>
      <w:pPr>
        <w:spacing w:after="0"/>
        <w:ind w:left="0"/>
        <w:jc w:val="both"/>
      </w:pPr>
      <w:r>
        <w:rPr>
          <w:rFonts w:ascii="Times New Roman"/>
          <w:b w:val="false"/>
          <w:i w:val="false"/>
          <w:color w:val="000000"/>
          <w:sz w:val="28"/>
        </w:rPr>
        <w:t>
      Предоставление инвестиционных преференций по ПИП в сфере туризма</w:t>
      </w:r>
    </w:p>
    <w:bookmarkEnd w:id="992"/>
    <w:bookmarkStart w:name="z1076" w:id="993"/>
    <w:p>
      <w:pPr>
        <w:spacing w:after="0"/>
        <w:ind w:left="0"/>
        <w:jc w:val="both"/>
      </w:pPr>
      <w:r>
        <w:rPr>
          <w:rFonts w:ascii="Times New Roman"/>
          <w:b w:val="false"/>
          <w:i w:val="false"/>
          <w:color w:val="000000"/>
          <w:sz w:val="28"/>
        </w:rPr>
        <w:t>
      В целях повышения инвестиционной привлекательности ПТТ для участников, являющихся юридическими лицами - резидентами Республики Казахстан, и реализующими ПИП в сфере туризма, будут предоставляться инвестиционные преференции.</w:t>
      </w:r>
    </w:p>
    <w:bookmarkEnd w:id="993"/>
    <w:bookmarkStart w:name="z1077" w:id="994"/>
    <w:p>
      <w:pPr>
        <w:spacing w:after="0"/>
        <w:ind w:left="0"/>
        <w:jc w:val="both"/>
      </w:pPr>
      <w:r>
        <w:rPr>
          <w:rFonts w:ascii="Times New Roman"/>
          <w:b w:val="false"/>
          <w:i w:val="false"/>
          <w:color w:val="000000"/>
          <w:sz w:val="28"/>
        </w:rPr>
        <w:t xml:space="preserve">
      К ПИП в сфере туризма будут относиться инвестиционные проекты, реализуемые на ПТТ, предусматривающие строительство новых либо модернизацию действующих туристских объектов (места размещения, места развлечения и отдыха, комплексная застройка территории), соответствующие следующим критериям: </w:t>
      </w:r>
    </w:p>
    <w:bookmarkEnd w:id="994"/>
    <w:bookmarkStart w:name="z1078" w:id="995"/>
    <w:p>
      <w:pPr>
        <w:spacing w:after="0"/>
        <w:ind w:left="0"/>
        <w:jc w:val="both"/>
      </w:pPr>
      <w:r>
        <w:rPr>
          <w:rFonts w:ascii="Times New Roman"/>
          <w:b w:val="false"/>
          <w:i w:val="false"/>
          <w:color w:val="000000"/>
          <w:sz w:val="28"/>
        </w:rPr>
        <w:t>
      1) проект должен реализовываться в пределах границ ПТТ;</w:t>
      </w:r>
    </w:p>
    <w:bookmarkEnd w:id="995"/>
    <w:bookmarkStart w:name="z1079" w:id="996"/>
    <w:p>
      <w:pPr>
        <w:spacing w:after="0"/>
        <w:ind w:left="0"/>
        <w:jc w:val="both"/>
      </w:pPr>
      <w:r>
        <w:rPr>
          <w:rFonts w:ascii="Times New Roman"/>
          <w:b w:val="false"/>
          <w:i w:val="false"/>
          <w:color w:val="000000"/>
          <w:sz w:val="28"/>
        </w:rPr>
        <w:t>
      2) проект должен предусматривать создание бизнеса по приоритетным видам деятельности, определенным Правительством Республики Казахстан;</w:t>
      </w:r>
    </w:p>
    <w:bookmarkEnd w:id="996"/>
    <w:bookmarkStart w:name="z1080" w:id="997"/>
    <w:p>
      <w:pPr>
        <w:spacing w:after="0"/>
        <w:ind w:left="0"/>
        <w:jc w:val="both"/>
      </w:pPr>
      <w:r>
        <w:rPr>
          <w:rFonts w:ascii="Times New Roman"/>
          <w:b w:val="false"/>
          <w:i w:val="false"/>
          <w:color w:val="000000"/>
          <w:sz w:val="28"/>
        </w:rPr>
        <w:t>
      3) стоимость проекта должна быть не меньше 200 тыс.месячного расчетного показателя.</w:t>
      </w:r>
    </w:p>
    <w:bookmarkEnd w:id="997"/>
    <w:bookmarkStart w:name="z1081" w:id="998"/>
    <w:p>
      <w:pPr>
        <w:spacing w:after="0"/>
        <w:ind w:left="0"/>
        <w:jc w:val="both"/>
      </w:pPr>
      <w:r>
        <w:rPr>
          <w:rFonts w:ascii="Times New Roman"/>
          <w:b w:val="false"/>
          <w:i w:val="false"/>
          <w:color w:val="000000"/>
          <w:sz w:val="28"/>
        </w:rPr>
        <w:t>
      Предоставление инвестиционных преференций будет осуществляться в установленном порядке на основании инвестиционного контракта, заключаемого между участником ПТТ и Комитетом по инвестициям Министерства иностранных дел Республики Казахстан.</w:t>
      </w:r>
    </w:p>
    <w:bookmarkEnd w:id="998"/>
    <w:bookmarkStart w:name="z1082" w:id="999"/>
    <w:p>
      <w:pPr>
        <w:spacing w:after="0"/>
        <w:ind w:left="0"/>
        <w:jc w:val="both"/>
      </w:pPr>
      <w:r>
        <w:rPr>
          <w:rFonts w:ascii="Times New Roman"/>
          <w:b w:val="false"/>
          <w:i w:val="false"/>
          <w:color w:val="000000"/>
          <w:sz w:val="28"/>
        </w:rPr>
        <w:t>
      По указанным проектам будут предоставляться инвестиционные преференции, предусмотренные в рамках государственной поддержки инвестиционной деятельности для ПИП, а именно:</w:t>
      </w:r>
    </w:p>
    <w:bookmarkEnd w:id="999"/>
    <w:bookmarkStart w:name="z1083" w:id="1000"/>
    <w:p>
      <w:pPr>
        <w:spacing w:after="0"/>
        <w:ind w:left="0"/>
        <w:jc w:val="both"/>
      </w:pPr>
      <w:r>
        <w:rPr>
          <w:rFonts w:ascii="Times New Roman"/>
          <w:b w:val="false"/>
          <w:i w:val="false"/>
          <w:color w:val="000000"/>
          <w:sz w:val="28"/>
        </w:rPr>
        <w:t xml:space="preserve">
      1) Для ПИП, предусматривающих строительство новых объектов: </w:t>
      </w:r>
    </w:p>
    <w:bookmarkEnd w:id="1000"/>
    <w:bookmarkStart w:name="z1084" w:id="1001"/>
    <w:p>
      <w:pPr>
        <w:spacing w:after="0"/>
        <w:ind w:left="0"/>
        <w:jc w:val="both"/>
      </w:pPr>
      <w:r>
        <w:rPr>
          <w:rFonts w:ascii="Times New Roman"/>
          <w:b w:val="false"/>
          <w:i w:val="false"/>
          <w:color w:val="000000"/>
          <w:sz w:val="28"/>
        </w:rPr>
        <w:t>
      - государственные натурные гранты (земельные участки), за исключением ООПТ;</w:t>
      </w:r>
    </w:p>
    <w:bookmarkEnd w:id="1001"/>
    <w:bookmarkStart w:name="z1085" w:id="1002"/>
    <w:p>
      <w:pPr>
        <w:spacing w:after="0"/>
        <w:ind w:left="0"/>
        <w:jc w:val="both"/>
      </w:pPr>
      <w:r>
        <w:rPr>
          <w:rFonts w:ascii="Times New Roman"/>
          <w:b w:val="false"/>
          <w:i w:val="false"/>
          <w:color w:val="000000"/>
          <w:sz w:val="28"/>
        </w:rPr>
        <w:t>
      - преференции по налогам, включающие в себя:</w:t>
      </w:r>
    </w:p>
    <w:bookmarkEnd w:id="1002"/>
    <w:bookmarkStart w:name="z1086" w:id="1003"/>
    <w:p>
      <w:pPr>
        <w:spacing w:after="0"/>
        <w:ind w:left="0"/>
        <w:jc w:val="both"/>
      </w:pPr>
      <w:r>
        <w:rPr>
          <w:rFonts w:ascii="Times New Roman"/>
          <w:b w:val="false"/>
          <w:i w:val="false"/>
          <w:color w:val="000000"/>
          <w:sz w:val="28"/>
        </w:rPr>
        <w:t>
      - уменьшение суммы исчисленного корпоративного подоходного налога на 100 %;</w:t>
      </w:r>
    </w:p>
    <w:bookmarkEnd w:id="1003"/>
    <w:bookmarkStart w:name="z1087" w:id="1004"/>
    <w:p>
      <w:pPr>
        <w:spacing w:after="0"/>
        <w:ind w:left="0"/>
        <w:jc w:val="both"/>
      </w:pPr>
      <w:r>
        <w:rPr>
          <w:rFonts w:ascii="Times New Roman"/>
          <w:b w:val="false"/>
          <w:i w:val="false"/>
          <w:color w:val="000000"/>
          <w:sz w:val="28"/>
        </w:rPr>
        <w:t>
      -применение коэффициента 0 к ставкам земельного налога;</w:t>
      </w:r>
    </w:p>
    <w:bookmarkEnd w:id="1004"/>
    <w:bookmarkStart w:name="z1088" w:id="1005"/>
    <w:p>
      <w:pPr>
        <w:spacing w:after="0"/>
        <w:ind w:left="0"/>
        <w:jc w:val="both"/>
      </w:pPr>
      <w:r>
        <w:rPr>
          <w:rFonts w:ascii="Times New Roman"/>
          <w:b w:val="false"/>
          <w:i w:val="false"/>
          <w:color w:val="000000"/>
          <w:sz w:val="28"/>
        </w:rPr>
        <w:t>
      -исчисление налога на имущество по ставке 0 % к налоговой базе;</w:t>
      </w:r>
    </w:p>
    <w:bookmarkEnd w:id="1005"/>
    <w:bookmarkStart w:name="z1089" w:id="1006"/>
    <w:p>
      <w:pPr>
        <w:spacing w:after="0"/>
        <w:ind w:left="0"/>
        <w:jc w:val="both"/>
      </w:pPr>
      <w:r>
        <w:rPr>
          <w:rFonts w:ascii="Times New Roman"/>
          <w:b w:val="false"/>
          <w:i w:val="false"/>
          <w:color w:val="000000"/>
          <w:sz w:val="28"/>
        </w:rPr>
        <w:t xml:space="preserve">
      2) Для ПИП, предусматривающих модернизацию действующих объектов: </w:t>
      </w:r>
    </w:p>
    <w:bookmarkEnd w:id="1006"/>
    <w:bookmarkStart w:name="z1090" w:id="1007"/>
    <w:p>
      <w:pPr>
        <w:spacing w:after="0"/>
        <w:ind w:left="0"/>
        <w:jc w:val="both"/>
      </w:pPr>
      <w:r>
        <w:rPr>
          <w:rFonts w:ascii="Times New Roman"/>
          <w:b w:val="false"/>
          <w:i w:val="false"/>
          <w:color w:val="000000"/>
          <w:sz w:val="28"/>
        </w:rPr>
        <w:t>
      - преференции по налогам, включающие в себя уменьшение суммы исчисленного корпоративного подоходного налога на 100 %.</w:t>
      </w:r>
    </w:p>
    <w:bookmarkEnd w:id="1007"/>
    <w:bookmarkStart w:name="z1091" w:id="1008"/>
    <w:p>
      <w:pPr>
        <w:spacing w:after="0"/>
        <w:ind w:left="0"/>
        <w:jc w:val="both"/>
      </w:pPr>
      <w:r>
        <w:rPr>
          <w:rFonts w:ascii="Times New Roman"/>
          <w:b w:val="false"/>
          <w:i w:val="false"/>
          <w:color w:val="000000"/>
          <w:sz w:val="28"/>
        </w:rPr>
        <w:t>
      Предоставление льготного долгосрочного кредитования/финансового лизинга</w:t>
      </w:r>
    </w:p>
    <w:bookmarkEnd w:id="1008"/>
    <w:bookmarkStart w:name="z1092" w:id="1009"/>
    <w:p>
      <w:pPr>
        <w:spacing w:after="0"/>
        <w:ind w:left="0"/>
        <w:jc w:val="both"/>
      </w:pPr>
      <w:r>
        <w:rPr>
          <w:rFonts w:ascii="Times New Roman"/>
          <w:b w:val="false"/>
          <w:i w:val="false"/>
          <w:color w:val="000000"/>
          <w:sz w:val="28"/>
        </w:rPr>
        <w:t xml:space="preserve">
      В период реализации Программы предоставление льготного кредитования будет осуществляться в рамках реализуемых мер по решению задач предоставления кредитования приоритетным проектам путем предоставления долгосрочной тенговой ликвидности в рамках </w:t>
      </w:r>
      <w:r>
        <w:rPr>
          <w:rFonts w:ascii="Times New Roman"/>
          <w:b w:val="false"/>
          <w:i w:val="false"/>
          <w:color w:val="000000"/>
          <w:sz w:val="28"/>
        </w:rPr>
        <w:t>послания</w:t>
      </w:r>
      <w:r>
        <w:rPr>
          <w:rFonts w:ascii="Times New Roman"/>
          <w:b w:val="false"/>
          <w:i w:val="false"/>
          <w:color w:val="000000"/>
          <w:sz w:val="28"/>
        </w:rPr>
        <w:t xml:space="preserve"> Елбасы от 5 октября 2018 года "Рост благосостояния казахстанцев: повышение доходов и качества жизни".</w:t>
      </w:r>
    </w:p>
    <w:bookmarkEnd w:id="1009"/>
    <w:bookmarkStart w:name="z1093" w:id="1010"/>
    <w:p>
      <w:pPr>
        <w:spacing w:after="0"/>
        <w:ind w:left="0"/>
        <w:jc w:val="both"/>
      </w:pPr>
      <w:r>
        <w:rPr>
          <w:rFonts w:ascii="Times New Roman"/>
          <w:b w:val="false"/>
          <w:i w:val="false"/>
          <w:color w:val="000000"/>
          <w:sz w:val="28"/>
        </w:rPr>
        <w:t>
      В рамках данной меры льготное кредитование будет предоставляться для строительства мест размещения (гостиницы, туристские лагеря и базы, дома отдыха, хостелы, мотели и кемпенги), горнолыжных курортов, санаторно-курортных учреждений.</w:t>
      </w:r>
    </w:p>
    <w:bookmarkEnd w:id="1010"/>
    <w:bookmarkStart w:name="z1094" w:id="1011"/>
    <w:p>
      <w:pPr>
        <w:spacing w:after="0"/>
        <w:ind w:left="0"/>
        <w:jc w:val="both"/>
      </w:pPr>
      <w:r>
        <w:rPr>
          <w:rFonts w:ascii="Times New Roman"/>
          <w:b w:val="false"/>
          <w:i w:val="false"/>
          <w:color w:val="000000"/>
          <w:sz w:val="28"/>
        </w:rPr>
        <w:t>
      По данным кредитам в рамках реализуемых мер государственной поддержки предпринимательства будет осуществляться субсидирование процентной ставки в течение 7 лет в порядке, определяемом Правительством Республики Казахстан.</w:t>
      </w:r>
    </w:p>
    <w:bookmarkEnd w:id="1011"/>
    <w:bookmarkStart w:name="z1095" w:id="1012"/>
    <w:p>
      <w:pPr>
        <w:spacing w:after="0"/>
        <w:ind w:left="0"/>
        <w:jc w:val="both"/>
      </w:pPr>
      <w:r>
        <w:rPr>
          <w:rFonts w:ascii="Times New Roman"/>
          <w:b w:val="false"/>
          <w:i w:val="false"/>
          <w:color w:val="000000"/>
          <w:sz w:val="28"/>
        </w:rPr>
        <w:t xml:space="preserve">
      Другие проекты туризма, такие как предоставление развлекательных и спортивных услуг, организация парков отдыха и развлечений, горнолыжных треков, пляжей и учреждений культуры клубного типа, производство сувенирных изделий (ремесленники) будут поддержаны в рамках программ поддержки предпринимательства. </w:t>
      </w:r>
    </w:p>
    <w:bookmarkEnd w:id="1012"/>
    <w:bookmarkStart w:name="z1096" w:id="1013"/>
    <w:p>
      <w:pPr>
        <w:spacing w:after="0"/>
        <w:ind w:left="0"/>
        <w:jc w:val="both"/>
      </w:pPr>
      <w:r>
        <w:rPr>
          <w:rFonts w:ascii="Times New Roman"/>
          <w:b w:val="false"/>
          <w:i w:val="false"/>
          <w:color w:val="000000"/>
          <w:sz w:val="28"/>
        </w:rPr>
        <w:t>
      5.2. Обеспечение транспортной доступности туристских дестинаций и объектов</w:t>
      </w:r>
    </w:p>
    <w:bookmarkEnd w:id="1013"/>
    <w:bookmarkStart w:name="z1097" w:id="1014"/>
    <w:p>
      <w:pPr>
        <w:spacing w:after="0"/>
        <w:ind w:left="0"/>
        <w:jc w:val="both"/>
      </w:pPr>
      <w:r>
        <w:rPr>
          <w:rFonts w:ascii="Times New Roman"/>
          <w:b w:val="false"/>
          <w:i w:val="false"/>
          <w:color w:val="000000"/>
          <w:sz w:val="28"/>
        </w:rPr>
        <w:t>
      Повышение транспортной доступности будет обеспечиваться посредством строительства и реконструкции автомобильных дорог, развития инфраструктуры пунктов пропуска на Государственной границе Республики Казахстан, автовокзалов и автостанций, железнодорожных вокзалов и станций, а также аэропортов к ключевым объектам туристского интереса в соответствии с Картой туристификации Казахстана, а также через повышение доступности авиаперелетов, автомобильных и железнодорожных перевозок.</w:t>
      </w:r>
    </w:p>
    <w:bookmarkEnd w:id="1014"/>
    <w:bookmarkStart w:name="z1098" w:id="1015"/>
    <w:p>
      <w:pPr>
        <w:spacing w:after="0"/>
        <w:ind w:left="0"/>
        <w:jc w:val="both"/>
      </w:pPr>
      <w:r>
        <w:rPr>
          <w:rFonts w:ascii="Times New Roman"/>
          <w:b w:val="false"/>
          <w:i w:val="false"/>
          <w:color w:val="000000"/>
          <w:sz w:val="28"/>
        </w:rPr>
        <w:t>
      В целях оценки текущего состояния, а также потребности в санитарно-гигиенических участках (далее - СГУ) на территории Республики Казахстан АО "НК "КазАвтоЖол" совместно с местными исполнительными органами проведет инвентаризацию СГУ в городах, близ туристских достопримечательностей, автомобильных дорог и т.д.</w:t>
      </w:r>
    </w:p>
    <w:bookmarkEnd w:id="1015"/>
    <w:bookmarkStart w:name="z1099" w:id="1016"/>
    <w:p>
      <w:pPr>
        <w:spacing w:after="0"/>
        <w:ind w:left="0"/>
        <w:jc w:val="both"/>
      </w:pPr>
      <w:r>
        <w:rPr>
          <w:rFonts w:ascii="Times New Roman"/>
          <w:b w:val="false"/>
          <w:i w:val="false"/>
          <w:color w:val="000000"/>
          <w:sz w:val="28"/>
        </w:rPr>
        <w:t>
      Местные исполнительные органы проработают механизмы государственно-частного партнерства реализации совместно с бизнесом проектов строительства, модернизации и содержания, обслуживания СГУ.</w:t>
      </w:r>
    </w:p>
    <w:bookmarkEnd w:id="1016"/>
    <w:bookmarkStart w:name="z1100" w:id="1017"/>
    <w:p>
      <w:pPr>
        <w:spacing w:after="0"/>
        <w:ind w:left="0"/>
        <w:jc w:val="both"/>
      </w:pPr>
      <w:r>
        <w:rPr>
          <w:rFonts w:ascii="Times New Roman"/>
          <w:b w:val="false"/>
          <w:i w:val="false"/>
          <w:color w:val="000000"/>
          <w:sz w:val="28"/>
        </w:rPr>
        <w:t xml:space="preserve">
      Будет проведен комплекс мероприятий (ежегодно), направленных на развитие и улучшение в области строительства и качества предоставления услуг СГУ, в том числе с целью стимулирования туристских дестинаций к принятию мер по повышению привлекательности. </w:t>
      </w:r>
    </w:p>
    <w:bookmarkEnd w:id="1017"/>
    <w:bookmarkStart w:name="z1101" w:id="1018"/>
    <w:p>
      <w:pPr>
        <w:spacing w:after="0"/>
        <w:ind w:left="0"/>
        <w:jc w:val="both"/>
      </w:pPr>
      <w:r>
        <w:rPr>
          <w:rFonts w:ascii="Times New Roman"/>
          <w:b w:val="false"/>
          <w:i w:val="false"/>
          <w:color w:val="000000"/>
          <w:sz w:val="28"/>
        </w:rPr>
        <w:t>
      Также необходимо включение показателя "Состояние общественных СГУ" в критерии оценки деятельности местных исполнительных органов по развитию туризма.</w:t>
      </w:r>
    </w:p>
    <w:bookmarkEnd w:id="1018"/>
    <w:bookmarkStart w:name="z1102" w:id="1019"/>
    <w:p>
      <w:pPr>
        <w:spacing w:after="0"/>
        <w:ind w:left="0"/>
        <w:jc w:val="both"/>
      </w:pPr>
      <w:r>
        <w:rPr>
          <w:rFonts w:ascii="Times New Roman"/>
          <w:b w:val="false"/>
          <w:i w:val="false"/>
          <w:color w:val="000000"/>
          <w:sz w:val="28"/>
        </w:rPr>
        <w:t>
      5.2.1 Развитие инфраструктуры аэропортов и повышение качества сервиса</w:t>
      </w:r>
    </w:p>
    <w:bookmarkEnd w:id="1019"/>
    <w:bookmarkStart w:name="z1103" w:id="1020"/>
    <w:p>
      <w:pPr>
        <w:spacing w:after="0"/>
        <w:ind w:left="0"/>
        <w:jc w:val="both"/>
      </w:pPr>
      <w:r>
        <w:rPr>
          <w:rFonts w:ascii="Times New Roman"/>
          <w:b w:val="false"/>
          <w:i w:val="false"/>
          <w:color w:val="000000"/>
          <w:sz w:val="28"/>
        </w:rPr>
        <w:t xml:space="preserve">
      Для развития инфраструктуры аэропортов будет проведена работа по дальнейшей реконструкции взлетно-посадочных полос (ВПП), терминалов аэропортов и материально-технической инфраструктуры. </w:t>
      </w:r>
    </w:p>
    <w:bookmarkEnd w:id="1020"/>
    <w:bookmarkStart w:name="z1104" w:id="1021"/>
    <w:p>
      <w:pPr>
        <w:spacing w:after="0"/>
        <w:ind w:left="0"/>
        <w:jc w:val="both"/>
      </w:pPr>
      <w:r>
        <w:rPr>
          <w:rFonts w:ascii="Times New Roman"/>
          <w:b w:val="false"/>
          <w:i w:val="false"/>
          <w:color w:val="000000"/>
          <w:sz w:val="28"/>
        </w:rPr>
        <w:t>
      Для повышения качества сервиса будет совершенствоваться уровень компетентности и квалификации персонала аэропортов.</w:t>
      </w:r>
    </w:p>
    <w:bookmarkEnd w:id="1021"/>
    <w:bookmarkStart w:name="z1105" w:id="1022"/>
    <w:p>
      <w:pPr>
        <w:spacing w:after="0"/>
        <w:ind w:left="0"/>
        <w:jc w:val="both"/>
      </w:pPr>
      <w:r>
        <w:rPr>
          <w:rFonts w:ascii="Times New Roman"/>
          <w:b w:val="false"/>
          <w:i w:val="false"/>
          <w:color w:val="000000"/>
          <w:sz w:val="28"/>
        </w:rPr>
        <w:t>
      Дальнейшее развитие инфраструктуры аэропортов будет осуществляться посредством:</w:t>
      </w:r>
    </w:p>
    <w:bookmarkEnd w:id="1022"/>
    <w:bookmarkStart w:name="z1106" w:id="1023"/>
    <w:p>
      <w:pPr>
        <w:spacing w:after="0"/>
        <w:ind w:left="0"/>
        <w:jc w:val="both"/>
      </w:pPr>
      <w:r>
        <w:rPr>
          <w:rFonts w:ascii="Times New Roman"/>
          <w:b w:val="false"/>
          <w:i w:val="false"/>
          <w:color w:val="000000"/>
          <w:sz w:val="28"/>
        </w:rPr>
        <w:t>
      1) модернизации технической оснащенности и обновления специализированного оборудования в аэропортах;</w:t>
      </w:r>
    </w:p>
    <w:bookmarkEnd w:id="1023"/>
    <w:bookmarkStart w:name="z1107" w:id="1024"/>
    <w:p>
      <w:pPr>
        <w:spacing w:after="0"/>
        <w:ind w:left="0"/>
        <w:jc w:val="both"/>
      </w:pPr>
      <w:r>
        <w:rPr>
          <w:rFonts w:ascii="Times New Roman"/>
          <w:b w:val="false"/>
          <w:i w:val="false"/>
          <w:color w:val="000000"/>
          <w:sz w:val="28"/>
        </w:rPr>
        <w:t>
      2) повышения уровня комфортного пребывания пассажиров (развитие внутренней инфраструктуры, увеличение спектра предоставляемых дополнительных услуг, размещение дополнительных пассажирских кресел в залах ожидания рейсов, обеспечение багажными тележками, детскими уголками и т.п.);</w:t>
      </w:r>
    </w:p>
    <w:bookmarkEnd w:id="1024"/>
    <w:bookmarkStart w:name="z1108" w:id="1025"/>
    <w:p>
      <w:pPr>
        <w:spacing w:after="0"/>
        <w:ind w:left="0"/>
        <w:jc w:val="both"/>
      </w:pPr>
      <w:r>
        <w:rPr>
          <w:rFonts w:ascii="Times New Roman"/>
          <w:b w:val="false"/>
          <w:i w:val="false"/>
          <w:color w:val="000000"/>
          <w:sz w:val="28"/>
        </w:rPr>
        <w:t>
      3) сокращения времени на прохождение пассажирами досмотра, а также таможенных и пограничных процедур и ожидания багажа;</w:t>
      </w:r>
    </w:p>
    <w:bookmarkEnd w:id="1025"/>
    <w:bookmarkStart w:name="z1109" w:id="1026"/>
    <w:p>
      <w:pPr>
        <w:spacing w:after="0"/>
        <w:ind w:left="0"/>
        <w:jc w:val="both"/>
      </w:pPr>
      <w:r>
        <w:rPr>
          <w:rFonts w:ascii="Times New Roman"/>
          <w:b w:val="false"/>
          <w:i w:val="false"/>
          <w:color w:val="000000"/>
          <w:sz w:val="28"/>
        </w:rPr>
        <w:t>
      4) повышения квалификации сотрудников аэропорта, непосредственно задействованных в оказании услуг пассажирам на стойках регистрации и служб досмотра.</w:t>
      </w:r>
    </w:p>
    <w:bookmarkEnd w:id="1026"/>
    <w:bookmarkStart w:name="z1110" w:id="1027"/>
    <w:p>
      <w:pPr>
        <w:spacing w:after="0"/>
        <w:ind w:left="0"/>
        <w:jc w:val="both"/>
      </w:pPr>
      <w:r>
        <w:rPr>
          <w:rFonts w:ascii="Times New Roman"/>
          <w:b w:val="false"/>
          <w:i w:val="false"/>
          <w:color w:val="000000"/>
          <w:sz w:val="28"/>
        </w:rPr>
        <w:t>
      Для развития конкурентного рынка международных авиаперевозок будет проведено исследование о влиянии применения 5 степени свободы воздуха на социально-экономическое развитие Казахстана, в том числе на повышение доступности транспорта, конкурентоспособности отечественных перевозчиков и увеличение количества туристов.</w:t>
      </w:r>
    </w:p>
    <w:bookmarkEnd w:id="1027"/>
    <w:bookmarkStart w:name="z1111" w:id="1028"/>
    <w:p>
      <w:pPr>
        <w:spacing w:after="0"/>
        <w:ind w:left="0"/>
        <w:jc w:val="both"/>
      </w:pPr>
      <w:r>
        <w:rPr>
          <w:rFonts w:ascii="Times New Roman"/>
          <w:b w:val="false"/>
          <w:i w:val="false"/>
          <w:color w:val="000000"/>
          <w:sz w:val="28"/>
        </w:rPr>
        <w:t>
      При этом, для дальнейшего развития сети авиамаршрутов, соединяющих Казахстан с другими дестинациями, на постоянной основе будут проводиться переговоры с авиационными властями иностранных государств по вопросам открытия новых авиарейсов.</w:t>
      </w:r>
    </w:p>
    <w:bookmarkEnd w:id="1028"/>
    <w:bookmarkStart w:name="z1112" w:id="1029"/>
    <w:p>
      <w:pPr>
        <w:spacing w:after="0"/>
        <w:ind w:left="0"/>
        <w:jc w:val="both"/>
      </w:pPr>
      <w:r>
        <w:rPr>
          <w:rFonts w:ascii="Times New Roman"/>
          <w:b w:val="false"/>
          <w:i w:val="false"/>
          <w:color w:val="000000"/>
          <w:sz w:val="28"/>
        </w:rPr>
        <w:t>
      Для расширения географии и снижения стоимости, внутренних авиаперелетов будет увеличено количество маршрутов внутренних авиаперевозок между регионами страны. Основными мерами будут:</w:t>
      </w:r>
    </w:p>
    <w:bookmarkEnd w:id="1029"/>
    <w:bookmarkStart w:name="z1113" w:id="1030"/>
    <w:p>
      <w:pPr>
        <w:spacing w:after="0"/>
        <w:ind w:left="0"/>
        <w:jc w:val="both"/>
      </w:pPr>
      <w:r>
        <w:rPr>
          <w:rFonts w:ascii="Times New Roman"/>
          <w:b w:val="false"/>
          <w:i w:val="false"/>
          <w:color w:val="000000"/>
          <w:sz w:val="28"/>
        </w:rPr>
        <w:t>
      1) проработка вопроса перехода на производство и использование авиатоплива Jet A-1 на территории Республики Казахстан в целях удовлетворения потребности;</w:t>
      </w:r>
    </w:p>
    <w:bookmarkEnd w:id="1030"/>
    <w:bookmarkStart w:name="z1114" w:id="1031"/>
    <w:p>
      <w:pPr>
        <w:spacing w:after="0"/>
        <w:ind w:left="0"/>
        <w:jc w:val="both"/>
      </w:pPr>
      <w:r>
        <w:rPr>
          <w:rFonts w:ascii="Times New Roman"/>
          <w:b w:val="false"/>
          <w:i w:val="false"/>
          <w:color w:val="000000"/>
          <w:sz w:val="28"/>
        </w:rPr>
        <w:t>
      2) субсидирование авиамаршрутов к объектам ТОП-10 с последующей разработкой и утверждением механизма субсидирования бесплатного авиаперелета детей по принципу "KIDS GO FREE".</w:t>
      </w:r>
    </w:p>
    <w:bookmarkEnd w:id="1031"/>
    <w:bookmarkStart w:name="z1115" w:id="1032"/>
    <w:p>
      <w:pPr>
        <w:spacing w:after="0"/>
        <w:ind w:left="0"/>
        <w:jc w:val="both"/>
      </w:pPr>
      <w:r>
        <w:rPr>
          <w:rFonts w:ascii="Times New Roman"/>
          <w:b w:val="false"/>
          <w:i w:val="false"/>
          <w:color w:val="000000"/>
          <w:sz w:val="28"/>
        </w:rPr>
        <w:t>
      "KIDS GO FREE" предлагается реализовать в рамках развития ТОП-10. Субсидирование предполагается по схеме "1+2" (на одного родителя двое детей) при условии предоставления подтверждающего документа (путевка или ваучер с места проживания туристского объекта ТОП-10). Эффект от меры "KIDS GO FREE" можно проследить на следующем примере:</w:t>
      </w:r>
    </w:p>
    <w:bookmarkEnd w:id="1032"/>
    <w:bookmarkStart w:name="z1116" w:id="1033"/>
    <w:p>
      <w:pPr>
        <w:spacing w:after="0"/>
        <w:ind w:left="0"/>
        <w:jc w:val="both"/>
      </w:pPr>
      <w:r>
        <w:rPr>
          <w:rFonts w:ascii="Times New Roman"/>
          <w:b w:val="false"/>
          <w:i w:val="false"/>
          <w:color w:val="000000"/>
          <w:sz w:val="28"/>
        </w:rPr>
        <w:t>
      Рисунок 12</w:t>
      </w:r>
    </w:p>
    <w:bookmarkEnd w:id="1033"/>
    <w:bookmarkStart w:name="z1117" w:id="1034"/>
    <w:p>
      <w:pPr>
        <w:spacing w:after="0"/>
        <w:ind w:left="0"/>
        <w:jc w:val="both"/>
      </w:pPr>
      <w:r>
        <w:rPr>
          <w:rFonts w:ascii="Times New Roman"/>
          <w:b w:val="false"/>
          <w:i w:val="false"/>
          <w:color w:val="000000"/>
          <w:sz w:val="28"/>
        </w:rPr>
        <w:t xml:space="preserve">
      </w:t>
      </w:r>
    </w:p>
    <w:bookmarkEnd w:id="1034"/>
    <w:p>
      <w:pPr>
        <w:spacing w:after="0"/>
        <w:ind w:left="0"/>
        <w:jc w:val="both"/>
      </w:pPr>
      <w:r>
        <w:drawing>
          <wp:inline distT="0" distB="0" distL="0" distR="0">
            <wp:extent cx="60960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960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8" w:id="1035"/>
    <w:p>
      <w:pPr>
        <w:spacing w:after="0"/>
        <w:ind w:left="0"/>
        <w:jc w:val="both"/>
      </w:pPr>
      <w:r>
        <w:rPr>
          <w:rFonts w:ascii="Times New Roman"/>
          <w:b w:val="false"/>
          <w:i w:val="false"/>
          <w:color w:val="000000"/>
          <w:sz w:val="28"/>
        </w:rPr>
        <w:t>
      Практика "KIDS GO FREE" имеет широкую международную практику. Так, применяется авиакомпаниями ОАЭ (FlyDubai, AirArabia) и отечественной компанией АО "Эйр Астана" для полетов в ОАЭ в летний сезон. Также используется во многих развитых странах мира - таких, как: Великобритания (British Airways), Катар (Qatar Airways), Тайити (Air Tahiti Nui), Скандинавские страны (Scandinavian Airlines). У большинства акция распространяется на детей до 15 лет включительно, и предусматривает два бесплатных детских билета на одного родителя.</w:t>
      </w:r>
    </w:p>
    <w:bookmarkEnd w:id="1035"/>
    <w:bookmarkStart w:name="z1119" w:id="1036"/>
    <w:p>
      <w:pPr>
        <w:spacing w:after="0"/>
        <w:ind w:left="0"/>
        <w:jc w:val="both"/>
      </w:pPr>
      <w:r>
        <w:rPr>
          <w:rFonts w:ascii="Times New Roman"/>
          <w:b w:val="false"/>
          <w:i w:val="false"/>
          <w:color w:val="000000"/>
          <w:sz w:val="28"/>
        </w:rPr>
        <w:t>
      British Airways предлагает бесплатные рейсы для детей для поездок с 1 июня по 31 октября, родители могут повезти до двух детей в возрасте 15 лет бесплатно. Бесплатное предложение для детей действует на следующих рейсах между Хитроу и: Белфастом, Эдинбургом, Ивернессом, Лидсом и Ньюкаслом.</w:t>
      </w:r>
    </w:p>
    <w:bookmarkEnd w:id="1036"/>
    <w:bookmarkStart w:name="z1120" w:id="1037"/>
    <w:p>
      <w:pPr>
        <w:spacing w:after="0"/>
        <w:ind w:left="0"/>
        <w:jc w:val="both"/>
      </w:pPr>
      <w:r>
        <w:rPr>
          <w:rFonts w:ascii="Times New Roman"/>
          <w:b w:val="false"/>
          <w:i w:val="false"/>
          <w:color w:val="000000"/>
          <w:sz w:val="28"/>
        </w:rPr>
        <w:t xml:space="preserve">
      Qatar Airways предлагает акцию "Кids fly free" на регулярной основе, предлагая одному родителю взять с собой до двух детей бесплатно в возрасте от 0 до 12 лет. </w:t>
      </w:r>
    </w:p>
    <w:bookmarkEnd w:id="1037"/>
    <w:bookmarkStart w:name="z1121" w:id="1038"/>
    <w:p>
      <w:pPr>
        <w:spacing w:after="0"/>
        <w:ind w:left="0"/>
        <w:jc w:val="both"/>
      </w:pPr>
      <w:r>
        <w:rPr>
          <w:rFonts w:ascii="Times New Roman"/>
          <w:b w:val="false"/>
          <w:i w:val="false"/>
          <w:color w:val="000000"/>
          <w:sz w:val="28"/>
        </w:rPr>
        <w:t>
      Air Tahiti Nui в настоящее время разрешает перевозить до двух детей в возрасте до 15 лет летать бесплатно на рейсах из Лос-Анджелеса на Таити.Пассажиры должны заплатить только государственные налоги</w:t>
      </w:r>
    </w:p>
    <w:bookmarkEnd w:id="1038"/>
    <w:bookmarkStart w:name="z1122" w:id="1039"/>
    <w:p>
      <w:pPr>
        <w:spacing w:after="0"/>
        <w:ind w:left="0"/>
        <w:jc w:val="both"/>
      </w:pPr>
      <w:r>
        <w:rPr>
          <w:rFonts w:ascii="Times New Roman"/>
          <w:b w:val="false"/>
          <w:i w:val="false"/>
          <w:color w:val="000000"/>
          <w:sz w:val="28"/>
        </w:rPr>
        <w:t xml:space="preserve">
      Scandinavian Airlines предлагают бесплатные базовые авиабилеты для детей в возрасте от 2 до 14 лет. </w:t>
      </w:r>
    </w:p>
    <w:bookmarkEnd w:id="1039"/>
    <w:bookmarkStart w:name="z1123" w:id="1040"/>
    <w:p>
      <w:pPr>
        <w:spacing w:after="0"/>
        <w:ind w:left="0"/>
        <w:jc w:val="both"/>
      </w:pPr>
      <w:r>
        <w:rPr>
          <w:rFonts w:ascii="Times New Roman"/>
          <w:b w:val="false"/>
          <w:i w:val="false"/>
          <w:color w:val="000000"/>
          <w:sz w:val="28"/>
        </w:rPr>
        <w:t>
      Казахстанские авиакомпании пока не готовы проводить такие акции за счет собственных расходов. Поэтому предлагается данную меру первоначально реализовать за счет средств республиканского бюджета.</w:t>
      </w:r>
    </w:p>
    <w:bookmarkEnd w:id="1040"/>
    <w:bookmarkStart w:name="z1124" w:id="1041"/>
    <w:p>
      <w:pPr>
        <w:spacing w:after="0"/>
        <w:ind w:left="0"/>
        <w:jc w:val="both"/>
      </w:pPr>
      <w:r>
        <w:rPr>
          <w:rFonts w:ascii="Times New Roman"/>
          <w:b w:val="false"/>
          <w:i w:val="false"/>
          <w:color w:val="000000"/>
          <w:sz w:val="28"/>
        </w:rPr>
        <w:t>
      Порядок механизма "KIDS GO FREE" будет регламентирован Правилами субсидирования авиаперелетов детей, которые будут утверждаться уполномоченным органом в области туристской деятельности.</w:t>
      </w:r>
    </w:p>
    <w:bookmarkEnd w:id="1041"/>
    <w:bookmarkStart w:name="z1125" w:id="1042"/>
    <w:p>
      <w:pPr>
        <w:spacing w:after="0"/>
        <w:ind w:left="0"/>
        <w:jc w:val="both"/>
      </w:pPr>
      <w:r>
        <w:rPr>
          <w:rFonts w:ascii="Times New Roman"/>
          <w:b w:val="false"/>
          <w:i w:val="false"/>
          <w:color w:val="000000"/>
          <w:sz w:val="28"/>
        </w:rPr>
        <w:t xml:space="preserve">
      Также в целях снижения стоимости авиаперелетов на базе АО "AirAstanа" создана низкобюджетная авиакомпания (Lowcoaster) - АО "FlyArystan". </w:t>
      </w:r>
    </w:p>
    <w:bookmarkEnd w:id="1042"/>
    <w:bookmarkStart w:name="z1126" w:id="1043"/>
    <w:p>
      <w:pPr>
        <w:spacing w:after="0"/>
        <w:ind w:left="0"/>
        <w:jc w:val="both"/>
      </w:pPr>
      <w:r>
        <w:rPr>
          <w:rFonts w:ascii="Times New Roman"/>
          <w:b w:val="false"/>
          <w:i w:val="false"/>
          <w:color w:val="000000"/>
          <w:sz w:val="28"/>
        </w:rPr>
        <w:t>
      5.2.2. Повышение качества автодорог к туристским дестинациям</w:t>
      </w:r>
    </w:p>
    <w:bookmarkEnd w:id="1043"/>
    <w:bookmarkStart w:name="z1127" w:id="1044"/>
    <w:p>
      <w:pPr>
        <w:spacing w:after="0"/>
        <w:ind w:left="0"/>
        <w:jc w:val="both"/>
      </w:pPr>
      <w:r>
        <w:rPr>
          <w:rFonts w:ascii="Times New Roman"/>
          <w:b w:val="false"/>
          <w:i w:val="false"/>
          <w:color w:val="000000"/>
          <w:sz w:val="28"/>
        </w:rPr>
        <w:t>
      Для повышения качества автодорог к туристским дестинациям будет проводиться мониторинг предусмотренного строительства и реконструкции республиканских и местных дорог, в том числе автодорог "последней мили" к объектам Карты туристификации Казахстана. Также будет предусмотрено установление вдоль республиканских и местных дорог пунктов связи с экстренной службой спасения.</w:t>
      </w:r>
    </w:p>
    <w:bookmarkEnd w:id="1044"/>
    <w:bookmarkStart w:name="z1128" w:id="1045"/>
    <w:p>
      <w:pPr>
        <w:spacing w:after="0"/>
        <w:ind w:left="0"/>
        <w:jc w:val="both"/>
      </w:pPr>
      <w:r>
        <w:rPr>
          <w:rFonts w:ascii="Times New Roman"/>
          <w:b w:val="false"/>
          <w:i w:val="false"/>
          <w:color w:val="000000"/>
          <w:sz w:val="28"/>
        </w:rPr>
        <w:t>
      Для развития пунктов пропуска на Государственной границе Республики Казахстан предусматриваются меры по совершенствованию государственной политики и координации межведомственной работы. В этих целях будут проработаны следующие мероприятия:</w:t>
      </w:r>
    </w:p>
    <w:bookmarkEnd w:id="1045"/>
    <w:bookmarkStart w:name="z1129" w:id="1046"/>
    <w:p>
      <w:pPr>
        <w:spacing w:after="0"/>
        <w:ind w:left="0"/>
        <w:jc w:val="both"/>
      </w:pPr>
      <w:r>
        <w:rPr>
          <w:rFonts w:ascii="Times New Roman"/>
          <w:b w:val="false"/>
          <w:i w:val="false"/>
          <w:color w:val="000000"/>
          <w:sz w:val="28"/>
        </w:rPr>
        <w:t>
      1) Стратегия и План мероприятий по модернизации и реконструкции пунктов пропуска через Государственную границу Республики Казахстан;</w:t>
      </w:r>
    </w:p>
    <w:bookmarkEnd w:id="1046"/>
    <w:bookmarkStart w:name="z1130" w:id="1047"/>
    <w:p>
      <w:pPr>
        <w:spacing w:after="0"/>
        <w:ind w:left="0"/>
        <w:jc w:val="both"/>
      </w:pPr>
      <w:r>
        <w:rPr>
          <w:rFonts w:ascii="Times New Roman"/>
          <w:b w:val="false"/>
          <w:i w:val="false"/>
          <w:color w:val="000000"/>
          <w:sz w:val="28"/>
        </w:rPr>
        <w:t>
      2) дорожные карты по модернизации пунктов пропуска для каждой приграничной области с определением перечня объектов, объема необходимых работ и сроков реализации мероприятий;</w:t>
      </w:r>
    </w:p>
    <w:bookmarkEnd w:id="1047"/>
    <w:bookmarkStart w:name="z1131" w:id="1048"/>
    <w:p>
      <w:pPr>
        <w:spacing w:after="0"/>
        <w:ind w:left="0"/>
        <w:jc w:val="both"/>
      </w:pPr>
      <w:r>
        <w:rPr>
          <w:rFonts w:ascii="Times New Roman"/>
          <w:b w:val="false"/>
          <w:i w:val="false"/>
          <w:color w:val="000000"/>
          <w:sz w:val="28"/>
        </w:rPr>
        <w:t xml:space="preserve">
      3) работа по строительству и реконструкции инфраструктуры и пассажирских терминалов пунктов пропуска, в том числе с применением механизмов государственно-частного партнерства. </w:t>
      </w:r>
    </w:p>
    <w:bookmarkEnd w:id="1048"/>
    <w:bookmarkStart w:name="z1132" w:id="1049"/>
    <w:p>
      <w:pPr>
        <w:spacing w:after="0"/>
        <w:ind w:left="0"/>
        <w:jc w:val="both"/>
      </w:pPr>
      <w:r>
        <w:rPr>
          <w:rFonts w:ascii="Times New Roman"/>
          <w:b w:val="false"/>
          <w:i w:val="false"/>
          <w:color w:val="000000"/>
          <w:sz w:val="28"/>
        </w:rPr>
        <w:t>
      5.2.3. Развитие инфраструктуры автомобильного транспорта и перевозок</w:t>
      </w:r>
    </w:p>
    <w:bookmarkEnd w:id="1049"/>
    <w:bookmarkStart w:name="z1133" w:id="1050"/>
    <w:p>
      <w:pPr>
        <w:spacing w:after="0"/>
        <w:ind w:left="0"/>
        <w:jc w:val="both"/>
      </w:pPr>
      <w:r>
        <w:rPr>
          <w:rFonts w:ascii="Times New Roman"/>
          <w:b w:val="false"/>
          <w:i w:val="false"/>
          <w:color w:val="000000"/>
          <w:sz w:val="28"/>
        </w:rPr>
        <w:t>
      Для развития инфраструктуры автомобильного транспорта и перевозок будет продолжена работа по приведению автовокзалов и автостанций в соответствие с требованиями национального стандарта, а также открытию новых международных и межобластных регулярных маршрутов к населенным пунктам, расположенным в ТОП-10.</w:t>
      </w:r>
    </w:p>
    <w:bookmarkEnd w:id="1050"/>
    <w:bookmarkStart w:name="z1134" w:id="1051"/>
    <w:p>
      <w:pPr>
        <w:spacing w:after="0"/>
        <w:ind w:left="0"/>
        <w:jc w:val="both"/>
      </w:pPr>
      <w:r>
        <w:rPr>
          <w:rFonts w:ascii="Times New Roman"/>
          <w:b w:val="false"/>
          <w:i w:val="false"/>
          <w:color w:val="000000"/>
          <w:sz w:val="28"/>
        </w:rPr>
        <w:t>
      В целях обновления парка автотранспортных средств будет продолжена работа по предоставлению льготного лизингового финансирования в течение 2019-2025 годов на приобретение автобусов, что также окажет реальную поддержку отечественным производителям автобусов.</w:t>
      </w:r>
    </w:p>
    <w:bookmarkEnd w:id="1051"/>
    <w:bookmarkStart w:name="z1135" w:id="1052"/>
    <w:p>
      <w:pPr>
        <w:spacing w:after="0"/>
        <w:ind w:left="0"/>
        <w:jc w:val="both"/>
      </w:pPr>
      <w:r>
        <w:rPr>
          <w:rFonts w:ascii="Times New Roman"/>
          <w:b w:val="false"/>
          <w:i w:val="false"/>
          <w:color w:val="000000"/>
          <w:sz w:val="28"/>
        </w:rPr>
        <w:t>
      В свою очередь, при обеспечении должного субсидирования со стороны местных исполнительных органов ожидается дополнительное обновление самими автопарками за счет привлечения стороннего финансирования.</w:t>
      </w:r>
    </w:p>
    <w:bookmarkEnd w:id="1052"/>
    <w:bookmarkStart w:name="z1136" w:id="1053"/>
    <w:p>
      <w:pPr>
        <w:spacing w:after="0"/>
        <w:ind w:left="0"/>
        <w:jc w:val="both"/>
      </w:pPr>
      <w:r>
        <w:rPr>
          <w:rFonts w:ascii="Times New Roman"/>
          <w:b w:val="false"/>
          <w:i w:val="false"/>
          <w:color w:val="000000"/>
          <w:sz w:val="28"/>
        </w:rPr>
        <w:t>
      В целях развития туризма в городах необходимо предусмотреть проезд туристских автобусов по специально выделенным полосам движения "BusLine". Также необходимо на объектах туристского интереса предусмотреть наличие мест для стоянок туристского транспорта.</w:t>
      </w:r>
    </w:p>
    <w:bookmarkEnd w:id="1053"/>
    <w:bookmarkStart w:name="z1137" w:id="1054"/>
    <w:p>
      <w:pPr>
        <w:spacing w:after="0"/>
        <w:ind w:left="0"/>
        <w:jc w:val="both"/>
      </w:pPr>
      <w:r>
        <w:rPr>
          <w:rFonts w:ascii="Times New Roman"/>
          <w:b w:val="false"/>
          <w:i w:val="false"/>
          <w:color w:val="000000"/>
          <w:sz w:val="28"/>
        </w:rPr>
        <w:t>
      Для развития детско-юношеского туризма необходимо рассмотреть вопрос субсидирования аренды автотранспортных средств либо централизованного закупа автотранспортных средств в туристские информационные центры регионов (далее - ТИЦ).</w:t>
      </w:r>
    </w:p>
    <w:bookmarkEnd w:id="1054"/>
    <w:bookmarkStart w:name="z1138" w:id="1055"/>
    <w:p>
      <w:pPr>
        <w:spacing w:after="0"/>
        <w:ind w:left="0"/>
        <w:jc w:val="both"/>
      </w:pPr>
      <w:r>
        <w:rPr>
          <w:rFonts w:ascii="Times New Roman"/>
          <w:b w:val="false"/>
          <w:i w:val="false"/>
          <w:color w:val="000000"/>
          <w:sz w:val="28"/>
        </w:rPr>
        <w:t>
      Кроме этого, необходимо использовать школьные автобусы в период летних каникул. Для этого местным исполнительным органам нужно разработать четкий механизм (порядок) взаимодействия объектов образования и ТИЦ-ов.</w:t>
      </w:r>
    </w:p>
    <w:bookmarkEnd w:id="1055"/>
    <w:bookmarkStart w:name="z1139" w:id="1056"/>
    <w:p>
      <w:pPr>
        <w:spacing w:after="0"/>
        <w:ind w:left="0"/>
        <w:jc w:val="both"/>
      </w:pPr>
      <w:r>
        <w:rPr>
          <w:rFonts w:ascii="Times New Roman"/>
          <w:b w:val="false"/>
          <w:i w:val="false"/>
          <w:color w:val="000000"/>
          <w:sz w:val="28"/>
        </w:rPr>
        <w:t>
      5.2.4. Развитие инфраструктуры железнодорожного транспорта и перевозок</w:t>
      </w:r>
    </w:p>
    <w:bookmarkEnd w:id="1056"/>
    <w:bookmarkStart w:name="z1140" w:id="1057"/>
    <w:p>
      <w:pPr>
        <w:spacing w:after="0"/>
        <w:ind w:left="0"/>
        <w:jc w:val="both"/>
      </w:pPr>
      <w:r>
        <w:rPr>
          <w:rFonts w:ascii="Times New Roman"/>
          <w:b w:val="false"/>
          <w:i w:val="false"/>
          <w:color w:val="000000"/>
          <w:sz w:val="28"/>
        </w:rPr>
        <w:t>
      Для развития инфраструктуры железнодорожного транспорта и перевозок будут реализованы следующие меры:</w:t>
      </w:r>
    </w:p>
    <w:bookmarkEnd w:id="1057"/>
    <w:bookmarkStart w:name="z1141" w:id="1058"/>
    <w:p>
      <w:pPr>
        <w:spacing w:after="0"/>
        <w:ind w:left="0"/>
        <w:jc w:val="both"/>
      </w:pPr>
      <w:r>
        <w:rPr>
          <w:rFonts w:ascii="Times New Roman"/>
          <w:b w:val="false"/>
          <w:i w:val="false"/>
          <w:color w:val="000000"/>
          <w:sz w:val="28"/>
        </w:rPr>
        <w:t>
      1) продолжение работ по строительству и реконструкции железнодорожных вокзалов и станций к ТОП-10;</w:t>
      </w:r>
    </w:p>
    <w:bookmarkEnd w:id="1058"/>
    <w:bookmarkStart w:name="z1142" w:id="1059"/>
    <w:p>
      <w:pPr>
        <w:spacing w:after="0"/>
        <w:ind w:left="0"/>
        <w:jc w:val="both"/>
      </w:pPr>
      <w:r>
        <w:rPr>
          <w:rFonts w:ascii="Times New Roman"/>
          <w:b w:val="false"/>
          <w:i w:val="false"/>
          <w:color w:val="000000"/>
          <w:sz w:val="28"/>
        </w:rPr>
        <w:t>
      2) выделение дополнительных поездов на внутренние и международные маршруты в летний период, в том числе путем их дополнительного субсидирования;</w:t>
      </w:r>
    </w:p>
    <w:bookmarkEnd w:id="1059"/>
    <w:bookmarkStart w:name="z1143" w:id="1060"/>
    <w:p>
      <w:pPr>
        <w:spacing w:after="0"/>
        <w:ind w:left="0"/>
        <w:jc w:val="both"/>
      </w:pPr>
      <w:r>
        <w:rPr>
          <w:rFonts w:ascii="Times New Roman"/>
          <w:b w:val="false"/>
          <w:i w:val="false"/>
          <w:color w:val="000000"/>
          <w:sz w:val="28"/>
        </w:rPr>
        <w:t>
      3) обеспечение подвижным составом пассажирских вагонов в высокий сезон путем закупа 150 пассажирских вагонов (купе), в том числе с использованием механизма лизинга с субсидированием процентной ставки и фондирования за счет бюджетных средств.</w:t>
      </w:r>
    </w:p>
    <w:bookmarkEnd w:id="1060"/>
    <w:bookmarkStart w:name="z1144" w:id="1061"/>
    <w:p>
      <w:pPr>
        <w:spacing w:after="0"/>
        <w:ind w:left="0"/>
        <w:jc w:val="left"/>
      </w:pPr>
      <w:r>
        <w:rPr>
          <w:rFonts w:ascii="Times New Roman"/>
          <w:b/>
          <w:i w:val="false"/>
          <w:color w:val="000000"/>
        </w:rPr>
        <w:t xml:space="preserve"> 5.3. Повышение качества и доступности туристских продуктов и услуг</w:t>
      </w:r>
    </w:p>
    <w:bookmarkEnd w:id="1061"/>
    <w:bookmarkStart w:name="z1145" w:id="1062"/>
    <w:p>
      <w:pPr>
        <w:spacing w:after="0"/>
        <w:ind w:left="0"/>
        <w:jc w:val="both"/>
      </w:pPr>
      <w:r>
        <w:rPr>
          <w:rFonts w:ascii="Times New Roman"/>
          <w:b w:val="false"/>
          <w:i w:val="false"/>
          <w:color w:val="000000"/>
          <w:sz w:val="28"/>
        </w:rPr>
        <w:t>
      5.3.1.Формирование туристических продуктов и услуг по приоритетным направлениям туризма</w:t>
      </w:r>
    </w:p>
    <w:bookmarkEnd w:id="1062"/>
    <w:bookmarkStart w:name="z1146" w:id="1063"/>
    <w:p>
      <w:pPr>
        <w:spacing w:after="0"/>
        <w:ind w:left="0"/>
        <w:jc w:val="both"/>
      </w:pPr>
      <w:r>
        <w:rPr>
          <w:rFonts w:ascii="Times New Roman"/>
          <w:b w:val="false"/>
          <w:i w:val="false"/>
          <w:color w:val="000000"/>
          <w:sz w:val="28"/>
        </w:rPr>
        <w:t>
      Агротуризм</w:t>
      </w:r>
    </w:p>
    <w:bookmarkEnd w:id="1063"/>
    <w:bookmarkStart w:name="z1147" w:id="1064"/>
    <w:p>
      <w:pPr>
        <w:spacing w:after="0"/>
        <w:ind w:left="0"/>
        <w:jc w:val="both"/>
      </w:pPr>
      <w:r>
        <w:rPr>
          <w:rFonts w:ascii="Times New Roman"/>
          <w:b w:val="false"/>
          <w:i w:val="false"/>
          <w:color w:val="000000"/>
          <w:sz w:val="28"/>
        </w:rPr>
        <w:t>
      В области агротуризма (сельского туризма) будут приняты следующие меры:</w:t>
      </w:r>
    </w:p>
    <w:bookmarkEnd w:id="1064"/>
    <w:bookmarkStart w:name="z1148" w:id="1065"/>
    <w:p>
      <w:pPr>
        <w:spacing w:after="0"/>
        <w:ind w:left="0"/>
        <w:jc w:val="both"/>
      </w:pPr>
      <w:r>
        <w:rPr>
          <w:rFonts w:ascii="Times New Roman"/>
          <w:b w:val="false"/>
          <w:i w:val="false"/>
          <w:color w:val="000000"/>
          <w:sz w:val="28"/>
        </w:rPr>
        <w:t>
      1) введение понятий "агротуристская деятельность" и"сельский туризм";</w:t>
      </w:r>
    </w:p>
    <w:bookmarkEnd w:id="1065"/>
    <w:bookmarkStart w:name="z1149" w:id="1066"/>
    <w:p>
      <w:pPr>
        <w:spacing w:after="0"/>
        <w:ind w:left="0"/>
        <w:jc w:val="both"/>
      </w:pPr>
      <w:r>
        <w:rPr>
          <w:rFonts w:ascii="Times New Roman"/>
          <w:b w:val="false"/>
          <w:i w:val="false"/>
          <w:color w:val="000000"/>
          <w:sz w:val="28"/>
        </w:rPr>
        <w:t>
      2) популяризация и пропаганда агротуризма;</w:t>
      </w:r>
    </w:p>
    <w:bookmarkEnd w:id="1066"/>
    <w:bookmarkStart w:name="z1150" w:id="1067"/>
    <w:p>
      <w:pPr>
        <w:spacing w:after="0"/>
        <w:ind w:left="0"/>
        <w:jc w:val="both"/>
      </w:pPr>
      <w:r>
        <w:rPr>
          <w:rFonts w:ascii="Times New Roman"/>
          <w:b w:val="false"/>
          <w:i w:val="false"/>
          <w:color w:val="000000"/>
          <w:sz w:val="28"/>
        </w:rPr>
        <w:t>
      3) развитие местными исполнительными оганами агротуристских объектов в сельской местности: гостевых домов, специализированных частных отелей в форме стилизованных "агротуристских деревень", "рыбацких и охотничьих деревень" и т.д.</w:t>
      </w:r>
    </w:p>
    <w:bookmarkEnd w:id="1067"/>
    <w:bookmarkStart w:name="z1151" w:id="1068"/>
    <w:p>
      <w:pPr>
        <w:spacing w:after="0"/>
        <w:ind w:left="0"/>
        <w:jc w:val="both"/>
      </w:pPr>
      <w:r>
        <w:rPr>
          <w:rFonts w:ascii="Times New Roman"/>
          <w:b w:val="false"/>
          <w:i w:val="false"/>
          <w:color w:val="000000"/>
          <w:sz w:val="28"/>
        </w:rPr>
        <w:t>
      Охотничье-трофейный туризм</w:t>
      </w:r>
    </w:p>
    <w:bookmarkEnd w:id="1068"/>
    <w:bookmarkStart w:name="z1152" w:id="1069"/>
    <w:p>
      <w:pPr>
        <w:spacing w:after="0"/>
        <w:ind w:left="0"/>
        <w:jc w:val="both"/>
      </w:pPr>
      <w:r>
        <w:rPr>
          <w:rFonts w:ascii="Times New Roman"/>
          <w:b w:val="false"/>
          <w:i w:val="false"/>
          <w:color w:val="000000"/>
          <w:sz w:val="28"/>
        </w:rPr>
        <w:t>
      Развитие охотничьего туризма рассматривается в первую очередь через развитие трофейной охоты.</w:t>
      </w:r>
    </w:p>
    <w:bookmarkEnd w:id="1069"/>
    <w:bookmarkStart w:name="z1153" w:id="1070"/>
    <w:p>
      <w:pPr>
        <w:spacing w:after="0"/>
        <w:ind w:left="0"/>
        <w:jc w:val="both"/>
      </w:pPr>
      <w:r>
        <w:rPr>
          <w:rFonts w:ascii="Times New Roman"/>
          <w:b w:val="false"/>
          <w:i w:val="false"/>
          <w:color w:val="000000"/>
          <w:sz w:val="28"/>
        </w:rPr>
        <w:t>
      В связи с этим, в данном направлении предлагаются следующие меры:</w:t>
      </w:r>
    </w:p>
    <w:bookmarkEnd w:id="1070"/>
    <w:bookmarkStart w:name="z1154" w:id="1071"/>
    <w:p>
      <w:pPr>
        <w:spacing w:after="0"/>
        <w:ind w:left="0"/>
        <w:jc w:val="both"/>
      </w:pPr>
      <w:r>
        <w:rPr>
          <w:rFonts w:ascii="Times New Roman"/>
          <w:b w:val="false"/>
          <w:i w:val="false"/>
          <w:color w:val="000000"/>
          <w:sz w:val="28"/>
        </w:rPr>
        <w:t>
      1) изменения и дополнения в законодательство Республики Казахстан, направленные на совершенствование регулирования охотничьего туризма и деятельности охотничьих хозяйств, в том числе предусматривающих:</w:t>
      </w:r>
    </w:p>
    <w:bookmarkEnd w:id="1071"/>
    <w:bookmarkStart w:name="z1155" w:id="1072"/>
    <w:p>
      <w:pPr>
        <w:spacing w:after="0"/>
        <w:ind w:left="0"/>
        <w:jc w:val="both"/>
      </w:pPr>
      <w:r>
        <w:rPr>
          <w:rFonts w:ascii="Times New Roman"/>
          <w:b w:val="false"/>
          <w:i w:val="false"/>
          <w:color w:val="000000"/>
          <w:sz w:val="28"/>
        </w:rPr>
        <w:t>
      - нормы внедрения процедуры изъятия из природной среды отдельных видов редких и находящихся под угрозой исчезновения видов животных;</w:t>
      </w:r>
    </w:p>
    <w:bookmarkEnd w:id="1072"/>
    <w:bookmarkStart w:name="z1156" w:id="1073"/>
    <w:p>
      <w:pPr>
        <w:spacing w:after="0"/>
        <w:ind w:left="0"/>
        <w:jc w:val="both"/>
      </w:pPr>
      <w:r>
        <w:rPr>
          <w:rFonts w:ascii="Times New Roman"/>
          <w:b w:val="false"/>
          <w:i w:val="false"/>
          <w:color w:val="000000"/>
          <w:sz w:val="28"/>
        </w:rPr>
        <w:t>
      - определение статуса земель охотничьих угодий;</w:t>
      </w:r>
    </w:p>
    <w:bookmarkEnd w:id="1073"/>
    <w:bookmarkStart w:name="z1157" w:id="1074"/>
    <w:p>
      <w:pPr>
        <w:spacing w:after="0"/>
        <w:ind w:left="0"/>
        <w:jc w:val="both"/>
      </w:pPr>
      <w:r>
        <w:rPr>
          <w:rFonts w:ascii="Times New Roman"/>
          <w:b w:val="false"/>
          <w:i w:val="false"/>
          <w:color w:val="000000"/>
          <w:sz w:val="28"/>
        </w:rPr>
        <w:t>
      - рассмотрение возможности упрощения ввоза иностранными гражданами охотничьего огнестрельного оружия вплоть до его аренды, а также использование метательного охотничьего оружия (лук);</w:t>
      </w:r>
    </w:p>
    <w:bookmarkEnd w:id="1074"/>
    <w:bookmarkStart w:name="z1158" w:id="1075"/>
    <w:p>
      <w:pPr>
        <w:spacing w:after="0"/>
        <w:ind w:left="0"/>
        <w:jc w:val="both"/>
      </w:pPr>
      <w:r>
        <w:rPr>
          <w:rFonts w:ascii="Times New Roman"/>
          <w:b w:val="false"/>
          <w:i w:val="false"/>
          <w:color w:val="000000"/>
          <w:sz w:val="28"/>
        </w:rPr>
        <w:t>
      - возможность вывоза трофеев за пределы Республики Казахстан на основе минимального пакета документов;</w:t>
      </w:r>
    </w:p>
    <w:bookmarkEnd w:id="1075"/>
    <w:bookmarkStart w:name="z1159" w:id="1076"/>
    <w:p>
      <w:pPr>
        <w:spacing w:after="0"/>
        <w:ind w:left="0"/>
        <w:jc w:val="both"/>
      </w:pPr>
      <w:r>
        <w:rPr>
          <w:rFonts w:ascii="Times New Roman"/>
          <w:b w:val="false"/>
          <w:i w:val="false"/>
          <w:color w:val="000000"/>
          <w:sz w:val="28"/>
        </w:rPr>
        <w:t>
      - создание условий для поощрения искусственного разведения диких исчезающих и редких видов животных;</w:t>
      </w:r>
    </w:p>
    <w:bookmarkEnd w:id="1076"/>
    <w:bookmarkStart w:name="z1160" w:id="1077"/>
    <w:p>
      <w:pPr>
        <w:spacing w:after="0"/>
        <w:ind w:left="0"/>
        <w:jc w:val="both"/>
      </w:pPr>
      <w:r>
        <w:rPr>
          <w:rFonts w:ascii="Times New Roman"/>
          <w:b w:val="false"/>
          <w:i w:val="false"/>
          <w:color w:val="000000"/>
          <w:sz w:val="28"/>
        </w:rPr>
        <w:t>
      - возможность проведения любительской охоты за линиями инженерных сооружений приграничных зон;</w:t>
      </w:r>
    </w:p>
    <w:bookmarkEnd w:id="1077"/>
    <w:bookmarkStart w:name="z1161" w:id="1078"/>
    <w:p>
      <w:pPr>
        <w:spacing w:after="0"/>
        <w:ind w:left="0"/>
        <w:jc w:val="both"/>
      </w:pPr>
      <w:r>
        <w:rPr>
          <w:rFonts w:ascii="Times New Roman"/>
          <w:b w:val="false"/>
          <w:i w:val="false"/>
          <w:color w:val="000000"/>
          <w:sz w:val="28"/>
        </w:rPr>
        <w:t xml:space="preserve">
      - установление сроков проведения трофейной охоты, в соответствии с биологией животных; </w:t>
      </w:r>
    </w:p>
    <w:bookmarkEnd w:id="1078"/>
    <w:bookmarkStart w:name="z1162" w:id="1079"/>
    <w:p>
      <w:pPr>
        <w:spacing w:after="0"/>
        <w:ind w:left="0"/>
        <w:jc w:val="both"/>
      </w:pPr>
      <w:r>
        <w:rPr>
          <w:rFonts w:ascii="Times New Roman"/>
          <w:b w:val="false"/>
          <w:i w:val="false"/>
          <w:color w:val="000000"/>
          <w:sz w:val="28"/>
        </w:rPr>
        <w:t>
      - усиление административной ответственности за браконьерство (реальное лишение свободы вместо привлечения к условным срокам) и другие;</w:t>
      </w:r>
    </w:p>
    <w:bookmarkEnd w:id="1079"/>
    <w:bookmarkStart w:name="z1163" w:id="1080"/>
    <w:p>
      <w:pPr>
        <w:spacing w:after="0"/>
        <w:ind w:left="0"/>
        <w:jc w:val="both"/>
      </w:pPr>
      <w:r>
        <w:rPr>
          <w:rFonts w:ascii="Times New Roman"/>
          <w:b w:val="false"/>
          <w:i w:val="false"/>
          <w:color w:val="000000"/>
          <w:sz w:val="28"/>
        </w:rPr>
        <w:t>
      2) для популяризации охотничьего и рыболовного туризма:</w:t>
      </w:r>
    </w:p>
    <w:bookmarkEnd w:id="1080"/>
    <w:bookmarkStart w:name="z1164" w:id="1081"/>
    <w:p>
      <w:pPr>
        <w:spacing w:after="0"/>
        <w:ind w:left="0"/>
        <w:jc w:val="both"/>
      </w:pPr>
      <w:r>
        <w:rPr>
          <w:rFonts w:ascii="Times New Roman"/>
          <w:b w:val="false"/>
          <w:i w:val="false"/>
          <w:color w:val="000000"/>
          <w:sz w:val="28"/>
        </w:rPr>
        <w:t>
      - создание диалоговой площадки для любителей экстрим отдыха (охота, рыбалка) через Facebook и другие популярные интернет-ресурсы с привлечением иностранной аудитории;</w:t>
      </w:r>
    </w:p>
    <w:bookmarkEnd w:id="1081"/>
    <w:bookmarkStart w:name="z1165" w:id="1082"/>
    <w:p>
      <w:pPr>
        <w:spacing w:after="0"/>
        <w:ind w:left="0"/>
        <w:jc w:val="both"/>
      </w:pPr>
      <w:r>
        <w:rPr>
          <w:rFonts w:ascii="Times New Roman"/>
          <w:b w:val="false"/>
          <w:i w:val="false"/>
          <w:color w:val="000000"/>
          <w:sz w:val="28"/>
        </w:rPr>
        <w:t>
      - создание серии документальных фильмов о биологическом разнообразии и охотничьих хозяйствах Республики Казахстан и показ их на центральных отечественных телеканалах, а также трансляция на популярных зарубежных каналах (National Geographic, BBC и т.д.).</w:t>
      </w:r>
    </w:p>
    <w:bookmarkEnd w:id="1082"/>
    <w:bookmarkStart w:name="z1166" w:id="1083"/>
    <w:p>
      <w:pPr>
        <w:spacing w:after="0"/>
        <w:ind w:left="0"/>
        <w:jc w:val="both"/>
      </w:pPr>
      <w:r>
        <w:rPr>
          <w:rFonts w:ascii="Times New Roman"/>
          <w:b w:val="false"/>
          <w:i w:val="false"/>
          <w:color w:val="000000"/>
          <w:sz w:val="28"/>
        </w:rPr>
        <w:t>
      Экологический туризм</w:t>
      </w:r>
    </w:p>
    <w:bookmarkEnd w:id="1083"/>
    <w:bookmarkStart w:name="z1167" w:id="1084"/>
    <w:p>
      <w:pPr>
        <w:spacing w:after="0"/>
        <w:ind w:left="0"/>
        <w:jc w:val="both"/>
      </w:pPr>
      <w:r>
        <w:rPr>
          <w:rFonts w:ascii="Times New Roman"/>
          <w:b w:val="false"/>
          <w:i w:val="false"/>
          <w:color w:val="000000"/>
          <w:sz w:val="28"/>
        </w:rPr>
        <w:t>
      В целях внедрения устойчивых форм управления в развитие экологического туризма предусматриваются следующие меры:</w:t>
      </w:r>
    </w:p>
    <w:bookmarkEnd w:id="1084"/>
    <w:bookmarkStart w:name="z1168" w:id="1085"/>
    <w:p>
      <w:pPr>
        <w:spacing w:after="0"/>
        <w:ind w:left="0"/>
        <w:jc w:val="both"/>
      </w:pPr>
      <w:r>
        <w:rPr>
          <w:rFonts w:ascii="Times New Roman"/>
          <w:b w:val="false"/>
          <w:i w:val="false"/>
          <w:color w:val="000000"/>
          <w:sz w:val="28"/>
        </w:rPr>
        <w:t>
      1) проведение системного анализа действующих практик и законодательства развития туризма, в том числе в ООПТ, на соответствие универсальным стандартам с привлечением ПРООН (UNDP), результатом которого станут рекомендации Правительству Республики Казахстан для разработки Дорожной карты с показателями эффективности развития экологического туризма в Казахстане;</w:t>
      </w:r>
    </w:p>
    <w:bookmarkEnd w:id="1085"/>
    <w:bookmarkStart w:name="z1169" w:id="1086"/>
    <w:p>
      <w:pPr>
        <w:spacing w:after="0"/>
        <w:ind w:left="0"/>
        <w:jc w:val="both"/>
      </w:pPr>
      <w:r>
        <w:rPr>
          <w:rFonts w:ascii="Times New Roman"/>
          <w:b w:val="false"/>
          <w:i w:val="false"/>
          <w:color w:val="000000"/>
          <w:sz w:val="28"/>
        </w:rPr>
        <w:t>
      2) проведение семинаров и тренингов UNDP для акиматов и бизнеса в ТОП-10 и ООПТ по вопросам развития устойчивого и экологического туризма;</w:t>
      </w:r>
    </w:p>
    <w:bookmarkEnd w:id="1086"/>
    <w:bookmarkStart w:name="z1170" w:id="1087"/>
    <w:p>
      <w:pPr>
        <w:spacing w:after="0"/>
        <w:ind w:left="0"/>
        <w:jc w:val="both"/>
      </w:pPr>
      <w:r>
        <w:rPr>
          <w:rFonts w:ascii="Times New Roman"/>
          <w:b w:val="false"/>
          <w:i w:val="false"/>
          <w:color w:val="000000"/>
          <w:sz w:val="28"/>
        </w:rPr>
        <w:t>
      3) анализ UNDP по исполнению показателей эффективности экологического туризма в ТОП-10.</w:t>
      </w:r>
    </w:p>
    <w:bookmarkEnd w:id="1087"/>
    <w:bookmarkStart w:name="z1171" w:id="1088"/>
    <w:p>
      <w:pPr>
        <w:spacing w:after="0"/>
        <w:ind w:left="0"/>
        <w:jc w:val="both"/>
      </w:pPr>
      <w:r>
        <w:rPr>
          <w:rFonts w:ascii="Times New Roman"/>
          <w:b w:val="false"/>
          <w:i w:val="false"/>
          <w:color w:val="000000"/>
          <w:sz w:val="28"/>
        </w:rPr>
        <w:t xml:space="preserve">
      Формы и стандарты устойчивого развития будут внедряться в ТОП-10 на системной основе и продвигаться по стране в рамках информационной кампании по бережному отношению к природе. </w:t>
      </w:r>
    </w:p>
    <w:bookmarkEnd w:id="1088"/>
    <w:bookmarkStart w:name="z1172" w:id="1089"/>
    <w:p>
      <w:pPr>
        <w:spacing w:after="0"/>
        <w:ind w:left="0"/>
        <w:jc w:val="both"/>
      </w:pPr>
      <w:r>
        <w:rPr>
          <w:rFonts w:ascii="Times New Roman"/>
          <w:b w:val="false"/>
          <w:i w:val="false"/>
          <w:color w:val="000000"/>
          <w:sz w:val="28"/>
        </w:rPr>
        <w:t>
      Кроме того, в целях исключения предпосылок для коррупции в налоговое законодательство будет изучен вопрос внесения изменений, предусматривающих безналичный сбор за право въезда автомобильного транспорта на ООПТ посредством автоматических систем доступа, с исключением оплаты физическими лицами наличным путем.</w:t>
      </w:r>
    </w:p>
    <w:bookmarkEnd w:id="1089"/>
    <w:bookmarkStart w:name="z1173" w:id="1090"/>
    <w:p>
      <w:pPr>
        <w:spacing w:after="0"/>
        <w:ind w:left="0"/>
        <w:jc w:val="both"/>
      </w:pPr>
      <w:r>
        <w:rPr>
          <w:rFonts w:ascii="Times New Roman"/>
          <w:b w:val="false"/>
          <w:i w:val="false"/>
          <w:color w:val="000000"/>
          <w:sz w:val="28"/>
        </w:rPr>
        <w:t>
      Кемпинговый туризм и автокараванинг</w:t>
      </w:r>
    </w:p>
    <w:bookmarkEnd w:id="1090"/>
    <w:bookmarkStart w:name="z1174" w:id="1091"/>
    <w:p>
      <w:pPr>
        <w:spacing w:after="0"/>
        <w:ind w:left="0"/>
        <w:jc w:val="both"/>
      </w:pPr>
      <w:r>
        <w:rPr>
          <w:rFonts w:ascii="Times New Roman"/>
          <w:b w:val="false"/>
          <w:i w:val="false"/>
          <w:color w:val="000000"/>
          <w:sz w:val="28"/>
        </w:rPr>
        <w:t>
      В целях успешного развития кемпингового туризма и автокараванинга будут реализованы следующие меры:</w:t>
      </w:r>
    </w:p>
    <w:bookmarkEnd w:id="1091"/>
    <w:bookmarkStart w:name="z1175" w:id="1092"/>
    <w:p>
      <w:pPr>
        <w:spacing w:after="0"/>
        <w:ind w:left="0"/>
        <w:jc w:val="both"/>
      </w:pPr>
      <w:r>
        <w:rPr>
          <w:rFonts w:ascii="Times New Roman"/>
          <w:b w:val="false"/>
          <w:i w:val="false"/>
          <w:color w:val="000000"/>
          <w:sz w:val="28"/>
        </w:rPr>
        <w:t>
      1) разработка стандартов проектирования и деятельности кемпингов (перечня оказываемых услуг и уровня сервиса) в зависимости от их категории на основе международных стандартов развитых стран;</w:t>
      </w:r>
    </w:p>
    <w:bookmarkEnd w:id="1092"/>
    <w:bookmarkStart w:name="z1176" w:id="1093"/>
    <w:p>
      <w:pPr>
        <w:spacing w:after="0"/>
        <w:ind w:left="0"/>
        <w:jc w:val="both"/>
      </w:pPr>
      <w:r>
        <w:rPr>
          <w:rFonts w:ascii="Times New Roman"/>
          <w:b w:val="false"/>
          <w:i w:val="false"/>
          <w:color w:val="000000"/>
          <w:sz w:val="28"/>
        </w:rPr>
        <w:t>
      2) содействие созданию сети кемпингов, трейлерных парков, глэмпингов, этноаулов вдоль наиболее популярных автомаршрутов, в том числе с использованием механизмов государственно-частного партнерства;</w:t>
      </w:r>
    </w:p>
    <w:bookmarkEnd w:id="1093"/>
    <w:bookmarkStart w:name="z1177" w:id="1094"/>
    <w:p>
      <w:pPr>
        <w:spacing w:after="0"/>
        <w:ind w:left="0"/>
        <w:jc w:val="both"/>
      </w:pPr>
      <w:r>
        <w:rPr>
          <w:rFonts w:ascii="Times New Roman"/>
          <w:b w:val="false"/>
          <w:i w:val="false"/>
          <w:color w:val="000000"/>
          <w:sz w:val="28"/>
        </w:rPr>
        <w:t>
      3) оказание поддержки при организации проката и продаж туристского транспорта (автодомов, жилых туристских прицепов) в регионах Казахстана, а также обучение администраторов кемпингов, специалистов, обслуживающих туристский транспорт (автодома, жилые туристские прицепы);</w:t>
      </w:r>
    </w:p>
    <w:bookmarkEnd w:id="1094"/>
    <w:bookmarkStart w:name="z1178" w:id="1095"/>
    <w:p>
      <w:pPr>
        <w:spacing w:after="0"/>
        <w:ind w:left="0"/>
        <w:jc w:val="both"/>
      </w:pPr>
      <w:r>
        <w:rPr>
          <w:rFonts w:ascii="Times New Roman"/>
          <w:b w:val="false"/>
          <w:i w:val="false"/>
          <w:color w:val="000000"/>
          <w:sz w:val="28"/>
        </w:rPr>
        <w:t>
      4) включение популярных автомаршрутов (брендовых автотуров) в Стратегический план по продвижению туристских продуктов Казахстана за рубежом.</w:t>
      </w:r>
    </w:p>
    <w:bookmarkEnd w:id="1095"/>
    <w:bookmarkStart w:name="z1179" w:id="1096"/>
    <w:p>
      <w:pPr>
        <w:spacing w:after="0"/>
        <w:ind w:left="0"/>
        <w:jc w:val="both"/>
      </w:pPr>
      <w:r>
        <w:rPr>
          <w:rFonts w:ascii="Times New Roman"/>
          <w:b w:val="false"/>
          <w:i w:val="false"/>
          <w:color w:val="000000"/>
          <w:sz w:val="28"/>
        </w:rPr>
        <w:t>
      Детско-юношеский туризм (далее - ДЮТ)</w:t>
      </w:r>
    </w:p>
    <w:bookmarkEnd w:id="1096"/>
    <w:bookmarkStart w:name="z1180" w:id="1097"/>
    <w:p>
      <w:pPr>
        <w:spacing w:after="0"/>
        <w:ind w:left="0"/>
        <w:jc w:val="both"/>
      </w:pPr>
      <w:r>
        <w:rPr>
          <w:rFonts w:ascii="Times New Roman"/>
          <w:b w:val="false"/>
          <w:i w:val="false"/>
          <w:color w:val="000000"/>
          <w:sz w:val="28"/>
        </w:rPr>
        <w:t>
      В целях стимулирования ДЮТ предусматривается реализация следующих мер:</w:t>
      </w:r>
    </w:p>
    <w:bookmarkEnd w:id="1097"/>
    <w:bookmarkStart w:name="z1181" w:id="1098"/>
    <w:p>
      <w:pPr>
        <w:spacing w:after="0"/>
        <w:ind w:left="0"/>
        <w:jc w:val="both"/>
      </w:pPr>
      <w:r>
        <w:rPr>
          <w:rFonts w:ascii="Times New Roman"/>
          <w:b w:val="false"/>
          <w:i w:val="false"/>
          <w:color w:val="000000"/>
          <w:sz w:val="28"/>
        </w:rPr>
        <w:t xml:space="preserve">
      1) создание Комиссии по вопросам системного развития ДЮТ и соответствующей инфраструктуры при Правительстве РК. Основная цель Комиссии будет заключаться в разработке конкретных мер по преодолению инфраструктурных, законодательных барьеров, обеспечению мерами безопасности детей, подготовке соответствующих кадров для летних лагерей и других субъектов ДЮТ с максимальным вовлечением детей в целях развития и воспитания подрастающего поколения. </w:t>
      </w:r>
    </w:p>
    <w:bookmarkEnd w:id="1098"/>
    <w:bookmarkStart w:name="z1182" w:id="1099"/>
    <w:p>
      <w:pPr>
        <w:spacing w:after="0"/>
        <w:ind w:left="0"/>
        <w:jc w:val="both"/>
      </w:pPr>
      <w:r>
        <w:rPr>
          <w:rFonts w:ascii="Times New Roman"/>
          <w:b w:val="false"/>
          <w:i w:val="false"/>
          <w:color w:val="000000"/>
          <w:sz w:val="28"/>
        </w:rPr>
        <w:t>
      2) разработка дорожной карты развития ДЮТ с включением вышеуказанных мер с финансовым обеспечением за счет средств республиканского, местного бюджетов, а также частных инвесторов.</w:t>
      </w:r>
    </w:p>
    <w:bookmarkEnd w:id="1099"/>
    <w:bookmarkStart w:name="z1183" w:id="1100"/>
    <w:p>
      <w:pPr>
        <w:spacing w:after="0"/>
        <w:ind w:left="0"/>
        <w:jc w:val="both"/>
      </w:pPr>
      <w:r>
        <w:rPr>
          <w:rFonts w:ascii="Times New Roman"/>
          <w:b w:val="false"/>
          <w:i w:val="false"/>
          <w:color w:val="000000"/>
          <w:sz w:val="28"/>
        </w:rPr>
        <w:t>
      Медицинский и санаторно-курортный туризм</w:t>
      </w:r>
    </w:p>
    <w:bookmarkEnd w:id="1100"/>
    <w:bookmarkStart w:name="z1184" w:id="1101"/>
    <w:p>
      <w:pPr>
        <w:spacing w:after="0"/>
        <w:ind w:left="0"/>
        <w:jc w:val="both"/>
      </w:pPr>
      <w:r>
        <w:rPr>
          <w:rFonts w:ascii="Times New Roman"/>
          <w:b w:val="false"/>
          <w:i w:val="false"/>
          <w:color w:val="000000"/>
          <w:sz w:val="28"/>
        </w:rPr>
        <w:t xml:space="preserve">
      В целях успешного развития медицинского туризма будут реализованы следующие меры: </w:t>
      </w:r>
    </w:p>
    <w:bookmarkEnd w:id="1101"/>
    <w:bookmarkStart w:name="z1185" w:id="1102"/>
    <w:p>
      <w:pPr>
        <w:spacing w:after="0"/>
        <w:ind w:left="0"/>
        <w:jc w:val="both"/>
      </w:pPr>
      <w:r>
        <w:rPr>
          <w:rFonts w:ascii="Times New Roman"/>
          <w:b w:val="false"/>
          <w:i w:val="false"/>
          <w:color w:val="000000"/>
          <w:sz w:val="28"/>
        </w:rPr>
        <w:t>
      1) формирование медицинских туристских продуктов (обучение менеджеров клиник правилам формирования туристских продуктов, пониманию составляющих туристских продуктов);</w:t>
      </w:r>
    </w:p>
    <w:bookmarkEnd w:id="1102"/>
    <w:bookmarkStart w:name="z1186" w:id="1103"/>
    <w:p>
      <w:pPr>
        <w:spacing w:after="0"/>
        <w:ind w:left="0"/>
        <w:jc w:val="both"/>
      </w:pPr>
      <w:r>
        <w:rPr>
          <w:rFonts w:ascii="Times New Roman"/>
          <w:b w:val="false"/>
          <w:i w:val="false"/>
          <w:color w:val="000000"/>
          <w:sz w:val="28"/>
        </w:rPr>
        <w:t>
      2) определение порядка и развитие сотрудничества медицинских организаций и санаториев с туроператорами;</w:t>
      </w:r>
    </w:p>
    <w:bookmarkEnd w:id="1103"/>
    <w:bookmarkStart w:name="z1187" w:id="1104"/>
    <w:p>
      <w:pPr>
        <w:spacing w:after="0"/>
        <w:ind w:left="0"/>
        <w:jc w:val="both"/>
      </w:pPr>
      <w:r>
        <w:rPr>
          <w:rFonts w:ascii="Times New Roman"/>
          <w:b w:val="false"/>
          <w:i w:val="false"/>
          <w:color w:val="000000"/>
          <w:sz w:val="28"/>
        </w:rPr>
        <w:t>
      3) привлечение корпоративного сектора и бизнес-структур в развитие оздоровительного туризма, в том числе с использованием механизмов государственно-частного партнерства;</w:t>
      </w:r>
    </w:p>
    <w:bookmarkEnd w:id="1104"/>
    <w:bookmarkStart w:name="z1188" w:id="1105"/>
    <w:p>
      <w:pPr>
        <w:spacing w:after="0"/>
        <w:ind w:left="0"/>
        <w:jc w:val="both"/>
      </w:pPr>
      <w:r>
        <w:rPr>
          <w:rFonts w:ascii="Times New Roman"/>
          <w:b w:val="false"/>
          <w:i w:val="false"/>
          <w:color w:val="000000"/>
          <w:sz w:val="28"/>
        </w:rPr>
        <w:t>
      4) развитие сервиса и менеджмента в медицинских организациях;</w:t>
      </w:r>
    </w:p>
    <w:bookmarkEnd w:id="1105"/>
    <w:bookmarkStart w:name="z1189" w:id="1106"/>
    <w:p>
      <w:pPr>
        <w:spacing w:after="0"/>
        <w:ind w:left="0"/>
        <w:jc w:val="both"/>
      </w:pPr>
      <w:r>
        <w:rPr>
          <w:rFonts w:ascii="Times New Roman"/>
          <w:b w:val="false"/>
          <w:i w:val="false"/>
          <w:color w:val="000000"/>
          <w:sz w:val="28"/>
        </w:rPr>
        <w:t>
      5) внедрение стандартов сервиса, формирование "сервисной оболочки" в стандартах медицинских услуг и процедур, обучение, обмен опытом, привлечение зарубежных экспертов-лидеров медицинского туризма;</w:t>
      </w:r>
    </w:p>
    <w:bookmarkEnd w:id="1106"/>
    <w:bookmarkStart w:name="z1190" w:id="1107"/>
    <w:p>
      <w:pPr>
        <w:spacing w:after="0"/>
        <w:ind w:left="0"/>
        <w:jc w:val="both"/>
      </w:pPr>
      <w:r>
        <w:rPr>
          <w:rFonts w:ascii="Times New Roman"/>
          <w:b w:val="false"/>
          <w:i w:val="false"/>
          <w:color w:val="000000"/>
          <w:sz w:val="28"/>
        </w:rPr>
        <w:t xml:space="preserve">
      6) внесение изменений и дополнений в "Кодекс о здоровье и системе здравоохранения", а также в </w:t>
      </w:r>
      <w:r>
        <w:rPr>
          <w:rFonts w:ascii="Times New Roman"/>
          <w:b w:val="false"/>
          <w:i w:val="false"/>
          <w:color w:val="000000"/>
          <w:sz w:val="28"/>
        </w:rPr>
        <w:t>Закон</w:t>
      </w:r>
      <w:r>
        <w:rPr>
          <w:rFonts w:ascii="Times New Roman"/>
          <w:b w:val="false"/>
          <w:i w:val="false"/>
          <w:color w:val="000000"/>
          <w:sz w:val="28"/>
        </w:rPr>
        <w:t xml:space="preserve"> "О туристской деятельности в Республике Казахстан" с целью систематизации развития санаторно-курортного лечения, внедрения международных стандартов качества медицинских услуг, маркетинга и продвижения медицинского туризма на внутреннем и международном рынках; </w:t>
      </w:r>
    </w:p>
    <w:bookmarkEnd w:id="1107"/>
    <w:bookmarkStart w:name="z1191" w:id="1108"/>
    <w:p>
      <w:pPr>
        <w:spacing w:after="0"/>
        <w:ind w:left="0"/>
        <w:jc w:val="both"/>
      </w:pPr>
      <w:r>
        <w:rPr>
          <w:rFonts w:ascii="Times New Roman"/>
          <w:b w:val="false"/>
          <w:i w:val="false"/>
          <w:color w:val="000000"/>
          <w:sz w:val="28"/>
        </w:rPr>
        <w:t>
      7) проведение маркетингового анализа с определением перечня конкурентоспособных медицинских туристских продуктов Казахстана;</w:t>
      </w:r>
    </w:p>
    <w:bookmarkEnd w:id="1108"/>
    <w:bookmarkStart w:name="z1192" w:id="1109"/>
    <w:p>
      <w:pPr>
        <w:spacing w:after="0"/>
        <w:ind w:left="0"/>
        <w:jc w:val="both"/>
      </w:pPr>
      <w:r>
        <w:rPr>
          <w:rFonts w:ascii="Times New Roman"/>
          <w:b w:val="false"/>
          <w:i w:val="false"/>
          <w:color w:val="000000"/>
          <w:sz w:val="28"/>
        </w:rPr>
        <w:t>
      8) разработку маркетинговой стратегии на основе конкурентных преимуществ;</w:t>
      </w:r>
    </w:p>
    <w:bookmarkEnd w:id="1109"/>
    <w:bookmarkStart w:name="z1193" w:id="1110"/>
    <w:p>
      <w:pPr>
        <w:spacing w:after="0"/>
        <w:ind w:left="0"/>
        <w:jc w:val="both"/>
      </w:pPr>
      <w:r>
        <w:rPr>
          <w:rFonts w:ascii="Times New Roman"/>
          <w:b w:val="false"/>
          <w:i w:val="false"/>
          <w:color w:val="000000"/>
          <w:sz w:val="28"/>
        </w:rPr>
        <w:t>
      9) продвижение медицинских услуг Казахстана на зарубежном рынке.</w:t>
      </w:r>
    </w:p>
    <w:bookmarkEnd w:id="1110"/>
    <w:bookmarkStart w:name="z1194" w:id="1111"/>
    <w:p>
      <w:pPr>
        <w:spacing w:after="0"/>
        <w:ind w:left="0"/>
        <w:jc w:val="both"/>
      </w:pPr>
      <w:r>
        <w:rPr>
          <w:rFonts w:ascii="Times New Roman"/>
          <w:b w:val="false"/>
          <w:i w:val="false"/>
          <w:color w:val="000000"/>
          <w:sz w:val="28"/>
        </w:rPr>
        <w:t>
      MICE (деловой) туризм</w:t>
      </w:r>
    </w:p>
    <w:bookmarkEnd w:id="1111"/>
    <w:bookmarkStart w:name="z1195" w:id="1112"/>
    <w:p>
      <w:pPr>
        <w:spacing w:after="0"/>
        <w:ind w:left="0"/>
        <w:jc w:val="both"/>
      </w:pPr>
      <w:r>
        <w:rPr>
          <w:rFonts w:ascii="Times New Roman"/>
          <w:b w:val="false"/>
          <w:i w:val="false"/>
          <w:color w:val="000000"/>
          <w:sz w:val="28"/>
        </w:rPr>
        <w:t>
      В целях успешного развития делового туризма в городе Нур-Султане будут предусмотрены меры по поддержке деловых мероприятий, включающих в себя систематизацию процесса биддинга (подачу заявок на проведение мероприятий в Нур-Султане), разработку регламента проведения международных мероприятий.</w:t>
      </w:r>
    </w:p>
    <w:bookmarkEnd w:id="1112"/>
    <w:bookmarkStart w:name="z1196" w:id="1113"/>
    <w:p>
      <w:pPr>
        <w:spacing w:after="0"/>
        <w:ind w:left="0"/>
        <w:jc w:val="both"/>
      </w:pPr>
      <w:r>
        <w:rPr>
          <w:rFonts w:ascii="Times New Roman"/>
          <w:b w:val="false"/>
          <w:i w:val="false"/>
          <w:color w:val="000000"/>
          <w:sz w:val="28"/>
        </w:rPr>
        <w:t xml:space="preserve">
      Кроме того, будет увеличено количество проводимых мероприятий, направленных на укрепление имиджа столицы в качестве MICE дестинации. </w:t>
      </w:r>
    </w:p>
    <w:bookmarkEnd w:id="1113"/>
    <w:bookmarkStart w:name="z1197" w:id="1114"/>
    <w:p>
      <w:pPr>
        <w:spacing w:after="0"/>
        <w:ind w:left="0"/>
        <w:jc w:val="both"/>
      </w:pPr>
      <w:r>
        <w:rPr>
          <w:rFonts w:ascii="Times New Roman"/>
          <w:b w:val="false"/>
          <w:i w:val="false"/>
          <w:color w:val="000000"/>
          <w:sz w:val="28"/>
        </w:rPr>
        <w:t>
      Вместе с тем, будет проведена работа по позиционированию ТОО "Астана Конвеншн Бюро" в качестве основного координатора по проведению MICE (деловых) мероприятий в городе Нур-Султане.</w:t>
      </w:r>
    </w:p>
    <w:bookmarkEnd w:id="1114"/>
    <w:bookmarkStart w:name="z1198" w:id="1115"/>
    <w:p>
      <w:pPr>
        <w:spacing w:after="0"/>
        <w:ind w:left="0"/>
        <w:jc w:val="both"/>
      </w:pPr>
      <w:r>
        <w:rPr>
          <w:rFonts w:ascii="Times New Roman"/>
          <w:b w:val="false"/>
          <w:i w:val="false"/>
          <w:color w:val="000000"/>
          <w:sz w:val="28"/>
        </w:rPr>
        <w:t>
      5.3.2. Развитие человеческих ресурсов в индустрии туризма</w:t>
      </w:r>
    </w:p>
    <w:bookmarkEnd w:id="1115"/>
    <w:bookmarkStart w:name="z1199" w:id="1116"/>
    <w:p>
      <w:pPr>
        <w:spacing w:after="0"/>
        <w:ind w:left="0"/>
        <w:jc w:val="both"/>
      </w:pPr>
      <w:r>
        <w:rPr>
          <w:rFonts w:ascii="Times New Roman"/>
          <w:b w:val="false"/>
          <w:i w:val="false"/>
          <w:color w:val="000000"/>
          <w:sz w:val="28"/>
        </w:rPr>
        <w:t>
      Развитие человеческих ресурсов будет осуществляться через совершенствование системы подготовки кадров туристской отрасли и повышение компетенции кадров туристской отрасли.</w:t>
      </w:r>
    </w:p>
    <w:bookmarkEnd w:id="1116"/>
    <w:bookmarkStart w:name="z1200" w:id="1117"/>
    <w:p>
      <w:pPr>
        <w:spacing w:after="0"/>
        <w:ind w:left="0"/>
        <w:jc w:val="both"/>
      </w:pPr>
      <w:r>
        <w:rPr>
          <w:rFonts w:ascii="Times New Roman"/>
          <w:b w:val="false"/>
          <w:i w:val="false"/>
          <w:color w:val="000000"/>
          <w:sz w:val="28"/>
        </w:rPr>
        <w:t>
      В рамках совершенствования системы подготовки кадров туристской отрасли будут реализованы следующие меры:</w:t>
      </w:r>
    </w:p>
    <w:bookmarkEnd w:id="1117"/>
    <w:bookmarkStart w:name="z1201" w:id="1118"/>
    <w:p>
      <w:pPr>
        <w:spacing w:after="0"/>
        <w:ind w:left="0"/>
        <w:jc w:val="both"/>
      </w:pPr>
      <w:r>
        <w:rPr>
          <w:rFonts w:ascii="Times New Roman"/>
          <w:b w:val="false"/>
          <w:i w:val="false"/>
          <w:color w:val="000000"/>
          <w:sz w:val="28"/>
        </w:rPr>
        <w:t>
      1) выделение образовательных грантов на магистратуру и PhD по специальности "Туризм";</w:t>
      </w:r>
    </w:p>
    <w:bookmarkEnd w:id="1118"/>
    <w:bookmarkStart w:name="z1202" w:id="1119"/>
    <w:p>
      <w:pPr>
        <w:spacing w:after="0"/>
        <w:ind w:left="0"/>
        <w:jc w:val="both"/>
      </w:pPr>
      <w:r>
        <w:rPr>
          <w:rFonts w:ascii="Times New Roman"/>
          <w:b w:val="false"/>
          <w:i w:val="false"/>
          <w:color w:val="000000"/>
          <w:sz w:val="28"/>
        </w:rPr>
        <w:t>
      2) внедрение новых образовательных программ в ВУЗах по направлению "Туризм" (отельный менеджмент, управление дестинацией, управление национальными парками, событийный менеджмент и др.);</w:t>
      </w:r>
    </w:p>
    <w:bookmarkEnd w:id="1119"/>
    <w:bookmarkStart w:name="z1203" w:id="1120"/>
    <w:p>
      <w:pPr>
        <w:spacing w:after="0"/>
        <w:ind w:left="0"/>
        <w:jc w:val="both"/>
      </w:pPr>
      <w:r>
        <w:rPr>
          <w:rFonts w:ascii="Times New Roman"/>
          <w:b w:val="false"/>
          <w:i w:val="false"/>
          <w:color w:val="000000"/>
          <w:sz w:val="28"/>
        </w:rPr>
        <w:t>
      3) разработка методологических рекомендаций по формированию образовательных учебных программ по туризму с привлечением международных экспертов;</w:t>
      </w:r>
    </w:p>
    <w:bookmarkEnd w:id="1120"/>
    <w:bookmarkStart w:name="z1204" w:id="1121"/>
    <w:p>
      <w:pPr>
        <w:spacing w:after="0"/>
        <w:ind w:left="0"/>
        <w:jc w:val="both"/>
      </w:pPr>
      <w:r>
        <w:rPr>
          <w:rFonts w:ascii="Times New Roman"/>
          <w:b w:val="false"/>
          <w:i w:val="false"/>
          <w:color w:val="000000"/>
          <w:sz w:val="28"/>
        </w:rPr>
        <w:t xml:space="preserve">
      4) увеличение доли дисциплин на английском языке в образовательных программах по подготовке кадров для туристской отрасли; </w:t>
      </w:r>
    </w:p>
    <w:bookmarkEnd w:id="1121"/>
    <w:bookmarkStart w:name="z1205" w:id="1122"/>
    <w:p>
      <w:pPr>
        <w:spacing w:after="0"/>
        <w:ind w:left="0"/>
        <w:jc w:val="both"/>
      </w:pPr>
      <w:r>
        <w:rPr>
          <w:rFonts w:ascii="Times New Roman"/>
          <w:b w:val="false"/>
          <w:i w:val="false"/>
          <w:color w:val="000000"/>
          <w:sz w:val="28"/>
        </w:rPr>
        <w:t>
      5) обновление содержания образовательных программ путем включения новых дисциплин, таких как дестинационный менеджмент и маркетинг, Food and Beverage management и других и исключение устаревших дисциплин;</w:t>
      </w:r>
    </w:p>
    <w:bookmarkEnd w:id="1122"/>
    <w:bookmarkStart w:name="z1206" w:id="1123"/>
    <w:p>
      <w:pPr>
        <w:spacing w:after="0"/>
        <w:ind w:left="0"/>
        <w:jc w:val="both"/>
      </w:pPr>
      <w:r>
        <w:rPr>
          <w:rFonts w:ascii="Times New Roman"/>
          <w:b w:val="false"/>
          <w:i w:val="false"/>
          <w:color w:val="000000"/>
          <w:sz w:val="28"/>
        </w:rPr>
        <w:t>
      6) привлечение представителей бизнеса и заинтересованных сторон к разработке образовательных программ и учебно-методических материалов;</w:t>
      </w:r>
    </w:p>
    <w:bookmarkEnd w:id="1123"/>
    <w:bookmarkStart w:name="z1207" w:id="1124"/>
    <w:p>
      <w:pPr>
        <w:spacing w:after="0"/>
        <w:ind w:left="0"/>
        <w:jc w:val="both"/>
      </w:pPr>
      <w:r>
        <w:rPr>
          <w:rFonts w:ascii="Times New Roman"/>
          <w:b w:val="false"/>
          <w:i w:val="false"/>
          <w:color w:val="000000"/>
          <w:sz w:val="28"/>
        </w:rPr>
        <w:t>
      7) привлечение представителей бизнеса, в том числе менеджеров отелей, туроператоров, выпускников программы "Болашак" к преподаванию дисциплин и руководству выпускными работами;</w:t>
      </w:r>
    </w:p>
    <w:bookmarkEnd w:id="1124"/>
    <w:bookmarkStart w:name="z1208" w:id="1125"/>
    <w:p>
      <w:pPr>
        <w:spacing w:after="0"/>
        <w:ind w:left="0"/>
        <w:jc w:val="both"/>
      </w:pPr>
      <w:r>
        <w:rPr>
          <w:rFonts w:ascii="Times New Roman"/>
          <w:b w:val="false"/>
          <w:i w:val="false"/>
          <w:color w:val="000000"/>
          <w:sz w:val="28"/>
        </w:rPr>
        <w:t>
      8) активное участие ВУЗов в программах обмена, совместных проектах Erasmus, Mevlana и других;</w:t>
      </w:r>
    </w:p>
    <w:bookmarkEnd w:id="1125"/>
    <w:bookmarkStart w:name="z1209" w:id="1126"/>
    <w:p>
      <w:pPr>
        <w:spacing w:after="0"/>
        <w:ind w:left="0"/>
        <w:jc w:val="both"/>
      </w:pPr>
      <w:r>
        <w:rPr>
          <w:rFonts w:ascii="Times New Roman"/>
          <w:b w:val="false"/>
          <w:i w:val="false"/>
          <w:color w:val="000000"/>
          <w:sz w:val="28"/>
        </w:rPr>
        <w:t>
      9) внедрение двудипломных образовательных программ совместно с зарубежными ВУЗами.</w:t>
      </w:r>
    </w:p>
    <w:bookmarkEnd w:id="1126"/>
    <w:bookmarkStart w:name="z1210" w:id="1127"/>
    <w:p>
      <w:pPr>
        <w:spacing w:after="0"/>
        <w:ind w:left="0"/>
        <w:jc w:val="both"/>
      </w:pPr>
      <w:r>
        <w:rPr>
          <w:rFonts w:ascii="Times New Roman"/>
          <w:b w:val="false"/>
          <w:i w:val="false"/>
          <w:color w:val="000000"/>
          <w:sz w:val="28"/>
        </w:rPr>
        <w:t xml:space="preserve">
      Также для развития кадрового потенциала для туристской отрасли в городе Нур-Султане создан Международный университет туризма и гостеприимства на базе мировых университетов. Данный университет станет первым Центрально-Азиатским профильным учебным заведением по подготовке специалистов туристских профессий по примеру международных школ туризма и гостеприимства. </w:t>
      </w:r>
    </w:p>
    <w:bookmarkEnd w:id="1127"/>
    <w:bookmarkStart w:name="z1211" w:id="1128"/>
    <w:p>
      <w:pPr>
        <w:spacing w:after="0"/>
        <w:ind w:left="0"/>
        <w:jc w:val="both"/>
      </w:pPr>
      <w:r>
        <w:rPr>
          <w:rFonts w:ascii="Times New Roman"/>
          <w:b w:val="false"/>
          <w:i w:val="false"/>
          <w:color w:val="000000"/>
          <w:sz w:val="28"/>
        </w:rPr>
        <w:t>
      Повышать компетенцию кадров туристской отрасли предполагается через:</w:t>
      </w:r>
    </w:p>
    <w:bookmarkEnd w:id="1128"/>
    <w:bookmarkStart w:name="z1212" w:id="1129"/>
    <w:p>
      <w:pPr>
        <w:spacing w:after="0"/>
        <w:ind w:left="0"/>
        <w:jc w:val="both"/>
      </w:pPr>
      <w:r>
        <w:rPr>
          <w:rFonts w:ascii="Times New Roman"/>
          <w:b w:val="false"/>
          <w:i w:val="false"/>
          <w:color w:val="000000"/>
          <w:sz w:val="28"/>
        </w:rPr>
        <w:t>
      1) проведение семинаров и мастер-классов для гидов, экскурсоводов, работников гостиничного бизнеса и т.д. в целях обучения новым знаниям и навыкам;</w:t>
      </w:r>
    </w:p>
    <w:bookmarkEnd w:id="1129"/>
    <w:bookmarkStart w:name="z1213" w:id="1130"/>
    <w:p>
      <w:pPr>
        <w:spacing w:after="0"/>
        <w:ind w:left="0"/>
        <w:jc w:val="both"/>
      </w:pPr>
      <w:r>
        <w:rPr>
          <w:rFonts w:ascii="Times New Roman"/>
          <w:b w:val="false"/>
          <w:i w:val="false"/>
          <w:color w:val="000000"/>
          <w:sz w:val="28"/>
        </w:rPr>
        <w:t>
      2) введение обязательной сертификации для гидов, гидов-переводчиков;</w:t>
      </w:r>
    </w:p>
    <w:bookmarkEnd w:id="1130"/>
    <w:bookmarkStart w:name="z1214" w:id="1131"/>
    <w:p>
      <w:pPr>
        <w:spacing w:after="0"/>
        <w:ind w:left="0"/>
        <w:jc w:val="both"/>
      </w:pPr>
      <w:r>
        <w:rPr>
          <w:rFonts w:ascii="Times New Roman"/>
          <w:b w:val="false"/>
          <w:i w:val="false"/>
          <w:color w:val="000000"/>
          <w:sz w:val="28"/>
        </w:rPr>
        <w:t>
      3) включение в программу стажировок по программе "Болашак" специалистов по туризму.</w:t>
      </w:r>
    </w:p>
    <w:bookmarkEnd w:id="1131"/>
    <w:bookmarkStart w:name="z1215" w:id="1132"/>
    <w:p>
      <w:pPr>
        <w:spacing w:after="0"/>
        <w:ind w:left="0"/>
        <w:jc w:val="both"/>
      </w:pPr>
      <w:r>
        <w:rPr>
          <w:rFonts w:ascii="Times New Roman"/>
          <w:b w:val="false"/>
          <w:i w:val="false"/>
          <w:color w:val="000000"/>
          <w:sz w:val="28"/>
        </w:rPr>
        <w:t>
      5.3.3. Повышение качества туристских продуктов и услуг</w:t>
      </w:r>
    </w:p>
    <w:bookmarkEnd w:id="1132"/>
    <w:bookmarkStart w:name="z1216" w:id="1133"/>
    <w:p>
      <w:pPr>
        <w:spacing w:after="0"/>
        <w:ind w:left="0"/>
        <w:jc w:val="both"/>
      </w:pPr>
      <w:r>
        <w:rPr>
          <w:rFonts w:ascii="Times New Roman"/>
          <w:b w:val="false"/>
          <w:i w:val="false"/>
          <w:color w:val="000000"/>
          <w:sz w:val="28"/>
        </w:rPr>
        <w:t>
      В целях повышения качества сервиса и доступности туристских продуктов и услуг будут приняты меры по:</w:t>
      </w:r>
    </w:p>
    <w:bookmarkEnd w:id="1133"/>
    <w:bookmarkStart w:name="z1217" w:id="1134"/>
    <w:p>
      <w:pPr>
        <w:spacing w:after="0"/>
        <w:ind w:left="0"/>
        <w:jc w:val="both"/>
      </w:pPr>
      <w:r>
        <w:rPr>
          <w:rFonts w:ascii="Times New Roman"/>
          <w:b w:val="false"/>
          <w:i w:val="false"/>
          <w:color w:val="000000"/>
          <w:sz w:val="28"/>
        </w:rPr>
        <w:t>
      1) актуализации стандартов в сфере туризма, в частности ГОСТ 28681.4-95 "Туристско-экскурсионное обслуживание. Классификация гостиниц", ГОСТ ISO 18513-2013 "Туристские услуги. Гостиницы и другие места размещения туристов. Термины и определения"в соответствие текущим требованиям рынка услуг;</w:t>
      </w:r>
    </w:p>
    <w:bookmarkEnd w:id="1134"/>
    <w:bookmarkStart w:name="z1218" w:id="1135"/>
    <w:p>
      <w:pPr>
        <w:spacing w:after="0"/>
        <w:ind w:left="0"/>
        <w:jc w:val="both"/>
      </w:pPr>
      <w:r>
        <w:rPr>
          <w:rFonts w:ascii="Times New Roman"/>
          <w:b w:val="false"/>
          <w:i w:val="false"/>
          <w:color w:val="000000"/>
          <w:sz w:val="28"/>
        </w:rPr>
        <w:t>
      2) внедрению в пилотном режиме в Алматинском регионе (г.Алматы и Алматинская область) системы добровольной оценки качества туристских услуг на примере испанской системы Q;</w:t>
      </w:r>
    </w:p>
    <w:bookmarkEnd w:id="1135"/>
    <w:bookmarkStart w:name="z1219" w:id="1136"/>
    <w:p>
      <w:pPr>
        <w:spacing w:after="0"/>
        <w:ind w:left="0"/>
        <w:jc w:val="both"/>
      </w:pPr>
      <w:r>
        <w:rPr>
          <w:rFonts w:ascii="Times New Roman"/>
          <w:b w:val="false"/>
          <w:i w:val="false"/>
          <w:color w:val="000000"/>
          <w:sz w:val="28"/>
        </w:rPr>
        <w:t>
      3) введению системы обязательной категорийности (звездности) мест размещения через внесение изменений и дополнений в законодательство Республики Казахстан в части требований к местам размещения по получению категорий;</w:t>
      </w:r>
    </w:p>
    <w:bookmarkEnd w:id="1136"/>
    <w:bookmarkStart w:name="z1220" w:id="1137"/>
    <w:p>
      <w:pPr>
        <w:spacing w:after="0"/>
        <w:ind w:left="0"/>
        <w:jc w:val="both"/>
      </w:pPr>
      <w:r>
        <w:rPr>
          <w:rFonts w:ascii="Times New Roman"/>
          <w:b w:val="false"/>
          <w:i w:val="false"/>
          <w:color w:val="000000"/>
          <w:sz w:val="28"/>
        </w:rPr>
        <w:t xml:space="preserve">
      4) внедрению автоматизированной системы е-гостиница ("e-hotel") и реестра гостиниц с обязательным включением в него всех субъектов мест размещения: гостиницы, гостиные дома, хостелы, кэмпинги, санатории, дома отдыха, лагеря и другие. </w:t>
      </w:r>
    </w:p>
    <w:bookmarkEnd w:id="1137"/>
    <w:bookmarkStart w:name="z1221" w:id="1138"/>
    <w:p>
      <w:pPr>
        <w:spacing w:after="0"/>
        <w:ind w:left="0"/>
        <w:jc w:val="both"/>
      </w:pPr>
      <w:r>
        <w:rPr>
          <w:rFonts w:ascii="Times New Roman"/>
          <w:b w:val="false"/>
          <w:i w:val="false"/>
          <w:color w:val="000000"/>
          <w:sz w:val="28"/>
        </w:rPr>
        <w:t>
      Также повышение качества оказываемых услуг зависит от повышения квалификации специалистов и топ-менеджеров предприятий. Данная мера включает в себя:</w:t>
      </w:r>
    </w:p>
    <w:bookmarkEnd w:id="1138"/>
    <w:bookmarkStart w:name="z1222" w:id="1139"/>
    <w:p>
      <w:pPr>
        <w:spacing w:after="0"/>
        <w:ind w:left="0"/>
        <w:jc w:val="both"/>
      </w:pPr>
      <w:r>
        <w:rPr>
          <w:rFonts w:ascii="Times New Roman"/>
          <w:b w:val="false"/>
          <w:i w:val="false"/>
          <w:color w:val="000000"/>
          <w:sz w:val="28"/>
        </w:rPr>
        <w:t>
      1) обучение топ-менеджмента малого и среднего предпринимательства;</w:t>
      </w:r>
    </w:p>
    <w:bookmarkEnd w:id="1139"/>
    <w:bookmarkStart w:name="z1223" w:id="1140"/>
    <w:p>
      <w:pPr>
        <w:spacing w:after="0"/>
        <w:ind w:left="0"/>
        <w:jc w:val="both"/>
      </w:pPr>
      <w:r>
        <w:rPr>
          <w:rFonts w:ascii="Times New Roman"/>
          <w:b w:val="false"/>
          <w:i w:val="false"/>
          <w:color w:val="000000"/>
          <w:sz w:val="28"/>
        </w:rPr>
        <w:t>
      2)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w:t>
      </w:r>
    </w:p>
    <w:bookmarkEnd w:id="1140"/>
    <w:bookmarkStart w:name="z1224" w:id="1141"/>
    <w:p>
      <w:pPr>
        <w:spacing w:after="0"/>
        <w:ind w:left="0"/>
        <w:jc w:val="both"/>
      </w:pPr>
      <w:r>
        <w:rPr>
          <w:rFonts w:ascii="Times New Roman"/>
          <w:b w:val="false"/>
          <w:i w:val="false"/>
          <w:color w:val="000000"/>
          <w:sz w:val="28"/>
        </w:rPr>
        <w:t>
      5.3.4. Повышение цифровой доступности услуг туроператоров и других туристских организаций</w:t>
      </w:r>
    </w:p>
    <w:bookmarkEnd w:id="1141"/>
    <w:bookmarkStart w:name="z1225" w:id="1142"/>
    <w:p>
      <w:pPr>
        <w:spacing w:after="0"/>
        <w:ind w:left="0"/>
        <w:jc w:val="both"/>
      </w:pPr>
      <w:r>
        <w:rPr>
          <w:rFonts w:ascii="Times New Roman"/>
          <w:b w:val="false"/>
          <w:i w:val="false"/>
          <w:color w:val="000000"/>
          <w:sz w:val="28"/>
        </w:rPr>
        <w:t xml:space="preserve">
      Для обеспечения посетителей региона всей необходимой информацией, в том числе расположении туристских объектов, описании деятельности и перечня предоставляемых услуг на местах, будет создана и запущена информационная инфраструктура в виде цифровой платформы (онлайн приложения). </w:t>
      </w:r>
    </w:p>
    <w:bookmarkEnd w:id="1142"/>
    <w:bookmarkStart w:name="z1226" w:id="1143"/>
    <w:p>
      <w:pPr>
        <w:spacing w:after="0"/>
        <w:ind w:left="0"/>
        <w:jc w:val="both"/>
      </w:pPr>
      <w:r>
        <w:rPr>
          <w:rFonts w:ascii="Times New Roman"/>
          <w:b w:val="false"/>
          <w:i w:val="false"/>
          <w:color w:val="000000"/>
          <w:sz w:val="28"/>
        </w:rPr>
        <w:t xml:space="preserve">
      Данная платформа будет соответствовать международным стандартам, с учетом таких возможностей, как выбор языка, выбор аудиогида в местах посещения, сканирование QR-кода для получения какой-либо информации, приобретение билетов, использование возможностей виртуального тура и т.д. </w:t>
      </w:r>
    </w:p>
    <w:bookmarkEnd w:id="1143"/>
    <w:bookmarkStart w:name="z1227" w:id="1144"/>
    <w:p>
      <w:pPr>
        <w:spacing w:after="0"/>
        <w:ind w:left="0"/>
        <w:jc w:val="both"/>
      </w:pPr>
      <w:r>
        <w:rPr>
          <w:rFonts w:ascii="Times New Roman"/>
          <w:b w:val="false"/>
          <w:i w:val="false"/>
          <w:color w:val="000000"/>
          <w:sz w:val="28"/>
        </w:rPr>
        <w:t>
      Для этого также необходимо вовлечение объектов туристского интереса (отели, музеи, ГНПП и т.д.) в интернет-среду, что обеспечит доступность данных объектов. Будут разработаны типовые туристские сайты и мобильные приложения для бизнеса.</w:t>
      </w:r>
    </w:p>
    <w:bookmarkEnd w:id="1144"/>
    <w:bookmarkStart w:name="z1228" w:id="1145"/>
    <w:p>
      <w:pPr>
        <w:spacing w:after="0"/>
        <w:ind w:left="0"/>
        <w:jc w:val="both"/>
      </w:pPr>
      <w:r>
        <w:rPr>
          <w:rFonts w:ascii="Times New Roman"/>
          <w:b w:val="false"/>
          <w:i w:val="false"/>
          <w:color w:val="000000"/>
          <w:sz w:val="28"/>
        </w:rPr>
        <w:t xml:space="preserve">
      В рамках реализации Программы будет кардинально переформатирована работа существующего Национального туристского портала путем повышения эффективности его функционирования с расширением функционала, в том числе внедрение онлайн-бронирования, аналитических баз и т.д. </w:t>
      </w:r>
    </w:p>
    <w:bookmarkEnd w:id="1145"/>
    <w:bookmarkStart w:name="z1229" w:id="1146"/>
    <w:p>
      <w:pPr>
        <w:spacing w:after="0"/>
        <w:ind w:left="0"/>
        <w:jc w:val="both"/>
      </w:pPr>
      <w:r>
        <w:rPr>
          <w:rFonts w:ascii="Times New Roman"/>
          <w:b w:val="false"/>
          <w:i w:val="false"/>
          <w:color w:val="000000"/>
          <w:sz w:val="28"/>
        </w:rPr>
        <w:t xml:space="preserve">
      Эта инициатива будет реализована через разработку единого инфо-коммуникационного портала "е-Туризм", который позволит продвинуться в решении задачи по цифровизации туристской отрасли. </w:t>
      </w:r>
    </w:p>
    <w:bookmarkEnd w:id="1146"/>
    <w:bookmarkStart w:name="z1230" w:id="1147"/>
    <w:p>
      <w:pPr>
        <w:spacing w:after="0"/>
        <w:ind w:left="0"/>
        <w:jc w:val="both"/>
      </w:pPr>
      <w:r>
        <w:rPr>
          <w:rFonts w:ascii="Times New Roman"/>
          <w:b w:val="false"/>
          <w:i w:val="false"/>
          <w:color w:val="000000"/>
          <w:sz w:val="28"/>
        </w:rPr>
        <w:t>
      Портал "е-Туризм" станет единой системой мобильных приложений и веб-порталов, направленной на повышение узнаваемости и лояльности к казахстанскому туристскому продукту среди иностранных и внутренних туристов. Система будет также призвана автоматизировать отдельные бизнес-процессы для владельцев туристского бизнеса, мониторить рынок через систему оценок и рейтингов.</w:t>
      </w:r>
    </w:p>
    <w:bookmarkEnd w:id="1147"/>
    <w:bookmarkStart w:name="z1231" w:id="1148"/>
    <w:p>
      <w:pPr>
        <w:spacing w:after="0"/>
        <w:ind w:left="0"/>
        <w:jc w:val="both"/>
      </w:pPr>
      <w:r>
        <w:rPr>
          <w:rFonts w:ascii="Times New Roman"/>
          <w:b w:val="false"/>
          <w:i w:val="false"/>
          <w:color w:val="000000"/>
          <w:sz w:val="28"/>
        </w:rPr>
        <w:t>
      Для решения задач обеспечения безопасности туристов, учета, мониторинга и анализа движений туристских потоков предлагается комплекс решений:</w:t>
      </w:r>
    </w:p>
    <w:bookmarkEnd w:id="1148"/>
    <w:bookmarkStart w:name="z1232" w:id="1149"/>
    <w:p>
      <w:pPr>
        <w:spacing w:after="0"/>
        <w:ind w:left="0"/>
        <w:jc w:val="both"/>
      </w:pPr>
      <w:r>
        <w:rPr>
          <w:rFonts w:ascii="Times New Roman"/>
          <w:b w:val="false"/>
          <w:i w:val="false"/>
          <w:color w:val="000000"/>
          <w:sz w:val="28"/>
        </w:rPr>
        <w:t>
      1) выдача SIM-карт и MiFi (MobileWiFi) модемов для иностранных туристов позволит туристам быть всегда онлайн и сэкономить на роуминге, а также мониторить по геолокации и данным с вышек передачи сотовых сетей местоположение туристов, обеспечивая дополнительную безопасность. Модемы также могут быть оборудованы специальной кнопкой для отправки сигнала SOS;</w:t>
      </w:r>
    </w:p>
    <w:bookmarkEnd w:id="1149"/>
    <w:bookmarkStart w:name="z1233" w:id="1150"/>
    <w:p>
      <w:pPr>
        <w:spacing w:after="0"/>
        <w:ind w:left="0"/>
        <w:jc w:val="both"/>
      </w:pPr>
      <w:r>
        <w:rPr>
          <w:rFonts w:ascii="Times New Roman"/>
          <w:b w:val="false"/>
          <w:i w:val="false"/>
          <w:color w:val="000000"/>
          <w:sz w:val="28"/>
        </w:rPr>
        <w:t>
      2) ТОП-10 будет полностью покрыт сетями WiFi и доступом к Интернету, в том числе за счет оборудования спутниковых систем, что позволит предоставить доступ к сигналам сотовой связи и/или доступ к высокоскоростным каналам связи (оптоволоконной сети);</w:t>
      </w:r>
    </w:p>
    <w:bookmarkEnd w:id="1150"/>
    <w:bookmarkStart w:name="z1234" w:id="1151"/>
    <w:p>
      <w:pPr>
        <w:spacing w:after="0"/>
        <w:ind w:left="0"/>
        <w:jc w:val="both"/>
      </w:pPr>
      <w:r>
        <w:rPr>
          <w:rFonts w:ascii="Times New Roman"/>
          <w:b w:val="false"/>
          <w:i w:val="false"/>
          <w:color w:val="000000"/>
          <w:sz w:val="28"/>
        </w:rPr>
        <w:t xml:space="preserve">
      3) будет обеспечен доступ к Интернету в пассажирских поездах во время путешествий, так как на больших участках железнодорожных путей отсутствует телефонная связь. </w:t>
      </w:r>
    </w:p>
    <w:bookmarkEnd w:id="1151"/>
    <w:bookmarkStart w:name="z1235" w:id="1152"/>
    <w:p>
      <w:pPr>
        <w:spacing w:after="0"/>
        <w:ind w:left="0"/>
        <w:jc w:val="both"/>
      </w:pPr>
      <w:r>
        <w:rPr>
          <w:rFonts w:ascii="Times New Roman"/>
          <w:b w:val="false"/>
          <w:i w:val="false"/>
          <w:color w:val="000000"/>
          <w:sz w:val="28"/>
        </w:rPr>
        <w:t>
      Таким образом, будет обеспечена максимальная доступность туристских продуктов и услуг для клиентов.</w:t>
      </w:r>
    </w:p>
    <w:bookmarkEnd w:id="1152"/>
    <w:bookmarkStart w:name="z1236" w:id="1153"/>
    <w:p>
      <w:pPr>
        <w:spacing w:after="0"/>
        <w:ind w:left="0"/>
        <w:jc w:val="both"/>
      </w:pPr>
      <w:r>
        <w:rPr>
          <w:rFonts w:ascii="Times New Roman"/>
          <w:b w:val="false"/>
          <w:i w:val="false"/>
          <w:color w:val="000000"/>
          <w:sz w:val="28"/>
        </w:rPr>
        <w:t>
      5.3.5. Обеспечение снижения стоимости туристских продуктов и туристских услуг для конечного потребителя</w:t>
      </w:r>
    </w:p>
    <w:bookmarkEnd w:id="1153"/>
    <w:bookmarkStart w:name="z1237" w:id="1154"/>
    <w:p>
      <w:pPr>
        <w:spacing w:after="0"/>
        <w:ind w:left="0"/>
        <w:jc w:val="both"/>
      </w:pPr>
      <w:r>
        <w:rPr>
          <w:rFonts w:ascii="Times New Roman"/>
          <w:b w:val="false"/>
          <w:i w:val="false"/>
          <w:color w:val="000000"/>
          <w:sz w:val="28"/>
        </w:rPr>
        <w:t>
      Помимо транспортной составляющей в затратах туристов значительную долю занимают затраты на проживание. В рамках Программы помимо стимулирующих мер, обеспечивающих снижение стоимости создания объектов, будут реализованы следующие меры:</w:t>
      </w:r>
    </w:p>
    <w:bookmarkEnd w:id="1154"/>
    <w:bookmarkStart w:name="z1238" w:id="1155"/>
    <w:p>
      <w:pPr>
        <w:spacing w:after="0"/>
        <w:ind w:left="0"/>
        <w:jc w:val="both"/>
      </w:pPr>
      <w:r>
        <w:rPr>
          <w:rFonts w:ascii="Times New Roman"/>
          <w:b w:val="false"/>
          <w:i w:val="false"/>
          <w:color w:val="000000"/>
          <w:sz w:val="28"/>
        </w:rPr>
        <w:t>
      1) работодателям будет предоставлено право на компенсацию расходов работника за туристские услуги, оказанные на территории Казахстана, в пределах 100 месячных расчетных показателей на одного работника. При этом данные расходы не будут облагаться индивидуальным подоходным налогом;</w:t>
      </w:r>
    </w:p>
    <w:bookmarkEnd w:id="1155"/>
    <w:bookmarkStart w:name="z1239" w:id="1156"/>
    <w:p>
      <w:pPr>
        <w:spacing w:after="0"/>
        <w:ind w:left="0"/>
        <w:jc w:val="both"/>
      </w:pPr>
      <w:r>
        <w:rPr>
          <w:rFonts w:ascii="Times New Roman"/>
          <w:b w:val="false"/>
          <w:i w:val="false"/>
          <w:color w:val="000000"/>
          <w:sz w:val="28"/>
        </w:rPr>
        <w:t>
      2) будет изучен вопрос отмены платы за использование ООПТ для детей до 18 лет, а также работников юридических лиц, осуществляющих туристскую деятельность, стационарных учреждений лечения, организациях детско-юношеского отдыха, спортивно-оздоровительных учреждений в границах ООПТ;</w:t>
      </w:r>
    </w:p>
    <w:bookmarkEnd w:id="1156"/>
    <w:bookmarkStart w:name="z1240" w:id="1157"/>
    <w:p>
      <w:pPr>
        <w:spacing w:after="0"/>
        <w:ind w:left="0"/>
        <w:jc w:val="both"/>
      </w:pPr>
      <w:r>
        <w:rPr>
          <w:rFonts w:ascii="Times New Roman"/>
          <w:b w:val="false"/>
          <w:i w:val="false"/>
          <w:color w:val="000000"/>
          <w:sz w:val="28"/>
        </w:rPr>
        <w:t>
      3) в целях увеличения туристского потока из дальнего зарубежья и стимулирования повышения туристской покупательской способности, начиная с 2022 года, будет введен инструмент "Taxfree" для иностранных туристов (не являющихся гражданами ЕАЭС).</w:t>
      </w:r>
    </w:p>
    <w:bookmarkEnd w:id="1157"/>
    <w:bookmarkStart w:name="z1241" w:id="1158"/>
    <w:p>
      <w:pPr>
        <w:spacing w:after="0"/>
        <w:ind w:left="0"/>
        <w:jc w:val="left"/>
      </w:pPr>
      <w:r>
        <w:rPr>
          <w:rFonts w:ascii="Times New Roman"/>
          <w:b/>
          <w:i w:val="false"/>
          <w:color w:val="000000"/>
        </w:rPr>
        <w:t xml:space="preserve"> 5.4.Создание благоприятного туристского климата</w:t>
      </w:r>
    </w:p>
    <w:bookmarkEnd w:id="1158"/>
    <w:bookmarkStart w:name="z1242" w:id="1159"/>
    <w:p>
      <w:pPr>
        <w:spacing w:after="0"/>
        <w:ind w:left="0"/>
        <w:jc w:val="both"/>
      </w:pPr>
      <w:r>
        <w:rPr>
          <w:rFonts w:ascii="Times New Roman"/>
          <w:b w:val="false"/>
          <w:i w:val="false"/>
          <w:color w:val="000000"/>
          <w:sz w:val="28"/>
        </w:rPr>
        <w:t>
      5.4.1. Либерализация визового и миграционного режима</w:t>
      </w:r>
    </w:p>
    <w:bookmarkEnd w:id="1159"/>
    <w:bookmarkStart w:name="z1243" w:id="1160"/>
    <w:p>
      <w:pPr>
        <w:spacing w:after="0"/>
        <w:ind w:left="0"/>
        <w:jc w:val="both"/>
      </w:pPr>
      <w:r>
        <w:rPr>
          <w:rFonts w:ascii="Times New Roman"/>
          <w:b w:val="false"/>
          <w:i w:val="false"/>
          <w:color w:val="000000"/>
          <w:sz w:val="28"/>
        </w:rPr>
        <w:t xml:space="preserve">
      Дальнейшая либерализации визовой политики будет достигаться за счет внедрения электронной системы сбора, обработки и анализа информации о местах временного проживания иностранных посетителей ("e-hotel") и принятия следующих мер: </w:t>
      </w:r>
    </w:p>
    <w:bookmarkEnd w:id="1160"/>
    <w:bookmarkStart w:name="z1244" w:id="1161"/>
    <w:p>
      <w:pPr>
        <w:spacing w:after="0"/>
        <w:ind w:left="0"/>
        <w:jc w:val="both"/>
      </w:pPr>
      <w:r>
        <w:rPr>
          <w:rFonts w:ascii="Times New Roman"/>
          <w:b w:val="false"/>
          <w:i w:val="false"/>
          <w:color w:val="000000"/>
          <w:sz w:val="28"/>
        </w:rPr>
        <w:t xml:space="preserve">
      1) в отношении стран - целевых рынков (страны Ближнего Востока и Юго-Восточной Азии, а также Индия, Китай, Иран): </w:t>
      </w:r>
    </w:p>
    <w:bookmarkEnd w:id="1161"/>
    <w:bookmarkStart w:name="z1245" w:id="1162"/>
    <w:p>
      <w:pPr>
        <w:spacing w:after="0"/>
        <w:ind w:left="0"/>
        <w:jc w:val="both"/>
      </w:pPr>
      <w:r>
        <w:rPr>
          <w:rFonts w:ascii="Times New Roman"/>
          <w:b w:val="false"/>
          <w:i w:val="false"/>
          <w:color w:val="000000"/>
          <w:sz w:val="28"/>
        </w:rPr>
        <w:t>
      - расширение перечня стран по системе электронные визы - "e-visa";</w:t>
      </w:r>
    </w:p>
    <w:bookmarkEnd w:id="1162"/>
    <w:bookmarkStart w:name="z1246" w:id="1163"/>
    <w:p>
      <w:pPr>
        <w:spacing w:after="0"/>
        <w:ind w:left="0"/>
        <w:jc w:val="both"/>
      </w:pPr>
      <w:r>
        <w:rPr>
          <w:rFonts w:ascii="Times New Roman"/>
          <w:b w:val="false"/>
          <w:i w:val="false"/>
          <w:color w:val="000000"/>
          <w:sz w:val="28"/>
        </w:rPr>
        <w:t>
      - отмена требования о приглашении;</w:t>
      </w:r>
    </w:p>
    <w:bookmarkEnd w:id="1163"/>
    <w:bookmarkStart w:name="z1247" w:id="1164"/>
    <w:p>
      <w:pPr>
        <w:spacing w:after="0"/>
        <w:ind w:left="0"/>
        <w:jc w:val="both"/>
      </w:pPr>
      <w:r>
        <w:rPr>
          <w:rFonts w:ascii="Times New Roman"/>
          <w:b w:val="false"/>
          <w:i w:val="false"/>
          <w:color w:val="000000"/>
          <w:sz w:val="28"/>
        </w:rPr>
        <w:t>
      - рассмотрение возможности введения безвизового режима в отношении людей пенсионного возраста (старше 65 лет) и несовершеннолетних детей (младше 16 лет);</w:t>
      </w:r>
    </w:p>
    <w:bookmarkEnd w:id="1164"/>
    <w:bookmarkStart w:name="z1248" w:id="1165"/>
    <w:p>
      <w:pPr>
        <w:spacing w:after="0"/>
        <w:ind w:left="0"/>
        <w:jc w:val="both"/>
      </w:pPr>
      <w:r>
        <w:rPr>
          <w:rFonts w:ascii="Times New Roman"/>
          <w:b w:val="false"/>
          <w:i w:val="false"/>
          <w:color w:val="000000"/>
          <w:sz w:val="28"/>
        </w:rPr>
        <w:t>
      - рассмотрение возможности предоставления безвизового режима на 15 дней в туристских целях для следующих стран: Саудовская Аравия, Бахрейн, Кувейт, Оман, Катар, Таиланд, Филиппины, Индонезия, Вьетнам;</w:t>
      </w:r>
    </w:p>
    <w:bookmarkEnd w:id="1165"/>
    <w:bookmarkStart w:name="z1249" w:id="1166"/>
    <w:p>
      <w:pPr>
        <w:spacing w:after="0"/>
        <w:ind w:left="0"/>
        <w:jc w:val="both"/>
      </w:pPr>
      <w:r>
        <w:rPr>
          <w:rFonts w:ascii="Times New Roman"/>
          <w:b w:val="false"/>
          <w:i w:val="false"/>
          <w:color w:val="000000"/>
          <w:sz w:val="28"/>
        </w:rPr>
        <w:t xml:space="preserve">
      2) в отношении Индии, Китая, Индонезии: </w:t>
      </w:r>
    </w:p>
    <w:bookmarkEnd w:id="1166"/>
    <w:bookmarkStart w:name="z1250" w:id="1167"/>
    <w:p>
      <w:pPr>
        <w:spacing w:after="0"/>
        <w:ind w:left="0"/>
        <w:jc w:val="both"/>
      </w:pPr>
      <w:r>
        <w:rPr>
          <w:rFonts w:ascii="Times New Roman"/>
          <w:b w:val="false"/>
          <w:i w:val="false"/>
          <w:color w:val="000000"/>
          <w:sz w:val="28"/>
        </w:rPr>
        <w:t>
      - изучение вопроса введения транзитного безвизового режима на 120 часов.</w:t>
      </w:r>
    </w:p>
    <w:bookmarkEnd w:id="1167"/>
    <w:bookmarkStart w:name="z1251" w:id="1168"/>
    <w:p>
      <w:pPr>
        <w:spacing w:after="0"/>
        <w:ind w:left="0"/>
        <w:jc w:val="both"/>
      </w:pPr>
      <w:r>
        <w:rPr>
          <w:rFonts w:ascii="Times New Roman"/>
          <w:b w:val="false"/>
          <w:i w:val="false"/>
          <w:color w:val="000000"/>
          <w:sz w:val="28"/>
        </w:rPr>
        <w:t>
      В области миграционной политики, внедрение "e-hotel" и мобильных приложений позволит выстроить должный миграционный контроль иностранцев в период пребывания в Республике Казахстан, а также отказаться от требования приглашений иностранцев, миграционной карточки и освободить иностранцев от обязательной регистрации.</w:t>
      </w:r>
    </w:p>
    <w:bookmarkEnd w:id="1168"/>
    <w:bookmarkStart w:name="z1252" w:id="1169"/>
    <w:p>
      <w:pPr>
        <w:spacing w:after="0"/>
        <w:ind w:left="0"/>
        <w:jc w:val="both"/>
      </w:pPr>
      <w:r>
        <w:rPr>
          <w:rFonts w:ascii="Times New Roman"/>
          <w:b w:val="false"/>
          <w:i w:val="false"/>
          <w:color w:val="000000"/>
          <w:sz w:val="28"/>
        </w:rPr>
        <w:t>
      Продолжить работу по гуманизации системы наказаний за нарушение миграционного законодательства туристами путем внедрения следующего порядка: первое нарушение не более 5 дней - предупреждение, повторное нарушение - штраф без снятия с рейса, третье нарушение - санкции в полном объеме.</w:t>
      </w:r>
    </w:p>
    <w:bookmarkEnd w:id="1169"/>
    <w:bookmarkStart w:name="z1253" w:id="1170"/>
    <w:p>
      <w:pPr>
        <w:spacing w:after="0"/>
        <w:ind w:left="0"/>
        <w:jc w:val="both"/>
      </w:pPr>
      <w:r>
        <w:rPr>
          <w:rFonts w:ascii="Times New Roman"/>
          <w:b w:val="false"/>
          <w:i w:val="false"/>
          <w:color w:val="000000"/>
          <w:sz w:val="28"/>
        </w:rPr>
        <w:t>
      Управление рисками в условиях либерализации визово-миграционной политики</w:t>
      </w:r>
    </w:p>
    <w:bookmarkEnd w:id="1170"/>
    <w:bookmarkStart w:name="z1254" w:id="1171"/>
    <w:p>
      <w:pPr>
        <w:spacing w:after="0"/>
        <w:ind w:left="0"/>
        <w:jc w:val="both"/>
      </w:pPr>
      <w:r>
        <w:rPr>
          <w:rFonts w:ascii="Times New Roman"/>
          <w:b w:val="false"/>
          <w:i w:val="false"/>
          <w:color w:val="000000"/>
          <w:sz w:val="28"/>
        </w:rPr>
        <w:t xml:space="preserve">
      Для управления рисками в условиях либерализации визово-миграционной политики предусматривается принятие следующих мер: </w:t>
      </w:r>
    </w:p>
    <w:bookmarkEnd w:id="1171"/>
    <w:bookmarkStart w:name="z1255" w:id="1172"/>
    <w:p>
      <w:pPr>
        <w:spacing w:after="0"/>
        <w:ind w:left="0"/>
        <w:jc w:val="both"/>
      </w:pPr>
      <w:r>
        <w:rPr>
          <w:rFonts w:ascii="Times New Roman"/>
          <w:b w:val="false"/>
          <w:i w:val="false"/>
          <w:color w:val="000000"/>
          <w:sz w:val="28"/>
        </w:rPr>
        <w:t>
      1) предоставление доступа КНБ, МВД к информационным системам регистрации посетителей всех гостиниц и других мест размещения;</w:t>
      </w:r>
    </w:p>
    <w:bookmarkEnd w:id="1172"/>
    <w:bookmarkStart w:name="z1256" w:id="1173"/>
    <w:p>
      <w:pPr>
        <w:spacing w:after="0"/>
        <w:ind w:left="0"/>
        <w:jc w:val="both"/>
      </w:pPr>
      <w:r>
        <w:rPr>
          <w:rFonts w:ascii="Times New Roman"/>
          <w:b w:val="false"/>
          <w:i w:val="false"/>
          <w:color w:val="000000"/>
          <w:sz w:val="28"/>
        </w:rPr>
        <w:t xml:space="preserve">
      2) предоставление информации КНБ, МВД о пассажирах авиалиний и автобусных перевозок. </w:t>
      </w:r>
    </w:p>
    <w:bookmarkEnd w:id="1173"/>
    <w:bookmarkStart w:name="z1257" w:id="1174"/>
    <w:p>
      <w:pPr>
        <w:spacing w:after="0"/>
        <w:ind w:left="0"/>
        <w:jc w:val="both"/>
      </w:pPr>
      <w:r>
        <w:rPr>
          <w:rFonts w:ascii="Times New Roman"/>
          <w:b w:val="false"/>
          <w:i w:val="false"/>
          <w:color w:val="000000"/>
          <w:sz w:val="28"/>
        </w:rPr>
        <w:t>
      Вопросы управления рисками будут решаться в рамках либерализации визово-миграционной политики.</w:t>
      </w:r>
    </w:p>
    <w:bookmarkEnd w:id="1174"/>
    <w:bookmarkStart w:name="z1258" w:id="1175"/>
    <w:p>
      <w:pPr>
        <w:spacing w:after="0"/>
        <w:ind w:left="0"/>
        <w:jc w:val="both"/>
      </w:pPr>
      <w:r>
        <w:rPr>
          <w:rFonts w:ascii="Times New Roman"/>
          <w:b w:val="false"/>
          <w:i w:val="false"/>
          <w:color w:val="000000"/>
          <w:sz w:val="28"/>
        </w:rPr>
        <w:t>
      5.4.2. Развитие культуры гостеприимства</w:t>
      </w:r>
    </w:p>
    <w:bookmarkEnd w:id="1175"/>
    <w:bookmarkStart w:name="z1259" w:id="1176"/>
    <w:p>
      <w:pPr>
        <w:spacing w:after="0"/>
        <w:ind w:left="0"/>
        <w:jc w:val="both"/>
      </w:pPr>
      <w:r>
        <w:rPr>
          <w:rFonts w:ascii="Times New Roman"/>
          <w:b w:val="false"/>
          <w:i w:val="false"/>
          <w:color w:val="000000"/>
          <w:sz w:val="28"/>
        </w:rPr>
        <w:t>
      В рамках развития культуры гостеприимства предусматривается реализация ряда системных мер, прежде всего, разъяснительного характера среди населения:</w:t>
      </w:r>
    </w:p>
    <w:bookmarkEnd w:id="1176"/>
    <w:bookmarkStart w:name="z1260" w:id="1177"/>
    <w:p>
      <w:pPr>
        <w:spacing w:after="0"/>
        <w:ind w:left="0"/>
        <w:jc w:val="both"/>
      </w:pPr>
      <w:r>
        <w:rPr>
          <w:rFonts w:ascii="Times New Roman"/>
          <w:b w:val="false"/>
          <w:i w:val="false"/>
          <w:color w:val="000000"/>
          <w:sz w:val="28"/>
        </w:rPr>
        <w:t>
      1) на постоянной основе проведение мероприятий и социальных рекламных акций, направленных на повышение осведомленности населения о роли туризма в экономике страны, об экономической пользе туристов для создания рабочих мест, о важности проявления вежливости и терпимости к иностранным гостям, о культуре поведения казахстанцев в общественных местах;</w:t>
      </w:r>
    </w:p>
    <w:bookmarkEnd w:id="1177"/>
    <w:bookmarkStart w:name="z1261" w:id="1178"/>
    <w:p>
      <w:pPr>
        <w:spacing w:after="0"/>
        <w:ind w:left="0"/>
        <w:jc w:val="both"/>
      </w:pPr>
      <w:r>
        <w:rPr>
          <w:rFonts w:ascii="Times New Roman"/>
          <w:b w:val="false"/>
          <w:i w:val="false"/>
          <w:color w:val="000000"/>
          <w:sz w:val="28"/>
        </w:rPr>
        <w:t>
      2) внедрение нулевой терпимости к мелкому хулиганству, направленному на осквернение улиц, памятников и культурных объектов страны, несоблюдения гигиены и чистоты в туалетах и т.п.;</w:t>
      </w:r>
    </w:p>
    <w:bookmarkEnd w:id="1178"/>
    <w:bookmarkStart w:name="z1262" w:id="1179"/>
    <w:p>
      <w:pPr>
        <w:spacing w:after="0"/>
        <w:ind w:left="0"/>
        <w:jc w:val="both"/>
      </w:pPr>
      <w:r>
        <w:rPr>
          <w:rFonts w:ascii="Times New Roman"/>
          <w:b w:val="false"/>
          <w:i w:val="false"/>
          <w:color w:val="000000"/>
          <w:sz w:val="28"/>
        </w:rPr>
        <w:t xml:space="preserve">
      3) создание безбарьерной среды для иностранного туриста, которая в том числе начинается с языка. Для этого предусматривается массовое обучение английскому языку населения страны, непосредственно контактирующего с туристами: пограничники при въезде в страну, таксисты или администраторы в гостиницах, официанты в ресторанах, продавцы в магазинах и т.п. </w:t>
      </w:r>
    </w:p>
    <w:bookmarkEnd w:id="1179"/>
    <w:bookmarkStart w:name="z1263" w:id="1180"/>
    <w:p>
      <w:pPr>
        <w:spacing w:after="0"/>
        <w:ind w:left="0"/>
        <w:jc w:val="both"/>
      </w:pPr>
      <w:r>
        <w:rPr>
          <w:rFonts w:ascii="Times New Roman"/>
          <w:b w:val="false"/>
          <w:i w:val="false"/>
          <w:color w:val="000000"/>
          <w:sz w:val="28"/>
        </w:rPr>
        <w:t>
      Развитие этнографического туризма (ремесленничества):</w:t>
      </w:r>
    </w:p>
    <w:bookmarkEnd w:id="1180"/>
    <w:bookmarkStart w:name="z1264" w:id="1181"/>
    <w:p>
      <w:pPr>
        <w:spacing w:after="0"/>
        <w:ind w:left="0"/>
        <w:jc w:val="both"/>
      </w:pPr>
      <w:r>
        <w:rPr>
          <w:rFonts w:ascii="Times New Roman"/>
          <w:b w:val="false"/>
          <w:i w:val="false"/>
          <w:color w:val="000000"/>
          <w:sz w:val="28"/>
        </w:rPr>
        <w:t xml:space="preserve">
      Развитие этнографического туризма будет осуществляться через: </w:t>
      </w:r>
    </w:p>
    <w:bookmarkEnd w:id="1181"/>
    <w:bookmarkStart w:name="z1265" w:id="1182"/>
    <w:p>
      <w:pPr>
        <w:spacing w:after="0"/>
        <w:ind w:left="0"/>
        <w:jc w:val="both"/>
      </w:pPr>
      <w:r>
        <w:rPr>
          <w:rFonts w:ascii="Times New Roman"/>
          <w:b w:val="false"/>
          <w:i w:val="false"/>
          <w:color w:val="000000"/>
          <w:sz w:val="28"/>
        </w:rPr>
        <w:t>
      1) проведение республиканских экспедиций и походов юных туристов "Туған жерім - Қазақстан", в том числе по следам Чингисхана, с использованием элементов конных походов;</w:t>
      </w:r>
    </w:p>
    <w:bookmarkEnd w:id="1182"/>
    <w:bookmarkStart w:name="z1266" w:id="1183"/>
    <w:p>
      <w:pPr>
        <w:spacing w:after="0"/>
        <w:ind w:left="0"/>
        <w:jc w:val="both"/>
      </w:pPr>
      <w:r>
        <w:rPr>
          <w:rFonts w:ascii="Times New Roman"/>
          <w:b w:val="false"/>
          <w:i w:val="false"/>
          <w:color w:val="000000"/>
          <w:sz w:val="28"/>
        </w:rPr>
        <w:t xml:space="preserve">
      2) проведение международных этнографических фотовыставок и гастрономических туров в целях продвижения данного вида туризма в качестве уникального туристского продукта страны; </w:t>
      </w:r>
    </w:p>
    <w:bookmarkEnd w:id="1183"/>
    <w:bookmarkStart w:name="z1267" w:id="1184"/>
    <w:p>
      <w:pPr>
        <w:spacing w:after="0"/>
        <w:ind w:left="0"/>
        <w:jc w:val="both"/>
      </w:pPr>
      <w:r>
        <w:rPr>
          <w:rFonts w:ascii="Times New Roman"/>
          <w:b w:val="false"/>
          <w:i w:val="false"/>
          <w:color w:val="000000"/>
          <w:sz w:val="28"/>
        </w:rPr>
        <w:t>
      3) создание гастрономической карты Казахстана;</w:t>
      </w:r>
    </w:p>
    <w:bookmarkEnd w:id="1184"/>
    <w:bookmarkStart w:name="z1268" w:id="1185"/>
    <w:p>
      <w:pPr>
        <w:spacing w:after="0"/>
        <w:ind w:left="0"/>
        <w:jc w:val="both"/>
      </w:pPr>
      <w:r>
        <w:rPr>
          <w:rFonts w:ascii="Times New Roman"/>
          <w:b w:val="false"/>
          <w:i w:val="false"/>
          <w:color w:val="000000"/>
          <w:sz w:val="28"/>
        </w:rPr>
        <w:t xml:space="preserve">
      4) проведение выставок национального и международного масштаба с элементами соколиной охоты, национальных игр (кокпар, байга) и обрядов. </w:t>
      </w:r>
    </w:p>
    <w:bookmarkEnd w:id="1185"/>
    <w:bookmarkStart w:name="z1269" w:id="1186"/>
    <w:p>
      <w:pPr>
        <w:spacing w:after="0"/>
        <w:ind w:left="0"/>
        <w:jc w:val="both"/>
      </w:pPr>
      <w:r>
        <w:rPr>
          <w:rFonts w:ascii="Times New Roman"/>
          <w:b w:val="false"/>
          <w:i w:val="false"/>
          <w:color w:val="000000"/>
          <w:sz w:val="28"/>
        </w:rPr>
        <w:t>
      Немаловажным фактором для туриста в погружении в культурную среду является развитие ремесленничества. Для преодоления системных проблем сферы ремесленничества предлагаются следующие меры:</w:t>
      </w:r>
    </w:p>
    <w:bookmarkEnd w:id="1186"/>
    <w:bookmarkStart w:name="z1270" w:id="1187"/>
    <w:p>
      <w:pPr>
        <w:spacing w:after="0"/>
        <w:ind w:left="0"/>
        <w:jc w:val="both"/>
      </w:pPr>
      <w:r>
        <w:rPr>
          <w:rFonts w:ascii="Times New Roman"/>
          <w:b w:val="false"/>
          <w:i w:val="false"/>
          <w:color w:val="000000"/>
          <w:sz w:val="28"/>
        </w:rPr>
        <w:t xml:space="preserve">
      1) на законодательном уровне будут закреплены статус ремесленничества, а также компетенции уполномоченного органа в области туристской деятельности и местных исполнительных органов; </w:t>
      </w:r>
    </w:p>
    <w:bookmarkEnd w:id="1187"/>
    <w:bookmarkStart w:name="z1271" w:id="1188"/>
    <w:p>
      <w:pPr>
        <w:spacing w:after="0"/>
        <w:ind w:left="0"/>
        <w:jc w:val="both"/>
      </w:pPr>
      <w:r>
        <w:rPr>
          <w:rFonts w:ascii="Times New Roman"/>
          <w:b w:val="false"/>
          <w:i w:val="false"/>
          <w:color w:val="000000"/>
          <w:sz w:val="28"/>
        </w:rPr>
        <w:t xml:space="preserve">
      2) будет сформирован реестр ремесленников Казахстана по видам ремесел и объемам производства; </w:t>
      </w:r>
    </w:p>
    <w:bookmarkEnd w:id="1188"/>
    <w:bookmarkStart w:name="z1272" w:id="1189"/>
    <w:p>
      <w:pPr>
        <w:spacing w:after="0"/>
        <w:ind w:left="0"/>
        <w:jc w:val="both"/>
      </w:pPr>
      <w:r>
        <w:rPr>
          <w:rFonts w:ascii="Times New Roman"/>
          <w:b w:val="false"/>
          <w:i w:val="false"/>
          <w:color w:val="000000"/>
          <w:sz w:val="28"/>
        </w:rPr>
        <w:t>
      3) планируется открыть центры ремесленничества с созданием сети ремесленнических мастерских в ПТТ;</w:t>
      </w:r>
    </w:p>
    <w:bookmarkEnd w:id="1189"/>
    <w:bookmarkStart w:name="z1273" w:id="1190"/>
    <w:p>
      <w:pPr>
        <w:spacing w:after="0"/>
        <w:ind w:left="0"/>
        <w:jc w:val="both"/>
      </w:pPr>
      <w:r>
        <w:rPr>
          <w:rFonts w:ascii="Times New Roman"/>
          <w:b w:val="false"/>
          <w:i w:val="false"/>
          <w:color w:val="000000"/>
          <w:sz w:val="28"/>
        </w:rPr>
        <w:t>
      4) снижение стоимости и облегчение процедуры государственной апробации изделий из серебра;</w:t>
      </w:r>
    </w:p>
    <w:bookmarkEnd w:id="1190"/>
    <w:bookmarkStart w:name="z1274" w:id="1191"/>
    <w:p>
      <w:pPr>
        <w:spacing w:after="0"/>
        <w:ind w:left="0"/>
        <w:jc w:val="both"/>
      </w:pPr>
      <w:r>
        <w:rPr>
          <w:rFonts w:ascii="Times New Roman"/>
          <w:b w:val="false"/>
          <w:i w:val="false"/>
          <w:color w:val="000000"/>
          <w:sz w:val="28"/>
        </w:rPr>
        <w:t>
      5) использование международной модели делегирования обязанностей государственного органа в общественные объединения ремесленников при решении ряда задач:</w:t>
      </w:r>
    </w:p>
    <w:bookmarkEnd w:id="1191"/>
    <w:bookmarkStart w:name="z1275" w:id="1192"/>
    <w:p>
      <w:pPr>
        <w:spacing w:after="0"/>
        <w:ind w:left="0"/>
        <w:jc w:val="both"/>
      </w:pPr>
      <w:r>
        <w:rPr>
          <w:rFonts w:ascii="Times New Roman"/>
          <w:b w:val="false"/>
          <w:i w:val="false"/>
          <w:color w:val="000000"/>
          <w:sz w:val="28"/>
        </w:rPr>
        <w:t>
      - создание Экспертно-консультационного совета;</w:t>
      </w:r>
    </w:p>
    <w:bookmarkEnd w:id="1192"/>
    <w:bookmarkStart w:name="z1276" w:id="1193"/>
    <w:p>
      <w:pPr>
        <w:spacing w:after="0"/>
        <w:ind w:left="0"/>
        <w:jc w:val="both"/>
      </w:pPr>
      <w:r>
        <w:rPr>
          <w:rFonts w:ascii="Times New Roman"/>
          <w:b w:val="false"/>
          <w:i w:val="false"/>
          <w:color w:val="000000"/>
          <w:sz w:val="28"/>
        </w:rPr>
        <w:t>
      - ведение статистических и аналитических работ по ремесленничеству;</w:t>
      </w:r>
    </w:p>
    <w:bookmarkEnd w:id="1193"/>
    <w:bookmarkStart w:name="z1277" w:id="1194"/>
    <w:p>
      <w:pPr>
        <w:spacing w:after="0"/>
        <w:ind w:left="0"/>
        <w:jc w:val="both"/>
      </w:pPr>
      <w:r>
        <w:rPr>
          <w:rFonts w:ascii="Times New Roman"/>
          <w:b w:val="false"/>
          <w:i w:val="false"/>
          <w:color w:val="000000"/>
          <w:sz w:val="28"/>
        </w:rPr>
        <w:t>
      - выдача свидетельства на авторское право;</w:t>
      </w:r>
    </w:p>
    <w:bookmarkEnd w:id="1194"/>
    <w:bookmarkStart w:name="z1278" w:id="1195"/>
    <w:p>
      <w:pPr>
        <w:spacing w:after="0"/>
        <w:ind w:left="0"/>
        <w:jc w:val="both"/>
      </w:pPr>
      <w:r>
        <w:rPr>
          <w:rFonts w:ascii="Times New Roman"/>
          <w:b w:val="false"/>
          <w:i w:val="false"/>
          <w:color w:val="000000"/>
          <w:sz w:val="28"/>
        </w:rPr>
        <w:t>
      - проведение фестивалей, выставок и других мероприятий;</w:t>
      </w:r>
    </w:p>
    <w:bookmarkEnd w:id="1195"/>
    <w:bookmarkStart w:name="z1279" w:id="1196"/>
    <w:p>
      <w:pPr>
        <w:spacing w:after="0"/>
        <w:ind w:left="0"/>
        <w:jc w:val="both"/>
      </w:pPr>
      <w:r>
        <w:rPr>
          <w:rFonts w:ascii="Times New Roman"/>
          <w:b w:val="false"/>
          <w:i w:val="false"/>
          <w:color w:val="000000"/>
          <w:sz w:val="28"/>
        </w:rPr>
        <w:t>
      6) разработка и внедрение образовательных программ по ремеслам, программ по квалификации и переквалификации ремесленников;</w:t>
      </w:r>
    </w:p>
    <w:bookmarkEnd w:id="1196"/>
    <w:bookmarkStart w:name="z1280" w:id="1197"/>
    <w:p>
      <w:pPr>
        <w:spacing w:after="0"/>
        <w:ind w:left="0"/>
        <w:jc w:val="both"/>
      </w:pPr>
      <w:r>
        <w:rPr>
          <w:rFonts w:ascii="Times New Roman"/>
          <w:b w:val="false"/>
          <w:i w:val="false"/>
          <w:color w:val="000000"/>
          <w:sz w:val="28"/>
        </w:rPr>
        <w:t>
      7) разработка стандартов национальной ремесленной продукции (сувенирная продукция).</w:t>
      </w:r>
    </w:p>
    <w:bookmarkEnd w:id="1197"/>
    <w:bookmarkStart w:name="z1281" w:id="1198"/>
    <w:p>
      <w:pPr>
        <w:spacing w:after="0"/>
        <w:ind w:left="0"/>
        <w:jc w:val="both"/>
      </w:pPr>
      <w:r>
        <w:rPr>
          <w:rFonts w:ascii="Times New Roman"/>
          <w:b w:val="false"/>
          <w:i w:val="false"/>
          <w:color w:val="000000"/>
          <w:sz w:val="28"/>
        </w:rPr>
        <w:t>
      5.4.3. Обеспечение безопасности нахождения туристов в туристских объектах</w:t>
      </w:r>
    </w:p>
    <w:bookmarkEnd w:id="1198"/>
    <w:bookmarkStart w:name="z1282" w:id="1199"/>
    <w:p>
      <w:pPr>
        <w:spacing w:after="0"/>
        <w:ind w:left="0"/>
        <w:jc w:val="both"/>
      </w:pPr>
      <w:r>
        <w:rPr>
          <w:rFonts w:ascii="Times New Roman"/>
          <w:b w:val="false"/>
          <w:i w:val="false"/>
          <w:color w:val="000000"/>
          <w:sz w:val="28"/>
        </w:rPr>
        <w:t>
      Казахстан должен удерживать имидж благоприятного и безопасного для путешествий направления. В этой связи, опираясь на мировой опыт (Испания, Турция) и опыт соседних стран (Российская Федерация, Узбекистан), создана туристская полиция в городах Нур-Султане, Алматы, Туркестане, на территории озера Алаколь и ЩБКЗ.</w:t>
      </w:r>
    </w:p>
    <w:bookmarkEnd w:id="1199"/>
    <w:bookmarkStart w:name="z1283" w:id="1200"/>
    <w:p>
      <w:pPr>
        <w:spacing w:after="0"/>
        <w:ind w:left="0"/>
        <w:jc w:val="both"/>
      </w:pPr>
      <w:r>
        <w:rPr>
          <w:rFonts w:ascii="Times New Roman"/>
          <w:b w:val="false"/>
          <w:i w:val="false"/>
          <w:color w:val="000000"/>
          <w:sz w:val="28"/>
        </w:rPr>
        <w:t>
      Сотрудник туристской полиции станет своеобразным медиатором для туриста.</w:t>
      </w:r>
    </w:p>
    <w:bookmarkEnd w:id="1200"/>
    <w:bookmarkStart w:name="z1284" w:id="1201"/>
    <w:p>
      <w:pPr>
        <w:spacing w:after="0"/>
        <w:ind w:left="0"/>
        <w:jc w:val="both"/>
      </w:pPr>
      <w:r>
        <w:rPr>
          <w:rFonts w:ascii="Times New Roman"/>
          <w:b w:val="false"/>
          <w:i w:val="false"/>
          <w:color w:val="000000"/>
          <w:sz w:val="28"/>
        </w:rPr>
        <w:t>
      Сотрудники туристской полиции должны владеть несколькими языками и высокими коммуникативными навыками, работать на территории туристских зон и объектов памятников архитектуры (где постоянно находятся туристы и туристские группы).</w:t>
      </w:r>
    </w:p>
    <w:bookmarkEnd w:id="1201"/>
    <w:bookmarkStart w:name="z1285" w:id="1202"/>
    <w:p>
      <w:pPr>
        <w:spacing w:after="0"/>
        <w:ind w:left="0"/>
        <w:jc w:val="both"/>
      </w:pPr>
      <w:r>
        <w:rPr>
          <w:rFonts w:ascii="Times New Roman"/>
          <w:b w:val="false"/>
          <w:i w:val="false"/>
          <w:color w:val="000000"/>
          <w:sz w:val="28"/>
        </w:rPr>
        <w:t>
      Как показывает международный опыт других стран, сотрудники туристской полиции обеспечивают профилактику преступлений среди населения, безопасность и защиту прав иностранных граждан, создают зону доверия туристов, которые посещают Казахстан, и, как следствие, формируют имидж страны как безопасного для отдыха места.</w:t>
      </w:r>
    </w:p>
    <w:bookmarkEnd w:id="1202"/>
    <w:bookmarkStart w:name="z1286" w:id="1203"/>
    <w:p>
      <w:pPr>
        <w:spacing w:after="0"/>
        <w:ind w:left="0"/>
        <w:jc w:val="both"/>
      </w:pPr>
      <w:r>
        <w:rPr>
          <w:rFonts w:ascii="Times New Roman"/>
          <w:b w:val="false"/>
          <w:i w:val="false"/>
          <w:color w:val="000000"/>
          <w:sz w:val="28"/>
        </w:rPr>
        <w:t>
      Для обеспечения безопасности детей в каникулярное время до центров отдыха и досуга, расположенных вне/в других населенных пунктах, будет осуществляться обязательное сопровождение специальными патрульным транспортом патрульной полиции на основании соответствующего приказа Министра внутренних дел Республики Казахстан.</w:t>
      </w:r>
    </w:p>
    <w:bookmarkEnd w:id="1203"/>
    <w:bookmarkStart w:name="z1287" w:id="1204"/>
    <w:p>
      <w:pPr>
        <w:spacing w:after="0"/>
        <w:ind w:left="0"/>
        <w:jc w:val="left"/>
      </w:pPr>
      <w:r>
        <w:rPr>
          <w:rFonts w:ascii="Times New Roman"/>
          <w:b/>
          <w:i w:val="false"/>
          <w:color w:val="000000"/>
        </w:rPr>
        <w:t xml:space="preserve"> 5.5.Формирование эффективной системы продвижения туристского потенциала страны на внутреннем и международном рынках</w:t>
      </w:r>
    </w:p>
    <w:bookmarkEnd w:id="1204"/>
    <w:bookmarkStart w:name="z1288" w:id="1205"/>
    <w:p>
      <w:pPr>
        <w:spacing w:after="0"/>
        <w:ind w:left="0"/>
        <w:jc w:val="both"/>
      </w:pPr>
      <w:r>
        <w:rPr>
          <w:rFonts w:ascii="Times New Roman"/>
          <w:b w:val="false"/>
          <w:i w:val="false"/>
          <w:color w:val="000000"/>
          <w:sz w:val="28"/>
        </w:rPr>
        <w:t>
      5.5.1. Формирование и продвижение странового туристского бренда</w:t>
      </w:r>
    </w:p>
    <w:bookmarkEnd w:id="1205"/>
    <w:bookmarkStart w:name="z1289" w:id="1206"/>
    <w:p>
      <w:pPr>
        <w:spacing w:after="0"/>
        <w:ind w:left="0"/>
        <w:jc w:val="both"/>
      </w:pPr>
      <w:r>
        <w:rPr>
          <w:rFonts w:ascii="Times New Roman"/>
          <w:b w:val="false"/>
          <w:i w:val="false"/>
          <w:color w:val="000000"/>
          <w:sz w:val="28"/>
        </w:rPr>
        <w:t>
      Формирование странового туристского бренда Казахстана и создание ее положительного имиджа - это сильный инструмент повышения привлекательности туристского потенциала страны. Страна, имеющая бренд, не только привлекает туристов, ее национальный бизнес и товары получают сильную поддержку в конкурентной борьбе. В этой связи, формирование позитивного туристского имиджа Казахстана на международном рынке является важным элементом в повышении ее конкурентоспособности.</w:t>
      </w:r>
    </w:p>
    <w:bookmarkEnd w:id="1206"/>
    <w:bookmarkStart w:name="z1290" w:id="1207"/>
    <w:p>
      <w:pPr>
        <w:spacing w:after="0"/>
        <w:ind w:left="0"/>
        <w:jc w:val="both"/>
      </w:pPr>
      <w:r>
        <w:rPr>
          <w:rFonts w:ascii="Times New Roman"/>
          <w:b w:val="false"/>
          <w:i w:val="false"/>
          <w:color w:val="000000"/>
          <w:sz w:val="28"/>
        </w:rPr>
        <w:t>
      5.5.1.1. Формирование положительного образа Казахстана за рубежом</w:t>
      </w:r>
    </w:p>
    <w:bookmarkEnd w:id="1207"/>
    <w:bookmarkStart w:name="z1291" w:id="1208"/>
    <w:p>
      <w:pPr>
        <w:spacing w:after="0"/>
        <w:ind w:left="0"/>
        <w:jc w:val="both"/>
      </w:pPr>
      <w:r>
        <w:rPr>
          <w:rFonts w:ascii="Times New Roman"/>
          <w:b w:val="false"/>
          <w:i w:val="false"/>
          <w:color w:val="000000"/>
          <w:sz w:val="28"/>
        </w:rPr>
        <w:t xml:space="preserve">
      Согласно концепции конкурентной идентичности, созданной Саймоном Анхольтом, бренд страны или дестинации состоит из шести элементов: туризм, экспортные бренды, внешняя и внутренняя политика, бизнес и инвестиции, культура, люди. </w:t>
      </w:r>
    </w:p>
    <w:bookmarkEnd w:id="1208"/>
    <w:bookmarkStart w:name="z1292" w:id="1209"/>
    <w:p>
      <w:pPr>
        <w:spacing w:after="0"/>
        <w:ind w:left="0"/>
        <w:jc w:val="both"/>
      </w:pPr>
      <w:r>
        <w:rPr>
          <w:rFonts w:ascii="Times New Roman"/>
          <w:b w:val="false"/>
          <w:i w:val="false"/>
          <w:color w:val="000000"/>
          <w:sz w:val="28"/>
        </w:rPr>
        <w:t>
      Каждый из элементов способствует продвижению другого, и напротив, слабое продвижение одного сдерживает развитие другого.</w:t>
      </w:r>
    </w:p>
    <w:bookmarkEnd w:id="1209"/>
    <w:bookmarkStart w:name="z1293" w:id="1210"/>
    <w:p>
      <w:pPr>
        <w:spacing w:after="0"/>
        <w:ind w:left="0"/>
        <w:jc w:val="both"/>
      </w:pPr>
      <w:r>
        <w:rPr>
          <w:rFonts w:ascii="Times New Roman"/>
          <w:b w:val="false"/>
          <w:i w:val="false"/>
          <w:color w:val="000000"/>
          <w:sz w:val="28"/>
        </w:rPr>
        <w:t>
      В этой связи, раскрытие и продвижение туристского потенциала Казахстана предусматривается в том числе через:</w:t>
      </w:r>
    </w:p>
    <w:bookmarkEnd w:id="1210"/>
    <w:bookmarkStart w:name="z1294" w:id="1211"/>
    <w:p>
      <w:pPr>
        <w:spacing w:after="0"/>
        <w:ind w:left="0"/>
        <w:jc w:val="both"/>
      </w:pPr>
      <w:r>
        <w:rPr>
          <w:rFonts w:ascii="Times New Roman"/>
          <w:b w:val="false"/>
          <w:i w:val="false"/>
          <w:color w:val="000000"/>
          <w:sz w:val="28"/>
        </w:rPr>
        <w:t>
      1) реализацию внешней политики;</w:t>
      </w:r>
    </w:p>
    <w:bookmarkEnd w:id="1211"/>
    <w:bookmarkStart w:name="z1295" w:id="1212"/>
    <w:p>
      <w:pPr>
        <w:spacing w:after="0"/>
        <w:ind w:left="0"/>
        <w:jc w:val="both"/>
      </w:pPr>
      <w:r>
        <w:rPr>
          <w:rFonts w:ascii="Times New Roman"/>
          <w:b w:val="false"/>
          <w:i w:val="false"/>
          <w:color w:val="000000"/>
          <w:sz w:val="28"/>
        </w:rPr>
        <w:t>
      2) реализацию инвестиционной политики;</w:t>
      </w:r>
    </w:p>
    <w:bookmarkEnd w:id="1212"/>
    <w:bookmarkStart w:name="z1296" w:id="1213"/>
    <w:p>
      <w:pPr>
        <w:spacing w:after="0"/>
        <w:ind w:left="0"/>
        <w:jc w:val="both"/>
      </w:pPr>
      <w:r>
        <w:rPr>
          <w:rFonts w:ascii="Times New Roman"/>
          <w:b w:val="false"/>
          <w:i w:val="false"/>
          <w:color w:val="000000"/>
          <w:sz w:val="28"/>
        </w:rPr>
        <w:t>
      3) экспортные бренды;</w:t>
      </w:r>
    </w:p>
    <w:bookmarkEnd w:id="1213"/>
    <w:bookmarkStart w:name="z1297" w:id="1214"/>
    <w:p>
      <w:pPr>
        <w:spacing w:after="0"/>
        <w:ind w:left="0"/>
        <w:jc w:val="both"/>
      </w:pPr>
      <w:r>
        <w:rPr>
          <w:rFonts w:ascii="Times New Roman"/>
          <w:b w:val="false"/>
          <w:i w:val="false"/>
          <w:color w:val="000000"/>
          <w:sz w:val="28"/>
        </w:rPr>
        <w:t>
      4) кинематограф и литературу;</w:t>
      </w:r>
    </w:p>
    <w:bookmarkEnd w:id="1214"/>
    <w:bookmarkStart w:name="z1298" w:id="1215"/>
    <w:p>
      <w:pPr>
        <w:spacing w:after="0"/>
        <w:ind w:left="0"/>
        <w:jc w:val="both"/>
      </w:pPr>
      <w:r>
        <w:rPr>
          <w:rFonts w:ascii="Times New Roman"/>
          <w:b w:val="false"/>
          <w:i w:val="false"/>
          <w:color w:val="000000"/>
          <w:sz w:val="28"/>
        </w:rPr>
        <w:t xml:space="preserve">
      5) культуру и спорт. </w:t>
      </w:r>
    </w:p>
    <w:bookmarkEnd w:id="1215"/>
    <w:bookmarkStart w:name="z1299" w:id="1216"/>
    <w:p>
      <w:pPr>
        <w:spacing w:after="0"/>
        <w:ind w:left="0"/>
        <w:jc w:val="both"/>
      </w:pPr>
      <w:r>
        <w:rPr>
          <w:rFonts w:ascii="Times New Roman"/>
          <w:b w:val="false"/>
          <w:i w:val="false"/>
          <w:color w:val="000000"/>
          <w:sz w:val="28"/>
        </w:rPr>
        <w:t xml:space="preserve">
      При этом, через эти каналы продвижения будут транслироваться историческая уникальность страны, ее природные богатства, многонациональность, самобытность и миролюбие казахстанского народа, современные достижения мирового масштаба, в т.ч. в политике, спорте, науке и т.д. </w:t>
      </w:r>
    </w:p>
    <w:bookmarkEnd w:id="1216"/>
    <w:bookmarkStart w:name="z1300" w:id="1217"/>
    <w:p>
      <w:pPr>
        <w:spacing w:after="0"/>
        <w:ind w:left="0"/>
        <w:jc w:val="both"/>
      </w:pPr>
      <w:r>
        <w:rPr>
          <w:rFonts w:ascii="Times New Roman"/>
          <w:b w:val="false"/>
          <w:i w:val="false"/>
          <w:color w:val="000000"/>
          <w:sz w:val="28"/>
        </w:rPr>
        <w:t>
      Будет проведена работа по ассоциированию дестинации с элементами культуры, исторического наследия и природы по аналогии с международным опытом: Япония - сакура, Фудзияма, чайная церемония; Китай - Великая китайская стена, панда, китайская еда; Австралия - кенгуру, коралловые рифы, Египет - пирамиды и др.</w:t>
      </w:r>
    </w:p>
    <w:bookmarkEnd w:id="1217"/>
    <w:bookmarkStart w:name="z1301" w:id="1218"/>
    <w:p>
      <w:pPr>
        <w:spacing w:after="0"/>
        <w:ind w:left="0"/>
        <w:jc w:val="both"/>
      </w:pPr>
      <w:r>
        <w:rPr>
          <w:rFonts w:ascii="Times New Roman"/>
          <w:b w:val="false"/>
          <w:i w:val="false"/>
          <w:color w:val="000000"/>
          <w:sz w:val="28"/>
        </w:rPr>
        <w:t xml:space="preserve">
      Будет создан свой уникальный образ Казахстана, как на политической арене мира, так и на международном рынке туризма. </w:t>
      </w:r>
    </w:p>
    <w:bookmarkEnd w:id="1218"/>
    <w:bookmarkStart w:name="z1302" w:id="1219"/>
    <w:p>
      <w:pPr>
        <w:spacing w:after="0"/>
        <w:ind w:left="0"/>
        <w:jc w:val="both"/>
      </w:pPr>
      <w:r>
        <w:rPr>
          <w:rFonts w:ascii="Times New Roman"/>
          <w:b w:val="false"/>
          <w:i w:val="false"/>
          <w:color w:val="000000"/>
          <w:sz w:val="28"/>
        </w:rPr>
        <w:t>
      В этой связи, повышение интереса потенциальных туристов к Казахстану будет через:</w:t>
      </w:r>
    </w:p>
    <w:bookmarkEnd w:id="1219"/>
    <w:bookmarkStart w:name="z1303" w:id="1220"/>
    <w:p>
      <w:pPr>
        <w:spacing w:after="0"/>
        <w:ind w:left="0"/>
        <w:jc w:val="both"/>
      </w:pPr>
      <w:r>
        <w:rPr>
          <w:rFonts w:ascii="Times New Roman"/>
          <w:b w:val="false"/>
          <w:i w:val="false"/>
          <w:color w:val="000000"/>
          <w:sz w:val="28"/>
        </w:rPr>
        <w:t>
      1) научно-познавательные статьи о Казахстане и его суб-брендах: "Родина яблок", "Родина тюльпанов", "Там, где произошло одомашнивание лошади", "Алтай - "Колыбель цивилизаций" и "Казахстан - страна на Шелковом пути";</w:t>
      </w:r>
    </w:p>
    <w:bookmarkEnd w:id="1220"/>
    <w:bookmarkStart w:name="z1304" w:id="1221"/>
    <w:p>
      <w:pPr>
        <w:spacing w:after="0"/>
        <w:ind w:left="0"/>
        <w:jc w:val="both"/>
      </w:pPr>
      <w:r>
        <w:rPr>
          <w:rFonts w:ascii="Times New Roman"/>
          <w:b w:val="false"/>
          <w:i w:val="false"/>
          <w:color w:val="000000"/>
          <w:sz w:val="28"/>
        </w:rPr>
        <w:t>
      2) освещение в средствах массовой информации достижений Казахстана (имиджевые статьи, освещение событий и т.д.);</w:t>
      </w:r>
    </w:p>
    <w:bookmarkEnd w:id="1221"/>
    <w:bookmarkStart w:name="z1305" w:id="1222"/>
    <w:p>
      <w:pPr>
        <w:spacing w:after="0"/>
        <w:ind w:left="0"/>
        <w:jc w:val="both"/>
      </w:pPr>
      <w:r>
        <w:rPr>
          <w:rFonts w:ascii="Times New Roman"/>
          <w:b w:val="false"/>
          <w:i w:val="false"/>
          <w:color w:val="000000"/>
          <w:sz w:val="28"/>
        </w:rPr>
        <w:t>
      3) производство фильмов, связанных с историческими событиями и местами в Казахстане, в т.ч. акцентированных на развитие туристского потенциала страны (культура, пейзажи). Для этого будет субсидироваться производство фильмов, направленных на продвижение туристского потенциала страны;</w:t>
      </w:r>
    </w:p>
    <w:bookmarkEnd w:id="1222"/>
    <w:bookmarkStart w:name="z1306" w:id="1223"/>
    <w:p>
      <w:pPr>
        <w:spacing w:after="0"/>
        <w:ind w:left="0"/>
        <w:jc w:val="both"/>
      </w:pPr>
      <w:r>
        <w:rPr>
          <w:rFonts w:ascii="Times New Roman"/>
          <w:b w:val="false"/>
          <w:i w:val="false"/>
          <w:color w:val="000000"/>
          <w:sz w:val="28"/>
        </w:rPr>
        <w:t>
      4) обеспечение перевода на международные языки известных отечественных литературных и художественных произведений и их продвижение, в том числе, в рамках программы "Рухани Жаңғыру";</w:t>
      </w:r>
    </w:p>
    <w:bookmarkEnd w:id="1223"/>
    <w:bookmarkStart w:name="z1307" w:id="1224"/>
    <w:p>
      <w:pPr>
        <w:spacing w:after="0"/>
        <w:ind w:left="0"/>
        <w:jc w:val="both"/>
      </w:pPr>
      <w:r>
        <w:rPr>
          <w:rFonts w:ascii="Times New Roman"/>
          <w:b w:val="false"/>
          <w:i w:val="false"/>
          <w:color w:val="000000"/>
          <w:sz w:val="28"/>
        </w:rPr>
        <w:t>
      5) приглашение представителей Голливуда, Болливуда и продвижение страны в качестве места для съемок фильмов (популяризация пейзажей Казахстана в фильмах) с целью увеличения интереса зарубежных зрителей к путешествию в Казахстан;</w:t>
      </w:r>
    </w:p>
    <w:bookmarkEnd w:id="1224"/>
    <w:bookmarkStart w:name="z1308" w:id="1225"/>
    <w:p>
      <w:pPr>
        <w:spacing w:after="0"/>
        <w:ind w:left="0"/>
        <w:jc w:val="both"/>
      </w:pPr>
      <w:r>
        <w:rPr>
          <w:rFonts w:ascii="Times New Roman"/>
          <w:b w:val="false"/>
          <w:i w:val="false"/>
          <w:color w:val="000000"/>
          <w:sz w:val="28"/>
        </w:rPr>
        <w:t>
      6) выпуск цикла передач про туризм и путешествия в Казахстане на зарубежных телеканалах;</w:t>
      </w:r>
    </w:p>
    <w:bookmarkEnd w:id="1225"/>
    <w:bookmarkStart w:name="z1309" w:id="1226"/>
    <w:p>
      <w:pPr>
        <w:spacing w:after="0"/>
        <w:ind w:left="0"/>
        <w:jc w:val="both"/>
      </w:pPr>
      <w:r>
        <w:rPr>
          <w:rFonts w:ascii="Times New Roman"/>
          <w:b w:val="false"/>
          <w:i w:val="false"/>
          <w:color w:val="000000"/>
          <w:sz w:val="28"/>
        </w:rPr>
        <w:t>
      7) популяризация исторических мест (Отырар, Сауран, Сарайшык, Акыртас, Тамгалы и т.д.), качественное информационное сопровождение археологических открытий и находок (в т.ч. в зарубежных СМИ и интернет-ресурсах);</w:t>
      </w:r>
    </w:p>
    <w:bookmarkEnd w:id="1226"/>
    <w:bookmarkStart w:name="z1310" w:id="1227"/>
    <w:p>
      <w:pPr>
        <w:spacing w:after="0"/>
        <w:ind w:left="0"/>
        <w:jc w:val="both"/>
      </w:pPr>
      <w:r>
        <w:rPr>
          <w:rFonts w:ascii="Times New Roman"/>
          <w:b w:val="false"/>
          <w:i w:val="false"/>
          <w:color w:val="000000"/>
          <w:sz w:val="28"/>
        </w:rPr>
        <w:t>
      8) организация и проведение событийных мероприятий (фестивали, спортивные состязания, походы и т.д.) с этническими компонентами;</w:t>
      </w:r>
    </w:p>
    <w:bookmarkEnd w:id="1227"/>
    <w:bookmarkStart w:name="z1311" w:id="1228"/>
    <w:p>
      <w:pPr>
        <w:spacing w:after="0"/>
        <w:ind w:left="0"/>
        <w:jc w:val="both"/>
      </w:pPr>
      <w:r>
        <w:rPr>
          <w:rFonts w:ascii="Times New Roman"/>
          <w:b w:val="false"/>
          <w:i w:val="false"/>
          <w:color w:val="000000"/>
          <w:sz w:val="28"/>
        </w:rPr>
        <w:t>
      9) продвижение казахстанской кухни за рубежом;</w:t>
      </w:r>
    </w:p>
    <w:bookmarkEnd w:id="1228"/>
    <w:bookmarkStart w:name="z1312" w:id="1229"/>
    <w:p>
      <w:pPr>
        <w:spacing w:after="0"/>
        <w:ind w:left="0"/>
        <w:jc w:val="both"/>
      </w:pPr>
      <w:r>
        <w:rPr>
          <w:rFonts w:ascii="Times New Roman"/>
          <w:b w:val="false"/>
          <w:i w:val="false"/>
          <w:color w:val="000000"/>
          <w:sz w:val="28"/>
        </w:rPr>
        <w:t>
      10) продвижение национальных видов спорта за рубежом;</w:t>
      </w:r>
    </w:p>
    <w:bookmarkEnd w:id="1229"/>
    <w:bookmarkStart w:name="z1313" w:id="1230"/>
    <w:p>
      <w:pPr>
        <w:spacing w:after="0"/>
        <w:ind w:left="0"/>
        <w:jc w:val="both"/>
      </w:pPr>
      <w:r>
        <w:rPr>
          <w:rFonts w:ascii="Times New Roman"/>
          <w:b w:val="false"/>
          <w:i w:val="false"/>
          <w:color w:val="000000"/>
          <w:sz w:val="28"/>
        </w:rPr>
        <w:t>
      11) продвижение национального ремесленнического искусства;</w:t>
      </w:r>
    </w:p>
    <w:bookmarkEnd w:id="1230"/>
    <w:bookmarkStart w:name="z1314" w:id="1231"/>
    <w:p>
      <w:pPr>
        <w:spacing w:after="0"/>
        <w:ind w:left="0"/>
        <w:jc w:val="both"/>
      </w:pPr>
      <w:r>
        <w:rPr>
          <w:rFonts w:ascii="Times New Roman"/>
          <w:b w:val="false"/>
          <w:i w:val="false"/>
          <w:color w:val="000000"/>
          <w:sz w:val="28"/>
        </w:rPr>
        <w:t>
      12) увеличение квот на предоставление образовательных грантов в вузах страны для студентов из целевых стран.</w:t>
      </w:r>
    </w:p>
    <w:bookmarkEnd w:id="1231"/>
    <w:bookmarkStart w:name="z1315" w:id="1232"/>
    <w:p>
      <w:pPr>
        <w:spacing w:after="0"/>
        <w:ind w:left="0"/>
        <w:jc w:val="both"/>
      </w:pPr>
      <w:r>
        <w:rPr>
          <w:rFonts w:ascii="Times New Roman"/>
          <w:b w:val="false"/>
          <w:i w:val="false"/>
          <w:color w:val="000000"/>
          <w:sz w:val="28"/>
        </w:rPr>
        <w:t>
      Известные личности и их мнения играют большую роль при принятии решения. Одним из элементов продвижения этнического туризма может стать казахская диаспора за рубежом, численность которой превышает 4 млн. человек в 23 странах. На ежегодной основе будут проводиться расширенные встречи представителей индустрии туризма с послами Республики Казахстан в зарубежных странах в рамках коллегии МИД РК для презентации туристских продуктов, проектов в сфере туризма с целью их дальнейшего продвижения за рубежом.</w:t>
      </w:r>
    </w:p>
    <w:bookmarkEnd w:id="1232"/>
    <w:bookmarkStart w:name="z1316" w:id="1233"/>
    <w:p>
      <w:pPr>
        <w:spacing w:after="0"/>
        <w:ind w:left="0"/>
        <w:jc w:val="both"/>
      </w:pPr>
      <w:r>
        <w:rPr>
          <w:rFonts w:ascii="Times New Roman"/>
          <w:b w:val="false"/>
          <w:i w:val="false"/>
          <w:color w:val="000000"/>
          <w:sz w:val="28"/>
        </w:rPr>
        <w:t xml:space="preserve">
      В целях развития въездного туризма в Казахстане одним из критериев оценки деятельности Посольств и представительств Казахстана в целевых странах будет показатель увеличения туристского потока из этих стран в Казахстан. </w:t>
      </w:r>
    </w:p>
    <w:bookmarkEnd w:id="1233"/>
    <w:bookmarkStart w:name="z1317" w:id="1234"/>
    <w:p>
      <w:pPr>
        <w:spacing w:after="0"/>
        <w:ind w:left="0"/>
        <w:jc w:val="both"/>
      </w:pPr>
      <w:r>
        <w:rPr>
          <w:rFonts w:ascii="Times New Roman"/>
          <w:b w:val="false"/>
          <w:i w:val="false"/>
          <w:color w:val="000000"/>
          <w:sz w:val="28"/>
        </w:rPr>
        <w:t>
      Таким образом, для формирования и развития эффективных каналов продвижения туристского бренда будет осуществлено:</w:t>
      </w:r>
    </w:p>
    <w:bookmarkEnd w:id="1234"/>
    <w:bookmarkStart w:name="z1318" w:id="1235"/>
    <w:p>
      <w:pPr>
        <w:spacing w:after="0"/>
        <w:ind w:left="0"/>
        <w:jc w:val="both"/>
      </w:pPr>
      <w:r>
        <w:rPr>
          <w:rFonts w:ascii="Times New Roman"/>
          <w:b w:val="false"/>
          <w:i w:val="false"/>
          <w:color w:val="000000"/>
          <w:sz w:val="28"/>
        </w:rPr>
        <w:t>
      1) привлечение публичных личностей, отраслевых агентов влияния и лидеров мнений (селебрити, блогеры, известные спортсмены, актеры, певцы и т.д.);</w:t>
      </w:r>
    </w:p>
    <w:bookmarkEnd w:id="1235"/>
    <w:bookmarkStart w:name="z1319" w:id="1236"/>
    <w:p>
      <w:pPr>
        <w:spacing w:after="0"/>
        <w:ind w:left="0"/>
        <w:jc w:val="both"/>
      </w:pPr>
      <w:r>
        <w:rPr>
          <w:rFonts w:ascii="Times New Roman"/>
          <w:b w:val="false"/>
          <w:i w:val="false"/>
          <w:color w:val="000000"/>
          <w:sz w:val="28"/>
        </w:rPr>
        <w:t>
      2) активизация работы с посольствами и представительствами стран целевых рынков в Казахстане по вопросам популяризации казахстанского туризма;</w:t>
      </w:r>
    </w:p>
    <w:bookmarkEnd w:id="1236"/>
    <w:bookmarkStart w:name="z1320" w:id="1237"/>
    <w:p>
      <w:pPr>
        <w:spacing w:after="0"/>
        <w:ind w:left="0"/>
        <w:jc w:val="both"/>
      </w:pPr>
      <w:r>
        <w:rPr>
          <w:rFonts w:ascii="Times New Roman"/>
          <w:b w:val="false"/>
          <w:i w:val="false"/>
          <w:color w:val="000000"/>
          <w:sz w:val="28"/>
        </w:rPr>
        <w:t>
      3) использование ресурсов казахской диаспоры и казахстанских студентов за рубежом для продвижения казахстанского туризма;</w:t>
      </w:r>
    </w:p>
    <w:bookmarkEnd w:id="1237"/>
    <w:bookmarkStart w:name="z1321" w:id="1238"/>
    <w:p>
      <w:pPr>
        <w:spacing w:after="0"/>
        <w:ind w:left="0"/>
        <w:jc w:val="both"/>
      </w:pPr>
      <w:r>
        <w:rPr>
          <w:rFonts w:ascii="Times New Roman"/>
          <w:b w:val="false"/>
          <w:i w:val="false"/>
          <w:color w:val="000000"/>
          <w:sz w:val="28"/>
        </w:rPr>
        <w:t>
      4) открытие каналов вещания в странах целевых рынков;</w:t>
      </w:r>
    </w:p>
    <w:bookmarkEnd w:id="1238"/>
    <w:bookmarkStart w:name="z1322" w:id="1239"/>
    <w:p>
      <w:pPr>
        <w:spacing w:after="0"/>
        <w:ind w:left="0"/>
        <w:jc w:val="both"/>
      </w:pPr>
      <w:r>
        <w:rPr>
          <w:rFonts w:ascii="Times New Roman"/>
          <w:b w:val="false"/>
          <w:i w:val="false"/>
          <w:color w:val="000000"/>
          <w:sz w:val="28"/>
        </w:rPr>
        <w:t>
      5) активизация сотрудничества и членство в крупных отраслевых ассоциациях в целях продвижения туристского бренда среди профессиональной аудитории, потенциальных зарубежных инвесторов и партнеров (Всемирная туристская организация (UNWTO), Объединенная федерация ассоциаций туристских агентств (UFTAA), Международная ассоциация гостиниц и ресторанов (IH&amp;RA), Всемирный совет по туризму и путешествиям (WTTC), Всемирная ассоциация туристских агентств (WATA), Туристская ассоциация стран Азии и Тихого океана (PATA), Всемирный туристский форум (WTF), и т.д.);</w:t>
      </w:r>
    </w:p>
    <w:bookmarkEnd w:id="1239"/>
    <w:bookmarkStart w:name="z1323" w:id="1240"/>
    <w:p>
      <w:pPr>
        <w:spacing w:after="0"/>
        <w:ind w:left="0"/>
        <w:jc w:val="both"/>
      </w:pPr>
      <w:r>
        <w:rPr>
          <w:rFonts w:ascii="Times New Roman"/>
          <w:b w:val="false"/>
          <w:i w:val="false"/>
          <w:color w:val="000000"/>
          <w:sz w:val="28"/>
        </w:rPr>
        <w:t>
      6) использование действующего потока иностранцев на пунктах пропуска на Государственной границе Республики Казахстан (информационные флаеры, буклеты, брошюры, лотереи, сувениры и т.п.).</w:t>
      </w:r>
    </w:p>
    <w:bookmarkEnd w:id="1240"/>
    <w:bookmarkStart w:name="z1324" w:id="1241"/>
    <w:p>
      <w:pPr>
        <w:spacing w:after="0"/>
        <w:ind w:left="0"/>
        <w:jc w:val="both"/>
      </w:pPr>
      <w:r>
        <w:rPr>
          <w:rFonts w:ascii="Times New Roman"/>
          <w:b w:val="false"/>
          <w:i w:val="false"/>
          <w:color w:val="000000"/>
          <w:sz w:val="28"/>
        </w:rPr>
        <w:t>
      5.5.1.2. Обеспечение образного позиционирования и продвижения национального туристского бренда</w:t>
      </w:r>
    </w:p>
    <w:bookmarkEnd w:id="1241"/>
    <w:bookmarkStart w:name="z1325" w:id="1242"/>
    <w:p>
      <w:pPr>
        <w:spacing w:after="0"/>
        <w:ind w:left="0"/>
        <w:jc w:val="both"/>
      </w:pPr>
      <w:r>
        <w:rPr>
          <w:rFonts w:ascii="Times New Roman"/>
          <w:b w:val="false"/>
          <w:i w:val="false"/>
          <w:color w:val="000000"/>
          <w:sz w:val="28"/>
        </w:rPr>
        <w:t>
      На сегодняшний день 146 стран из 195 стран мира имеют собственный туристский бренд, который характеризует особенности страны, национальных традиций, исторической уникальности, идеологии и прочие, создают целостный образ, на основе которого идентифицируют конкретную страну среди всего мирового сообщества.</w:t>
      </w:r>
    </w:p>
    <w:bookmarkEnd w:id="1242"/>
    <w:bookmarkStart w:name="z1326" w:id="1243"/>
    <w:p>
      <w:pPr>
        <w:spacing w:after="0"/>
        <w:ind w:left="0"/>
        <w:jc w:val="both"/>
      </w:pPr>
      <w:r>
        <w:rPr>
          <w:rFonts w:ascii="Times New Roman"/>
          <w:b w:val="false"/>
          <w:i w:val="false"/>
          <w:color w:val="000000"/>
          <w:sz w:val="28"/>
        </w:rPr>
        <w:t>
      Для увеличения совокупной нематериальной оценки страны на международном рынке будет создан страновой туристский бренд Казахстана и комплексная и централизованная система его продвижения.</w:t>
      </w:r>
    </w:p>
    <w:bookmarkEnd w:id="1243"/>
    <w:bookmarkStart w:name="z1327" w:id="1244"/>
    <w:p>
      <w:pPr>
        <w:spacing w:after="0"/>
        <w:ind w:left="0"/>
        <w:jc w:val="both"/>
      </w:pPr>
      <w:r>
        <w:rPr>
          <w:rFonts w:ascii="Times New Roman"/>
          <w:b w:val="false"/>
          <w:i w:val="false"/>
          <w:color w:val="000000"/>
          <w:sz w:val="28"/>
        </w:rPr>
        <w:t>
      Туристский бренд Казахстана будет сформирован на национальных особенностях и самобытной культуре, миролюбии и гостеприимстве казахстанского народа.</w:t>
      </w:r>
    </w:p>
    <w:bookmarkEnd w:id="1244"/>
    <w:bookmarkStart w:name="z1328" w:id="1245"/>
    <w:p>
      <w:pPr>
        <w:spacing w:after="0"/>
        <w:ind w:left="0"/>
        <w:jc w:val="both"/>
      </w:pPr>
      <w:r>
        <w:rPr>
          <w:rFonts w:ascii="Times New Roman"/>
          <w:b w:val="false"/>
          <w:i w:val="false"/>
          <w:color w:val="000000"/>
          <w:sz w:val="28"/>
        </w:rPr>
        <w:t>
      Единым страновым бренд-менеджером будет выступать АО "НК "KazakhTourism", которое будет проводить рекламные кампании и акции, направленные на продвижение странового туристского бренда внутри страны и за рубежом.</w:t>
      </w:r>
    </w:p>
    <w:bookmarkEnd w:id="1245"/>
    <w:bookmarkStart w:name="z1329" w:id="1246"/>
    <w:p>
      <w:pPr>
        <w:spacing w:after="0"/>
        <w:ind w:left="0"/>
        <w:jc w:val="both"/>
      </w:pPr>
      <w:r>
        <w:rPr>
          <w:rFonts w:ascii="Times New Roman"/>
          <w:b w:val="false"/>
          <w:i w:val="false"/>
          <w:color w:val="000000"/>
          <w:sz w:val="28"/>
        </w:rPr>
        <w:t>
      При этом, в продвижении странового туристского бренда будут участвовать ряд заинтересованных государственных органов и организаций:</w:t>
      </w:r>
    </w:p>
    <w:bookmarkEnd w:id="1246"/>
    <w:bookmarkStart w:name="z1330" w:id="1247"/>
    <w:p>
      <w:pPr>
        <w:spacing w:after="0"/>
        <w:ind w:left="0"/>
        <w:jc w:val="both"/>
      </w:pPr>
      <w:r>
        <w:rPr>
          <w:rFonts w:ascii="Times New Roman"/>
          <w:b w:val="false"/>
          <w:i w:val="false"/>
          <w:color w:val="000000"/>
          <w:sz w:val="28"/>
        </w:rPr>
        <w:t>
      1) продвижение за рубежом - министерства культуры и спорта, иностранных дел, Ассамблея народа Казахстана, АО "AirAstana", АО "НК "KazakhInvest", АО "НК "KazakhExport", МФЦА, АО "НК "Астана ЭКСПО-2017", Внешнеторговая палата Казахстана, акиматы городов и областей;</w:t>
      </w:r>
    </w:p>
    <w:bookmarkEnd w:id="1247"/>
    <w:bookmarkStart w:name="z1331" w:id="1248"/>
    <w:p>
      <w:pPr>
        <w:spacing w:after="0"/>
        <w:ind w:left="0"/>
        <w:jc w:val="both"/>
      </w:pPr>
      <w:r>
        <w:rPr>
          <w:rFonts w:ascii="Times New Roman"/>
          <w:b w:val="false"/>
          <w:i w:val="false"/>
          <w:color w:val="000000"/>
          <w:sz w:val="28"/>
        </w:rPr>
        <w:t>
      2) по продвижению внутри страны - министерства информации и общественного развития, образования и науки, Национальная палата предпринимателей Республики Казахстан "Атамекен", АО "НК "КТЖ", АО "QazaqAir", АО "НК "КазМунайГаз", АО "НК "КазАвтоЖол", акиматы городов и областей.</w:t>
      </w:r>
    </w:p>
    <w:bookmarkEnd w:id="1248"/>
    <w:bookmarkStart w:name="z1332" w:id="1249"/>
    <w:p>
      <w:pPr>
        <w:spacing w:after="0"/>
        <w:ind w:left="0"/>
        <w:jc w:val="both"/>
      </w:pPr>
      <w:r>
        <w:rPr>
          <w:rFonts w:ascii="Times New Roman"/>
          <w:b w:val="false"/>
          <w:i w:val="false"/>
          <w:color w:val="000000"/>
          <w:sz w:val="28"/>
        </w:rPr>
        <w:t>
      Таким образом, для комплексного продвижения странового туристского бренда за рубежом будет осуществлено:</w:t>
      </w:r>
    </w:p>
    <w:bookmarkEnd w:id="1249"/>
    <w:bookmarkStart w:name="z1333" w:id="1250"/>
    <w:p>
      <w:pPr>
        <w:spacing w:after="0"/>
        <w:ind w:left="0"/>
        <w:jc w:val="both"/>
      </w:pPr>
      <w:r>
        <w:rPr>
          <w:rFonts w:ascii="Times New Roman"/>
          <w:b w:val="false"/>
          <w:i w:val="false"/>
          <w:color w:val="000000"/>
          <w:sz w:val="28"/>
        </w:rPr>
        <w:t>
      1) привлечение одного иностранного специалиста из числа местных туристских экспертов в целевых зарубежных рынках;</w:t>
      </w:r>
    </w:p>
    <w:bookmarkEnd w:id="1250"/>
    <w:bookmarkStart w:name="z1334" w:id="1251"/>
    <w:p>
      <w:pPr>
        <w:spacing w:after="0"/>
        <w:ind w:left="0"/>
        <w:jc w:val="both"/>
      </w:pPr>
      <w:r>
        <w:rPr>
          <w:rFonts w:ascii="Times New Roman"/>
          <w:b w:val="false"/>
          <w:i w:val="false"/>
          <w:color w:val="000000"/>
          <w:sz w:val="28"/>
        </w:rPr>
        <w:t>
      2) создание уголка туриста в загранучреждениях с отражением ключевых туристских продуктов, печатными, фото и видео материалами по согласованию с уполномоченным органом в сфере внешнеполитической деятельности;</w:t>
      </w:r>
    </w:p>
    <w:bookmarkEnd w:id="1251"/>
    <w:bookmarkStart w:name="z1335" w:id="1252"/>
    <w:p>
      <w:pPr>
        <w:spacing w:after="0"/>
        <w:ind w:left="0"/>
        <w:jc w:val="both"/>
      </w:pPr>
      <w:r>
        <w:rPr>
          <w:rFonts w:ascii="Times New Roman"/>
          <w:b w:val="false"/>
          <w:i w:val="false"/>
          <w:color w:val="000000"/>
          <w:sz w:val="28"/>
        </w:rPr>
        <w:t>
      3) проведение мероприятий по продвижению странового туристского бренда в целевых рынках загранучреждениями Республики Казахстан по согласованию с уполномоченным органом в сфере внешнеполитической деятельности;</w:t>
      </w:r>
    </w:p>
    <w:bookmarkEnd w:id="1252"/>
    <w:bookmarkStart w:name="z1336" w:id="1253"/>
    <w:p>
      <w:pPr>
        <w:spacing w:after="0"/>
        <w:ind w:left="0"/>
        <w:jc w:val="both"/>
      </w:pPr>
      <w:r>
        <w:rPr>
          <w:rFonts w:ascii="Times New Roman"/>
          <w:b w:val="false"/>
          <w:i w:val="false"/>
          <w:color w:val="000000"/>
          <w:sz w:val="28"/>
        </w:rPr>
        <w:t xml:space="preserve">
      4) привлечение казахских диаспор зарубежом и бывших соотечественников для продвижения и популяризации казахской культуры; </w:t>
      </w:r>
    </w:p>
    <w:bookmarkEnd w:id="1253"/>
    <w:bookmarkStart w:name="z1337" w:id="1254"/>
    <w:p>
      <w:pPr>
        <w:spacing w:after="0"/>
        <w:ind w:left="0"/>
        <w:jc w:val="both"/>
      </w:pPr>
      <w:r>
        <w:rPr>
          <w:rFonts w:ascii="Times New Roman"/>
          <w:b w:val="false"/>
          <w:i w:val="false"/>
          <w:color w:val="000000"/>
          <w:sz w:val="28"/>
        </w:rPr>
        <w:t>
      5) продвижение странового туристского бренда в рамках продвижения инвестиционного потенциала, экспортных брендов, услуг МФЦА, услуг национального авиаперевозчика, ориентированных на зарубежный рынок;</w:t>
      </w:r>
    </w:p>
    <w:bookmarkEnd w:id="1254"/>
    <w:bookmarkStart w:name="z1338" w:id="1255"/>
    <w:p>
      <w:pPr>
        <w:spacing w:after="0"/>
        <w:ind w:left="0"/>
        <w:jc w:val="both"/>
      </w:pPr>
      <w:r>
        <w:rPr>
          <w:rFonts w:ascii="Times New Roman"/>
          <w:b w:val="false"/>
          <w:i w:val="false"/>
          <w:color w:val="000000"/>
          <w:sz w:val="28"/>
        </w:rPr>
        <w:t>
      6) проведение Всемирного Курултая Казахов в живописных туристских местах Казахстана;</w:t>
      </w:r>
    </w:p>
    <w:bookmarkEnd w:id="1255"/>
    <w:bookmarkStart w:name="z1339" w:id="1256"/>
    <w:p>
      <w:pPr>
        <w:spacing w:after="0"/>
        <w:ind w:left="0"/>
        <w:jc w:val="both"/>
      </w:pPr>
      <w:r>
        <w:rPr>
          <w:rFonts w:ascii="Times New Roman"/>
          <w:b w:val="false"/>
          <w:i w:val="false"/>
          <w:color w:val="000000"/>
          <w:sz w:val="28"/>
        </w:rPr>
        <w:t>
      7) увеличение стран вещания казахстанских телеканалов за рубежом, с упором на целевые рынки и другие.</w:t>
      </w:r>
    </w:p>
    <w:bookmarkEnd w:id="1256"/>
    <w:bookmarkStart w:name="z1340" w:id="1257"/>
    <w:p>
      <w:pPr>
        <w:spacing w:after="0"/>
        <w:ind w:left="0"/>
        <w:jc w:val="both"/>
      </w:pPr>
      <w:r>
        <w:rPr>
          <w:rFonts w:ascii="Times New Roman"/>
          <w:b w:val="false"/>
          <w:i w:val="false"/>
          <w:color w:val="000000"/>
          <w:sz w:val="28"/>
        </w:rPr>
        <w:t>
      В части продвижения бренда на внутреннем рынке:</w:t>
      </w:r>
    </w:p>
    <w:bookmarkEnd w:id="1257"/>
    <w:bookmarkStart w:name="z1341" w:id="1258"/>
    <w:p>
      <w:pPr>
        <w:spacing w:after="0"/>
        <w:ind w:left="0"/>
        <w:jc w:val="both"/>
      </w:pPr>
      <w:r>
        <w:rPr>
          <w:rFonts w:ascii="Times New Roman"/>
          <w:b w:val="false"/>
          <w:i w:val="false"/>
          <w:color w:val="000000"/>
          <w:sz w:val="28"/>
        </w:rPr>
        <w:t>
      1) увеличение контента по туризму на казахстанском телевидении, в печатных СМИ и интернете;</w:t>
      </w:r>
    </w:p>
    <w:bookmarkEnd w:id="1258"/>
    <w:bookmarkStart w:name="z1342" w:id="1259"/>
    <w:p>
      <w:pPr>
        <w:spacing w:after="0"/>
        <w:ind w:left="0"/>
        <w:jc w:val="both"/>
      </w:pPr>
      <w:r>
        <w:rPr>
          <w:rFonts w:ascii="Times New Roman"/>
          <w:b w:val="false"/>
          <w:i w:val="false"/>
          <w:color w:val="000000"/>
          <w:sz w:val="28"/>
        </w:rPr>
        <w:t>
      2) социальная реклама по внутреннему туризму на телевидении, печатных и интернет СМИ, наружных носителях и другие;</w:t>
      </w:r>
    </w:p>
    <w:bookmarkEnd w:id="1259"/>
    <w:bookmarkStart w:name="z1343" w:id="1260"/>
    <w:p>
      <w:pPr>
        <w:spacing w:after="0"/>
        <w:ind w:left="0"/>
        <w:jc w:val="both"/>
      </w:pPr>
      <w:r>
        <w:rPr>
          <w:rFonts w:ascii="Times New Roman"/>
          <w:b w:val="false"/>
          <w:i w:val="false"/>
          <w:color w:val="000000"/>
          <w:sz w:val="28"/>
        </w:rPr>
        <w:t>
      3) включение в программы обучения в общеобразовательных школах уроков по краеведению и познанию туристских предложений страны;</w:t>
      </w:r>
    </w:p>
    <w:bookmarkEnd w:id="1260"/>
    <w:bookmarkStart w:name="z1344" w:id="1261"/>
    <w:p>
      <w:pPr>
        <w:spacing w:after="0"/>
        <w:ind w:left="0"/>
        <w:jc w:val="both"/>
      </w:pPr>
      <w:r>
        <w:rPr>
          <w:rFonts w:ascii="Times New Roman"/>
          <w:b w:val="false"/>
          <w:i w:val="false"/>
          <w:color w:val="000000"/>
          <w:sz w:val="28"/>
        </w:rPr>
        <w:t>
      4) создание уголков (стены) туризма при организациях образования с указанием основных туристских достопримечательностей;</w:t>
      </w:r>
    </w:p>
    <w:bookmarkEnd w:id="1261"/>
    <w:bookmarkStart w:name="z1345" w:id="1262"/>
    <w:p>
      <w:pPr>
        <w:spacing w:after="0"/>
        <w:ind w:left="0"/>
        <w:jc w:val="both"/>
      </w:pPr>
      <w:r>
        <w:rPr>
          <w:rFonts w:ascii="Times New Roman"/>
          <w:b w:val="false"/>
          <w:i w:val="false"/>
          <w:color w:val="000000"/>
          <w:sz w:val="28"/>
        </w:rPr>
        <w:t>
      5) проведение семинаров, открытых уроков по туризму;</w:t>
      </w:r>
    </w:p>
    <w:bookmarkEnd w:id="1262"/>
    <w:bookmarkStart w:name="z1346" w:id="1263"/>
    <w:p>
      <w:pPr>
        <w:spacing w:after="0"/>
        <w:ind w:left="0"/>
        <w:jc w:val="both"/>
      </w:pPr>
      <w:r>
        <w:rPr>
          <w:rFonts w:ascii="Times New Roman"/>
          <w:b w:val="false"/>
          <w:i w:val="false"/>
          <w:color w:val="000000"/>
          <w:sz w:val="28"/>
        </w:rPr>
        <w:t>
      6) организация посещения летних лагерей детьми;</w:t>
      </w:r>
    </w:p>
    <w:bookmarkEnd w:id="1263"/>
    <w:bookmarkStart w:name="z1347" w:id="1264"/>
    <w:p>
      <w:pPr>
        <w:spacing w:after="0"/>
        <w:ind w:left="0"/>
        <w:jc w:val="both"/>
      </w:pPr>
      <w:r>
        <w:rPr>
          <w:rFonts w:ascii="Times New Roman"/>
          <w:b w:val="false"/>
          <w:i w:val="false"/>
          <w:color w:val="000000"/>
          <w:sz w:val="28"/>
        </w:rPr>
        <w:t>
      7) продвижение странового туристского бренда через студентов, обучающихся по программе "Болашак";</w:t>
      </w:r>
    </w:p>
    <w:bookmarkEnd w:id="1264"/>
    <w:bookmarkStart w:name="z1348" w:id="1265"/>
    <w:p>
      <w:pPr>
        <w:spacing w:after="0"/>
        <w:ind w:left="0"/>
        <w:jc w:val="both"/>
      </w:pPr>
      <w:r>
        <w:rPr>
          <w:rFonts w:ascii="Times New Roman"/>
          <w:b w:val="false"/>
          <w:i w:val="false"/>
          <w:color w:val="000000"/>
          <w:sz w:val="28"/>
        </w:rPr>
        <w:t>
      8) запуск программы по обмену студентами (внутри страны);</w:t>
      </w:r>
    </w:p>
    <w:bookmarkEnd w:id="1265"/>
    <w:bookmarkStart w:name="z1349" w:id="1266"/>
    <w:p>
      <w:pPr>
        <w:spacing w:after="0"/>
        <w:ind w:left="0"/>
        <w:jc w:val="both"/>
      </w:pPr>
      <w:r>
        <w:rPr>
          <w:rFonts w:ascii="Times New Roman"/>
          <w:b w:val="false"/>
          <w:i w:val="false"/>
          <w:color w:val="000000"/>
          <w:sz w:val="28"/>
        </w:rPr>
        <w:t>
      9) продвижение странового туристского бренда во всех аэропортах, железнодорожных вокзалах и составах, объектах придорожного сервиса, на бортах самолетов с размещением одинаковой информации для туристов;</w:t>
      </w:r>
    </w:p>
    <w:bookmarkEnd w:id="1266"/>
    <w:bookmarkStart w:name="z1350" w:id="1267"/>
    <w:p>
      <w:pPr>
        <w:spacing w:after="0"/>
        <w:ind w:left="0"/>
        <w:jc w:val="both"/>
      </w:pPr>
      <w:r>
        <w:rPr>
          <w:rFonts w:ascii="Times New Roman"/>
          <w:b w:val="false"/>
          <w:i w:val="false"/>
          <w:color w:val="000000"/>
          <w:sz w:val="28"/>
        </w:rPr>
        <w:t>
      10) размещение рекламных материалов в бортовых журналах и раздаточных материалах;</w:t>
      </w:r>
    </w:p>
    <w:bookmarkEnd w:id="1267"/>
    <w:bookmarkStart w:name="z1351" w:id="1268"/>
    <w:p>
      <w:pPr>
        <w:spacing w:after="0"/>
        <w:ind w:left="0"/>
        <w:jc w:val="both"/>
      </w:pPr>
      <w:r>
        <w:rPr>
          <w:rFonts w:ascii="Times New Roman"/>
          <w:b w:val="false"/>
          <w:i w:val="false"/>
          <w:color w:val="000000"/>
          <w:sz w:val="28"/>
        </w:rPr>
        <w:t>
      11) продвижение социальной значимости туризма;</w:t>
      </w:r>
    </w:p>
    <w:bookmarkEnd w:id="1268"/>
    <w:bookmarkStart w:name="z1352" w:id="1269"/>
    <w:p>
      <w:pPr>
        <w:spacing w:after="0"/>
        <w:ind w:left="0"/>
        <w:jc w:val="both"/>
      </w:pPr>
      <w:r>
        <w:rPr>
          <w:rFonts w:ascii="Times New Roman"/>
          <w:b w:val="false"/>
          <w:i w:val="false"/>
          <w:color w:val="000000"/>
          <w:sz w:val="28"/>
        </w:rPr>
        <w:t>
      12) продвижение туризма в рамках социальной ответственности бизнеса;</w:t>
      </w:r>
    </w:p>
    <w:bookmarkEnd w:id="1269"/>
    <w:bookmarkStart w:name="z1353" w:id="1270"/>
    <w:p>
      <w:pPr>
        <w:spacing w:after="0"/>
        <w:ind w:left="0"/>
        <w:jc w:val="both"/>
      </w:pPr>
      <w:r>
        <w:rPr>
          <w:rFonts w:ascii="Times New Roman"/>
          <w:b w:val="false"/>
          <w:i w:val="false"/>
          <w:color w:val="000000"/>
          <w:sz w:val="28"/>
        </w:rPr>
        <w:t>
      13) продвижение странового туристского бренда в рамках сотрудничества с отраслевыми ассоциациями туризма;</w:t>
      </w:r>
    </w:p>
    <w:bookmarkEnd w:id="1270"/>
    <w:bookmarkStart w:name="z1354" w:id="1271"/>
    <w:p>
      <w:pPr>
        <w:spacing w:after="0"/>
        <w:ind w:left="0"/>
        <w:jc w:val="both"/>
      </w:pPr>
      <w:r>
        <w:rPr>
          <w:rFonts w:ascii="Times New Roman"/>
          <w:b w:val="false"/>
          <w:i w:val="false"/>
          <w:color w:val="000000"/>
          <w:sz w:val="28"/>
        </w:rPr>
        <w:t>
      14) выпуск регулярных дайджестов, буклетов и др. для бизнеса и другие.</w:t>
      </w:r>
    </w:p>
    <w:bookmarkEnd w:id="1271"/>
    <w:bookmarkStart w:name="z1355" w:id="1272"/>
    <w:p>
      <w:pPr>
        <w:spacing w:after="0"/>
        <w:ind w:left="0"/>
        <w:jc w:val="both"/>
      </w:pPr>
      <w:r>
        <w:rPr>
          <w:rFonts w:ascii="Times New Roman"/>
          <w:b w:val="false"/>
          <w:i w:val="false"/>
          <w:color w:val="000000"/>
          <w:sz w:val="28"/>
        </w:rPr>
        <w:t xml:space="preserve">
      На этапе реализации Программы для продвижения за рубежом должен использоваться единый страновой туристский бренд. В свою очередь, региональные бренды могут использоваться для продвижения регионов среди внутренних туристов. </w:t>
      </w:r>
    </w:p>
    <w:bookmarkEnd w:id="1272"/>
    <w:bookmarkStart w:name="z1356" w:id="1273"/>
    <w:p>
      <w:pPr>
        <w:spacing w:after="0"/>
        <w:ind w:left="0"/>
        <w:jc w:val="both"/>
      </w:pPr>
      <w:r>
        <w:rPr>
          <w:rFonts w:ascii="Times New Roman"/>
          <w:b w:val="false"/>
          <w:i w:val="false"/>
          <w:color w:val="000000"/>
          <w:sz w:val="28"/>
        </w:rPr>
        <w:t>
      Нур-Султан-Акмолинская область, Алматы-Алматинская область, Шымкент-Туркестанская область также могут продвигаться за рубежом как ключевые туристские дестинации Казахстана.</w:t>
      </w:r>
    </w:p>
    <w:bookmarkEnd w:id="1273"/>
    <w:bookmarkStart w:name="z1357" w:id="1274"/>
    <w:p>
      <w:pPr>
        <w:spacing w:after="0"/>
        <w:ind w:left="0"/>
        <w:jc w:val="both"/>
      </w:pPr>
      <w:r>
        <w:rPr>
          <w:rFonts w:ascii="Times New Roman"/>
          <w:b w:val="false"/>
          <w:i w:val="false"/>
          <w:color w:val="000000"/>
          <w:sz w:val="28"/>
        </w:rPr>
        <w:t>
      При этом, стратегия и планы продвижения городов и регионов за рубежом должны быть согласованы с уполномоченным органом в области туристской деятельности.</w:t>
      </w:r>
    </w:p>
    <w:bookmarkEnd w:id="1274"/>
    <w:bookmarkStart w:name="z1358" w:id="1275"/>
    <w:p>
      <w:pPr>
        <w:spacing w:after="0"/>
        <w:ind w:left="0"/>
        <w:jc w:val="both"/>
      </w:pPr>
      <w:r>
        <w:rPr>
          <w:rFonts w:ascii="Times New Roman"/>
          <w:b w:val="false"/>
          <w:i w:val="false"/>
          <w:color w:val="000000"/>
          <w:sz w:val="28"/>
        </w:rPr>
        <w:t>
      5.5.2. Повышение эффективности маркетинговых коммуникаций по продвижению туристских продуктов и услуг</w:t>
      </w:r>
    </w:p>
    <w:bookmarkEnd w:id="1275"/>
    <w:bookmarkStart w:name="z1359" w:id="1276"/>
    <w:p>
      <w:pPr>
        <w:spacing w:after="0"/>
        <w:ind w:left="0"/>
        <w:jc w:val="both"/>
      </w:pPr>
      <w:r>
        <w:rPr>
          <w:rFonts w:ascii="Times New Roman"/>
          <w:b w:val="false"/>
          <w:i w:val="false"/>
          <w:color w:val="000000"/>
          <w:sz w:val="28"/>
        </w:rPr>
        <w:t xml:space="preserve">
      Обеспечение и повышение эффективности вложения средств и ресурсов государства в популяризацию казахстанского туризма как внутри страны, так и на международном рынке будет за счет сформированной эффективной системы маркетинговых коммуникаций по продвижению туристских продуктов и услуг. </w:t>
      </w:r>
    </w:p>
    <w:bookmarkEnd w:id="1276"/>
    <w:bookmarkStart w:name="z1360" w:id="1277"/>
    <w:p>
      <w:pPr>
        <w:spacing w:after="0"/>
        <w:ind w:left="0"/>
        <w:jc w:val="both"/>
      </w:pPr>
      <w:r>
        <w:rPr>
          <w:rFonts w:ascii="Times New Roman"/>
          <w:b w:val="false"/>
          <w:i w:val="false"/>
          <w:color w:val="000000"/>
          <w:sz w:val="28"/>
        </w:rPr>
        <w:t xml:space="preserve">
      Маркетинговые усилия в целом будут консолидированы на продвижение туристских продуктов на целевых рынках в рамках: </w:t>
      </w:r>
    </w:p>
    <w:bookmarkEnd w:id="1277"/>
    <w:bookmarkStart w:name="z1361" w:id="1278"/>
    <w:p>
      <w:pPr>
        <w:spacing w:after="0"/>
        <w:ind w:left="0"/>
        <w:jc w:val="both"/>
      </w:pPr>
      <w:r>
        <w:rPr>
          <w:rFonts w:ascii="Times New Roman"/>
          <w:b w:val="false"/>
          <w:i w:val="false"/>
          <w:color w:val="000000"/>
          <w:sz w:val="28"/>
        </w:rPr>
        <w:t>
      1) шести культурно-туристских кластеров (приоритеты Концепции культурной политики Республики Казахстан и Концепции развития туристской отрасли Республики Казахстан);</w:t>
      </w:r>
    </w:p>
    <w:bookmarkEnd w:id="1278"/>
    <w:bookmarkStart w:name="z1362" w:id="1279"/>
    <w:p>
      <w:pPr>
        <w:spacing w:after="0"/>
        <w:ind w:left="0"/>
        <w:jc w:val="both"/>
      </w:pPr>
      <w:r>
        <w:rPr>
          <w:rFonts w:ascii="Times New Roman"/>
          <w:b w:val="false"/>
          <w:i w:val="false"/>
          <w:color w:val="000000"/>
          <w:sz w:val="28"/>
        </w:rPr>
        <w:t>
      2) ТОП-10 точек притяжения (Карта туристификации Казахстана).</w:t>
      </w:r>
    </w:p>
    <w:bookmarkEnd w:id="1279"/>
    <w:bookmarkStart w:name="z1363" w:id="1280"/>
    <w:p>
      <w:pPr>
        <w:spacing w:after="0"/>
        <w:ind w:left="0"/>
        <w:jc w:val="both"/>
      </w:pPr>
      <w:r>
        <w:rPr>
          <w:rFonts w:ascii="Times New Roman"/>
          <w:b w:val="false"/>
          <w:i w:val="false"/>
          <w:color w:val="000000"/>
          <w:sz w:val="28"/>
        </w:rPr>
        <w:t xml:space="preserve">
      Продвижение странового туристского бренда, национальных туристских продуктов по крупным дестинациям и нишевым направлениям (медицинский, охотничий, орнитологический, гастрономический туризмы и т.п.) будет осуществляться централизованно, за счет республиканского бюджета. </w:t>
      </w:r>
    </w:p>
    <w:bookmarkEnd w:id="1280"/>
    <w:bookmarkStart w:name="z1364" w:id="1281"/>
    <w:p>
      <w:pPr>
        <w:spacing w:after="0"/>
        <w:ind w:left="0"/>
        <w:jc w:val="both"/>
      </w:pPr>
      <w:r>
        <w:rPr>
          <w:rFonts w:ascii="Times New Roman"/>
          <w:b w:val="false"/>
          <w:i w:val="false"/>
          <w:color w:val="000000"/>
          <w:sz w:val="28"/>
        </w:rPr>
        <w:t>
      Для снижения финансовой нагрузки на государственный бюджет в части затрат на маркетинг и продвижение туристских продуктов и услуг, с 2021 года по опыту ряда стран, таких как Египет, ОАЭ, Австрия, Германия, Италия, Мальдивы, Чехия, Вьетнам и др. планируется внедрение туристского взноса иностранными туристами, осуществляемого по принципам "bed tax": взносы иностранных туристов будут собираться через субъекты, предоставляющие услуги по размещению, и перечисляться в государственный бюджет.</w:t>
      </w:r>
    </w:p>
    <w:bookmarkEnd w:id="1281"/>
    <w:bookmarkStart w:name="z1365" w:id="1282"/>
    <w:p>
      <w:pPr>
        <w:spacing w:after="0"/>
        <w:ind w:left="0"/>
        <w:jc w:val="both"/>
      </w:pPr>
      <w:r>
        <w:rPr>
          <w:rFonts w:ascii="Times New Roman"/>
          <w:b w:val="false"/>
          <w:i w:val="false"/>
          <w:color w:val="000000"/>
          <w:sz w:val="28"/>
        </w:rPr>
        <w:t>
      Размер туристского сбора предлагается определить в размере 30% от МРП (около 800 тенге) за каждый день проживания для иностранных туристов. При этом дети до 16 лет при условии проживания с родителями в одной комнате будут освобождены от уплаты данного сбора.</w:t>
      </w:r>
    </w:p>
    <w:bookmarkEnd w:id="1282"/>
    <w:bookmarkStart w:name="z1366" w:id="1283"/>
    <w:p>
      <w:pPr>
        <w:spacing w:after="0"/>
        <w:ind w:left="0"/>
        <w:jc w:val="both"/>
      </w:pPr>
      <w:r>
        <w:rPr>
          <w:rFonts w:ascii="Times New Roman"/>
          <w:b w:val="false"/>
          <w:i w:val="false"/>
          <w:color w:val="000000"/>
          <w:sz w:val="28"/>
        </w:rPr>
        <w:t>
      Туристский взнос иностранных туристов планируется внедрять поэтапно с 2021 года, проработав вначале в пилотном режиме в городах Нур-Султане и Алматы. Хостелы и гостевые дома будут освобождены от уплаты данного сбора.</w:t>
      </w:r>
    </w:p>
    <w:bookmarkEnd w:id="1283"/>
    <w:bookmarkStart w:name="z1367" w:id="1284"/>
    <w:p>
      <w:pPr>
        <w:spacing w:after="0"/>
        <w:ind w:left="0"/>
        <w:jc w:val="both"/>
      </w:pPr>
      <w:r>
        <w:rPr>
          <w:rFonts w:ascii="Times New Roman"/>
          <w:b w:val="false"/>
          <w:i w:val="false"/>
          <w:color w:val="000000"/>
          <w:sz w:val="28"/>
        </w:rPr>
        <w:t>
      Администрирование системы туристских взносов иностранных туристов будет осуществляться с применением специализированной IT-программы, интегрирующей миграционную регистрацию иностранных граждан и автоматическое формирование статистических данных и отчетов.</w:t>
      </w:r>
    </w:p>
    <w:bookmarkEnd w:id="1284"/>
    <w:bookmarkStart w:name="z1368" w:id="1285"/>
    <w:p>
      <w:pPr>
        <w:spacing w:after="0"/>
        <w:ind w:left="0"/>
        <w:jc w:val="both"/>
      </w:pPr>
      <w:r>
        <w:rPr>
          <w:rFonts w:ascii="Times New Roman"/>
          <w:b w:val="false"/>
          <w:i w:val="false"/>
          <w:color w:val="000000"/>
          <w:sz w:val="28"/>
        </w:rPr>
        <w:t>
      Управление маркетинговыми коммуникациями будет осуществляться через:</w:t>
      </w:r>
    </w:p>
    <w:bookmarkEnd w:id="1285"/>
    <w:bookmarkStart w:name="z1369" w:id="1286"/>
    <w:p>
      <w:pPr>
        <w:spacing w:after="0"/>
        <w:ind w:left="0"/>
        <w:jc w:val="both"/>
      </w:pPr>
      <w:r>
        <w:rPr>
          <w:rFonts w:ascii="Times New Roman"/>
          <w:b w:val="false"/>
          <w:i w:val="false"/>
          <w:color w:val="000000"/>
          <w:sz w:val="28"/>
        </w:rPr>
        <w:t>
      1) позиционирование туристских дестинаций/продуктов/объектов Казахстана на туристском рынке и формулирование уникальных конкурентных преимуществ, ценностей и идеи казахстанских туристских суб-брендов;</w:t>
      </w:r>
    </w:p>
    <w:bookmarkEnd w:id="1286"/>
    <w:bookmarkStart w:name="z1370" w:id="1287"/>
    <w:p>
      <w:pPr>
        <w:spacing w:after="0"/>
        <w:ind w:left="0"/>
        <w:jc w:val="both"/>
      </w:pPr>
      <w:r>
        <w:rPr>
          <w:rFonts w:ascii="Times New Roman"/>
          <w:b w:val="false"/>
          <w:i w:val="false"/>
          <w:color w:val="000000"/>
          <w:sz w:val="28"/>
        </w:rPr>
        <w:t>
      2) определение целевых аудиторий;</w:t>
      </w:r>
    </w:p>
    <w:bookmarkEnd w:id="1287"/>
    <w:bookmarkStart w:name="z1371" w:id="1288"/>
    <w:p>
      <w:pPr>
        <w:spacing w:after="0"/>
        <w:ind w:left="0"/>
        <w:jc w:val="both"/>
      </w:pPr>
      <w:r>
        <w:rPr>
          <w:rFonts w:ascii="Times New Roman"/>
          <w:b w:val="false"/>
          <w:i w:val="false"/>
          <w:color w:val="000000"/>
          <w:sz w:val="28"/>
        </w:rPr>
        <w:t>
      3) поиск ниш и развитие видов туризма под интересы и потребности туристов из целевых рынков;</w:t>
      </w:r>
    </w:p>
    <w:bookmarkEnd w:id="1288"/>
    <w:bookmarkStart w:name="z1372" w:id="1289"/>
    <w:p>
      <w:pPr>
        <w:spacing w:after="0"/>
        <w:ind w:left="0"/>
        <w:jc w:val="both"/>
      </w:pPr>
      <w:r>
        <w:rPr>
          <w:rFonts w:ascii="Times New Roman"/>
          <w:b w:val="false"/>
          <w:i w:val="false"/>
          <w:color w:val="000000"/>
          <w:sz w:val="28"/>
        </w:rPr>
        <w:t>
      4) определение наиболее конкурентоспособных казахстанских туристских продуктов для продвижения на мировом рынке;</w:t>
      </w:r>
    </w:p>
    <w:bookmarkEnd w:id="1289"/>
    <w:bookmarkStart w:name="z1373" w:id="1290"/>
    <w:p>
      <w:pPr>
        <w:spacing w:after="0"/>
        <w:ind w:left="0"/>
        <w:jc w:val="both"/>
      </w:pPr>
      <w:r>
        <w:rPr>
          <w:rFonts w:ascii="Times New Roman"/>
          <w:b w:val="false"/>
          <w:i w:val="false"/>
          <w:color w:val="000000"/>
          <w:sz w:val="28"/>
        </w:rPr>
        <w:t>
      5) осуществление постоянного мониторинга конкурентных рынков и актуализацию маркетинговой стратегии страны (при необходимости);</w:t>
      </w:r>
    </w:p>
    <w:bookmarkEnd w:id="1290"/>
    <w:bookmarkStart w:name="z1374" w:id="1291"/>
    <w:p>
      <w:pPr>
        <w:spacing w:after="0"/>
        <w:ind w:left="0"/>
        <w:jc w:val="both"/>
      </w:pPr>
      <w:r>
        <w:rPr>
          <w:rFonts w:ascii="Times New Roman"/>
          <w:b w:val="false"/>
          <w:i w:val="false"/>
          <w:color w:val="000000"/>
          <w:sz w:val="28"/>
        </w:rPr>
        <w:t>
      6) расширение каналов по продвижению туристских продуктов с учетом медиапотребления целевых рынков, в т.ч. традиционное и цифровое продвижение, тесное сотрудничество с журналистами и блогерами из-за рубежа, создание и продвижение видео-роликов;</w:t>
      </w:r>
    </w:p>
    <w:bookmarkEnd w:id="1291"/>
    <w:bookmarkStart w:name="z1375" w:id="1292"/>
    <w:p>
      <w:pPr>
        <w:spacing w:after="0"/>
        <w:ind w:left="0"/>
        <w:jc w:val="both"/>
      </w:pPr>
      <w:r>
        <w:rPr>
          <w:rFonts w:ascii="Times New Roman"/>
          <w:b w:val="false"/>
          <w:i w:val="false"/>
          <w:color w:val="000000"/>
          <w:sz w:val="28"/>
        </w:rPr>
        <w:t>
      7) увеличение присутствия туристского бренда/продуктов Казахстана в сети интернет.</w:t>
      </w:r>
    </w:p>
    <w:bookmarkEnd w:id="1292"/>
    <w:bookmarkStart w:name="z1376" w:id="1293"/>
    <w:p>
      <w:pPr>
        <w:spacing w:after="0"/>
        <w:ind w:left="0"/>
        <w:jc w:val="both"/>
      </w:pPr>
      <w:r>
        <w:rPr>
          <w:rFonts w:ascii="Times New Roman"/>
          <w:b w:val="false"/>
          <w:i w:val="false"/>
          <w:color w:val="000000"/>
          <w:sz w:val="28"/>
        </w:rPr>
        <w:t>
      5.5.2.1. Формирование конкурентоспособного информационного контента о ключевых туристских дестинациях и объектах</w:t>
      </w:r>
    </w:p>
    <w:bookmarkEnd w:id="1293"/>
    <w:bookmarkStart w:name="z1377" w:id="1294"/>
    <w:p>
      <w:pPr>
        <w:spacing w:after="0"/>
        <w:ind w:left="0"/>
        <w:jc w:val="both"/>
      </w:pPr>
      <w:r>
        <w:rPr>
          <w:rFonts w:ascii="Times New Roman"/>
          <w:b w:val="false"/>
          <w:i w:val="false"/>
          <w:color w:val="000000"/>
          <w:sz w:val="28"/>
        </w:rPr>
        <w:t>
      В целях формирования конкурентоспособного информационного контента, раскрывающего туристский потенциал страны, будут приняты следующие меры:</w:t>
      </w:r>
    </w:p>
    <w:bookmarkEnd w:id="1294"/>
    <w:bookmarkStart w:name="z1378" w:id="1295"/>
    <w:p>
      <w:pPr>
        <w:spacing w:after="0"/>
        <w:ind w:left="0"/>
        <w:jc w:val="both"/>
      </w:pPr>
      <w:r>
        <w:rPr>
          <w:rFonts w:ascii="Times New Roman"/>
          <w:b w:val="false"/>
          <w:i w:val="false"/>
          <w:color w:val="000000"/>
          <w:sz w:val="28"/>
        </w:rPr>
        <w:t>
      1) формирование базы актуального и "продающего" визуального контента (фото, видео) для использования в рекламных целях и интернет-ресурсах;</w:t>
      </w:r>
    </w:p>
    <w:bookmarkEnd w:id="1295"/>
    <w:bookmarkStart w:name="z1379" w:id="1296"/>
    <w:p>
      <w:pPr>
        <w:spacing w:after="0"/>
        <w:ind w:left="0"/>
        <w:jc w:val="both"/>
      </w:pPr>
      <w:r>
        <w:rPr>
          <w:rFonts w:ascii="Times New Roman"/>
          <w:b w:val="false"/>
          <w:i w:val="false"/>
          <w:color w:val="000000"/>
          <w:sz w:val="28"/>
        </w:rPr>
        <w:t>
      2) формирование уникальной, актуальной, ценной и постоянно обновляемой информации о туристских ресурсах и продуктах на печатных и электронных носителях;</w:t>
      </w:r>
    </w:p>
    <w:bookmarkEnd w:id="1296"/>
    <w:bookmarkStart w:name="z1380" w:id="1297"/>
    <w:p>
      <w:pPr>
        <w:spacing w:after="0"/>
        <w:ind w:left="0"/>
        <w:jc w:val="both"/>
      </w:pPr>
      <w:r>
        <w:rPr>
          <w:rFonts w:ascii="Times New Roman"/>
          <w:b w:val="false"/>
          <w:i w:val="false"/>
          <w:color w:val="000000"/>
          <w:sz w:val="28"/>
        </w:rPr>
        <w:t>
      3) организация и проведение ежегодных национальных фото и видео конкурсов в сфере туризма среди населения страны;</w:t>
      </w:r>
    </w:p>
    <w:bookmarkEnd w:id="1297"/>
    <w:bookmarkStart w:name="z1381" w:id="1298"/>
    <w:p>
      <w:pPr>
        <w:spacing w:after="0"/>
        <w:ind w:left="0"/>
        <w:jc w:val="both"/>
      </w:pPr>
      <w:r>
        <w:rPr>
          <w:rFonts w:ascii="Times New Roman"/>
          <w:b w:val="false"/>
          <w:i w:val="false"/>
          <w:color w:val="000000"/>
          <w:sz w:val="28"/>
        </w:rPr>
        <w:t>
      4) использование элементов "сторителлинга" при формировании информационного контента, в т.ч. в учебных материалах и программах начального и среднего образования (география, история Казахстана);</w:t>
      </w:r>
    </w:p>
    <w:bookmarkEnd w:id="1298"/>
    <w:bookmarkStart w:name="z1382" w:id="1299"/>
    <w:p>
      <w:pPr>
        <w:spacing w:after="0"/>
        <w:ind w:left="0"/>
        <w:jc w:val="both"/>
      </w:pPr>
      <w:r>
        <w:rPr>
          <w:rFonts w:ascii="Times New Roman"/>
          <w:b w:val="false"/>
          <w:i w:val="false"/>
          <w:color w:val="000000"/>
          <w:sz w:val="28"/>
        </w:rPr>
        <w:t>
      5) обеспечение перевода информационного контента на языки стран целевых рынков;</w:t>
      </w:r>
    </w:p>
    <w:bookmarkEnd w:id="1299"/>
    <w:bookmarkStart w:name="z1383" w:id="1300"/>
    <w:p>
      <w:pPr>
        <w:spacing w:after="0"/>
        <w:ind w:left="0"/>
        <w:jc w:val="both"/>
      </w:pPr>
      <w:r>
        <w:rPr>
          <w:rFonts w:ascii="Times New Roman"/>
          <w:b w:val="false"/>
          <w:i w:val="false"/>
          <w:color w:val="000000"/>
          <w:sz w:val="28"/>
        </w:rPr>
        <w:t>
      6) создание аутентичной брендированной сувенирной продукции для распространения среди потенциальных туристов и партнеров.</w:t>
      </w:r>
    </w:p>
    <w:bookmarkEnd w:id="1300"/>
    <w:bookmarkStart w:name="z1384" w:id="1301"/>
    <w:p>
      <w:pPr>
        <w:spacing w:after="0"/>
        <w:ind w:left="0"/>
        <w:jc w:val="both"/>
      </w:pPr>
      <w:r>
        <w:rPr>
          <w:rFonts w:ascii="Times New Roman"/>
          <w:b w:val="false"/>
          <w:i w:val="false"/>
          <w:color w:val="000000"/>
          <w:sz w:val="28"/>
        </w:rPr>
        <w:t>
      АО "НК "Kazakh Tourism" в роли единого странового бренд-менеджера ежегодно будет формировать медиа-план по продвижению Казахстана на международном туристском рынке, в котором будут предусмотрены как ключевые туристские продукты страны, целевые группы, так и все способы маркетинговых коммуникаций:</w:t>
      </w:r>
    </w:p>
    <w:bookmarkEnd w:id="1301"/>
    <w:bookmarkStart w:name="z1385" w:id="1302"/>
    <w:p>
      <w:pPr>
        <w:spacing w:after="0"/>
        <w:ind w:left="0"/>
        <w:jc w:val="both"/>
      </w:pPr>
      <w:r>
        <w:rPr>
          <w:rFonts w:ascii="Times New Roman"/>
          <w:b w:val="false"/>
          <w:i w:val="false"/>
          <w:color w:val="000000"/>
          <w:sz w:val="28"/>
        </w:rPr>
        <w:t>
      1) PR (имиджевые статьи, освещение событий и др.);</w:t>
      </w:r>
    </w:p>
    <w:bookmarkEnd w:id="1302"/>
    <w:bookmarkStart w:name="z1386" w:id="1303"/>
    <w:p>
      <w:pPr>
        <w:spacing w:after="0"/>
        <w:ind w:left="0"/>
        <w:jc w:val="both"/>
      </w:pPr>
      <w:r>
        <w:rPr>
          <w:rFonts w:ascii="Times New Roman"/>
          <w:b w:val="false"/>
          <w:i w:val="false"/>
          <w:color w:val="000000"/>
          <w:sz w:val="28"/>
        </w:rPr>
        <w:t>
      2) наружная реклама;</w:t>
      </w:r>
    </w:p>
    <w:bookmarkEnd w:id="1303"/>
    <w:bookmarkStart w:name="z1387" w:id="1304"/>
    <w:p>
      <w:pPr>
        <w:spacing w:after="0"/>
        <w:ind w:left="0"/>
        <w:jc w:val="both"/>
      </w:pPr>
      <w:r>
        <w:rPr>
          <w:rFonts w:ascii="Times New Roman"/>
          <w:b w:val="false"/>
          <w:i w:val="false"/>
          <w:color w:val="000000"/>
          <w:sz w:val="28"/>
        </w:rPr>
        <w:t>
      3) реклама в СМИ и телевидении;</w:t>
      </w:r>
    </w:p>
    <w:bookmarkEnd w:id="1304"/>
    <w:bookmarkStart w:name="z1388" w:id="1305"/>
    <w:p>
      <w:pPr>
        <w:spacing w:after="0"/>
        <w:ind w:left="0"/>
        <w:jc w:val="both"/>
      </w:pPr>
      <w:r>
        <w:rPr>
          <w:rFonts w:ascii="Times New Roman"/>
          <w:b w:val="false"/>
          <w:i w:val="false"/>
          <w:color w:val="000000"/>
          <w:sz w:val="28"/>
        </w:rPr>
        <w:t>
      4) цифровой маркетинг;</w:t>
      </w:r>
    </w:p>
    <w:bookmarkEnd w:id="1305"/>
    <w:bookmarkStart w:name="z1389" w:id="1306"/>
    <w:p>
      <w:pPr>
        <w:spacing w:after="0"/>
        <w:ind w:left="0"/>
        <w:jc w:val="both"/>
      </w:pPr>
      <w:r>
        <w:rPr>
          <w:rFonts w:ascii="Times New Roman"/>
          <w:b w:val="false"/>
          <w:i w:val="false"/>
          <w:color w:val="000000"/>
          <w:sz w:val="28"/>
        </w:rPr>
        <w:t>
      5) выставки, роуд-шоу и иные мероприятия;</w:t>
      </w:r>
    </w:p>
    <w:bookmarkEnd w:id="1306"/>
    <w:bookmarkStart w:name="z1390" w:id="1307"/>
    <w:p>
      <w:pPr>
        <w:spacing w:after="0"/>
        <w:ind w:left="0"/>
        <w:jc w:val="both"/>
      </w:pPr>
      <w:r>
        <w:rPr>
          <w:rFonts w:ascii="Times New Roman"/>
          <w:b w:val="false"/>
          <w:i w:val="false"/>
          <w:color w:val="000000"/>
          <w:sz w:val="28"/>
        </w:rPr>
        <w:t>
      6) привлечение публичных личностей, отраслевых агентов влияния и лидеров мнений (селебрити, блогеры, известные спортсмены, актеры, певцы, и т.д.);</w:t>
      </w:r>
    </w:p>
    <w:bookmarkEnd w:id="1307"/>
    <w:bookmarkStart w:name="z1391" w:id="1308"/>
    <w:p>
      <w:pPr>
        <w:spacing w:after="0"/>
        <w:ind w:left="0"/>
        <w:jc w:val="both"/>
      </w:pPr>
      <w:r>
        <w:rPr>
          <w:rFonts w:ascii="Times New Roman"/>
          <w:b w:val="false"/>
          <w:i w:val="false"/>
          <w:color w:val="000000"/>
          <w:sz w:val="28"/>
        </w:rPr>
        <w:t>
      7) создание собственного уникального события в регионе или привлечение события международного масштаба (крупные спортивные мероприятия, выставки, фестивали, и т.д.).</w:t>
      </w:r>
    </w:p>
    <w:bookmarkEnd w:id="1308"/>
    <w:bookmarkStart w:name="z1392" w:id="1309"/>
    <w:p>
      <w:pPr>
        <w:spacing w:after="0"/>
        <w:ind w:left="0"/>
        <w:jc w:val="both"/>
      </w:pPr>
      <w:r>
        <w:rPr>
          <w:rFonts w:ascii="Times New Roman"/>
          <w:b w:val="false"/>
          <w:i w:val="false"/>
          <w:color w:val="000000"/>
          <w:sz w:val="28"/>
        </w:rPr>
        <w:t xml:space="preserve">
      В целях повышения загрузки отелей (особенно вне сезона) важной мерой является разработка событийного календаря дестинаций. В этой связи, приоритетным регионам Карты туристификации Казахстана необходимо обеспечить проведение 2-3 знаковых мероприятий в год. </w:t>
      </w:r>
    </w:p>
    <w:bookmarkEnd w:id="1309"/>
    <w:bookmarkStart w:name="z1393" w:id="1310"/>
    <w:p>
      <w:pPr>
        <w:spacing w:after="0"/>
        <w:ind w:left="0"/>
        <w:jc w:val="both"/>
      </w:pPr>
      <w:r>
        <w:rPr>
          <w:rFonts w:ascii="Times New Roman"/>
          <w:b w:val="false"/>
          <w:i w:val="false"/>
          <w:color w:val="000000"/>
          <w:sz w:val="28"/>
        </w:rPr>
        <w:t>
      5.5.2.2. Формирование и развитие внешних маркетинговых коммуникаций</w:t>
      </w:r>
    </w:p>
    <w:bookmarkEnd w:id="1310"/>
    <w:bookmarkStart w:name="z1394" w:id="1311"/>
    <w:p>
      <w:pPr>
        <w:spacing w:after="0"/>
        <w:ind w:left="0"/>
        <w:jc w:val="both"/>
      </w:pPr>
      <w:r>
        <w:rPr>
          <w:rFonts w:ascii="Times New Roman"/>
          <w:b w:val="false"/>
          <w:i w:val="false"/>
          <w:color w:val="000000"/>
          <w:sz w:val="28"/>
        </w:rPr>
        <w:t>
      Для успешного продвижения казахстанских туристских продуктов ресурсы будут сконцентрированы на продвижении наиболее привлекательных национальных туристских продуктов на перспективных географических рынках, которые могут обеспечить значимое увеличение объема туристских потоков в отечественные дестинации.</w:t>
      </w:r>
    </w:p>
    <w:bookmarkEnd w:id="1311"/>
    <w:bookmarkStart w:name="z1395" w:id="1312"/>
    <w:p>
      <w:pPr>
        <w:spacing w:after="0"/>
        <w:ind w:left="0"/>
        <w:jc w:val="both"/>
      </w:pPr>
      <w:r>
        <w:rPr>
          <w:rFonts w:ascii="Times New Roman"/>
          <w:b w:val="false"/>
          <w:i w:val="false"/>
          <w:color w:val="000000"/>
          <w:sz w:val="28"/>
        </w:rPr>
        <w:t>
      Исходя из территориальной близости, наличия прямых перелетов, безвизового режима, а также существующего интереса к туристским продуктам, схожим с казахстанскими туристскими продуктами, приоритетными для продвижения Казахстана группами стран являются:</w:t>
      </w:r>
    </w:p>
    <w:bookmarkEnd w:id="1312"/>
    <w:bookmarkStart w:name="z1396" w:id="1313"/>
    <w:p>
      <w:pPr>
        <w:spacing w:after="0"/>
        <w:ind w:left="0"/>
        <w:jc w:val="both"/>
      </w:pPr>
      <w:r>
        <w:rPr>
          <w:rFonts w:ascii="Times New Roman"/>
          <w:b w:val="false"/>
          <w:i w:val="false"/>
          <w:color w:val="000000"/>
          <w:sz w:val="28"/>
        </w:rPr>
        <w:t>
      1) группа 1 - Россия и Китай (территориальная близость к странам; прямые рейсы в радиусе полета около 6 часов, 72-часовое безвизовое пребывание в Казахстане);</w:t>
      </w:r>
    </w:p>
    <w:bookmarkEnd w:id="1313"/>
    <w:bookmarkStart w:name="z1397" w:id="1314"/>
    <w:p>
      <w:pPr>
        <w:spacing w:after="0"/>
        <w:ind w:left="0"/>
        <w:jc w:val="both"/>
      </w:pPr>
      <w:r>
        <w:rPr>
          <w:rFonts w:ascii="Times New Roman"/>
          <w:b w:val="false"/>
          <w:i w:val="false"/>
          <w:color w:val="000000"/>
          <w:sz w:val="28"/>
        </w:rPr>
        <w:t>
      2) группа 2 - Германия, Нидерланды, Польша, Индия, страны Персидского залива, Южная Корея (более 20 млн. выезжающих туристов в год), Украина, Беларусь (население в совокупности - более 1,5 млрд. человек; прямые рейсы);</w:t>
      </w:r>
    </w:p>
    <w:bookmarkEnd w:id="1314"/>
    <w:bookmarkStart w:name="z1398" w:id="1315"/>
    <w:p>
      <w:pPr>
        <w:spacing w:after="0"/>
        <w:ind w:left="0"/>
        <w:jc w:val="both"/>
      </w:pPr>
      <w:r>
        <w:rPr>
          <w:rFonts w:ascii="Times New Roman"/>
          <w:b w:val="false"/>
          <w:i w:val="false"/>
          <w:color w:val="000000"/>
          <w:sz w:val="28"/>
        </w:rPr>
        <w:t>
      3) группа 3 - Япония (перспективный рынок - почти 12 млн. выезжающих туристов в год тратят в среднем в 2-3 раза больше чем другие иностранные туристы), Турция, страны Юго-Восточной Азии, США.</w:t>
      </w:r>
    </w:p>
    <w:bookmarkEnd w:id="1315"/>
    <w:bookmarkStart w:name="z1399" w:id="1316"/>
    <w:p>
      <w:pPr>
        <w:spacing w:after="0"/>
        <w:ind w:left="0"/>
        <w:jc w:val="both"/>
      </w:pPr>
      <w:r>
        <w:rPr>
          <w:rFonts w:ascii="Times New Roman"/>
          <w:b w:val="false"/>
          <w:i w:val="false"/>
          <w:color w:val="000000"/>
          <w:sz w:val="28"/>
        </w:rPr>
        <w:t>
      При этом, в соответствии со Стратегическим планом развития Республики Казахстан до 2025 года для стран первого приоритета будут разработаны индивидуальные информационно-рекламные стратегии.</w:t>
      </w:r>
    </w:p>
    <w:bookmarkEnd w:id="1316"/>
    <w:bookmarkStart w:name="z1400" w:id="1317"/>
    <w:p>
      <w:pPr>
        <w:spacing w:after="0"/>
        <w:ind w:left="0"/>
        <w:jc w:val="both"/>
      </w:pPr>
      <w:r>
        <w:rPr>
          <w:rFonts w:ascii="Times New Roman"/>
          <w:b w:val="false"/>
          <w:i w:val="false"/>
          <w:color w:val="000000"/>
          <w:sz w:val="28"/>
        </w:rPr>
        <w:t>
      В зависимости от интересов и особенностей медиа потребления целевых аудиторий будут применяться разные стратегии и инструменты продвижения, направленные как на прямую коммуникацию с потенциальными туристами (Pull-стратегия), так и на взаимодействие с туроператорами и турагентами целевых рынков (Push-стратегия).</w:t>
      </w:r>
    </w:p>
    <w:bookmarkEnd w:id="1317"/>
    <w:bookmarkStart w:name="z1401" w:id="1318"/>
    <w:p>
      <w:pPr>
        <w:spacing w:after="0"/>
        <w:ind w:left="0"/>
        <w:jc w:val="both"/>
      </w:pPr>
      <w:r>
        <w:rPr>
          <w:rFonts w:ascii="Times New Roman"/>
          <w:b w:val="false"/>
          <w:i w:val="false"/>
          <w:color w:val="000000"/>
          <w:sz w:val="28"/>
        </w:rPr>
        <w:t xml:space="preserve">
      При Pull-стратегии, где целевой аудиторией будут являться конечные потребители, охват рекламных и иных сообщений по продвижению дестинаций должен составить не менее 310 млн. человек во всем мире. В Казахстане охват должен составить все взрослое население страны (71 %), т.е. 12,8 млн. человек. </w:t>
      </w:r>
    </w:p>
    <w:bookmarkEnd w:id="1318"/>
    <w:bookmarkStart w:name="z1402" w:id="1319"/>
    <w:p>
      <w:pPr>
        <w:spacing w:after="0"/>
        <w:ind w:left="0"/>
        <w:jc w:val="both"/>
      </w:pPr>
      <w:r>
        <w:rPr>
          <w:rFonts w:ascii="Times New Roman"/>
          <w:b w:val="false"/>
          <w:i w:val="false"/>
          <w:color w:val="000000"/>
          <w:sz w:val="28"/>
        </w:rPr>
        <w:t xml:space="preserve">
      Планируемый мировой охват аудитории для первого этапа (2019-2021 гг.) распределен в соответствии с целевыми рынками следующим образом, с последующим увеличением охвата перспективных рынков: </w:t>
      </w:r>
    </w:p>
    <w:bookmarkEnd w:id="1319"/>
    <w:bookmarkStart w:name="z1403" w:id="1320"/>
    <w:p>
      <w:pPr>
        <w:spacing w:after="0"/>
        <w:ind w:left="0"/>
        <w:jc w:val="both"/>
      </w:pPr>
      <w:r>
        <w:rPr>
          <w:rFonts w:ascii="Times New Roman"/>
          <w:b w:val="false"/>
          <w:i w:val="false"/>
          <w:color w:val="000000"/>
          <w:sz w:val="28"/>
        </w:rPr>
        <w:t>
      1) 60 % аудитории планируется охватить в странах из первой целевой группы (Россия и Китай);</w:t>
      </w:r>
    </w:p>
    <w:bookmarkEnd w:id="1320"/>
    <w:bookmarkStart w:name="z1404" w:id="1321"/>
    <w:p>
      <w:pPr>
        <w:spacing w:after="0"/>
        <w:ind w:left="0"/>
        <w:jc w:val="both"/>
      </w:pPr>
      <w:r>
        <w:rPr>
          <w:rFonts w:ascii="Times New Roman"/>
          <w:b w:val="false"/>
          <w:i w:val="false"/>
          <w:color w:val="000000"/>
          <w:sz w:val="28"/>
        </w:rPr>
        <w:t>
      2) 25 % - в странах второй целевой группы;</w:t>
      </w:r>
    </w:p>
    <w:bookmarkEnd w:id="1321"/>
    <w:bookmarkStart w:name="z1405" w:id="1322"/>
    <w:p>
      <w:pPr>
        <w:spacing w:after="0"/>
        <w:ind w:left="0"/>
        <w:jc w:val="both"/>
      </w:pPr>
      <w:r>
        <w:rPr>
          <w:rFonts w:ascii="Times New Roman"/>
          <w:b w:val="false"/>
          <w:i w:val="false"/>
          <w:color w:val="000000"/>
          <w:sz w:val="28"/>
        </w:rPr>
        <w:t>
      3) 15 % - в перспективных рынках.</w:t>
      </w:r>
    </w:p>
    <w:bookmarkEnd w:id="1322"/>
    <w:bookmarkStart w:name="z1406" w:id="1323"/>
    <w:p>
      <w:pPr>
        <w:spacing w:after="0"/>
        <w:ind w:left="0"/>
        <w:jc w:val="both"/>
      </w:pPr>
      <w:r>
        <w:rPr>
          <w:rFonts w:ascii="Times New Roman"/>
          <w:b w:val="false"/>
          <w:i w:val="false"/>
          <w:color w:val="000000"/>
          <w:sz w:val="28"/>
        </w:rPr>
        <w:t>
      Продвижение Казахстана в качестве туристского направления также будет осуществлять через МИД РК, а также крупные отечественные компании, такие как АО "НК "KazakhInvest", АО "НК "Казақстан темір жолы", АО "AirAstana" и т.д. Это распространение рекламных печатных материалов или иной брендированной продукции (сувениры, открытки с лого и слоганом страны), организация и проведение совместных рекламных акций и т.п.</w:t>
      </w:r>
    </w:p>
    <w:bookmarkEnd w:id="1323"/>
    <w:bookmarkStart w:name="z1407" w:id="1324"/>
    <w:p>
      <w:pPr>
        <w:spacing w:after="0"/>
        <w:ind w:left="0"/>
        <w:jc w:val="both"/>
      </w:pPr>
      <w:r>
        <w:rPr>
          <w:rFonts w:ascii="Times New Roman"/>
          <w:b w:val="false"/>
          <w:i w:val="false"/>
          <w:color w:val="000000"/>
          <w:sz w:val="28"/>
        </w:rPr>
        <w:t>
      В рамках проведения масштабной рекламной кампании на международном уровне Казахстан к 2020 году будет обеспечен присутствием наружной рекламы в крупных городах целевых зарубежных стран. Наружная реклама будет размещаться в местах скопления людей, например, аэропорты и железнодорожные вокзалы, торговые и бизнес центры, центральные площади, метро, и др., а также в международных аэропортах (Франкфурт, Шереметьево, Дубай, Схипхол, Шоуду, Хитроу, Шарль-де-Голль, Мехрабад) и бортовых журналах ведущих авиакомпаний мира - таких, как "Lufthansa", "Aeroflot", "EtihadAirways", "TurkishAirlines", "LOT" и др.</w:t>
      </w:r>
    </w:p>
    <w:bookmarkEnd w:id="1324"/>
    <w:bookmarkStart w:name="z1408" w:id="1325"/>
    <w:p>
      <w:pPr>
        <w:spacing w:after="0"/>
        <w:ind w:left="0"/>
        <w:jc w:val="both"/>
      </w:pPr>
      <w:r>
        <w:rPr>
          <w:rFonts w:ascii="Times New Roman"/>
          <w:b w:val="false"/>
          <w:i w:val="false"/>
          <w:color w:val="000000"/>
          <w:sz w:val="28"/>
        </w:rPr>
        <w:t xml:space="preserve">
      Предусматривается активное вовлечение ведущих СМИ Казахстана, включая республиканские каналы и крупные печатные СМИ, к сервисам PressFeed и HARO, где журналисты могут публиковать запросы для экспертов на комментирование интересующей их темы. Данные сервисы позволяют добиться включения своих комментариев в статьи и репортажи в странах, которые являются целевым рынком. </w:t>
      </w:r>
    </w:p>
    <w:bookmarkEnd w:id="1325"/>
    <w:bookmarkStart w:name="z1409" w:id="1326"/>
    <w:p>
      <w:pPr>
        <w:spacing w:after="0"/>
        <w:ind w:left="0"/>
        <w:jc w:val="both"/>
      </w:pPr>
      <w:r>
        <w:rPr>
          <w:rFonts w:ascii="Times New Roman"/>
          <w:b w:val="false"/>
          <w:i w:val="false"/>
          <w:color w:val="000000"/>
          <w:sz w:val="28"/>
        </w:rPr>
        <w:t xml:space="preserve">
      Ежегодно будет расширяться перечень международных туристских мероприятий, в которых будет представлен Казахстан ("Moscow MICE Forum", "IBTM China", "NewYorkTimesTravelShow", "IBTM World Barcelona", "ITB Berlin", "MITT", "CITM", "ITE", "MATKA", "KOTFA" и т.д.). Также будет изменена концепция участия Казахстана в выставках, которая предусматривает размещение под единым стендом Казахстана различных субъектов отечественного туристского бизнеса (отелей, авто- и авиаперевозчиков, туроператоров, и т.д.). </w:t>
      </w:r>
    </w:p>
    <w:bookmarkEnd w:id="1326"/>
    <w:bookmarkStart w:name="z1410" w:id="1327"/>
    <w:p>
      <w:pPr>
        <w:spacing w:after="0"/>
        <w:ind w:left="0"/>
        <w:jc w:val="both"/>
      </w:pPr>
      <w:r>
        <w:rPr>
          <w:rFonts w:ascii="Times New Roman"/>
          <w:b w:val="false"/>
          <w:i w:val="false"/>
          <w:color w:val="000000"/>
          <w:sz w:val="28"/>
        </w:rPr>
        <w:t xml:space="preserve">
      Наряду с участием в зарубежных выставках с участием зарубежных партнеров будут проводиться ежегодные выставки в Казахстане для иностранных туроператоров и субъектов туристского бизнеса по типу "ITBAsia" или "PATATravelMart". </w:t>
      </w:r>
    </w:p>
    <w:bookmarkEnd w:id="1327"/>
    <w:bookmarkStart w:name="z1411" w:id="1328"/>
    <w:p>
      <w:pPr>
        <w:spacing w:after="0"/>
        <w:ind w:left="0"/>
        <w:jc w:val="both"/>
      </w:pPr>
      <w:r>
        <w:rPr>
          <w:rFonts w:ascii="Times New Roman"/>
          <w:b w:val="false"/>
          <w:i w:val="false"/>
          <w:color w:val="000000"/>
          <w:sz w:val="28"/>
        </w:rPr>
        <w:t xml:space="preserve">
      Ежегодно будут определяться и проводиться годы туризма Казахстана в странах целевых групп и, соответственно, в Казахстане годы туризма данных стран. </w:t>
      </w:r>
    </w:p>
    <w:bookmarkEnd w:id="1328"/>
    <w:bookmarkStart w:name="z1412" w:id="1329"/>
    <w:p>
      <w:pPr>
        <w:spacing w:after="0"/>
        <w:ind w:left="0"/>
        <w:jc w:val="both"/>
      </w:pPr>
      <w:r>
        <w:rPr>
          <w:rFonts w:ascii="Times New Roman"/>
          <w:b w:val="false"/>
          <w:i w:val="false"/>
          <w:color w:val="000000"/>
          <w:sz w:val="28"/>
        </w:rPr>
        <w:t>
      АО "НК "Kazakh Tourism" по принципу "одного окна" будет обеспечивать площадку для налаживания сотрудничества между отечественным туристским бизнесом и туристскими операторами и агентствами стран целевых рынков, также проводить для них инфотуры по Казахстану.</w:t>
      </w:r>
    </w:p>
    <w:bookmarkEnd w:id="1329"/>
    <w:bookmarkStart w:name="z1413" w:id="1330"/>
    <w:p>
      <w:pPr>
        <w:spacing w:after="0"/>
        <w:ind w:left="0"/>
        <w:jc w:val="both"/>
      </w:pPr>
      <w:r>
        <w:rPr>
          <w:rFonts w:ascii="Times New Roman"/>
          <w:b w:val="false"/>
          <w:i w:val="false"/>
          <w:color w:val="000000"/>
          <w:sz w:val="28"/>
        </w:rPr>
        <w:t>
      5.5.2.3. Формирование и развитие внутренних маркетинговых коммуникаций</w:t>
      </w:r>
    </w:p>
    <w:bookmarkEnd w:id="1330"/>
    <w:bookmarkStart w:name="z1414" w:id="1331"/>
    <w:p>
      <w:pPr>
        <w:spacing w:after="0"/>
        <w:ind w:left="0"/>
        <w:jc w:val="both"/>
      </w:pPr>
      <w:r>
        <w:rPr>
          <w:rFonts w:ascii="Times New Roman"/>
          <w:b w:val="false"/>
          <w:i w:val="false"/>
          <w:color w:val="000000"/>
          <w:sz w:val="28"/>
        </w:rPr>
        <w:t>
      В целях систематизации и координации маркетинговых усилий по развитию внутреннего туризма в Казахстане:</w:t>
      </w:r>
    </w:p>
    <w:bookmarkEnd w:id="1331"/>
    <w:bookmarkStart w:name="z1415" w:id="1332"/>
    <w:p>
      <w:pPr>
        <w:spacing w:after="0"/>
        <w:ind w:left="0"/>
        <w:jc w:val="both"/>
      </w:pPr>
      <w:r>
        <w:rPr>
          <w:rFonts w:ascii="Times New Roman"/>
          <w:b w:val="false"/>
          <w:i w:val="false"/>
          <w:color w:val="000000"/>
          <w:sz w:val="28"/>
        </w:rPr>
        <w:t>
      1) на одном из республиканских каналов будет запущена телевизионная передача "Туристік Қазақстан", которая будет нацелена на раскрытие туристского потенциала страны и станет диалоговой площадкой по обсуждению текущих проблем и перспектив развития туристских дестинаций и объектов;</w:t>
      </w:r>
    </w:p>
    <w:bookmarkEnd w:id="1332"/>
    <w:bookmarkStart w:name="z1416" w:id="1333"/>
    <w:p>
      <w:pPr>
        <w:spacing w:after="0"/>
        <w:ind w:left="0"/>
        <w:jc w:val="both"/>
      </w:pPr>
      <w:r>
        <w:rPr>
          <w:rFonts w:ascii="Times New Roman"/>
          <w:b w:val="false"/>
          <w:i w:val="false"/>
          <w:color w:val="000000"/>
          <w:sz w:val="28"/>
        </w:rPr>
        <w:t>
      2) на АО "НК "Kazakh Tourism" будет возложена задача по тесному взаимодействию с ТИЦ в регионах с целью общей координации развития внутренних маркетинговых мероприятий.</w:t>
      </w:r>
    </w:p>
    <w:bookmarkEnd w:id="1333"/>
    <w:bookmarkStart w:name="z1417" w:id="1334"/>
    <w:p>
      <w:pPr>
        <w:spacing w:after="0"/>
        <w:ind w:left="0"/>
        <w:jc w:val="both"/>
      </w:pPr>
      <w:r>
        <w:rPr>
          <w:rFonts w:ascii="Times New Roman"/>
          <w:b w:val="false"/>
          <w:i w:val="false"/>
          <w:color w:val="000000"/>
          <w:sz w:val="28"/>
        </w:rPr>
        <w:t>
      Такая мера будет способствовать:</w:t>
      </w:r>
    </w:p>
    <w:bookmarkEnd w:id="1334"/>
    <w:bookmarkStart w:name="z1418" w:id="1335"/>
    <w:p>
      <w:pPr>
        <w:spacing w:after="0"/>
        <w:ind w:left="0"/>
        <w:jc w:val="both"/>
      </w:pPr>
      <w:r>
        <w:rPr>
          <w:rFonts w:ascii="Times New Roman"/>
          <w:b w:val="false"/>
          <w:i w:val="false"/>
          <w:color w:val="000000"/>
          <w:sz w:val="28"/>
        </w:rPr>
        <w:t>
      - стандартизации модели функционирования и управления ТИЦ;</w:t>
      </w:r>
    </w:p>
    <w:bookmarkEnd w:id="1335"/>
    <w:bookmarkStart w:name="z1419" w:id="1336"/>
    <w:p>
      <w:pPr>
        <w:spacing w:after="0"/>
        <w:ind w:left="0"/>
        <w:jc w:val="both"/>
      </w:pPr>
      <w:r>
        <w:rPr>
          <w:rFonts w:ascii="Times New Roman"/>
          <w:b w:val="false"/>
          <w:i w:val="false"/>
          <w:color w:val="000000"/>
          <w:sz w:val="28"/>
        </w:rPr>
        <w:t xml:space="preserve">
      - скоординированному наполнению ТИЦ качественным туристским контентом; </w:t>
      </w:r>
    </w:p>
    <w:bookmarkEnd w:id="1336"/>
    <w:bookmarkStart w:name="z1420" w:id="1337"/>
    <w:p>
      <w:pPr>
        <w:spacing w:after="0"/>
        <w:ind w:left="0"/>
        <w:jc w:val="both"/>
      </w:pPr>
      <w:r>
        <w:rPr>
          <w:rFonts w:ascii="Times New Roman"/>
          <w:b w:val="false"/>
          <w:i w:val="false"/>
          <w:color w:val="000000"/>
          <w:sz w:val="28"/>
        </w:rPr>
        <w:t>
      - цифровизации деятельности ТИЦ;</w:t>
      </w:r>
    </w:p>
    <w:bookmarkEnd w:id="1337"/>
    <w:bookmarkStart w:name="z1421" w:id="1338"/>
    <w:p>
      <w:pPr>
        <w:spacing w:after="0"/>
        <w:ind w:left="0"/>
        <w:jc w:val="both"/>
      </w:pPr>
      <w:r>
        <w:rPr>
          <w:rFonts w:ascii="Times New Roman"/>
          <w:b w:val="false"/>
          <w:i w:val="false"/>
          <w:color w:val="000000"/>
          <w:sz w:val="28"/>
        </w:rPr>
        <w:t>
      - продвижению сувенирной продукции, в т.ч. ремесленников, через сеть ТИЦ по всей стране;</w:t>
      </w:r>
    </w:p>
    <w:bookmarkEnd w:id="1338"/>
    <w:bookmarkStart w:name="z1422" w:id="1339"/>
    <w:p>
      <w:pPr>
        <w:spacing w:after="0"/>
        <w:ind w:left="0"/>
        <w:jc w:val="both"/>
      </w:pPr>
      <w:r>
        <w:rPr>
          <w:rFonts w:ascii="Times New Roman"/>
          <w:b w:val="false"/>
          <w:i w:val="false"/>
          <w:color w:val="000000"/>
          <w:sz w:val="28"/>
        </w:rPr>
        <w:t>
      - получению обратной связи со всех крупных отечественных дестинаций;</w:t>
      </w:r>
    </w:p>
    <w:bookmarkEnd w:id="1339"/>
    <w:bookmarkStart w:name="z1423" w:id="1340"/>
    <w:p>
      <w:pPr>
        <w:spacing w:after="0"/>
        <w:ind w:left="0"/>
        <w:jc w:val="both"/>
      </w:pPr>
      <w:r>
        <w:rPr>
          <w:rFonts w:ascii="Times New Roman"/>
          <w:b w:val="false"/>
          <w:i w:val="false"/>
          <w:color w:val="000000"/>
          <w:sz w:val="28"/>
        </w:rPr>
        <w:t>
      3) будут оцифрованы городские, музейные и сакральные экскурсии по Казахстану в виде мобильного приложения на 6 языках ООН, что позволит обеспечить навигацию туристов по городам без указателей, переводчиков и путеводителей, решить проблемы многоязычных гидов, доступность виртуальных экскурсий;</w:t>
      </w:r>
    </w:p>
    <w:bookmarkEnd w:id="1340"/>
    <w:bookmarkStart w:name="z1424" w:id="1341"/>
    <w:p>
      <w:pPr>
        <w:spacing w:after="0"/>
        <w:ind w:left="0"/>
        <w:jc w:val="both"/>
      </w:pPr>
      <w:r>
        <w:rPr>
          <w:rFonts w:ascii="Times New Roman"/>
          <w:b w:val="false"/>
          <w:i w:val="false"/>
          <w:color w:val="000000"/>
          <w:sz w:val="28"/>
        </w:rPr>
        <w:t>
      4) будет обеспечено качественное информационное сопровождение объектов историко-культурного наследия путем издания и распространения информационных буклетов, путеводителей, афиш, флаеров, тематических каталогов с использованием 3D-технологий (например, под названиями "Караванные пути Великого шелкового пути", "Сакральные места Южного Казахстана", "По следам сакских воинов", "Бозок - сердце кочевой цивилизации" и др.);</w:t>
      </w:r>
    </w:p>
    <w:bookmarkEnd w:id="1341"/>
    <w:bookmarkStart w:name="z1425" w:id="1342"/>
    <w:p>
      <w:pPr>
        <w:spacing w:after="0"/>
        <w:ind w:left="0"/>
        <w:jc w:val="both"/>
      </w:pPr>
      <w:r>
        <w:rPr>
          <w:rFonts w:ascii="Times New Roman"/>
          <w:b w:val="false"/>
          <w:i w:val="false"/>
          <w:color w:val="000000"/>
          <w:sz w:val="28"/>
        </w:rPr>
        <w:t>
      5) будут созданы скачиваемые электронные путеводители по приоритетным дестинациям, в т.ч. по национальным паркам;</w:t>
      </w:r>
    </w:p>
    <w:bookmarkEnd w:id="1342"/>
    <w:bookmarkStart w:name="z1426" w:id="1343"/>
    <w:p>
      <w:pPr>
        <w:spacing w:after="0"/>
        <w:ind w:left="0"/>
        <w:jc w:val="both"/>
      </w:pPr>
      <w:r>
        <w:rPr>
          <w:rFonts w:ascii="Times New Roman"/>
          <w:b w:val="false"/>
          <w:i w:val="false"/>
          <w:color w:val="000000"/>
          <w:sz w:val="28"/>
        </w:rPr>
        <w:t>
      6) будут выделены целевые квоты на городские рекламные баннеры для целей продвижения внутреннего туризма в стране;</w:t>
      </w:r>
    </w:p>
    <w:bookmarkEnd w:id="1343"/>
    <w:bookmarkStart w:name="z1427" w:id="1344"/>
    <w:p>
      <w:pPr>
        <w:spacing w:after="0"/>
        <w:ind w:left="0"/>
        <w:jc w:val="both"/>
      </w:pPr>
      <w:r>
        <w:rPr>
          <w:rFonts w:ascii="Times New Roman"/>
          <w:b w:val="false"/>
          <w:i w:val="false"/>
          <w:color w:val="000000"/>
          <w:sz w:val="28"/>
        </w:rPr>
        <w:t>
      7) будет обеспечено присутствие наружной рекламы в крупных городах страны, в т.ч. в местах скопления людей, например, аэропорты и железнодорожные вокзалы, торговые и бизнес центры, центральные площади и др., а также в аэропортах, железнодорожных и автовокзалах.</w:t>
      </w:r>
    </w:p>
    <w:bookmarkEnd w:id="1344"/>
    <w:bookmarkStart w:name="z1428" w:id="1345"/>
    <w:p>
      <w:pPr>
        <w:spacing w:after="0"/>
        <w:ind w:left="0"/>
        <w:jc w:val="both"/>
      </w:pPr>
      <w:r>
        <w:rPr>
          <w:rFonts w:ascii="Times New Roman"/>
          <w:b w:val="false"/>
          <w:i w:val="false"/>
          <w:color w:val="000000"/>
          <w:sz w:val="28"/>
        </w:rPr>
        <w:t>
      5.5.2.4. Продвижение туристских продуктов и услуг в интернет-среде (цифровой маркетинг)</w:t>
      </w:r>
    </w:p>
    <w:bookmarkEnd w:id="1345"/>
    <w:bookmarkStart w:name="z1429" w:id="1346"/>
    <w:p>
      <w:pPr>
        <w:spacing w:after="0"/>
        <w:ind w:left="0"/>
        <w:jc w:val="both"/>
      </w:pPr>
      <w:r>
        <w:rPr>
          <w:rFonts w:ascii="Times New Roman"/>
          <w:b w:val="false"/>
          <w:i w:val="false"/>
          <w:color w:val="000000"/>
          <w:sz w:val="28"/>
        </w:rPr>
        <w:t xml:space="preserve">
      Цифровой маркетинг включает обеспечение присутствия туристского бренда страны в сети интернет для достижения различных маркетинговых целей. Основными преимуществами цифрового маркетинга являются возможность интерактивного вовлечения аудитории, общения с потенциальными туристами, точный выбор заинтересованной аудитории для платной рекламы посредством таргетирования, а также четкое отслеживание результатов рекламы. </w:t>
      </w:r>
    </w:p>
    <w:bookmarkEnd w:id="1346"/>
    <w:bookmarkStart w:name="z1430" w:id="1347"/>
    <w:p>
      <w:pPr>
        <w:spacing w:after="0"/>
        <w:ind w:left="0"/>
        <w:jc w:val="both"/>
      </w:pPr>
      <w:r>
        <w:rPr>
          <w:rFonts w:ascii="Times New Roman"/>
          <w:b w:val="false"/>
          <w:i w:val="false"/>
          <w:color w:val="000000"/>
          <w:sz w:val="28"/>
        </w:rPr>
        <w:t xml:space="preserve">
      Цифровое продвижение и реклама казахстанского туризма в интернете предполагает охват всех этапов принятия решения туриста: от вдохновения на посещение дестинации до покупки тура или бронирования отеля и до этапа посещения дестинации и пост-путешествия. </w:t>
      </w:r>
    </w:p>
    <w:bookmarkEnd w:id="1347"/>
    <w:bookmarkStart w:name="z1431" w:id="1348"/>
    <w:p>
      <w:pPr>
        <w:spacing w:after="0"/>
        <w:ind w:left="0"/>
        <w:jc w:val="both"/>
      </w:pPr>
      <w:r>
        <w:rPr>
          <w:rFonts w:ascii="Times New Roman"/>
          <w:b w:val="false"/>
          <w:i w:val="false"/>
          <w:color w:val="000000"/>
          <w:sz w:val="28"/>
        </w:rPr>
        <w:t xml:space="preserve">
      На первом этапе (2019-2021 годы) упор будет сделан на вдохновение туриста. На втором этапе (2022-2025 годы) на государственном уровне будут внедрены меры стимулирования перехода туристского бизнеса в онлайн (консультации, бронирование, продажа, виртуальные туры и т.п.). </w:t>
      </w:r>
    </w:p>
    <w:bookmarkEnd w:id="1348"/>
    <w:bookmarkStart w:name="z1432" w:id="1349"/>
    <w:p>
      <w:pPr>
        <w:spacing w:after="0"/>
        <w:ind w:left="0"/>
        <w:jc w:val="both"/>
      </w:pPr>
      <w:r>
        <w:rPr>
          <w:rFonts w:ascii="Times New Roman"/>
          <w:b w:val="false"/>
          <w:i w:val="false"/>
          <w:color w:val="000000"/>
          <w:sz w:val="28"/>
        </w:rPr>
        <w:t xml:space="preserve">
      Аккаунты в социальных сетях позволяют набирать базу подписчиков, которые в последующем будут использованы не только как аудитория, которая получает ключевые сообщения, но также как послы, распространяющие наши "сообщения" среди своей аудитории. При этом социальные сети будут задействованы как самостоятельный инструмент продвижения и распространения информации, вне зависимости от других цифровых каналов. </w:t>
      </w:r>
    </w:p>
    <w:bookmarkEnd w:id="1349"/>
    <w:bookmarkStart w:name="z1433" w:id="1350"/>
    <w:p>
      <w:pPr>
        <w:spacing w:after="0"/>
        <w:ind w:left="0"/>
        <w:jc w:val="both"/>
      </w:pPr>
      <w:r>
        <w:rPr>
          <w:rFonts w:ascii="Times New Roman"/>
          <w:b w:val="false"/>
          <w:i w:val="false"/>
          <w:color w:val="000000"/>
          <w:sz w:val="28"/>
        </w:rPr>
        <w:t xml:space="preserve">
      Необходимо запустить страновые страницы для следующих целевых аудиторий: </w:t>
      </w:r>
    </w:p>
    <w:bookmarkEnd w:id="1350"/>
    <w:bookmarkStart w:name="z1434" w:id="1351"/>
    <w:p>
      <w:pPr>
        <w:spacing w:after="0"/>
        <w:ind w:left="0"/>
        <w:jc w:val="both"/>
      </w:pPr>
      <w:r>
        <w:rPr>
          <w:rFonts w:ascii="Times New Roman"/>
          <w:b w:val="false"/>
          <w:i w:val="false"/>
          <w:color w:val="000000"/>
          <w:sz w:val="28"/>
        </w:rPr>
        <w:t xml:space="preserve">
      1) Facebook - на русском и английском языках для Казахстана, России, стран Европы и других стран; </w:t>
      </w:r>
    </w:p>
    <w:bookmarkEnd w:id="1351"/>
    <w:bookmarkStart w:name="z1435" w:id="1352"/>
    <w:p>
      <w:pPr>
        <w:spacing w:after="0"/>
        <w:ind w:left="0"/>
        <w:jc w:val="both"/>
      </w:pPr>
      <w:r>
        <w:rPr>
          <w:rFonts w:ascii="Times New Roman"/>
          <w:b w:val="false"/>
          <w:i w:val="false"/>
          <w:color w:val="000000"/>
          <w:sz w:val="28"/>
        </w:rPr>
        <w:t xml:space="preserve">
      2) VK, Одноклассники, Telegram - для Казахстана и России на русском языке; </w:t>
      </w:r>
    </w:p>
    <w:bookmarkEnd w:id="1352"/>
    <w:bookmarkStart w:name="z1436" w:id="1353"/>
    <w:p>
      <w:pPr>
        <w:spacing w:after="0"/>
        <w:ind w:left="0"/>
        <w:jc w:val="both"/>
      </w:pPr>
      <w:r>
        <w:rPr>
          <w:rFonts w:ascii="Times New Roman"/>
          <w:b w:val="false"/>
          <w:i w:val="false"/>
          <w:color w:val="000000"/>
          <w:sz w:val="28"/>
        </w:rPr>
        <w:t xml:space="preserve">
      3) Instagram - на английском языке, без ограничения по целевой аудитории - Казахстан, Китай, Россия и другие страны; </w:t>
      </w:r>
    </w:p>
    <w:bookmarkEnd w:id="1353"/>
    <w:bookmarkStart w:name="z1437" w:id="1354"/>
    <w:p>
      <w:pPr>
        <w:spacing w:after="0"/>
        <w:ind w:left="0"/>
        <w:jc w:val="both"/>
      </w:pPr>
      <w:r>
        <w:rPr>
          <w:rFonts w:ascii="Times New Roman"/>
          <w:b w:val="false"/>
          <w:i w:val="false"/>
          <w:color w:val="000000"/>
          <w:sz w:val="28"/>
        </w:rPr>
        <w:t>
      4) Weibo и Wechat - для Китая на китайском языке, так как многие популярные социальные сети в Китае не работают.</w:t>
      </w:r>
    </w:p>
    <w:bookmarkEnd w:id="1354"/>
    <w:bookmarkStart w:name="z1438" w:id="1355"/>
    <w:p>
      <w:pPr>
        <w:spacing w:after="0"/>
        <w:ind w:left="0"/>
        <w:jc w:val="both"/>
      </w:pPr>
      <w:r>
        <w:rPr>
          <w:rFonts w:ascii="Times New Roman"/>
          <w:b w:val="false"/>
          <w:i w:val="false"/>
          <w:color w:val="000000"/>
          <w:sz w:val="28"/>
        </w:rPr>
        <w:t>
      Кроме передачи информации и распространения ключевых сообщений дестинации, все страницы в социальных сетях будут использованы как канал коммуникации с туристами.</w:t>
      </w:r>
    </w:p>
    <w:bookmarkEnd w:id="1355"/>
    <w:bookmarkStart w:name="z1439" w:id="1356"/>
    <w:p>
      <w:pPr>
        <w:spacing w:after="0"/>
        <w:ind w:left="0"/>
        <w:jc w:val="both"/>
      </w:pPr>
      <w:r>
        <w:rPr>
          <w:rFonts w:ascii="Times New Roman"/>
          <w:b w:val="false"/>
          <w:i w:val="false"/>
          <w:color w:val="000000"/>
          <w:sz w:val="28"/>
        </w:rPr>
        <w:t xml:space="preserve">
      Особое внимание будет уделено сотрудничеству с туристскими сайтами и порталами, такими как Booking.com, TripAdvisor, LonelyPlanet, CTRIP, и др., а также популярными интернет-ресурсами в целевых аудиториях, в первую очередь по обновлению контента, ко-брендингу и рекламе. </w:t>
      </w:r>
    </w:p>
    <w:bookmarkEnd w:id="1356"/>
    <w:bookmarkStart w:name="z1440" w:id="1357"/>
    <w:p>
      <w:pPr>
        <w:spacing w:after="0"/>
        <w:ind w:left="0"/>
        <w:jc w:val="both"/>
      </w:pPr>
      <w:r>
        <w:rPr>
          <w:rFonts w:ascii="Times New Roman"/>
          <w:b w:val="false"/>
          <w:i w:val="false"/>
          <w:color w:val="000000"/>
          <w:sz w:val="28"/>
        </w:rPr>
        <w:t xml:space="preserve">
      Будет продолжена работа по трансформации, ведению и сопровождению официального туристского сайта Казахстана как основного инструмента привлечения зарубежных туристов и продвижения туристского продукта (в настоящее время сайт Kazakhstan.travel). Ресурс станет единой информационно-коммуникационной площадкой для туристской отрасли, а также будет оснащен всеми современными инструментами (карты/схемы проезда, фотографии, видеоролики, виртуальные туры, и др.). В рамках повышения эффективности туристского портала Казахстана также необходимо обеспечение его полиязычности с учетом целевых рынков. </w:t>
      </w:r>
    </w:p>
    <w:bookmarkEnd w:id="1357"/>
    <w:bookmarkStart w:name="z1441" w:id="1358"/>
    <w:p>
      <w:pPr>
        <w:spacing w:after="0"/>
        <w:ind w:left="0"/>
        <w:jc w:val="left"/>
      </w:pPr>
      <w:r>
        <w:rPr>
          <w:rFonts w:ascii="Times New Roman"/>
          <w:b/>
          <w:i w:val="false"/>
          <w:color w:val="000000"/>
        </w:rPr>
        <w:t xml:space="preserve"> 5.6. Совершенствование системы управления и мониторинга развития туристской отрасли</w:t>
      </w:r>
    </w:p>
    <w:bookmarkEnd w:id="1358"/>
    <w:bookmarkStart w:name="z1442" w:id="1359"/>
    <w:p>
      <w:pPr>
        <w:spacing w:after="0"/>
        <w:ind w:left="0"/>
        <w:jc w:val="both"/>
      </w:pPr>
      <w:r>
        <w:rPr>
          <w:rFonts w:ascii="Times New Roman"/>
          <w:b w:val="false"/>
          <w:i w:val="false"/>
          <w:color w:val="000000"/>
          <w:sz w:val="28"/>
        </w:rPr>
        <w:t>
      5.6.1. Общая схема системы управления</w:t>
      </w:r>
    </w:p>
    <w:bookmarkEnd w:id="1359"/>
    <w:bookmarkStart w:name="z1443" w:id="1360"/>
    <w:p>
      <w:pPr>
        <w:spacing w:after="0"/>
        <w:ind w:left="0"/>
        <w:jc w:val="both"/>
      </w:pPr>
      <w:r>
        <w:rPr>
          <w:rFonts w:ascii="Times New Roman"/>
          <w:b w:val="false"/>
          <w:i w:val="false"/>
          <w:color w:val="000000"/>
          <w:sz w:val="28"/>
        </w:rPr>
        <w:t xml:space="preserve">
      В рамках реализации Программы будет сформирована система управления туристкой отраслью, обеспечивающая эффективное продвижение туристского потенциала страны и решение возникающих вопросов развития отрасли. </w:t>
      </w:r>
    </w:p>
    <w:bookmarkEnd w:id="1360"/>
    <w:bookmarkStart w:name="z1444" w:id="1361"/>
    <w:p>
      <w:pPr>
        <w:spacing w:after="0"/>
        <w:ind w:left="0"/>
        <w:jc w:val="both"/>
      </w:pPr>
      <w:r>
        <w:rPr>
          <w:rFonts w:ascii="Times New Roman"/>
          <w:b w:val="false"/>
          <w:i w:val="false"/>
          <w:color w:val="000000"/>
          <w:sz w:val="28"/>
        </w:rPr>
        <w:t>
      Управление отраслью будет осуществляться по направлениям туризма и вовлечения бизнеса в развитие туристического потенциала регионов. Развитие туризма по направлениям/видам потребует расширения и пересмотра полномочий уполномоченного органа в сфере туризма, в том числе в вопросах медицинского туризма, развития туризма в ООПТ, подготовки кадров, координации вопросов инфраструктурного обеспечения туристических объектов, взаимодействия с бизнесом и т.д.</w:t>
      </w:r>
    </w:p>
    <w:bookmarkEnd w:id="1361"/>
    <w:bookmarkStart w:name="z1445" w:id="1362"/>
    <w:p>
      <w:pPr>
        <w:spacing w:after="0"/>
        <w:ind w:left="0"/>
        <w:jc w:val="both"/>
      </w:pPr>
      <w:r>
        <w:rPr>
          <w:rFonts w:ascii="Times New Roman"/>
          <w:b w:val="false"/>
          <w:i w:val="false"/>
          <w:color w:val="000000"/>
          <w:sz w:val="28"/>
        </w:rPr>
        <w:t>
      Рисунок 13</w:t>
      </w:r>
    </w:p>
    <w:bookmarkEnd w:id="1362"/>
    <w:bookmarkStart w:name="z1446" w:id="1363"/>
    <w:p>
      <w:pPr>
        <w:spacing w:after="0"/>
        <w:ind w:left="0"/>
        <w:jc w:val="left"/>
      </w:pPr>
      <w:r>
        <w:rPr>
          <w:rFonts w:ascii="Times New Roman"/>
          <w:b/>
          <w:i w:val="false"/>
          <w:color w:val="000000"/>
        </w:rPr>
        <w:t xml:space="preserve"> Схема управления туристской отраслью Казахстана</w:t>
      </w:r>
    </w:p>
    <w:bookmarkEnd w:id="1363"/>
    <w:bookmarkStart w:name="z1447" w:id="1364"/>
    <w:p>
      <w:pPr>
        <w:spacing w:after="0"/>
        <w:ind w:left="0"/>
        <w:jc w:val="both"/>
      </w:pPr>
      <w:r>
        <w:rPr>
          <w:rFonts w:ascii="Times New Roman"/>
          <w:b w:val="false"/>
          <w:i w:val="false"/>
          <w:color w:val="000000"/>
          <w:sz w:val="28"/>
        </w:rPr>
        <w:t xml:space="preserve">
      </w:t>
      </w:r>
    </w:p>
    <w:bookmarkEnd w:id="1364"/>
    <w:p>
      <w:pPr>
        <w:spacing w:after="0"/>
        <w:ind w:left="0"/>
        <w:jc w:val="both"/>
      </w:pPr>
      <w:r>
        <w:drawing>
          <wp:inline distT="0" distB="0" distL="0" distR="0">
            <wp:extent cx="5981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817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8" w:id="1365"/>
    <w:p>
      <w:pPr>
        <w:spacing w:after="0"/>
        <w:ind w:left="0"/>
        <w:jc w:val="both"/>
      </w:pPr>
      <w:r>
        <w:rPr>
          <w:rFonts w:ascii="Times New Roman"/>
          <w:b w:val="false"/>
          <w:i w:val="false"/>
          <w:color w:val="000000"/>
          <w:sz w:val="28"/>
        </w:rPr>
        <w:t xml:space="preserve">
      Для повышения эффективности управления и оперативного реагирования на новые вызовы и изменения мировой конъюнктуры необходимо использование гибких подходов к управлению отраслью и ее развитием. </w:t>
      </w:r>
    </w:p>
    <w:bookmarkEnd w:id="1365"/>
    <w:bookmarkStart w:name="z1449" w:id="1366"/>
    <w:p>
      <w:pPr>
        <w:spacing w:after="0"/>
        <w:ind w:left="0"/>
        <w:jc w:val="both"/>
      </w:pPr>
      <w:r>
        <w:rPr>
          <w:rFonts w:ascii="Times New Roman"/>
          <w:b w:val="false"/>
          <w:i w:val="false"/>
          <w:color w:val="000000"/>
          <w:sz w:val="28"/>
        </w:rPr>
        <w:t xml:space="preserve">
      Ключевым элементом данной системы будет являться АО "НК "KazakhTourism". </w:t>
      </w:r>
    </w:p>
    <w:bookmarkEnd w:id="1366"/>
    <w:bookmarkStart w:name="z1450" w:id="1367"/>
    <w:p>
      <w:pPr>
        <w:spacing w:after="0"/>
        <w:ind w:left="0"/>
        <w:jc w:val="both"/>
      </w:pPr>
      <w:r>
        <w:rPr>
          <w:rFonts w:ascii="Times New Roman"/>
          <w:b w:val="false"/>
          <w:i w:val="false"/>
          <w:color w:val="000000"/>
          <w:sz w:val="28"/>
        </w:rPr>
        <w:t>
      В связи с этим, АО "НК "KazakhTourism" будет определен Национальным оператором туристской отрасли с наделением следующими полномочиями:</w:t>
      </w:r>
    </w:p>
    <w:bookmarkEnd w:id="1367"/>
    <w:bookmarkStart w:name="z1451" w:id="1368"/>
    <w:p>
      <w:pPr>
        <w:spacing w:after="0"/>
        <w:ind w:left="0"/>
        <w:jc w:val="both"/>
      </w:pPr>
      <w:r>
        <w:rPr>
          <w:rFonts w:ascii="Times New Roman"/>
          <w:b w:val="false"/>
          <w:i w:val="false"/>
          <w:color w:val="000000"/>
          <w:sz w:val="28"/>
        </w:rPr>
        <w:t>
      1) осуществление поиска и проведение переговоров с потенциальными инвесторами с целью привлечения их к участию в реализации инвестиционных проектов;</w:t>
      </w:r>
    </w:p>
    <w:bookmarkEnd w:id="1368"/>
    <w:bookmarkStart w:name="z1452" w:id="1369"/>
    <w:p>
      <w:pPr>
        <w:spacing w:after="0"/>
        <w:ind w:left="0"/>
        <w:jc w:val="both"/>
      </w:pPr>
      <w:r>
        <w:rPr>
          <w:rFonts w:ascii="Times New Roman"/>
          <w:b w:val="false"/>
          <w:i w:val="false"/>
          <w:color w:val="000000"/>
          <w:sz w:val="28"/>
        </w:rPr>
        <w:t>
      2) осуществление инвестиций в инвестиционные проекты путем неконтрольного участия в капитале вновь создаваемых проектных компаний и в проектах государственно-частного партнерства (Таблица 10);</w:t>
      </w:r>
    </w:p>
    <w:bookmarkEnd w:id="1369"/>
    <w:bookmarkStart w:name="z1453" w:id="1370"/>
    <w:p>
      <w:pPr>
        <w:spacing w:after="0"/>
        <w:ind w:left="0"/>
        <w:jc w:val="both"/>
      </w:pPr>
      <w:r>
        <w:rPr>
          <w:rFonts w:ascii="Times New Roman"/>
          <w:b w:val="false"/>
          <w:i w:val="false"/>
          <w:color w:val="000000"/>
          <w:sz w:val="28"/>
        </w:rPr>
        <w:t>
      3) сотрудничество с международными и зарубежными организациями с целью привлечения информационных, образовательных и финансовых ресурсов для стимулирования развития туристской отрасли;</w:t>
      </w:r>
    </w:p>
    <w:bookmarkEnd w:id="1370"/>
    <w:bookmarkStart w:name="z1454" w:id="1371"/>
    <w:p>
      <w:pPr>
        <w:spacing w:after="0"/>
        <w:ind w:left="0"/>
        <w:jc w:val="both"/>
      </w:pPr>
      <w:r>
        <w:rPr>
          <w:rFonts w:ascii="Times New Roman"/>
          <w:b w:val="false"/>
          <w:i w:val="false"/>
          <w:color w:val="000000"/>
          <w:sz w:val="28"/>
        </w:rPr>
        <w:t>
      4) использование и продвижение странового туристского бренда и туристских продуктов на международном и отечественном туристских рынках;</w:t>
      </w:r>
    </w:p>
    <w:bookmarkEnd w:id="1371"/>
    <w:bookmarkStart w:name="z1455" w:id="1372"/>
    <w:p>
      <w:pPr>
        <w:spacing w:after="0"/>
        <w:ind w:left="0"/>
        <w:jc w:val="both"/>
      </w:pPr>
      <w:r>
        <w:rPr>
          <w:rFonts w:ascii="Times New Roman"/>
          <w:b w:val="false"/>
          <w:i w:val="false"/>
          <w:color w:val="000000"/>
          <w:sz w:val="28"/>
        </w:rPr>
        <w:t>
      5) обучение и повышение квалификации специалистов в области туристской деятельности;</w:t>
      </w:r>
    </w:p>
    <w:bookmarkEnd w:id="1372"/>
    <w:bookmarkStart w:name="z1456" w:id="1373"/>
    <w:p>
      <w:pPr>
        <w:spacing w:after="0"/>
        <w:ind w:left="0"/>
        <w:jc w:val="both"/>
      </w:pPr>
      <w:r>
        <w:rPr>
          <w:rFonts w:ascii="Times New Roman"/>
          <w:b w:val="false"/>
          <w:i w:val="false"/>
          <w:color w:val="000000"/>
          <w:sz w:val="28"/>
        </w:rPr>
        <w:t>
      6) участие в создании и деятельности иных юридических лиц;</w:t>
      </w:r>
    </w:p>
    <w:bookmarkEnd w:id="1373"/>
    <w:bookmarkStart w:name="z1457" w:id="1374"/>
    <w:p>
      <w:pPr>
        <w:spacing w:after="0"/>
        <w:ind w:left="0"/>
        <w:jc w:val="both"/>
      </w:pPr>
      <w:r>
        <w:rPr>
          <w:rFonts w:ascii="Times New Roman"/>
          <w:b w:val="false"/>
          <w:i w:val="false"/>
          <w:color w:val="000000"/>
          <w:sz w:val="28"/>
        </w:rPr>
        <w:t>
      7) участие в управлении приоритетными туристическими территориями.</w:t>
      </w:r>
    </w:p>
    <w:bookmarkEnd w:id="1374"/>
    <w:bookmarkStart w:name="z1458" w:id="1375"/>
    <w:p>
      <w:pPr>
        <w:spacing w:after="0"/>
        <w:ind w:left="0"/>
        <w:jc w:val="both"/>
      </w:pPr>
      <w:r>
        <w:rPr>
          <w:rFonts w:ascii="Times New Roman"/>
          <w:b w:val="false"/>
          <w:i w:val="false"/>
          <w:color w:val="000000"/>
          <w:sz w:val="28"/>
        </w:rPr>
        <w:t>
      Таблица 10</w:t>
      </w:r>
    </w:p>
    <w:bookmarkEnd w:id="1375"/>
    <w:bookmarkStart w:name="z1459" w:id="1376"/>
    <w:p>
      <w:pPr>
        <w:spacing w:after="0"/>
        <w:ind w:left="0"/>
        <w:jc w:val="left"/>
      </w:pPr>
      <w:r>
        <w:rPr>
          <w:rFonts w:ascii="Times New Roman"/>
          <w:b/>
          <w:i w:val="false"/>
          <w:color w:val="000000"/>
        </w:rPr>
        <w:t xml:space="preserve"> Объем прямых инвестиций в проекты туристской отрасли, млрд. тенге</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KPI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измерения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Методология, расчет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АО "НК "Kazakh Tourism" в инвестиционных проектах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77"/>
          <w:p>
            <w:pPr>
              <w:spacing w:after="20"/>
              <w:ind w:left="20"/>
              <w:jc w:val="both"/>
            </w:pPr>
            <w:r>
              <w:rPr>
                <w:rFonts w:ascii="Times New Roman"/>
                <w:b w:val="false"/>
                <w:i w:val="false"/>
                <w:color w:val="000000"/>
                <w:sz w:val="20"/>
              </w:rPr>
              <w:t xml:space="preserve">
Объем инвестиций </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АО "НК "Kazakh Tourism".</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проект, </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Формула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Ekt=(Ce-D)-Ei</w:t>
            </w:r>
          </w:p>
          <w:p>
            <w:pPr>
              <w:spacing w:after="20"/>
              <w:ind w:left="20"/>
              <w:jc w:val="both"/>
            </w:pPr>
            <w:r>
              <w:rPr>
                <w:rFonts w:ascii="Times New Roman"/>
                <w:b w:val="false"/>
                <w:i w:val="false"/>
                <w:color w:val="000000"/>
                <w:sz w:val="20"/>
              </w:rPr>
              <w:t>
</w:t>
            </w:r>
            <w:r>
              <w:rPr>
                <w:rFonts w:ascii="Times New Roman"/>
                <w:b w:val="false"/>
                <w:i w:val="false"/>
                <w:color w:val="000000"/>
                <w:sz w:val="20"/>
              </w:rPr>
              <w:t>Ekt - вкладАО "НК "KazakhTourism"</w:t>
            </w:r>
          </w:p>
          <w:p>
            <w:pPr>
              <w:spacing w:after="20"/>
              <w:ind w:left="20"/>
              <w:jc w:val="both"/>
            </w:pPr>
            <w:r>
              <w:rPr>
                <w:rFonts w:ascii="Times New Roman"/>
                <w:b w:val="false"/>
                <w:i w:val="false"/>
                <w:color w:val="000000"/>
                <w:sz w:val="20"/>
              </w:rPr>
              <w:t>
</w:t>
            </w:r>
            <w:r>
              <w:rPr>
                <w:rFonts w:ascii="Times New Roman"/>
                <w:b w:val="false"/>
                <w:i w:val="false"/>
                <w:color w:val="000000"/>
                <w:sz w:val="20"/>
              </w:rPr>
              <w:t>Ce - стоимость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 долговое финансирование Ei - вклад инвесторов и </w:t>
            </w:r>
          </w:p>
          <w:p>
            <w:pPr>
              <w:spacing w:after="20"/>
              <w:ind w:left="20"/>
              <w:jc w:val="both"/>
            </w:pPr>
            <w:r>
              <w:rPr>
                <w:rFonts w:ascii="Times New Roman"/>
                <w:b w:val="false"/>
                <w:i w:val="false"/>
                <w:color w:val="000000"/>
                <w:sz w:val="20"/>
              </w:rPr>
              <w:t>
иных участников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проекты туристской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78"/>
          <w:p>
            <w:pPr>
              <w:spacing w:after="20"/>
              <w:ind w:left="20"/>
              <w:jc w:val="both"/>
            </w:pPr>
            <w:r>
              <w:rPr>
                <w:rFonts w:ascii="Times New Roman"/>
                <w:b w:val="false"/>
                <w:i w:val="false"/>
                <w:color w:val="000000"/>
                <w:sz w:val="20"/>
              </w:rPr>
              <w:t>
Объем привлеченных инвестиций в проект, реализуемый совместно с АО "НК "Kazakh Tourism".</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Формула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Ei=(Ce-D)-Ekt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Ei - вклад инвесторов и </w:t>
            </w:r>
          </w:p>
          <w:p>
            <w:pPr>
              <w:spacing w:after="20"/>
              <w:ind w:left="20"/>
              <w:jc w:val="both"/>
            </w:pPr>
            <w:r>
              <w:rPr>
                <w:rFonts w:ascii="Times New Roman"/>
                <w:b w:val="false"/>
                <w:i w:val="false"/>
                <w:color w:val="000000"/>
                <w:sz w:val="20"/>
              </w:rPr>
              <w:t>
</w:t>
            </w:r>
            <w:r>
              <w:rPr>
                <w:rFonts w:ascii="Times New Roman"/>
                <w:b w:val="false"/>
                <w:i w:val="false"/>
                <w:color w:val="000000"/>
                <w:sz w:val="20"/>
              </w:rPr>
              <w:t>иных участников Ekt - вклад АО "НК "Kazakh Tourism"</w:t>
            </w:r>
          </w:p>
          <w:p>
            <w:pPr>
              <w:spacing w:after="20"/>
              <w:ind w:left="20"/>
              <w:jc w:val="both"/>
            </w:pPr>
            <w:r>
              <w:rPr>
                <w:rFonts w:ascii="Times New Roman"/>
                <w:b w:val="false"/>
                <w:i w:val="false"/>
                <w:color w:val="000000"/>
                <w:sz w:val="20"/>
              </w:rPr>
              <w:t>
</w:t>
            </w:r>
            <w:r>
              <w:rPr>
                <w:rFonts w:ascii="Times New Roman"/>
                <w:b w:val="false"/>
                <w:i w:val="false"/>
                <w:color w:val="000000"/>
                <w:sz w:val="20"/>
              </w:rPr>
              <w:t>Ce - стоимость инвестиционного проекта</w:t>
            </w:r>
          </w:p>
          <w:p>
            <w:pPr>
              <w:spacing w:after="20"/>
              <w:ind w:left="20"/>
              <w:jc w:val="both"/>
            </w:pPr>
            <w:r>
              <w:rPr>
                <w:rFonts w:ascii="Times New Roman"/>
                <w:b w:val="false"/>
                <w:i w:val="false"/>
                <w:color w:val="000000"/>
                <w:sz w:val="20"/>
              </w:rPr>
              <w:t>
D - долговое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left"/>
      </w:pPr>
      <w:r>
        <w:br/>
      </w:r>
      <w:r>
        <w:rPr>
          <w:rFonts w:ascii="Times New Roman"/>
          <w:b w:val="false"/>
          <w:i w:val="false"/>
          <w:color w:val="000000"/>
          <w:sz w:val="28"/>
        </w:rPr>
        <w:t>
</w:t>
      </w:r>
    </w:p>
    <w:bookmarkStart w:name="z1474" w:id="1379"/>
    <w:p>
      <w:pPr>
        <w:spacing w:after="0"/>
        <w:ind w:left="0"/>
        <w:jc w:val="both"/>
      </w:pPr>
      <w:r>
        <w:rPr>
          <w:rFonts w:ascii="Times New Roman"/>
          <w:b w:val="false"/>
          <w:i w:val="false"/>
          <w:color w:val="000000"/>
          <w:sz w:val="28"/>
        </w:rPr>
        <w:t xml:space="preserve">
      Кроме этого, управление развитием ПТТ республиканского уровня (ТОП-10) будет осуществляться специальными управляющими компаниями, определенными Правительством Республики Казахстан с привлечением АО "НК "KazakhTourism", МИО, НК "KazakhInvest" и международных консультантов. Управляющие компании будут наделены правом резервирования и распределения земельных участков. Для этого будут проработаны меры по внесению изменений в законодательство Республики Казахстан в области туристской деятельности. </w:t>
      </w:r>
    </w:p>
    <w:bookmarkEnd w:id="1379"/>
    <w:bookmarkStart w:name="z1475" w:id="1380"/>
    <w:p>
      <w:pPr>
        <w:spacing w:after="0"/>
        <w:ind w:left="0"/>
        <w:jc w:val="both"/>
      </w:pPr>
      <w:r>
        <w:rPr>
          <w:rFonts w:ascii="Times New Roman"/>
          <w:b w:val="false"/>
          <w:i w:val="false"/>
          <w:color w:val="000000"/>
          <w:sz w:val="28"/>
        </w:rPr>
        <w:t xml:space="preserve">
      Также в целях повышения туристского потенциала ООПТ в рамках реализации будет внедрена в пилотном режиме новая модель управления национальными парками, предусматривающая передачу управления в части туризма управляющей компании (в рамках Топ-10 ПТТ). </w:t>
      </w:r>
    </w:p>
    <w:bookmarkEnd w:id="1380"/>
    <w:bookmarkStart w:name="z1476" w:id="1381"/>
    <w:p>
      <w:pPr>
        <w:spacing w:after="0"/>
        <w:ind w:left="0"/>
        <w:jc w:val="both"/>
      </w:pPr>
      <w:r>
        <w:rPr>
          <w:rFonts w:ascii="Times New Roman"/>
          <w:b w:val="false"/>
          <w:i w:val="false"/>
          <w:color w:val="000000"/>
          <w:sz w:val="28"/>
        </w:rPr>
        <w:t>
      Основным фактором повышения туристского потенциала страны и привлечения туристов, как внутренних, так и иностранных, является качественное и всестороннее продвижение туристских объектов и продуктов. Управление продвижением туристских объектов на международном уровне и страновым брэндингом будет осуществляться АО "НК "KazakhTourism".</w:t>
      </w:r>
    </w:p>
    <w:bookmarkEnd w:id="1381"/>
    <w:bookmarkStart w:name="z1477" w:id="1382"/>
    <w:p>
      <w:pPr>
        <w:spacing w:after="0"/>
        <w:ind w:left="0"/>
        <w:jc w:val="both"/>
      </w:pPr>
      <w:r>
        <w:rPr>
          <w:rFonts w:ascii="Times New Roman"/>
          <w:b w:val="false"/>
          <w:i w:val="false"/>
          <w:color w:val="000000"/>
          <w:sz w:val="28"/>
        </w:rPr>
        <w:t xml:space="preserve">
      Для развития продвижения регионального туристского потенциала и туристских объектов важно интегрировать представителей бизнеса в процесс управления отраслью через внедрение механизма DMO (Destination management organization) и DMC (Destination Management Company). </w:t>
      </w:r>
    </w:p>
    <w:bookmarkEnd w:id="1382"/>
    <w:bookmarkStart w:name="z1478" w:id="1383"/>
    <w:p>
      <w:pPr>
        <w:spacing w:after="0"/>
        <w:ind w:left="0"/>
        <w:jc w:val="both"/>
      </w:pPr>
      <w:r>
        <w:rPr>
          <w:rFonts w:ascii="Times New Roman"/>
          <w:b w:val="false"/>
          <w:i w:val="false"/>
          <w:color w:val="000000"/>
          <w:sz w:val="28"/>
        </w:rPr>
        <w:t xml:space="preserve">
      DMO - это компания, отвечающая за маркетинг, продвижение, иногда за развитие инфраструктуры и управление дестинацией. В состав ее управляющих органов входят не только представители государственного органа, но и бизнесмены - отельеры, перевозчики, рестораторы, туроператоры, работающие на соответствующем рынке. </w:t>
      </w:r>
    </w:p>
    <w:bookmarkEnd w:id="1383"/>
    <w:bookmarkStart w:name="z1479" w:id="1384"/>
    <w:p>
      <w:pPr>
        <w:spacing w:after="0"/>
        <w:ind w:left="0"/>
        <w:jc w:val="both"/>
      </w:pPr>
      <w:r>
        <w:rPr>
          <w:rFonts w:ascii="Times New Roman"/>
          <w:b w:val="false"/>
          <w:i w:val="false"/>
          <w:color w:val="000000"/>
          <w:sz w:val="28"/>
        </w:rPr>
        <w:t xml:space="preserve">
      Ключевым является то, что бизнес непосредственно участвует в процессе принятия решений по продвижению и развитию дестинации, в том числе, имея право голоса в распоряжении бюджетными средствами. Финансирование деятельности DMO осуществляется за счет бюджетных средств, целевых взносов участников рынка, оказания маркетинговых услуг. </w:t>
      </w:r>
    </w:p>
    <w:bookmarkEnd w:id="1384"/>
    <w:bookmarkStart w:name="z1480" w:id="1385"/>
    <w:p>
      <w:pPr>
        <w:spacing w:after="0"/>
        <w:ind w:left="0"/>
        <w:jc w:val="both"/>
      </w:pPr>
      <w:r>
        <w:rPr>
          <w:rFonts w:ascii="Times New Roman"/>
          <w:b w:val="false"/>
          <w:i w:val="false"/>
          <w:color w:val="000000"/>
          <w:sz w:val="28"/>
        </w:rPr>
        <w:t>
      5.6.2. Система учета и мониторинга</w:t>
      </w:r>
    </w:p>
    <w:bookmarkEnd w:id="1385"/>
    <w:bookmarkStart w:name="z1481" w:id="1386"/>
    <w:p>
      <w:pPr>
        <w:spacing w:after="0"/>
        <w:ind w:left="0"/>
        <w:jc w:val="both"/>
      </w:pPr>
      <w:r>
        <w:rPr>
          <w:rFonts w:ascii="Times New Roman"/>
          <w:b w:val="false"/>
          <w:i w:val="false"/>
          <w:color w:val="000000"/>
          <w:sz w:val="28"/>
        </w:rPr>
        <w:t>
      В целях полноценного использования статистических данных для обеспечения качественного мониторинга реализации Программы, текущего состояния и развития отрасли будут приняты следующие меры:</w:t>
      </w:r>
    </w:p>
    <w:bookmarkEnd w:id="1386"/>
    <w:bookmarkStart w:name="z1482" w:id="1387"/>
    <w:p>
      <w:pPr>
        <w:spacing w:after="0"/>
        <w:ind w:left="0"/>
        <w:jc w:val="both"/>
      </w:pPr>
      <w:r>
        <w:rPr>
          <w:rFonts w:ascii="Times New Roman"/>
          <w:b w:val="false"/>
          <w:i w:val="false"/>
          <w:color w:val="000000"/>
          <w:sz w:val="28"/>
        </w:rPr>
        <w:t>
      1) в перечень публикуемых данных по туризму будут включены все необходимые статистические показатели (в настоящее время публикуются не все из них):</w:t>
      </w:r>
    </w:p>
    <w:bookmarkEnd w:id="1387"/>
    <w:bookmarkStart w:name="z1483" w:id="1388"/>
    <w:p>
      <w:pPr>
        <w:spacing w:after="0"/>
        <w:ind w:left="0"/>
        <w:jc w:val="both"/>
      </w:pPr>
      <w:r>
        <w:rPr>
          <w:rFonts w:ascii="Times New Roman"/>
          <w:b w:val="false"/>
          <w:i w:val="false"/>
          <w:color w:val="000000"/>
          <w:sz w:val="28"/>
        </w:rPr>
        <w:t>
      - количество зарубежных посетителей;</w:t>
      </w:r>
    </w:p>
    <w:bookmarkEnd w:id="1388"/>
    <w:bookmarkStart w:name="z1484" w:id="1389"/>
    <w:p>
      <w:pPr>
        <w:spacing w:after="0"/>
        <w:ind w:left="0"/>
        <w:jc w:val="both"/>
      </w:pPr>
      <w:r>
        <w:rPr>
          <w:rFonts w:ascii="Times New Roman"/>
          <w:b w:val="false"/>
          <w:i w:val="false"/>
          <w:color w:val="000000"/>
          <w:sz w:val="28"/>
        </w:rPr>
        <w:t>
      - количество койко-мест в разрезе по категориям и областям;</w:t>
      </w:r>
    </w:p>
    <w:bookmarkEnd w:id="1389"/>
    <w:bookmarkStart w:name="z1485" w:id="1390"/>
    <w:p>
      <w:pPr>
        <w:spacing w:after="0"/>
        <w:ind w:left="0"/>
        <w:jc w:val="both"/>
      </w:pPr>
      <w:r>
        <w:rPr>
          <w:rFonts w:ascii="Times New Roman"/>
          <w:b w:val="false"/>
          <w:i w:val="false"/>
          <w:color w:val="000000"/>
          <w:sz w:val="28"/>
        </w:rPr>
        <w:t>
      - количество предоставленных койко-суток;</w:t>
      </w:r>
    </w:p>
    <w:bookmarkEnd w:id="1390"/>
    <w:bookmarkStart w:name="z1486" w:id="1391"/>
    <w:p>
      <w:pPr>
        <w:spacing w:after="0"/>
        <w:ind w:left="0"/>
        <w:jc w:val="both"/>
      </w:pPr>
      <w:r>
        <w:rPr>
          <w:rFonts w:ascii="Times New Roman"/>
          <w:b w:val="false"/>
          <w:i w:val="false"/>
          <w:color w:val="000000"/>
          <w:sz w:val="28"/>
        </w:rPr>
        <w:t>
      - заполняемость гостиниц;</w:t>
      </w:r>
    </w:p>
    <w:bookmarkEnd w:id="1391"/>
    <w:bookmarkStart w:name="z1487" w:id="1392"/>
    <w:p>
      <w:pPr>
        <w:spacing w:after="0"/>
        <w:ind w:left="0"/>
        <w:jc w:val="both"/>
      </w:pPr>
      <w:r>
        <w:rPr>
          <w:rFonts w:ascii="Times New Roman"/>
          <w:b w:val="false"/>
          <w:i w:val="false"/>
          <w:color w:val="000000"/>
          <w:sz w:val="28"/>
        </w:rPr>
        <w:t>
      - количество зарубежных и внутренних туристов, обслуженных местами размещения;</w:t>
      </w:r>
    </w:p>
    <w:bookmarkEnd w:id="1392"/>
    <w:bookmarkStart w:name="z1488" w:id="1393"/>
    <w:p>
      <w:pPr>
        <w:spacing w:after="0"/>
        <w:ind w:left="0"/>
        <w:jc w:val="both"/>
      </w:pPr>
      <w:r>
        <w:rPr>
          <w:rFonts w:ascii="Times New Roman"/>
          <w:b w:val="false"/>
          <w:i w:val="false"/>
          <w:color w:val="000000"/>
          <w:sz w:val="28"/>
        </w:rPr>
        <w:t>
      - количество транзитных посетителей в разбивке по странам;</w:t>
      </w:r>
    </w:p>
    <w:bookmarkEnd w:id="1393"/>
    <w:bookmarkStart w:name="z1489" w:id="1394"/>
    <w:p>
      <w:pPr>
        <w:spacing w:after="0"/>
        <w:ind w:left="0"/>
        <w:jc w:val="both"/>
      </w:pPr>
      <w:r>
        <w:rPr>
          <w:rFonts w:ascii="Times New Roman"/>
          <w:b w:val="false"/>
          <w:i w:val="false"/>
          <w:color w:val="000000"/>
          <w:sz w:val="28"/>
        </w:rPr>
        <w:t>
      - доходы от зарубежных туристов;</w:t>
      </w:r>
    </w:p>
    <w:bookmarkEnd w:id="1394"/>
    <w:bookmarkStart w:name="z1490" w:id="1395"/>
    <w:p>
      <w:pPr>
        <w:spacing w:after="0"/>
        <w:ind w:left="0"/>
        <w:jc w:val="both"/>
      </w:pPr>
      <w:r>
        <w:rPr>
          <w:rFonts w:ascii="Times New Roman"/>
          <w:b w:val="false"/>
          <w:i w:val="false"/>
          <w:color w:val="000000"/>
          <w:sz w:val="28"/>
        </w:rPr>
        <w:t>
      - доходы от зарубежных туристов в разбивке по странам;</w:t>
      </w:r>
    </w:p>
    <w:bookmarkEnd w:id="1395"/>
    <w:bookmarkStart w:name="z1491" w:id="1396"/>
    <w:p>
      <w:pPr>
        <w:spacing w:after="0"/>
        <w:ind w:left="0"/>
        <w:jc w:val="both"/>
      </w:pPr>
      <w:r>
        <w:rPr>
          <w:rFonts w:ascii="Times New Roman"/>
          <w:b w:val="false"/>
          <w:i w:val="false"/>
          <w:color w:val="000000"/>
          <w:sz w:val="28"/>
        </w:rPr>
        <w:t>
      - посещения зарубежных туристов в разбивке по целям визита;</w:t>
      </w:r>
    </w:p>
    <w:bookmarkEnd w:id="1396"/>
    <w:bookmarkStart w:name="z1492" w:id="1397"/>
    <w:p>
      <w:pPr>
        <w:spacing w:after="0"/>
        <w:ind w:left="0"/>
        <w:jc w:val="both"/>
      </w:pPr>
      <w:r>
        <w:rPr>
          <w:rFonts w:ascii="Times New Roman"/>
          <w:b w:val="false"/>
          <w:i w:val="false"/>
          <w:color w:val="000000"/>
          <w:sz w:val="28"/>
        </w:rPr>
        <w:t>
      - средняя длительность пребывания зарубежного туриста в РК в разбивке по странам;</w:t>
      </w:r>
    </w:p>
    <w:bookmarkEnd w:id="1397"/>
    <w:bookmarkStart w:name="z1493" w:id="1398"/>
    <w:p>
      <w:pPr>
        <w:spacing w:after="0"/>
        <w:ind w:left="0"/>
        <w:jc w:val="both"/>
      </w:pPr>
      <w:r>
        <w:rPr>
          <w:rFonts w:ascii="Times New Roman"/>
          <w:b w:val="false"/>
          <w:i w:val="false"/>
          <w:color w:val="000000"/>
          <w:sz w:val="28"/>
        </w:rPr>
        <w:t>
      - средние ежедневные расходы зарубежных туристов в Республике Казахстан в разбивке по странам;</w:t>
      </w:r>
    </w:p>
    <w:bookmarkEnd w:id="1398"/>
    <w:bookmarkStart w:name="z1494" w:id="1399"/>
    <w:p>
      <w:pPr>
        <w:spacing w:after="0"/>
        <w:ind w:left="0"/>
        <w:jc w:val="both"/>
      </w:pPr>
      <w:r>
        <w:rPr>
          <w:rFonts w:ascii="Times New Roman"/>
          <w:b w:val="false"/>
          <w:i w:val="false"/>
          <w:color w:val="000000"/>
          <w:sz w:val="28"/>
        </w:rPr>
        <w:t>
      - посетители, проведшие на территории Республики Казахстан менее 24 часов;</w:t>
      </w:r>
    </w:p>
    <w:bookmarkEnd w:id="1399"/>
    <w:bookmarkStart w:name="z1495" w:id="1400"/>
    <w:p>
      <w:pPr>
        <w:spacing w:after="0"/>
        <w:ind w:left="0"/>
        <w:jc w:val="both"/>
      </w:pPr>
      <w:r>
        <w:rPr>
          <w:rFonts w:ascii="Times New Roman"/>
          <w:b w:val="false"/>
          <w:i w:val="false"/>
          <w:color w:val="000000"/>
          <w:sz w:val="28"/>
        </w:rPr>
        <w:t>
      - структура расходов зарубежных туристов в Республике Казахстан в разбивке по странам и по целям визита;</w:t>
      </w:r>
    </w:p>
    <w:bookmarkEnd w:id="1400"/>
    <w:bookmarkStart w:name="z1496" w:id="1401"/>
    <w:p>
      <w:pPr>
        <w:spacing w:after="0"/>
        <w:ind w:left="0"/>
        <w:jc w:val="both"/>
      </w:pPr>
      <w:r>
        <w:rPr>
          <w:rFonts w:ascii="Times New Roman"/>
          <w:b w:val="false"/>
          <w:i w:val="false"/>
          <w:color w:val="000000"/>
          <w:sz w:val="28"/>
        </w:rPr>
        <w:t>
      - места проживания зарубежных туристов в разбивке по странам;</w:t>
      </w:r>
    </w:p>
    <w:bookmarkEnd w:id="1401"/>
    <w:bookmarkStart w:name="z1497" w:id="1402"/>
    <w:p>
      <w:pPr>
        <w:spacing w:after="0"/>
        <w:ind w:left="0"/>
        <w:jc w:val="both"/>
      </w:pPr>
      <w:r>
        <w:rPr>
          <w:rFonts w:ascii="Times New Roman"/>
          <w:b w:val="false"/>
          <w:i w:val="false"/>
          <w:color w:val="000000"/>
          <w:sz w:val="28"/>
        </w:rPr>
        <w:t>
      - зарубежные туристы в разбивке по возрастам и социально-экономическому положению и странам;</w:t>
      </w:r>
    </w:p>
    <w:bookmarkEnd w:id="1402"/>
    <w:bookmarkStart w:name="z1498" w:id="1403"/>
    <w:p>
      <w:pPr>
        <w:spacing w:after="0"/>
        <w:ind w:left="0"/>
        <w:jc w:val="both"/>
      </w:pPr>
      <w:r>
        <w:rPr>
          <w:rFonts w:ascii="Times New Roman"/>
          <w:b w:val="false"/>
          <w:i w:val="false"/>
          <w:color w:val="000000"/>
          <w:sz w:val="28"/>
        </w:rPr>
        <w:t>
      - разбивка зарубежных посетителей по пунктам пропуска через Государственную границу Республики Казахстан;</w:t>
      </w:r>
    </w:p>
    <w:bookmarkEnd w:id="1403"/>
    <w:bookmarkStart w:name="z1499" w:id="1404"/>
    <w:p>
      <w:pPr>
        <w:spacing w:after="0"/>
        <w:ind w:left="0"/>
        <w:jc w:val="both"/>
      </w:pPr>
      <w:r>
        <w:rPr>
          <w:rFonts w:ascii="Times New Roman"/>
          <w:b w:val="false"/>
          <w:i w:val="false"/>
          <w:color w:val="000000"/>
          <w:sz w:val="28"/>
        </w:rPr>
        <w:t>
      2) в целях получения актуальных статистических данных будет рассмотрена возможность внедрения механизма по сбору и оцифровке данных, путем проведения анализа поведения туристов и запросов пользователей мобильных приложений. Это позволит обеспечить игроков туристской сферы информационной поддержкой о существующем спросе на туристские продукты региона и профиль туристов (демографическая информация, возраст, национальность или гражданство - это во многом определят поведенческие особенности туристов);</w:t>
      </w:r>
    </w:p>
    <w:bookmarkEnd w:id="1404"/>
    <w:bookmarkStart w:name="z1500" w:id="1405"/>
    <w:p>
      <w:pPr>
        <w:spacing w:after="0"/>
        <w:ind w:left="0"/>
        <w:jc w:val="both"/>
      </w:pPr>
      <w:r>
        <w:rPr>
          <w:rFonts w:ascii="Times New Roman"/>
          <w:b w:val="false"/>
          <w:i w:val="false"/>
          <w:color w:val="000000"/>
          <w:sz w:val="28"/>
        </w:rPr>
        <w:t>
      3) для совершенствования официальной статистики по ДЮТ будет введена официальная статистика по объектам размещения и посещаемости ДОЦов при МОН/МНЭ РК;</w:t>
      </w:r>
    </w:p>
    <w:bookmarkEnd w:id="1405"/>
    <w:bookmarkStart w:name="z1501" w:id="1406"/>
    <w:p>
      <w:pPr>
        <w:spacing w:after="0"/>
        <w:ind w:left="0"/>
        <w:jc w:val="both"/>
      </w:pPr>
      <w:r>
        <w:rPr>
          <w:rFonts w:ascii="Times New Roman"/>
          <w:b w:val="false"/>
          <w:i w:val="false"/>
          <w:color w:val="000000"/>
          <w:sz w:val="28"/>
        </w:rPr>
        <w:t>
      4) с учетом изучения международного опыта будут внедрены лучшие практики в систему статистического учета.</w:t>
      </w:r>
    </w:p>
    <w:bookmarkEnd w:id="1406"/>
    <w:bookmarkStart w:name="z1502" w:id="1407"/>
    <w:p>
      <w:pPr>
        <w:spacing w:after="0"/>
        <w:ind w:left="0"/>
        <w:jc w:val="both"/>
      </w:pPr>
      <w:r>
        <w:rPr>
          <w:rFonts w:ascii="Times New Roman"/>
          <w:b w:val="false"/>
          <w:i w:val="false"/>
          <w:color w:val="000000"/>
          <w:sz w:val="28"/>
        </w:rPr>
        <w:t xml:space="preserve">
      Кроме этого, будет сформирована система/набор показателей Программы и распределения ответственности за их достижение между государственными органами и национальными компаниями. </w:t>
      </w:r>
    </w:p>
    <w:bookmarkEnd w:id="1407"/>
    <w:bookmarkStart w:name="z1503" w:id="1408"/>
    <w:p>
      <w:pPr>
        <w:spacing w:after="0"/>
        <w:ind w:left="0"/>
        <w:jc w:val="both"/>
      </w:pPr>
      <w:r>
        <w:rPr>
          <w:rFonts w:ascii="Times New Roman"/>
          <w:b w:val="false"/>
          <w:i w:val="false"/>
          <w:color w:val="000000"/>
          <w:sz w:val="28"/>
        </w:rPr>
        <w:t>
      Для представителей посольств и консульств Республики Казахстан будут внедрены KPI по привлечению и обслуживанию туристов, такие как:</w:t>
      </w:r>
    </w:p>
    <w:bookmarkEnd w:id="1408"/>
    <w:bookmarkStart w:name="z1504" w:id="1409"/>
    <w:p>
      <w:pPr>
        <w:spacing w:after="0"/>
        <w:ind w:left="0"/>
        <w:jc w:val="both"/>
      </w:pPr>
      <w:r>
        <w:rPr>
          <w:rFonts w:ascii="Times New Roman"/>
          <w:b w:val="false"/>
          <w:i w:val="false"/>
          <w:color w:val="000000"/>
          <w:sz w:val="28"/>
        </w:rPr>
        <w:t>
      1) среднее время на оформление 14-дневной визы в разрезе ключевых рынков;</w:t>
      </w:r>
    </w:p>
    <w:bookmarkEnd w:id="1409"/>
    <w:bookmarkStart w:name="z1505" w:id="1410"/>
    <w:p>
      <w:pPr>
        <w:spacing w:after="0"/>
        <w:ind w:left="0"/>
        <w:jc w:val="both"/>
      </w:pPr>
      <w:r>
        <w:rPr>
          <w:rFonts w:ascii="Times New Roman"/>
          <w:b w:val="false"/>
          <w:i w:val="false"/>
          <w:color w:val="000000"/>
          <w:sz w:val="28"/>
        </w:rPr>
        <w:t>
      2) % отказа в выдаче визы в разрезе ключевых рынков;</w:t>
      </w:r>
    </w:p>
    <w:bookmarkEnd w:id="1410"/>
    <w:bookmarkStart w:name="z1506" w:id="1411"/>
    <w:p>
      <w:pPr>
        <w:spacing w:after="0"/>
        <w:ind w:left="0"/>
        <w:jc w:val="both"/>
      </w:pPr>
      <w:r>
        <w:rPr>
          <w:rFonts w:ascii="Times New Roman"/>
          <w:b w:val="false"/>
          <w:i w:val="false"/>
          <w:color w:val="000000"/>
          <w:sz w:val="28"/>
        </w:rPr>
        <w:t>
      3) прирост туристов с ключевых рынков.</w:t>
      </w:r>
    </w:p>
    <w:bookmarkEnd w:id="1411"/>
    <w:bookmarkStart w:name="z1507" w:id="1412"/>
    <w:p>
      <w:pPr>
        <w:spacing w:after="0"/>
        <w:ind w:left="0"/>
        <w:jc w:val="both"/>
      </w:pPr>
      <w:r>
        <w:rPr>
          <w:rFonts w:ascii="Times New Roman"/>
          <w:b w:val="false"/>
          <w:i w:val="false"/>
          <w:color w:val="000000"/>
          <w:sz w:val="28"/>
        </w:rPr>
        <w:t>
      Будет также проводиться ежегодная оценка эффективности деятельности министерств и ведомств, а также акиматов областей, городов республиканского значения, столицы по вопросам развития туризма.</w:t>
      </w:r>
    </w:p>
    <w:bookmarkEnd w:id="1412"/>
    <w:bookmarkStart w:name="z1508" w:id="1413"/>
    <w:p>
      <w:pPr>
        <w:spacing w:after="0"/>
        <w:ind w:left="0"/>
        <w:jc w:val="both"/>
      </w:pPr>
      <w:r>
        <w:rPr>
          <w:rFonts w:ascii="Times New Roman"/>
          <w:b w:val="false"/>
          <w:i w:val="false"/>
          <w:color w:val="000000"/>
          <w:sz w:val="28"/>
        </w:rPr>
        <w:t>
      5.6.3. Организация управления реализацией Программы</w:t>
      </w:r>
    </w:p>
    <w:bookmarkEnd w:id="1413"/>
    <w:bookmarkStart w:name="z1509" w:id="1414"/>
    <w:p>
      <w:pPr>
        <w:spacing w:after="0"/>
        <w:ind w:left="0"/>
        <w:jc w:val="both"/>
      </w:pPr>
      <w:r>
        <w:rPr>
          <w:rFonts w:ascii="Times New Roman"/>
          <w:b w:val="false"/>
          <w:i w:val="false"/>
          <w:color w:val="000000"/>
          <w:sz w:val="28"/>
        </w:rPr>
        <w:t xml:space="preserve">
      Реализация Программы будет организована на основе проектного управления, в соответствии с которым решение задач и реализация мероприятий будут формализованы в виде проектов. </w:t>
      </w:r>
    </w:p>
    <w:bookmarkEnd w:id="1414"/>
    <w:bookmarkStart w:name="z1510" w:id="1415"/>
    <w:p>
      <w:pPr>
        <w:spacing w:after="0"/>
        <w:ind w:left="0"/>
        <w:jc w:val="both"/>
      </w:pPr>
      <w:r>
        <w:rPr>
          <w:rFonts w:ascii="Times New Roman"/>
          <w:b w:val="false"/>
          <w:i w:val="false"/>
          <w:color w:val="000000"/>
          <w:sz w:val="28"/>
        </w:rPr>
        <w:t xml:space="preserve">
      Организационная структура реализации Программы предусматривает создание Управляющего совета Программы, Офиса управления Программы, Проектных рабочих групп, Региональных офисов управления Программой. </w:t>
      </w:r>
    </w:p>
    <w:bookmarkEnd w:id="1415"/>
    <w:bookmarkStart w:name="z1511" w:id="1416"/>
    <w:p>
      <w:pPr>
        <w:spacing w:after="0"/>
        <w:ind w:left="0"/>
        <w:jc w:val="both"/>
      </w:pPr>
      <w:r>
        <w:rPr>
          <w:rFonts w:ascii="Times New Roman"/>
          <w:b w:val="false"/>
          <w:i w:val="false"/>
          <w:color w:val="000000"/>
          <w:sz w:val="28"/>
        </w:rPr>
        <w:t>
      Рисунок 14</w:t>
      </w:r>
    </w:p>
    <w:bookmarkEnd w:id="1416"/>
    <w:bookmarkStart w:name="z1512" w:id="1417"/>
    <w:p>
      <w:pPr>
        <w:spacing w:after="0"/>
        <w:ind w:left="0"/>
        <w:jc w:val="left"/>
      </w:pPr>
      <w:r>
        <w:rPr>
          <w:rFonts w:ascii="Times New Roman"/>
          <w:b/>
          <w:i w:val="false"/>
          <w:color w:val="000000"/>
        </w:rPr>
        <w:t xml:space="preserve"> Проектный офис по мониторингу за реализацией Программы*</w:t>
      </w:r>
    </w:p>
    <w:bookmarkEnd w:id="1417"/>
    <w:bookmarkStart w:name="z1513" w:id="1418"/>
    <w:p>
      <w:pPr>
        <w:spacing w:after="0"/>
        <w:ind w:left="0"/>
        <w:jc w:val="both"/>
      </w:pPr>
      <w:r>
        <w:rPr>
          <w:rFonts w:ascii="Times New Roman"/>
          <w:b w:val="false"/>
          <w:i w:val="false"/>
          <w:color w:val="000000"/>
          <w:sz w:val="28"/>
        </w:rPr>
        <w:t xml:space="preserve">
      </w:t>
      </w:r>
    </w:p>
    <w:bookmarkEnd w:id="1418"/>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4" w:id="1419"/>
    <w:p>
      <w:pPr>
        <w:spacing w:after="0"/>
        <w:ind w:left="0"/>
        <w:jc w:val="both"/>
      </w:pPr>
      <w:r>
        <w:rPr>
          <w:rFonts w:ascii="Times New Roman"/>
          <w:b w:val="false"/>
          <w:i w:val="false"/>
          <w:color w:val="000000"/>
          <w:sz w:val="28"/>
        </w:rPr>
        <w:t>
      *в части "развития ООПТ и санаториев" управление Программой будет осуществляться с участием Управления делами Президента Республики Казахстан.</w:t>
      </w:r>
    </w:p>
    <w:bookmarkEnd w:id="1419"/>
    <w:bookmarkStart w:name="z1515" w:id="1420"/>
    <w:p>
      <w:pPr>
        <w:spacing w:after="0"/>
        <w:ind w:left="0"/>
        <w:jc w:val="both"/>
      </w:pPr>
      <w:r>
        <w:rPr>
          <w:rFonts w:ascii="Times New Roman"/>
          <w:b w:val="false"/>
          <w:i w:val="false"/>
          <w:color w:val="000000"/>
          <w:sz w:val="28"/>
        </w:rPr>
        <w:t>
      Управляющий совет Программы является управляющим органом, в функции которого входят оценка результатов и статута реализации Программы, межведомственная координация реализации Программы, принятие решений по стратегическим вопросам и возникающим противоречиям, утверждение управляющей документации проектов и регламентов работ, решение о необходимости корректировки Программы. В состав Управляющего совета Программы войдут первые руководители заинтересованных центральных и местных исполнительных органов, национального оператора по туризму, НПП "Атамекен". Также возможно формирование управляющего совета Программы на основе Совета по туризму с наделением необходимыми полномочиями.</w:t>
      </w:r>
    </w:p>
    <w:bookmarkEnd w:id="1420"/>
    <w:bookmarkStart w:name="z1516" w:id="1421"/>
    <w:p>
      <w:pPr>
        <w:spacing w:after="0"/>
        <w:ind w:left="0"/>
        <w:jc w:val="both"/>
      </w:pPr>
      <w:r>
        <w:rPr>
          <w:rFonts w:ascii="Times New Roman"/>
          <w:b w:val="false"/>
          <w:i w:val="false"/>
          <w:color w:val="000000"/>
          <w:sz w:val="28"/>
        </w:rPr>
        <w:t>
      Исполнительным органом реализации Программы является Офис управления программой, который осуществляет координацию реализации проектов, их мониторинг и контроль, методологическое обеспечение и подготовку соответствующих отчетов о результатах и ходе реализации Программы. Офис управления программой предусматривается организовать на базе Национального оператора по туризму.</w:t>
      </w:r>
    </w:p>
    <w:bookmarkEnd w:id="1421"/>
    <w:bookmarkStart w:name="z1517" w:id="1422"/>
    <w:p>
      <w:pPr>
        <w:spacing w:after="0"/>
        <w:ind w:left="0"/>
        <w:jc w:val="both"/>
      </w:pPr>
      <w:r>
        <w:rPr>
          <w:rFonts w:ascii="Times New Roman"/>
          <w:b w:val="false"/>
          <w:i w:val="false"/>
          <w:color w:val="000000"/>
          <w:sz w:val="28"/>
        </w:rPr>
        <w:t>
      Непосредственная реализация проектов будет осуществляться Проектными группами либо Исполнительными организациями, назначение и утверждение состава которых будет осуществляться Управляющим советом программы.</w:t>
      </w:r>
    </w:p>
    <w:bookmarkEnd w:id="1422"/>
    <w:bookmarkStart w:name="z1518" w:id="1423"/>
    <w:p>
      <w:pPr>
        <w:spacing w:after="0"/>
        <w:ind w:left="0"/>
        <w:jc w:val="both"/>
      </w:pPr>
      <w:r>
        <w:rPr>
          <w:rFonts w:ascii="Times New Roman"/>
          <w:b w:val="false"/>
          <w:i w:val="false"/>
          <w:color w:val="000000"/>
          <w:sz w:val="28"/>
        </w:rPr>
        <w:t>
      Координация решения вопросов реализации программы, возникающих в рамках конкретного региона (области, города республиканского значения), и управление реализацией региональных проектов на региональном уровне предусматривается через Региональные офисы управления программой, которые курируются первым руководителем местного исполнительного органа и являются подотчетными Офису управления программой.</w:t>
      </w:r>
    </w:p>
    <w:bookmarkEnd w:id="1423"/>
    <w:bookmarkStart w:name="z1519" w:id="1424"/>
    <w:p>
      <w:pPr>
        <w:spacing w:after="0"/>
        <w:ind w:left="0"/>
        <w:jc w:val="both"/>
      </w:pPr>
      <w:r>
        <w:rPr>
          <w:rFonts w:ascii="Times New Roman"/>
          <w:b w:val="false"/>
          <w:i w:val="false"/>
          <w:color w:val="000000"/>
          <w:sz w:val="28"/>
        </w:rPr>
        <w:t>
      Для каждого ответственного исполнителя (руководители проектов, центральных и местных исполнительных органов), участвующего в реализации Программы, будут установлены КPI, по которым будет вестись оценка их вовлеченности и эффективности работы по реализации Программы.</w:t>
      </w:r>
    </w:p>
    <w:bookmarkEnd w:id="1424"/>
    <w:bookmarkStart w:name="z1520" w:id="1425"/>
    <w:p>
      <w:pPr>
        <w:spacing w:after="0"/>
        <w:ind w:left="0"/>
        <w:jc w:val="left"/>
      </w:pPr>
      <w:r>
        <w:rPr>
          <w:rFonts w:ascii="Times New Roman"/>
          <w:b/>
          <w:i w:val="false"/>
          <w:color w:val="000000"/>
        </w:rPr>
        <w:t xml:space="preserve"> 6. Необходимые ресурсы</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годам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Всего</w:t>
            </w:r>
          </w:p>
          <w:p>
            <w:pPr>
              <w:spacing w:after="20"/>
              <w:ind w:left="20"/>
              <w:jc w:val="both"/>
            </w:pPr>
          </w:p>
          <w:p>
            <w:pPr>
              <w:spacing w:after="20"/>
              <w:ind w:left="20"/>
              <w:jc w:val="both"/>
            </w:pPr>
            <w:r>
              <w:rPr>
                <w:rFonts w:ascii="Times New Roman"/>
                <w:b/>
                <w:i w:val="false"/>
                <w:color w:val="000000"/>
                <w:sz w:val="20"/>
              </w:rPr>
              <w:t>
млн.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Республиканский бюджет,</w:t>
            </w:r>
          </w:p>
          <w:p>
            <w:pPr>
              <w:spacing w:after="20"/>
              <w:ind w:left="20"/>
              <w:jc w:val="both"/>
            </w:pPr>
          </w:p>
          <w:p>
            <w:pPr>
              <w:spacing w:after="20"/>
              <w:ind w:left="20"/>
              <w:jc w:val="both"/>
            </w:pPr>
            <w:r>
              <w:rPr>
                <w:rFonts w:ascii="Times New Roman"/>
                <w:b/>
                <w:i w:val="false"/>
                <w:color w:val="000000"/>
                <w:sz w:val="20"/>
              </w:rPr>
              <w:t>
млн.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Местный бюджет,</w:t>
            </w:r>
          </w:p>
          <w:p>
            <w:pPr>
              <w:spacing w:after="20"/>
              <w:ind w:left="20"/>
              <w:jc w:val="both"/>
            </w:pPr>
          </w:p>
          <w:p>
            <w:pPr>
              <w:spacing w:after="20"/>
              <w:ind w:left="20"/>
              <w:jc w:val="both"/>
            </w:pPr>
            <w:r>
              <w:rPr>
                <w:rFonts w:ascii="Times New Roman"/>
                <w:b/>
                <w:i w:val="false"/>
                <w:color w:val="000000"/>
                <w:sz w:val="20"/>
              </w:rPr>
              <w:t>
млн.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Другие источники,</w:t>
            </w:r>
          </w:p>
          <w:p>
            <w:pPr>
              <w:spacing w:after="20"/>
              <w:ind w:left="20"/>
              <w:jc w:val="both"/>
            </w:pPr>
          </w:p>
          <w:p>
            <w:pPr>
              <w:spacing w:after="20"/>
              <w:ind w:left="20"/>
              <w:jc w:val="both"/>
            </w:pPr>
            <w:r>
              <w:rPr>
                <w:rFonts w:ascii="Times New Roman"/>
                <w:b/>
                <w:i w:val="false"/>
                <w:color w:val="000000"/>
                <w:sz w:val="20"/>
              </w:rPr>
              <w:t>
млн.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1 385 695,8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945 236,2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туристской отрасли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2019-2025 годы</w:t>
            </w:r>
          </w:p>
        </w:tc>
      </w:tr>
    </w:tbl>
    <w:bookmarkStart w:name="z1526" w:id="1426"/>
    <w:p>
      <w:pPr>
        <w:spacing w:after="0"/>
        <w:ind w:left="0"/>
        <w:jc w:val="left"/>
      </w:pPr>
      <w:r>
        <w:rPr>
          <w:rFonts w:ascii="Times New Roman"/>
          <w:b/>
          <w:i w:val="false"/>
          <w:color w:val="000000"/>
        </w:rPr>
        <w:t xml:space="preserve"> Перечень объектов Карты туристификации республиканского уровня (ТОП-10)</w:t>
      </w:r>
    </w:p>
    <w:bookmarkEnd w:id="1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туристского объекта (тематический парк, санаторий, отель, мавзолей, музей и т.п.)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Регион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Уникальность объекта (краткое описание причин, которые позволяют стать объекту "туристским магнитом")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Туристический поток,</w:t>
            </w:r>
          </w:p>
          <w:p>
            <w:pPr>
              <w:spacing w:after="20"/>
              <w:ind w:left="20"/>
              <w:jc w:val="both"/>
            </w:pPr>
          </w:p>
          <w:p>
            <w:pPr>
              <w:spacing w:after="20"/>
              <w:ind w:left="20"/>
              <w:jc w:val="both"/>
            </w:pPr>
            <w:r>
              <w:rPr>
                <w:rFonts w:ascii="Times New Roman"/>
                <w:b/>
                <w:i w:val="false"/>
                <w:color w:val="000000"/>
                <w:sz w:val="20"/>
              </w:rPr>
              <w:t>
человек в год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Потенциальный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ПОБЕРЕЖЬЕ ОЗЕРА АЛАКОЛЬ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772 000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2 500 000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 - Алматинская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Алаколь - второе по величине среди внутренних водоемов Казахстана и единственное глубоководное среди бессточных озер республики. Вода озера Алаколь соленая, морская. Солевой состав носит хлоридно-натриевый характер, она сравнима с водами Черного моря и включает в себя почти всю таблицу Менделеева. Славится не только лечебной водой, но и воздухом, сероводородными грязями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 - часть ВКО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химическому составу сравнима с водами Черного моря и включает в себя почти всю таблицу Менделеева, что способствует лечению многих заболеваний. На озере имеются источники минеральной грязи, способствующей в лечении некоторых болезней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ГОРНЫЙ (ГОРНОЛЫЖНЫЙ) КЛАСТЕР АЛМАТИНСКОГО РЕГИОНА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3 000 000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Тургень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Всесезонная туристско-спортивная курортная зона, отвечающая самым современным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Чимбулак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27"/>
          <w:p>
            <w:pPr>
              <w:spacing w:after="20"/>
              <w:ind w:left="20"/>
              <w:jc w:val="both"/>
            </w:pPr>
            <w:r>
              <w:rPr>
                <w:rFonts w:ascii="Times New Roman"/>
                <w:b w:val="false"/>
                <w:i w:val="false"/>
                <w:color w:val="000000"/>
                <w:sz w:val="20"/>
              </w:rPr>
              <w:t>
Курорт работает круглый год, предлагая гостям различные услуги и активности</w:t>
            </w:r>
          </w:p>
          <w:bookmarkEnd w:id="1427"/>
          <w:p>
            <w:pPr>
              <w:spacing w:after="20"/>
              <w:ind w:left="20"/>
              <w:jc w:val="both"/>
            </w:pPr>
            <w:r>
              <w:rPr>
                <w:rFonts w:ascii="Times New Roman"/>
                <w:b w:val="false"/>
                <w:i w:val="false"/>
                <w:color w:val="000000"/>
                <w:sz w:val="20"/>
              </w:rPr>
              <w:t>
Летом он предлагает такие экстремальные развлечения как, спуск на велосипеде с горы, полеты на параплане, катание на багги, восхождения и экскурсии с профессиональным гидом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Табаган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Крупнейший всесезонный международный туристский центр отвечающий всем современным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Акбулак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Крупнейший всесезонный международный туристский центр отвечающий всем современным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"Большой Алматинский Канал"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для активного туризма, агротуризм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Чарынский каньон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Одной из достопримечательностей каньона считается Долина замков - это скальные отложения напоминающие по форме башни, которые были словно созданы неведомыми великанами. Долина замков в длину более 2-х километров, а ширина в разных местах достигает от 20 до 80 метров. Для туристов на территории созданы все условия для приятного отдыха. На территории ГНПП произрастает более 1 500 видов растений, 17 из которых занесены в Красную книгу Казахстана и 62 вида млекопитающих, 103 вида гнездящихся птиц, 25 видов рептилий; Возраст: около 12 миллионов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Город-курорт "Тенгри"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города-курорта включает 5-звездочные отели с 6 000 номеров фешенебельных номеров, торговый центр с торговыми точками крупных производителей, ресторанами, игорный комплекс для принятия огромного количества гостей с 5 000 игровых столов и 12 000 игровых автоматов и международный аэропорт "Тенгри".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ЩУЧИНСКО</w:t>
            </w:r>
            <w:r>
              <w:rPr>
                <w:rFonts w:ascii="Times New Roman"/>
                <w:b/>
                <w:i w:val="false"/>
                <w:color w:val="000000"/>
                <w:sz w:val="20"/>
              </w:rPr>
              <w:t>-</w:t>
            </w:r>
            <w:r>
              <w:rPr>
                <w:rFonts w:ascii="Times New Roman"/>
                <w:b/>
                <w:i w:val="false"/>
                <w:color w:val="000000"/>
                <w:sz w:val="20"/>
              </w:rPr>
              <w:t>БОРОВСКАЯ КУРОРТНАЯ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28"/>
          <w:p>
            <w:pPr>
              <w:spacing w:after="20"/>
              <w:ind w:left="20"/>
              <w:jc w:val="both"/>
            </w:pPr>
            <w:r>
              <w:rPr>
                <w:rFonts w:ascii="Times New Roman"/>
                <w:b w:val="false"/>
                <w:i w:val="false"/>
                <w:color w:val="000000"/>
                <w:sz w:val="20"/>
              </w:rPr>
              <w:t>
Курортная зона</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 Бура" </w:t>
            </w:r>
          </w:p>
          <w:p>
            <w:pPr>
              <w:spacing w:after="20"/>
              <w:ind w:left="20"/>
              <w:jc w:val="both"/>
            </w:pPr>
            <w:r>
              <w:rPr>
                <w:rFonts w:ascii="Times New Roman"/>
                <w:b w:val="false"/>
                <w:i w:val="false"/>
                <w:color w:val="000000"/>
                <w:sz w:val="20"/>
              </w:rPr>
              <w:t>
(233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курорта: курортный комплекс 4*+, ориентированный на активный, семейный круглогодичный отдых. Широкий спектр развлечений и отдыха наряду с комфортными условиями проживания на 800 номеров и 425 частных домовладений. Площадь застройки 162 000 м², что составит 20% площади курорта, таким образом курорт будет относится к категории не плотной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Горнолыжный комплекс "Бурабай"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популяризация лыжного спорта в Казахстане, создание дополнительных рабочих мест, привлечение скалолазов для проведения чемпионатов по скалолазанию мирового класса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Конгресс-холл в поселке Бурабай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крупная концертно-выставочная площадка в Акмолинской области, мощностью 1 500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ТУРИСТСКАЯ ЗОНА "МАНГИСТАУ"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750 000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Туристская зона "Мангыстау"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29"/>
          <w:p>
            <w:pPr>
              <w:spacing w:after="20"/>
              <w:ind w:left="20"/>
              <w:jc w:val="both"/>
            </w:pPr>
            <w:r>
              <w:rPr>
                <w:rFonts w:ascii="Times New Roman"/>
                <w:b w:val="false"/>
                <w:i w:val="false"/>
                <w:color w:val="000000"/>
                <w:sz w:val="20"/>
              </w:rPr>
              <w:t>
Проект инфраструктурно-рекреационного комплекса "Мангыстау" может обеспечить каталитические инвестиции в туризме, сельском хозяйстве и транспортной логистике для диверсификации экономики региона. Предполагается получение эффекта для ВВП до 194 млрд. тенге в год и создание до 21 тыс. постоянных рабочих мест при общих инвестициях в размере 488-769 млрд. тенге. Финансовую нагрузку на государство можно распределить во времени за счет реализации</w:t>
            </w:r>
          </w:p>
          <w:bookmarkEnd w:id="1429"/>
          <w:p>
            <w:pPr>
              <w:spacing w:after="20"/>
              <w:ind w:left="20"/>
              <w:jc w:val="both"/>
            </w:pPr>
            <w:r>
              <w:rPr>
                <w:rFonts w:ascii="Times New Roman"/>
                <w:b w:val="false"/>
                <w:i w:val="false"/>
                <w:color w:val="000000"/>
                <w:sz w:val="20"/>
              </w:rPr>
              <w:t>
проекта в 3 стадии. На первой стадии общие инвестиции составят 46-77 млрд. тенге, из них от государства - 16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исторической среды древнего Туркестана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30"/>
          <w:p>
            <w:pPr>
              <w:spacing w:after="20"/>
              <w:ind w:left="20"/>
              <w:jc w:val="both"/>
            </w:pPr>
            <w:r>
              <w:rPr>
                <w:rFonts w:ascii="Times New Roman"/>
                <w:b w:val="false"/>
                <w:i w:val="false"/>
                <w:color w:val="000000"/>
                <w:sz w:val="20"/>
              </w:rPr>
              <w:t xml:space="preserve">
Городище Туркестан - один из древнейших городов Казахстана, на протяжении веков игравший огромную роль в истории казахского народа. В XII веке в нем жил поэт-мыслитель Ходжа Ахмед Ясави, который был похоронен тут же. На месте пришедшего в ветхость старого мавзолея Ходжа Ахмеда Ясави в 1396-1398 гг., по приказу эмира Тимура, началось строительство нового грандиозного мемориального комплекса. </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XVI-XVIII веках город стал столицей Казахского ханства.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Здесь располагалась резиденция многих известных казахских ханов.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MICE-туризма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431"/>
          <w:p>
            <w:pPr>
              <w:spacing w:after="20"/>
              <w:ind w:left="20"/>
              <w:jc w:val="both"/>
            </w:pPr>
            <w:r>
              <w:rPr>
                <w:rFonts w:ascii="Times New Roman"/>
                <w:b w:val="false"/>
                <w:i w:val="false"/>
                <w:color w:val="000000"/>
                <w:sz w:val="20"/>
              </w:rPr>
              <w:t xml:space="preserve">
Изменения, произошедшие в социально-экономической жизни города Нур-Султан, дают широкие возможности для развития MICE-туризма. </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Всевозрастающий интерес к городу как к молодой столице нашего государства, имеющей современный облик и инфраструктуру, подтверждается многими экономическими показателями.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Привлечение значительного объема финансирования подтверждает высокую инвестиционную привлекательность столицы. Международный рейтинг города Нур-Султана сравнялся с крупнейшими городами Европы и мира. </w:t>
            </w:r>
          </w:p>
          <w:p>
            <w:pPr>
              <w:spacing w:after="20"/>
              <w:ind w:left="20"/>
              <w:jc w:val="both"/>
            </w:pPr>
            <w:r>
              <w:rPr>
                <w:rFonts w:ascii="Times New Roman"/>
                <w:b w:val="false"/>
                <w:i w:val="false"/>
                <w:color w:val="000000"/>
                <w:sz w:val="20"/>
              </w:rPr>
              <w:t>
</w:t>
            </w:r>
            <w:r>
              <w:rPr>
                <w:rFonts w:ascii="Times New Roman"/>
                <w:b w:val="false"/>
                <w:i w:val="false"/>
                <w:color w:val="000000"/>
                <w:sz w:val="20"/>
              </w:rPr>
              <w:t>В Нур-Султане есть все необходимые возможности для развития кластера городского туризма столицы.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озера Балхаш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432"/>
          <w:p>
            <w:pPr>
              <w:spacing w:after="20"/>
              <w:ind w:left="20"/>
              <w:jc w:val="both"/>
            </w:pPr>
            <w:r>
              <w:rPr>
                <w:rFonts w:ascii="Times New Roman"/>
                <w:b w:val="false"/>
                <w:i w:val="false"/>
                <w:color w:val="000000"/>
                <w:sz w:val="20"/>
              </w:rPr>
              <w:t>
Уникальность озера - оно разделено узким проливом на две части с различными химическими характеристиками воды - в западной части она практически пресная, а в восточной - солоноватая. </w:t>
            </w:r>
          </w:p>
          <w:bookmarkEnd w:id="1432"/>
          <w:p>
            <w:pPr>
              <w:spacing w:after="20"/>
              <w:ind w:left="20"/>
              <w:jc w:val="both"/>
            </w:pPr>
            <w:r>
              <w:rPr>
                <w:rFonts w:ascii="Times New Roman"/>
                <w:b w:val="false"/>
                <w:i w:val="false"/>
                <w:color w:val="000000"/>
                <w:sz w:val="20"/>
              </w:rPr>
              <w:t>
Второе по размерам в ЦА и СНГ. Рекреационный потенциал озера и окрестные достопримечательности (урочище Бектау-Ата, тугайные леса) привлекают многочисленных туристов.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Баянаульская курортная зона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33"/>
          <w:p>
            <w:pPr>
              <w:spacing w:after="20"/>
              <w:ind w:left="20"/>
              <w:jc w:val="both"/>
            </w:pPr>
            <w:r>
              <w:rPr>
                <w:rFonts w:ascii="Times New Roman"/>
                <w:b w:val="false"/>
                <w:i w:val="false"/>
                <w:color w:val="000000"/>
                <w:sz w:val="20"/>
              </w:rPr>
              <w:t>
Территория Баянаульской курортной зоны является оазисом среди степей Казахстана, включающая 4 озера Жасыбай, Сабындыколь,</w:t>
            </w:r>
          </w:p>
          <w:bookmarkEnd w:id="1433"/>
          <w:p>
            <w:pPr>
              <w:spacing w:after="20"/>
              <w:ind w:left="20"/>
              <w:jc w:val="both"/>
            </w:pPr>
            <w:r>
              <w:rPr>
                <w:rFonts w:ascii="Times New Roman"/>
                <w:b w:val="false"/>
                <w:i w:val="false"/>
                <w:color w:val="000000"/>
                <w:sz w:val="20"/>
              </w:rPr>
              <w:t>
Торайгыр, Биржанколь, входящая в Государственный национальный парк "Баянаул" с уникальными горными массивами.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Имантау-Шалкарская курортная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34"/>
          <w:p>
            <w:pPr>
              <w:spacing w:after="20"/>
              <w:ind w:left="20"/>
              <w:jc w:val="both"/>
            </w:pPr>
            <w:r>
              <w:rPr>
                <w:rFonts w:ascii="Times New Roman"/>
                <w:b w:val="false"/>
                <w:i w:val="false"/>
                <w:color w:val="000000"/>
                <w:sz w:val="20"/>
              </w:rPr>
              <w:t xml:space="preserve">
На этой территории имеются прекрасные озера для пляжного туризма и зимних видов активного отдыха - это наиболее известные озера Шалкар и Имантау. </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Живописная природа, представленная волнисто-увалистой возвышенностью с причудливыми изваяниями гор-останцев и котловинами озер, сочетанием лесостепной растительности и сосновых лесов, делает эту зону привлекательным для развития туризма. </w:t>
            </w:r>
          </w:p>
          <w:p>
            <w:pPr>
              <w:spacing w:after="20"/>
              <w:ind w:left="20"/>
              <w:jc w:val="both"/>
            </w:pPr>
            <w:r>
              <w:rPr>
                <w:rFonts w:ascii="Times New Roman"/>
                <w:b w:val="false"/>
                <w:i w:val="false"/>
                <w:color w:val="000000"/>
                <w:sz w:val="20"/>
              </w:rPr>
              <w:t xml:space="preserve">
В районе имеются памятники истории и культуры: Усадьба Айганым, Сырымбетский историко-этнографический музей Ш. Уалиханова, Мемориальный комплекс Карасай-Агынтай батыров, поселение Ботай, скульптурная композиция Акан Сере и другие объекты, привлекательные для туристов.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Туристская зона "Байконыр"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Космодром Байконур - это уникальный, состоящий из сложнейших технических сооружений комплекс, первый и крупнейший в мире космодром, имеющий международное значение.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туристской отрасли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2019-2025 годы</w:t>
            </w:r>
          </w:p>
        </w:tc>
      </w:tr>
    </w:tbl>
    <w:bookmarkStart w:name="z1545" w:id="1435"/>
    <w:p>
      <w:pPr>
        <w:spacing w:after="0"/>
        <w:ind w:left="0"/>
        <w:jc w:val="left"/>
      </w:pPr>
      <w:r>
        <w:rPr>
          <w:rFonts w:ascii="Times New Roman"/>
          <w:b/>
          <w:i w:val="false"/>
          <w:color w:val="000000"/>
        </w:rPr>
        <w:t xml:space="preserve"> Перечень объектов Карты туристификации регионального уровня (ТОП-50)</w:t>
      </w:r>
    </w:p>
    <w:bookmarkEnd w:id="1435"/>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04.02.2020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проекта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туробъекта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Уникальность объекта</w:t>
            </w:r>
          </w:p>
          <w:p>
            <w:pPr>
              <w:spacing w:after="20"/>
              <w:ind w:left="20"/>
              <w:jc w:val="both"/>
            </w:pPr>
          </w:p>
          <w:p>
            <w:pPr>
              <w:spacing w:after="20"/>
              <w:ind w:left="20"/>
              <w:jc w:val="both"/>
            </w:pPr>
            <w:r>
              <w:rPr>
                <w:rFonts w:ascii="Times New Roman"/>
                <w:b/>
                <w:i w:val="false"/>
                <w:color w:val="000000"/>
                <w:sz w:val="20"/>
              </w:rPr>
              <w:t>(краткое описание причин, которые позволяют стать объекту "туристским магнитом")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Туристический поток,</w:t>
            </w:r>
          </w:p>
          <w:p>
            <w:pPr>
              <w:spacing w:after="20"/>
              <w:ind w:left="20"/>
              <w:jc w:val="both"/>
            </w:pPr>
          </w:p>
          <w:p>
            <w:pPr>
              <w:spacing w:after="20"/>
              <w:ind w:left="20"/>
              <w:jc w:val="both"/>
            </w:pPr>
            <w:r>
              <w:rPr>
                <w:rFonts w:ascii="Times New Roman"/>
                <w:b/>
                <w:i w:val="false"/>
                <w:color w:val="000000"/>
                <w:sz w:val="20"/>
              </w:rPr>
              <w:t>
человек в год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потенциальный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Нур-Султан - 8 объектов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 5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Архитектурно</w:t>
            </w:r>
            <w:r>
              <w:rPr>
                <w:rFonts w:ascii="Times New Roman"/>
                <w:b/>
                <w:i w:val="false"/>
                <w:color w:val="000000"/>
                <w:sz w:val="20"/>
              </w:rPr>
              <w:t>-</w:t>
            </w:r>
            <w:r>
              <w:rPr>
                <w:rFonts w:ascii="Times New Roman"/>
                <w:b/>
                <w:i w:val="false"/>
                <w:color w:val="000000"/>
                <w:sz w:val="20"/>
              </w:rPr>
              <w:t>культурные объекты города Нур</w:t>
            </w:r>
            <w:r>
              <w:rPr>
                <w:rFonts w:ascii="Times New Roman"/>
                <w:b/>
                <w:i w:val="false"/>
                <w:color w:val="000000"/>
                <w:sz w:val="20"/>
              </w:rPr>
              <w:t>-</w:t>
            </w:r>
            <w:r>
              <w:rPr>
                <w:rFonts w:ascii="Times New Roman"/>
                <w:b/>
                <w:i w:val="false"/>
                <w:color w:val="000000"/>
                <w:sz w:val="20"/>
              </w:rPr>
              <w:t>Султана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Монумент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Уникальное архитектурное сооружение из металла, стекла и бетона, Высота - 105 м, вес - свыше 1000 тонн стоит и упирается на 500 сваях. Символизирует 1997 год - год провозглашения Нур-Султана новой столицей государства.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Дворец мира и согласия (Пирамида)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Уникальное архитектурное сооружение в виде пирамиды - является символом дружбы, единения и мира на земле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театр оперы и балета</w:t>
            </w:r>
            <w:r>
              <w:rPr>
                <w:rFonts w:ascii="Times New Roman"/>
                <w:b w:val="false"/>
                <w:i w:val="false"/>
                <w:color w:val="000000"/>
                <w:sz w:val="20"/>
              </w:rPr>
              <w:t xml:space="preserve"> </w:t>
            </w:r>
            <w:r>
              <w:rPr>
                <w:rFonts w:ascii="Times New Roman"/>
                <w:b/>
                <w:i w:val="false"/>
                <w:color w:val="000000"/>
                <w:sz w:val="20"/>
              </w:rPr>
              <w:t>"Астана Опера"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 с учетом лучших классических традиций мирового зодчества, в архитектуре театра подчеркнут казахский национальный колорит.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ТРЦ "Хан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Самый крупный шатер в мире: высота по шпилю - 150 метров, общая площадь - 127 тыс. кв.м. Вошел в десятку лучших мировых экозданий по версии журнала Forbes Style.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36"/>
          <w:p>
            <w:pPr>
              <w:spacing w:after="20"/>
              <w:ind w:left="20"/>
              <w:jc w:val="both"/>
            </w:pPr>
            <w:r>
              <w:rPr>
                <w:rFonts w:ascii="Times New Roman"/>
                <w:b w:val="false"/>
                <w:i w:val="false"/>
                <w:color w:val="000000"/>
                <w:sz w:val="20"/>
              </w:rPr>
              <w:t>
в среднем в день</w:t>
            </w:r>
          </w:p>
          <w:bookmarkEnd w:id="1436"/>
          <w:p>
            <w:pPr>
              <w:spacing w:after="20"/>
              <w:ind w:left="20"/>
              <w:jc w:val="both"/>
            </w:pPr>
            <w:r>
              <w:rPr>
                <w:rFonts w:ascii="Times New Roman"/>
                <w:b w:val="false"/>
                <w:i w:val="false"/>
                <w:color w:val="000000"/>
                <w:sz w:val="20"/>
              </w:rPr>
              <w:t>
40 000-50 000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Центральный концертный зал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по архитектурным и акустическим характеристикам комплекс на 3500 мест, имеет многофункциональную сцену (площадь 274 кв.м.), управляемую с одного дистанционного пульта.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"Дворец Независимости"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Архитектурная особенность - несущие стены в форме казахского кереге - остова юрты. Вместимость помещений, техническое оснащение и комфорт позволяют проводить и освещать все международные события.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Музейно</w:t>
            </w:r>
            <w:r>
              <w:rPr>
                <w:rFonts w:ascii="Times New Roman"/>
                <w:b/>
                <w:i w:val="false"/>
                <w:color w:val="000000"/>
                <w:sz w:val="20"/>
              </w:rPr>
              <w:t>-</w:t>
            </w:r>
            <w:r>
              <w:rPr>
                <w:rFonts w:ascii="Times New Roman"/>
                <w:b/>
                <w:i w:val="false"/>
                <w:color w:val="000000"/>
                <w:sz w:val="20"/>
              </w:rPr>
              <w:t>мемориальный комплекс жертв политических репрессий и тоталитаризма АЛЖИР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является единственным на территории постсоветского пространства, посвященном памяти заключенных женщин 62-х национальностей, жертв тоталитарной системы прошлого столетия.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37"/>
          <w:p>
            <w:pPr>
              <w:spacing w:after="20"/>
              <w:ind w:left="20"/>
              <w:jc w:val="both"/>
            </w:pPr>
            <w:r>
              <w:rPr>
                <w:rFonts w:ascii="Times New Roman"/>
                <w:b w:val="false"/>
                <w:i w:val="false"/>
                <w:color w:val="000000"/>
                <w:sz w:val="20"/>
              </w:rPr>
              <w:t>
</w:t>
            </w:r>
            <w:r>
              <w:rPr>
                <w:rFonts w:ascii="Times New Roman"/>
                <w:b/>
                <w:i w:val="false"/>
                <w:color w:val="000000"/>
                <w:sz w:val="20"/>
              </w:rPr>
              <w:t>Сфера "Нур Алем"</w:t>
            </w:r>
          </w:p>
          <w:bookmarkEnd w:id="1437"/>
          <w:p>
            <w:pPr>
              <w:spacing w:after="20"/>
              <w:ind w:left="20"/>
              <w:jc w:val="both"/>
            </w:pPr>
            <w:r>
              <w:rPr>
                <w:rFonts w:ascii="Times New Roman"/>
                <w:b w:val="false"/>
                <w:i w:val="false"/>
                <w:color w:val="000000"/>
                <w:sz w:val="20"/>
              </w:rPr>
              <w:t>
</w:t>
            </w:r>
            <w:r>
              <w:rPr>
                <w:rFonts w:ascii="Times New Roman"/>
                <w:b/>
                <w:i w:val="false"/>
                <w:color w:val="000000"/>
                <w:sz w:val="20"/>
              </w:rPr>
              <w:t>Музей "Энергия будущего"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438"/>
          <w:p>
            <w:pPr>
              <w:spacing w:after="20"/>
              <w:ind w:left="20"/>
              <w:jc w:val="both"/>
            </w:pPr>
            <w:r>
              <w:rPr>
                <w:rFonts w:ascii="Times New Roman"/>
                <w:b w:val="false"/>
                <w:i w:val="false"/>
                <w:color w:val="000000"/>
                <w:sz w:val="20"/>
              </w:rPr>
              <w:t>
</w:t>
            </w:r>
            <w:r>
              <w:rPr>
                <w:rFonts w:ascii="Times New Roman"/>
                <w:b/>
                <w:i w:val="false"/>
                <w:color w:val="000000"/>
                <w:sz w:val="20"/>
              </w:rPr>
              <w:t>Сфера "Нур Алем"</w:t>
            </w:r>
          </w:p>
          <w:bookmarkEnd w:id="1438"/>
          <w:p>
            <w:pPr>
              <w:spacing w:after="20"/>
              <w:ind w:left="20"/>
              <w:jc w:val="both"/>
            </w:pPr>
            <w:r>
              <w:rPr>
                <w:rFonts w:ascii="Times New Roman"/>
                <w:b w:val="false"/>
                <w:i w:val="false"/>
                <w:color w:val="000000"/>
                <w:sz w:val="20"/>
              </w:rPr>
              <w:t>
</w:t>
            </w:r>
            <w:r>
              <w:rPr>
                <w:rFonts w:ascii="Times New Roman"/>
                <w:b/>
                <w:i w:val="false"/>
                <w:color w:val="000000"/>
                <w:sz w:val="20"/>
              </w:rPr>
              <w:t>Музей "Энергия будущего"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39"/>
          <w:p>
            <w:pPr>
              <w:spacing w:after="20"/>
              <w:ind w:left="20"/>
              <w:jc w:val="both"/>
            </w:pPr>
            <w:r>
              <w:rPr>
                <w:rFonts w:ascii="Times New Roman"/>
                <w:b w:val="false"/>
                <w:i w:val="false"/>
                <w:color w:val="000000"/>
                <w:sz w:val="20"/>
              </w:rPr>
              <w:t>
Уникальное здание в форме сферы диаметром 80 метров, наверху которого установлены два бесшумных ветрогенератора.</w:t>
            </w:r>
          </w:p>
          <w:bookmarkEnd w:id="1439"/>
          <w:p>
            <w:pPr>
              <w:spacing w:after="20"/>
              <w:ind w:left="20"/>
              <w:jc w:val="both"/>
            </w:pPr>
            <w:r>
              <w:rPr>
                <w:rFonts w:ascii="Times New Roman"/>
                <w:b w:val="false"/>
                <w:i w:val="false"/>
                <w:color w:val="000000"/>
                <w:sz w:val="20"/>
              </w:rPr>
              <w:t>
"Нур Алем" представляет собой первый технологический музей энергии будущего в Республике и занимает 8 этажей.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 проведения ЭКСПО - более 3,5 млн. посетителей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Медицинский кластер города Нур</w:t>
            </w:r>
            <w:r>
              <w:rPr>
                <w:rFonts w:ascii="Times New Roman"/>
                <w:b/>
                <w:i w:val="false"/>
                <w:color w:val="000000"/>
                <w:sz w:val="20"/>
              </w:rPr>
              <w:t>-</w:t>
            </w:r>
            <w:r>
              <w:rPr>
                <w:rFonts w:ascii="Times New Roman"/>
                <w:b/>
                <w:i w:val="false"/>
                <w:color w:val="000000"/>
                <w:sz w:val="20"/>
              </w:rPr>
              <w:t>Султана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40"/>
          <w:p>
            <w:pPr>
              <w:spacing w:after="20"/>
              <w:ind w:left="20"/>
              <w:jc w:val="both"/>
            </w:pPr>
            <w:r>
              <w:rPr>
                <w:rFonts w:ascii="Times New Roman"/>
                <w:b w:val="false"/>
                <w:i w:val="false"/>
                <w:color w:val="000000"/>
                <w:sz w:val="20"/>
              </w:rPr>
              <w:t>
</w:t>
            </w:r>
            <w:r>
              <w:rPr>
                <w:rFonts w:ascii="Times New Roman"/>
                <w:b/>
                <w:i w:val="false"/>
                <w:color w:val="000000"/>
                <w:sz w:val="20"/>
              </w:rPr>
              <w:t>1) АО "Республиканский диагностический центр"</w:t>
            </w:r>
          </w:p>
          <w:bookmarkEnd w:id="1440"/>
          <w:p>
            <w:pPr>
              <w:spacing w:after="20"/>
              <w:ind w:left="20"/>
              <w:jc w:val="both"/>
            </w:pPr>
            <w:r>
              <w:rPr>
                <w:rFonts w:ascii="Times New Roman"/>
                <w:b w:val="false"/>
                <w:i w:val="false"/>
                <w:color w:val="000000"/>
                <w:sz w:val="20"/>
              </w:rPr>
              <w:t>
</w:t>
            </w:r>
            <w:r>
              <w:rPr>
                <w:rFonts w:ascii="Times New Roman"/>
                <w:b/>
                <w:i w:val="false"/>
                <w:color w:val="000000"/>
                <w:sz w:val="20"/>
              </w:rPr>
              <w:t>2) АО "Национальный центр детской реабилитации"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АО "Национальный научный центр </w:t>
            </w:r>
            <w:r>
              <w:rPr>
                <w:rFonts w:ascii="Times New Roman"/>
                <w:b/>
                <w:i w:val="false"/>
                <w:color w:val="000000"/>
                <w:sz w:val="20"/>
              </w:rPr>
              <w:t>материнства и детства"</w:t>
            </w:r>
          </w:p>
          <w:p>
            <w:pPr>
              <w:spacing w:after="20"/>
              <w:ind w:left="20"/>
              <w:jc w:val="both"/>
            </w:pPr>
            <w:r>
              <w:rPr>
                <w:rFonts w:ascii="Times New Roman"/>
                <w:b w:val="false"/>
                <w:i w:val="false"/>
                <w:color w:val="000000"/>
                <w:sz w:val="20"/>
              </w:rPr>
              <w:t>
</w:t>
            </w:r>
            <w:r>
              <w:rPr>
                <w:rFonts w:ascii="Times New Roman"/>
                <w:b/>
                <w:i w:val="false"/>
                <w:color w:val="000000"/>
                <w:sz w:val="20"/>
              </w:rPr>
              <w:t>4) АО "Национальный научный центр онкологии и трансплантологии"</w:t>
            </w:r>
          </w:p>
          <w:p>
            <w:pPr>
              <w:spacing w:after="20"/>
              <w:ind w:left="20"/>
              <w:jc w:val="both"/>
            </w:pPr>
            <w:r>
              <w:rPr>
                <w:rFonts w:ascii="Times New Roman"/>
                <w:b w:val="false"/>
                <w:i w:val="false"/>
                <w:color w:val="000000"/>
                <w:sz w:val="20"/>
              </w:rPr>
              <w:t>
</w:t>
            </w:r>
            <w:r>
              <w:rPr>
                <w:rFonts w:ascii="Times New Roman"/>
                <w:b/>
                <w:i w:val="false"/>
                <w:color w:val="000000"/>
                <w:sz w:val="20"/>
              </w:rPr>
              <w:t>5) НАО "Национальный научный кардиохирургический центр"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АО "Национальный центр нейрохирургии" </w:t>
            </w:r>
          </w:p>
          <w:p>
            <w:pPr>
              <w:spacing w:after="20"/>
              <w:ind w:left="20"/>
              <w:jc w:val="both"/>
            </w:pPr>
            <w:r>
              <w:rPr>
                <w:rFonts w:ascii="Times New Roman"/>
                <w:b w:val="false"/>
                <w:i w:val="false"/>
                <w:color w:val="000000"/>
                <w:sz w:val="20"/>
              </w:rPr>
              <w:t>
</w:t>
            </w:r>
            <w:r>
              <w:rPr>
                <w:rFonts w:ascii="Times New Roman"/>
                <w:b/>
                <w:i w:val="false"/>
                <w:color w:val="000000"/>
                <w:sz w:val="20"/>
              </w:rPr>
              <w:t>7) Больница Медицинского центра Управления делами Президента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41"/>
          <w:p>
            <w:pPr>
              <w:spacing w:after="20"/>
              <w:ind w:left="20"/>
              <w:jc w:val="both"/>
            </w:pPr>
            <w:r>
              <w:rPr>
                <w:rFonts w:ascii="Times New Roman"/>
                <w:b w:val="false"/>
                <w:i w:val="false"/>
                <w:color w:val="000000"/>
                <w:sz w:val="20"/>
              </w:rPr>
              <w:t>
1) Мощность в 500 посещений в смену. Консультации и диагностика на методах ядерной медицины.</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2) Мощность 306 коек. Реабилитационная помощь детям с психоневрологической патологией.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Мощность 500 коек. Неонатология, акушерство-гинекология, и экстракорпоральное оплодотворение.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Мощность 220 коек. Онкогематология, трансплантология, ортопедия.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Мощность - 200 коек. Ведущая кардиохирургическая клиника в Центральной Азии.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 имеет аналогов в Средней Азии в точной диагностики. </w:t>
            </w:r>
          </w:p>
          <w:p>
            <w:pPr>
              <w:spacing w:after="20"/>
              <w:ind w:left="20"/>
              <w:jc w:val="both"/>
            </w:pPr>
            <w:r>
              <w:rPr>
                <w:rFonts w:ascii="Times New Roman"/>
                <w:b w:val="false"/>
                <w:i w:val="false"/>
                <w:color w:val="000000"/>
                <w:sz w:val="20"/>
              </w:rPr>
              <w:t xml:space="preserve">
7) 1444 видов медицинских услуг, функционирует более 900 наименований лечебно-диагностической и вспомогательной аппаратуры.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Образовательный кластер города Нур</w:t>
            </w:r>
            <w:r>
              <w:rPr>
                <w:rFonts w:ascii="Times New Roman"/>
                <w:b/>
                <w:i w:val="false"/>
                <w:color w:val="000000"/>
                <w:sz w:val="20"/>
              </w:rPr>
              <w:t>-</w:t>
            </w:r>
            <w:r>
              <w:rPr>
                <w:rFonts w:ascii="Times New Roman"/>
                <w:b/>
                <w:i w:val="false"/>
                <w:color w:val="000000"/>
                <w:sz w:val="20"/>
              </w:rPr>
              <w:t>Султана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42"/>
          <w:p>
            <w:pPr>
              <w:spacing w:after="20"/>
              <w:ind w:left="20"/>
              <w:jc w:val="both"/>
            </w:pPr>
            <w:r>
              <w:rPr>
                <w:rFonts w:ascii="Times New Roman"/>
                <w:b w:val="false"/>
                <w:i w:val="false"/>
                <w:color w:val="000000"/>
                <w:sz w:val="20"/>
              </w:rPr>
              <w:t>
</w:t>
            </w:r>
            <w:r>
              <w:rPr>
                <w:rFonts w:ascii="Times New Roman"/>
                <w:b/>
                <w:i w:val="false"/>
                <w:color w:val="000000"/>
                <w:sz w:val="20"/>
              </w:rPr>
              <w:t>АОО "Назарбаев Университет"; Евразийский Национальный Университет имени Л.Гумилева;</w:t>
            </w:r>
          </w:p>
          <w:bookmarkEnd w:id="1442"/>
          <w:p>
            <w:pPr>
              <w:spacing w:after="20"/>
              <w:ind w:left="20"/>
              <w:jc w:val="both"/>
            </w:pPr>
            <w:r>
              <w:rPr>
                <w:rFonts w:ascii="Times New Roman"/>
                <w:b w:val="false"/>
                <w:i w:val="false"/>
                <w:color w:val="000000"/>
                <w:sz w:val="20"/>
              </w:rPr>
              <w:t>
</w:t>
            </w:r>
            <w:r>
              <w:rPr>
                <w:rFonts w:ascii="Times New Roman"/>
                <w:b/>
                <w:i w:val="false"/>
                <w:color w:val="000000"/>
                <w:sz w:val="20"/>
              </w:rPr>
              <w:t>Казахский агротехнический университет имени С.Сейфулина;</w:t>
            </w:r>
          </w:p>
          <w:p>
            <w:pPr>
              <w:spacing w:after="20"/>
              <w:ind w:left="20"/>
              <w:jc w:val="both"/>
            </w:pPr>
            <w:r>
              <w:rPr>
                <w:rFonts w:ascii="Times New Roman"/>
                <w:b w:val="false"/>
                <w:i w:val="false"/>
                <w:color w:val="000000"/>
                <w:sz w:val="20"/>
              </w:rPr>
              <w:t>
</w:t>
            </w:r>
            <w:r>
              <w:rPr>
                <w:rFonts w:ascii="Times New Roman"/>
                <w:b/>
                <w:i w:val="false"/>
                <w:color w:val="000000"/>
                <w:sz w:val="20"/>
              </w:rPr>
              <w:t>Медицинский Университет "Астана";</w:t>
            </w:r>
          </w:p>
          <w:p>
            <w:pPr>
              <w:spacing w:after="20"/>
              <w:ind w:left="20"/>
              <w:jc w:val="both"/>
            </w:pPr>
            <w:r>
              <w:rPr>
                <w:rFonts w:ascii="Times New Roman"/>
                <w:b w:val="false"/>
                <w:i w:val="false"/>
                <w:color w:val="000000"/>
                <w:sz w:val="20"/>
              </w:rPr>
              <w:t>
</w:t>
            </w:r>
            <w:r>
              <w:rPr>
                <w:rFonts w:ascii="Times New Roman"/>
                <w:b/>
                <w:i w:val="false"/>
                <w:color w:val="000000"/>
                <w:sz w:val="20"/>
              </w:rPr>
              <w:t>КазГЮА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43"/>
          <w:p>
            <w:pPr>
              <w:spacing w:after="20"/>
              <w:ind w:left="20"/>
              <w:jc w:val="both"/>
            </w:pPr>
            <w:r>
              <w:rPr>
                <w:rFonts w:ascii="Times New Roman"/>
                <w:b w:val="false"/>
                <w:i w:val="false"/>
                <w:color w:val="000000"/>
                <w:sz w:val="20"/>
              </w:rPr>
              <w:t xml:space="preserve">
Назарбаев университет, созданный по инициативе Елбасы в 2010 году, является флагманом высшего образования в стране нацеленный стать исследовательским университетом международного уровня. </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В университете преподают 446 профессоров и преподавателей, 78% из них иностранцы. Имеется 25 программ магистратуры и 3 программы PhD.</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Обучаются 4234 студентов в АО "Назарбаев Университет"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Новые проекты: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 Космоса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 Космоса (инициатор проекта АО НК "Қазахстан Ғарыш Сапары")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уникального туристского продукта, основанного на истории космоса, развлекательного центра мирового уровня, исследовательско-учебного центра.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Крытый аквапарк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Крытый аквапарк мирового уровня (Базис</w:t>
            </w:r>
            <w:r>
              <w:rPr>
                <w:rFonts w:ascii="Times New Roman"/>
                <w:b/>
                <w:i w:val="false"/>
                <w:color w:val="000000"/>
                <w:sz w:val="20"/>
              </w:rPr>
              <w:t>-</w:t>
            </w:r>
            <w:r>
              <w:rPr>
                <w:rFonts w:ascii="Times New Roman"/>
                <w:b/>
                <w:i w:val="false"/>
                <w:color w:val="000000"/>
                <w:sz w:val="20"/>
              </w:rPr>
              <w:t>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рекреационного центра мирового уровня, привлечение туристов стран СНГ.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 университет туризма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 университет туризма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Станет первым отраслевым университетом в Центрально-Азиатском регионе по подготовке специалистов в области туризма прикладного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область - 2 объекта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Зерендинская курортная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Зерендинская курортная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Зеренда - озеро огромных размеров тектонического происхождения. Озеро Зеренду характеризует высокое положение над уровнем моря (370 м), мало изрезанная береговая линия с прекрасными Длина озера 7 км, глубина 6 м. Вода в озере пресная, прозрачная, летом температура воды достигает до 24 градусов по Цельсию. Зеренда считается одним из красивейших озер этого края. Зеренда - это не только украшение природы, но и излюбленное место туристов.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Кластер ДЮТ (оз.Катырколь)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Зона детского отдыха в районе озера Катарколь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44"/>
          <w:p>
            <w:pPr>
              <w:spacing w:after="20"/>
              <w:ind w:left="20"/>
              <w:jc w:val="both"/>
            </w:pPr>
            <w:r>
              <w:rPr>
                <w:rFonts w:ascii="Times New Roman"/>
                <w:b w:val="false"/>
                <w:i w:val="false"/>
                <w:color w:val="000000"/>
                <w:sz w:val="20"/>
              </w:rPr>
              <w:t>
Имея уникальные природно-климатические условия - красоту ландшафта с великолепным сочетанием скалистых гор, хвойных лесов, озер, зоны отдыха могут соперничать с самыми известными местами отдыха государств СНГ.</w:t>
            </w:r>
          </w:p>
          <w:bookmarkEnd w:id="1444"/>
          <w:p>
            <w:pPr>
              <w:spacing w:after="20"/>
              <w:ind w:left="20"/>
              <w:jc w:val="both"/>
            </w:pPr>
            <w:r>
              <w:rPr>
                <w:rFonts w:ascii="Times New Roman"/>
                <w:b w:val="false"/>
                <w:i w:val="false"/>
                <w:color w:val="000000"/>
                <w:sz w:val="20"/>
              </w:rPr>
              <w:t>
Множество детских оздоровительных центров, большое количество услуг. Лучшее соотношение цены 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Алматы - 6 объектов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 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Конькобежный </w:t>
            </w:r>
            <w:r>
              <w:rPr>
                <w:rFonts w:ascii="Times New Roman"/>
                <w:b/>
                <w:i w:val="false"/>
                <w:color w:val="000000"/>
                <w:sz w:val="20"/>
              </w:rPr>
              <w:t>комплекс Медео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Конькобежный комплекс Медео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Медеу - самый высокогорный комплекс для зимних видов спорта с самой большой площадью искусственного ледового поля - 10,5 тыс. м²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Горнолыжный комплекс "Шымбулак"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Горнолыжный комплекс "Шымбулак"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Горнолыжный курорт мирового значения, имеет длину трасс - 14.9 км работает круглый год, предлагая гостям различные услуги и активности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Большое Алматинское озеро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Большое Алматинское озеро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 самых популярных мест в маршруте туристов и путешественников в Алматинский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Парк "Кок 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Парк "Кок 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символов города Алматы и всего Казахстана, расположенный на пике горы Кок Тобе на высоте 1 100 метров над уровнем моря, в 5 минутах езды от центра 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Культурные объекты г.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Парк 28 Панфиловцев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Исторический объект - точка притяжения туристов из стран СНГ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 Кастеева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тематических и обзорных экскурсий, целью которых является представление высокого художественного уровня коллекции музея; чтение лекций с использованием богатого иллюстративного материала, цикл которого рассчитан на 4-5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Центральный государственный музей РК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является одним из старейших и крупнейших музеев ЦА. Фондовые коллекции - около 300 тыс.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Новые проекты: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ГЛК "Кок</w:t>
            </w:r>
            <w:r>
              <w:rPr>
                <w:rFonts w:ascii="Times New Roman"/>
                <w:b w:val="false"/>
                <w:i w:val="false"/>
                <w:color w:val="000000"/>
                <w:sz w:val="20"/>
              </w:rPr>
              <w:t xml:space="preserve"> </w:t>
            </w:r>
            <w:r>
              <w:rPr>
                <w:rFonts w:ascii="Times New Roman"/>
                <w:b/>
                <w:i w:val="false"/>
                <w:color w:val="000000"/>
                <w:sz w:val="20"/>
              </w:rPr>
              <w:t>Жайляу"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ГЛК "Кокжайляу"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нового горнолыжного курорта общей площадью 22 квадратных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Алматинская область - 8 объектов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Капчагайское водохранилище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Капчагайское водохранилище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отдыха + игорная зона (казино)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ГНПП "Көлсайские озера"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ГНПП "Көлсайские озера"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высокогорных озера-жемчужины Северного Тянь-Шаня с крутыми, поросшими сосной склонами расположены в отрогах хребта Кунгей-Алатау.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ГНПП "Алтын</w:t>
            </w:r>
            <w:r>
              <w:rPr>
                <w:rFonts w:ascii="Times New Roman"/>
                <w:b/>
                <w:i w:val="false"/>
                <w:color w:val="000000"/>
                <w:sz w:val="20"/>
              </w:rPr>
              <w:t>-</w:t>
            </w:r>
            <w:r>
              <w:rPr>
                <w:rFonts w:ascii="Times New Roman"/>
                <w:b/>
                <w:i w:val="false"/>
                <w:color w:val="000000"/>
                <w:sz w:val="20"/>
              </w:rPr>
              <w:t>Емел"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ГНПП "Алтын</w:t>
            </w:r>
            <w:r>
              <w:rPr>
                <w:rFonts w:ascii="Times New Roman"/>
                <w:b/>
                <w:i w:val="false"/>
                <w:color w:val="000000"/>
                <w:sz w:val="20"/>
              </w:rPr>
              <w:t>-</w:t>
            </w:r>
            <w:r>
              <w:rPr>
                <w:rFonts w:ascii="Times New Roman"/>
                <w:b/>
                <w:i w:val="false"/>
                <w:color w:val="000000"/>
                <w:sz w:val="20"/>
              </w:rPr>
              <w:t>Емел"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Уникальное природное явление - поющие барханы </w:t>
            </w:r>
          </w:p>
          <w:p>
            <w:pPr>
              <w:spacing w:after="20"/>
              <w:ind w:left="20"/>
              <w:jc w:val="both"/>
            </w:pPr>
            <w:r>
              <w:rPr>
                <w:rFonts w:ascii="Times New Roman"/>
                <w:b w:val="false"/>
                <w:i w:val="false"/>
                <w:color w:val="000000"/>
                <w:sz w:val="20"/>
              </w:rPr>
              <w:t xml:space="preserve"> Высота песчаной горы - около 100 метров, длина гребня - около полукилометра. Горы Кату-Тау, мертвые горы Актау. Эти безжизненные, причудливо изрезанные эрозией, белые, розовые, зеленые склоны напоминают ландшафт другой планеты.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ГНПП "Иле</w:t>
            </w:r>
            <w:r>
              <w:rPr>
                <w:rFonts w:ascii="Times New Roman"/>
                <w:b/>
                <w:i w:val="false"/>
                <w:color w:val="000000"/>
                <w:sz w:val="20"/>
              </w:rPr>
              <w:t>-</w:t>
            </w:r>
            <w:r>
              <w:rPr>
                <w:rFonts w:ascii="Times New Roman"/>
                <w:b/>
                <w:i w:val="false"/>
                <w:color w:val="000000"/>
                <w:sz w:val="20"/>
              </w:rPr>
              <w:t>Алатау"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ГНПП "Иле</w:t>
            </w:r>
            <w:r>
              <w:rPr>
                <w:rFonts w:ascii="Times New Roman"/>
                <w:b/>
                <w:i w:val="false"/>
                <w:color w:val="000000"/>
                <w:sz w:val="20"/>
              </w:rPr>
              <w:t>-</w:t>
            </w:r>
            <w:r>
              <w:rPr>
                <w:rFonts w:ascii="Times New Roman"/>
                <w:b/>
                <w:i w:val="false"/>
                <w:color w:val="000000"/>
                <w:sz w:val="20"/>
              </w:rPr>
              <w:t>Алатау"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Археологические объекты, сохранившиеся с эпохи Великого оледенения, сакские курганы по берегам реки Есик, в одном из которых был найден всемирно известный "Золотой человек", а также средневековые городища Талхиз и Тургень.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Новые проекты: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Happyland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Многофункциональный семейно</w:t>
            </w:r>
            <w:r>
              <w:rPr>
                <w:rFonts w:ascii="Times New Roman"/>
                <w:b/>
                <w:i w:val="false"/>
                <w:color w:val="000000"/>
                <w:sz w:val="20"/>
              </w:rPr>
              <w:t>-</w:t>
            </w:r>
            <w:r>
              <w:rPr>
                <w:rFonts w:ascii="Times New Roman"/>
                <w:b/>
                <w:i w:val="false"/>
                <w:color w:val="000000"/>
                <w:sz w:val="20"/>
              </w:rPr>
              <w:t xml:space="preserve">развлекательный комплекс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крупнейших объектов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Большой Алматин</w:t>
            </w:r>
            <w:r>
              <w:rPr>
                <w:rFonts w:ascii="Times New Roman"/>
                <w:b/>
                <w:i w:val="false"/>
                <w:color w:val="000000"/>
                <w:sz w:val="20"/>
              </w:rPr>
              <w:t>-</w:t>
            </w:r>
            <w:r>
              <w:rPr>
                <w:rFonts w:ascii="Times New Roman"/>
                <w:b/>
                <w:i w:val="false"/>
                <w:color w:val="000000"/>
                <w:sz w:val="20"/>
              </w:rPr>
              <w:t>ский канал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Большой Алматинский канал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для активного туризма, агротуризм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Санаторно</w:t>
            </w:r>
            <w:r>
              <w:rPr>
                <w:rFonts w:ascii="Times New Roman"/>
                <w:b/>
                <w:i w:val="false"/>
                <w:color w:val="000000"/>
                <w:sz w:val="20"/>
              </w:rPr>
              <w:t>-</w:t>
            </w:r>
            <w:r>
              <w:rPr>
                <w:rFonts w:ascii="Times New Roman"/>
                <w:b/>
                <w:i w:val="false"/>
                <w:color w:val="000000"/>
                <w:sz w:val="20"/>
              </w:rPr>
              <w:t>курортный кластер Чунджа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Санаторно</w:t>
            </w:r>
            <w:r>
              <w:rPr>
                <w:rFonts w:ascii="Times New Roman"/>
                <w:b/>
                <w:i w:val="false"/>
                <w:color w:val="000000"/>
                <w:sz w:val="20"/>
              </w:rPr>
              <w:t>-</w:t>
            </w:r>
            <w:r>
              <w:rPr>
                <w:rFonts w:ascii="Times New Roman"/>
                <w:b/>
                <w:i w:val="false"/>
                <w:color w:val="000000"/>
                <w:sz w:val="20"/>
              </w:rPr>
              <w:t>курортный кластер Чунджа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45"/>
          <w:p>
            <w:pPr>
              <w:spacing w:after="20"/>
              <w:ind w:left="20"/>
              <w:jc w:val="both"/>
            </w:pPr>
            <w:r>
              <w:rPr>
                <w:rFonts w:ascii="Times New Roman"/>
                <w:b w:val="false"/>
                <w:i w:val="false"/>
                <w:color w:val="000000"/>
                <w:sz w:val="20"/>
              </w:rPr>
              <w:t>
На территории Уйгурского района Алматинской области на различных глубинах ровной поверхности (от 3 до 5 км) имеются подземные геотермальные воды и недра радоновых источников.</w:t>
            </w:r>
          </w:p>
          <w:bookmarkEnd w:id="1445"/>
          <w:p>
            <w:pPr>
              <w:spacing w:after="20"/>
              <w:ind w:left="20"/>
              <w:jc w:val="both"/>
            </w:pPr>
            <w:r>
              <w:rPr>
                <w:rFonts w:ascii="Times New Roman"/>
                <w:b w:val="false"/>
                <w:i w:val="false"/>
                <w:color w:val="000000"/>
                <w:sz w:val="20"/>
              </w:rPr>
              <w:t>
На данных геотермальных источниках размещены различные лечебно-оздоровительные комплексы, базы отдыха, не соответствующие международным стандартам.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Актюбинская область - 1 объект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Курортная зона Каргалинского водохранилища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Курортная зона Каргалинского водохранилища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46"/>
          <w:p>
            <w:pPr>
              <w:spacing w:after="20"/>
              <w:ind w:left="20"/>
              <w:jc w:val="both"/>
            </w:pPr>
            <w:r>
              <w:rPr>
                <w:rFonts w:ascii="Times New Roman"/>
                <w:b w:val="false"/>
                <w:i w:val="false"/>
                <w:color w:val="000000"/>
                <w:sz w:val="20"/>
              </w:rPr>
              <w:t>
Водохранилище имеет выгодное географическое место расположение (67 км от города Актобе и 79 км от города Орск Российской Федерации), окаймлено отрогшами Мугалжарских гор, разнообразие флоры и фауны, живописные места по поймам рек, имеется основа для строительства зоны отдыха и развития экологического туризма.</w:t>
            </w:r>
          </w:p>
          <w:bookmarkEnd w:id="1446"/>
          <w:p>
            <w:pPr>
              <w:spacing w:after="20"/>
              <w:ind w:left="20"/>
              <w:jc w:val="both"/>
            </w:pPr>
            <w:r>
              <w:rPr>
                <w:rFonts w:ascii="Times New Roman"/>
                <w:b w:val="false"/>
                <w:i w:val="false"/>
                <w:color w:val="000000"/>
                <w:sz w:val="20"/>
              </w:rPr>
              <w:t>
Является одним из живописных и рекреационных объектов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Атырауская область - 1 объект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Комплекс "Средневековый Сарайшык"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Строительство туристского комплекса "Средневековый Сарайшык"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комплекс "Хан Ордалы Сарайшык" находится в 50 км от города Атырау.</w:t>
            </w:r>
          </w:p>
          <w:p>
            <w:pPr>
              <w:spacing w:after="20"/>
              <w:ind w:left="20"/>
              <w:jc w:val="both"/>
            </w:pPr>
            <w:r>
              <w:rPr>
                <w:rFonts w:ascii="Times New Roman"/>
                <w:b w:val="false"/>
                <w:i w:val="false"/>
                <w:color w:val="000000"/>
                <w:sz w:val="20"/>
              </w:rPr>
              <w:t xml:space="preserve">Городище Сарайчик, находившееся на северном ответвлении Великого Шелкового пути был крупным торговым центром Золотой Орды. Сарайшык являлся воротами из Европы в Азию и обратно. Крепость обеспечивала защиту караванов на этом участке Шелкового Пути. Сегодня является объектом внимания не только ученых и археологов, это одно из самых популярных мест в маршруте туристов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47"/>
          <w:p>
            <w:pPr>
              <w:spacing w:after="20"/>
              <w:ind w:left="20"/>
              <w:jc w:val="both"/>
            </w:pPr>
            <w:r>
              <w:rPr>
                <w:rFonts w:ascii="Times New Roman"/>
                <w:b w:val="false"/>
                <w:i w:val="false"/>
                <w:color w:val="000000"/>
                <w:sz w:val="20"/>
              </w:rPr>
              <w:t>
от 10 000</w:t>
            </w:r>
          </w:p>
          <w:bookmarkEnd w:id="1447"/>
          <w:p>
            <w:pPr>
              <w:spacing w:after="20"/>
              <w:ind w:left="20"/>
              <w:jc w:val="both"/>
            </w:pPr>
            <w:r>
              <w:rPr>
                <w:rFonts w:ascii="Times New Roman"/>
                <w:b w:val="false"/>
                <w:i w:val="false"/>
                <w:color w:val="000000"/>
                <w:sz w:val="20"/>
              </w:rPr>
              <w:t>
до 15 000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Восточно-Казахстанская область - 3 объекта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ГНПП "Катон</w:t>
            </w:r>
            <w:r>
              <w:rPr>
                <w:rFonts w:ascii="Times New Roman"/>
                <w:b/>
                <w:i w:val="false"/>
                <w:color w:val="000000"/>
                <w:sz w:val="20"/>
              </w:rPr>
              <w:t>-</w:t>
            </w:r>
            <w:r>
              <w:rPr>
                <w:rFonts w:ascii="Times New Roman"/>
                <w:b/>
                <w:i w:val="false"/>
                <w:color w:val="000000"/>
                <w:sz w:val="20"/>
              </w:rPr>
              <w:t>Карагай"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Катон</w:t>
            </w:r>
            <w:r>
              <w:rPr>
                <w:rFonts w:ascii="Times New Roman"/>
                <w:b/>
                <w:i w:val="false"/>
                <w:color w:val="000000"/>
                <w:sz w:val="20"/>
              </w:rPr>
              <w:t>-</w:t>
            </w:r>
            <w:r>
              <w:rPr>
                <w:rFonts w:ascii="Times New Roman"/>
                <w:b/>
                <w:i w:val="false"/>
                <w:color w:val="000000"/>
                <w:sz w:val="20"/>
              </w:rPr>
              <w:t>Карагайский государственный национальный природный парк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2 года отремонтированы автомобильные дороги по основным туристическим направлениям. Однако проблемой являются дороги находящиеся в особо охраняемых природных территориях.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Горнолыжный кластер Алтая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Горнолыжный кластер Алтая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сегодняшний день потенциал не раскрыт полностью. Сейчас действует горно-лыжный центр "Алтайские Альпы", расположенный не далеко от города, где возможность добраться за 30 мин. Наличие 4 канатных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Бухтарминское водохранилище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Курортная зона Бухтарминского водохранилища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48"/>
          <w:p>
            <w:pPr>
              <w:spacing w:after="20"/>
              <w:ind w:left="20"/>
              <w:jc w:val="both"/>
            </w:pPr>
            <w:r>
              <w:rPr>
                <w:rFonts w:ascii="Times New Roman"/>
                <w:b w:val="false"/>
                <w:i w:val="false"/>
                <w:color w:val="000000"/>
                <w:sz w:val="20"/>
              </w:rPr>
              <w:t>
Бухтарминское водохранилище относиться к самым крупным и красивейшим искусственным водоемам мира. Оно входит в пятерку мировых лидеров по своим размерам. Площадь - 5490 кв.м. его средняя глубина составляет более 9 метров, а длина - 425 км.</w:t>
            </w:r>
          </w:p>
          <w:bookmarkEnd w:id="1448"/>
          <w:p>
            <w:pPr>
              <w:spacing w:after="20"/>
              <w:ind w:left="20"/>
              <w:jc w:val="both"/>
            </w:pPr>
            <w:r>
              <w:rPr>
                <w:rFonts w:ascii="Times New Roman"/>
                <w:b w:val="false"/>
                <w:i w:val="false"/>
                <w:color w:val="000000"/>
                <w:sz w:val="20"/>
              </w:rPr>
              <w:t>
Причудливые скалы, живописные ландшафты, песчаные пляжи и спокойные бухты создают незабываемую береговую панораму. По количеству туристов Бухтарминское побережье уступает только Алакольскому побережью.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Рахмановские ключи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Оздоровительный комплекс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49"/>
          <w:p>
            <w:pPr>
              <w:spacing w:after="20"/>
              <w:ind w:left="20"/>
              <w:jc w:val="both"/>
            </w:pPr>
            <w:r>
              <w:rPr>
                <w:rFonts w:ascii="Times New Roman"/>
                <w:b w:val="false"/>
                <w:i w:val="false"/>
                <w:color w:val="000000"/>
                <w:sz w:val="20"/>
              </w:rPr>
              <w:t>
Рахмановские ключи (высота 2034 м.) находятся в долине реки Арасан и ограждены хребтами высотой до 2500 м.</w:t>
            </w:r>
          </w:p>
          <w:bookmarkEnd w:id="1449"/>
          <w:p>
            <w:pPr>
              <w:spacing w:after="20"/>
              <w:ind w:left="20"/>
              <w:jc w:val="both"/>
            </w:pPr>
            <w:r>
              <w:rPr>
                <w:rFonts w:ascii="Times New Roman"/>
                <w:b w:val="false"/>
                <w:i w:val="false"/>
                <w:color w:val="000000"/>
                <w:sz w:val="20"/>
              </w:rPr>
              <w:t>Вода родников имеет температуру от +34 до +43 С и обладает самой низкой среди всех минеральных вод высокогорных районов Казахстана Рахмановские ключи ценятся и как исторический памятник: здесь были найдены руины буддийского храма.</w:t>
            </w:r>
          </w:p>
          <w:p>
            <w:pPr>
              <w:spacing w:after="20"/>
              <w:ind w:left="20"/>
              <w:jc w:val="both"/>
            </w:pPr>
            <w:r>
              <w:rPr>
                <w:rFonts w:ascii="Times New Roman"/>
                <w:b w:val="false"/>
                <w:i w:val="false"/>
                <w:color w:val="000000"/>
                <w:sz w:val="20"/>
              </w:rPr>
              <w:t>
Рахмановское озеро считается мертвым, в нем нет ни рыб, ни других живых существ.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Жамбылская область - 3 объекта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Дворцовый комплекс "Акыртас"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Памятник ЮНЕСКО Дворцовый комплекс "Акыртас"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"Акыртас" - средневековый дворцовый комплекс, грандиозный и смелый по замыслу объект, состоящий из более 70-ти комнат и галереи с 15-ю колоннами. Комплекс сложен из крупных обработанных каменных блоков. Архитектуру "Акыртаса" на одном уровне отождествляют с постройками Египетских пирамид, Колизея Рима и дворца Майя в Перу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Мавзолей "Айша биби"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Мавзолей "Айша биби"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неповторимой постройки мавзолей, жемчужина архитектурного зодчества востока, форм и узоров. Согласно легенде мавзолей построил Шах-Махмуд Карахан в знак признательности своей возлюбленной.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Мавзолей "Карахан"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Мавзолей "Карахан"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50"/>
          <w:p>
            <w:pPr>
              <w:spacing w:after="20"/>
              <w:ind w:left="20"/>
              <w:jc w:val="both"/>
            </w:pPr>
            <w:r>
              <w:rPr>
                <w:rFonts w:ascii="Times New Roman"/>
                <w:b w:val="false"/>
                <w:i w:val="false"/>
                <w:color w:val="000000"/>
                <w:sz w:val="20"/>
              </w:rPr>
              <w:t>
Мавзолей "Карахан" был построен над могилой правителя, одного из представителей династии Караханидов - Шах Махмуд Карахана.</w:t>
            </w:r>
          </w:p>
          <w:bookmarkEnd w:id="1450"/>
          <w:p>
            <w:pPr>
              <w:spacing w:after="20"/>
              <w:ind w:left="20"/>
              <w:jc w:val="both"/>
            </w:pPr>
            <w:r>
              <w:rPr>
                <w:rFonts w:ascii="Times New Roman"/>
                <w:b w:val="false"/>
                <w:i w:val="false"/>
                <w:color w:val="000000"/>
                <w:sz w:val="20"/>
              </w:rPr>
              <w:t>
Местные жители возвели его в ранг "Аулие-Ата" (святой старец), что способствовало переименованию города Тараз в Аулие-Ата (1836-1936 годах).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Западно-Казахстанская область - 2 объектов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Букейординский историко</w:t>
            </w:r>
            <w:r>
              <w:rPr>
                <w:rFonts w:ascii="Times New Roman"/>
                <w:b/>
                <w:i w:val="false"/>
                <w:color w:val="000000"/>
                <w:sz w:val="20"/>
              </w:rPr>
              <w:t>-</w:t>
            </w:r>
            <w:r>
              <w:rPr>
                <w:rFonts w:ascii="Times New Roman"/>
                <w:b/>
                <w:i w:val="false"/>
                <w:color w:val="000000"/>
                <w:sz w:val="20"/>
              </w:rPr>
              <w:t xml:space="preserve">культурный музейный комплекс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Букейординский историко</w:t>
            </w:r>
            <w:r>
              <w:rPr>
                <w:rFonts w:ascii="Times New Roman"/>
                <w:b/>
                <w:i w:val="false"/>
                <w:color w:val="000000"/>
                <w:sz w:val="20"/>
              </w:rPr>
              <w:t>-</w:t>
            </w:r>
            <w:r>
              <w:rPr>
                <w:rFonts w:ascii="Times New Roman"/>
                <w:b/>
                <w:i w:val="false"/>
                <w:color w:val="000000"/>
                <w:sz w:val="20"/>
              </w:rPr>
              <w:t>культурный музейный комплекс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историко-музейного комплекса входят 10 объектов. Букейординский историко-культурный музейный комплекс вошел в республиканский список сакральных объектов по программе "Рухани жаңғыру".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Кластер детско</w:t>
            </w:r>
            <w:r>
              <w:rPr>
                <w:rFonts w:ascii="Times New Roman"/>
                <w:b/>
                <w:i w:val="false"/>
                <w:color w:val="000000"/>
                <w:sz w:val="20"/>
              </w:rPr>
              <w:t>-</w:t>
            </w:r>
            <w:r>
              <w:rPr>
                <w:rFonts w:ascii="Times New Roman"/>
                <w:b/>
                <w:i w:val="false"/>
                <w:color w:val="000000"/>
                <w:sz w:val="20"/>
              </w:rPr>
              <w:t>юношеского туризма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Областной детско</w:t>
            </w:r>
            <w:r>
              <w:rPr>
                <w:rFonts w:ascii="Times New Roman"/>
                <w:b/>
                <w:i w:val="false"/>
                <w:color w:val="000000"/>
                <w:sz w:val="20"/>
              </w:rPr>
              <w:t>-</w:t>
            </w:r>
            <w:r>
              <w:rPr>
                <w:rFonts w:ascii="Times New Roman"/>
                <w:b/>
                <w:i w:val="false"/>
                <w:color w:val="000000"/>
                <w:sz w:val="20"/>
              </w:rPr>
              <w:t>юношеский центр туризма и экологии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51"/>
          <w:p>
            <w:pPr>
              <w:spacing w:after="20"/>
              <w:ind w:left="20"/>
              <w:jc w:val="both"/>
            </w:pPr>
            <w:r>
              <w:rPr>
                <w:rFonts w:ascii="Times New Roman"/>
                <w:b w:val="false"/>
                <w:i w:val="false"/>
                <w:color w:val="000000"/>
                <w:sz w:val="20"/>
              </w:rPr>
              <w:t xml:space="preserve">
14 центров туризма и экологии, занимающиеся туристско-краеведческими исследованиями. В 2017/2018 годы были проведены 12 традиционных областных соревнований, 4 кружковых мероприятия, 3 семинара по подготовке руководителей категорийных походов. </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2017 год в областных и районных центрах маршрутной квалификационной комиссией зарегистрировано </w:t>
            </w:r>
          </w:p>
          <w:p>
            <w:pPr>
              <w:spacing w:after="20"/>
              <w:ind w:left="20"/>
              <w:jc w:val="both"/>
            </w:pPr>
            <w:r>
              <w:rPr>
                <w:rFonts w:ascii="Times New Roman"/>
                <w:b w:val="false"/>
                <w:i w:val="false"/>
                <w:color w:val="000000"/>
                <w:sz w:val="20"/>
              </w:rPr>
              <w:t>
</w:t>
            </w:r>
            <w:r>
              <w:rPr>
                <w:rFonts w:ascii="Times New Roman"/>
                <w:b w:val="false"/>
                <w:i w:val="false"/>
                <w:color w:val="000000"/>
                <w:sz w:val="20"/>
              </w:rPr>
              <w:t>92 похода 1 категории сложности (782 участника).</w:t>
            </w:r>
          </w:p>
          <w:p>
            <w:pPr>
              <w:spacing w:after="20"/>
              <w:ind w:left="20"/>
              <w:jc w:val="both"/>
            </w:pPr>
            <w:r>
              <w:rPr>
                <w:rFonts w:ascii="Times New Roman"/>
                <w:b w:val="false"/>
                <w:i w:val="false"/>
                <w:color w:val="000000"/>
                <w:sz w:val="20"/>
              </w:rPr>
              <w:t xml:space="preserve">
В рамках акции "В каждом образовательном учреждении - музей" по области зарегистрировано 136 школьных музеев, 81 паспортизировано.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Карагандинская область - 2 объектов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 1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Каркаралинская курортная зона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Каркаралинская курортная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курортной зоны - 112 120 га, из них лесопокрытая 53 786 га Свойственно широкое распространение речных долин, природниковых луговин и озерных котловин Национальный парк делится на 4 лесничества: Горный, Каркаралинский, Ентский и Бахтинский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Горный отель "Тас булак" расположен в 200 км от города Караганды. Общая площадь земельного участка 52 га, площадь объектов 12 000 кв.м., 6-ти этажный корпус окружен двумя озерами.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 отдыха "Шахтер" расположен на берегу озера "Пашено" горно-лесном Каркаралинске в 224 км от г. Караганды. Красивейшая природа в сочетании с чистым воздухом. Особой популярностью пользуется горнолыжный комплекс с канатно-кресельной дорогой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Новые проекты: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Историко</w:t>
            </w:r>
            <w:r>
              <w:rPr>
                <w:rFonts w:ascii="Times New Roman"/>
                <w:b/>
                <w:i w:val="false"/>
                <w:color w:val="000000"/>
                <w:sz w:val="20"/>
              </w:rPr>
              <w:t>-</w:t>
            </w:r>
            <w:r>
              <w:rPr>
                <w:rFonts w:ascii="Times New Roman"/>
                <w:b/>
                <w:i w:val="false"/>
                <w:color w:val="000000"/>
                <w:sz w:val="20"/>
              </w:rPr>
              <w:t>культур</w:t>
            </w:r>
            <w:r>
              <w:rPr>
                <w:rFonts w:ascii="Times New Roman"/>
                <w:b/>
                <w:i w:val="false"/>
                <w:color w:val="000000"/>
                <w:sz w:val="20"/>
              </w:rPr>
              <w:t>-</w:t>
            </w:r>
            <w:r>
              <w:rPr>
                <w:rFonts w:ascii="Times New Roman"/>
                <w:b/>
                <w:i w:val="false"/>
                <w:color w:val="000000"/>
                <w:sz w:val="20"/>
              </w:rPr>
              <w:t>ный комплекс "Улытау"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Историко</w:t>
            </w:r>
            <w:r>
              <w:rPr>
                <w:rFonts w:ascii="Times New Roman"/>
                <w:b/>
                <w:i w:val="false"/>
                <w:color w:val="000000"/>
                <w:sz w:val="20"/>
              </w:rPr>
              <w:t>-</w:t>
            </w:r>
            <w:r>
              <w:rPr>
                <w:rFonts w:ascii="Times New Roman"/>
                <w:b/>
                <w:i w:val="false"/>
                <w:color w:val="000000"/>
                <w:sz w:val="20"/>
              </w:rPr>
              <w:t>культурный комплекс "Улытау"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позволит предоставлять комплекс туристских услуг, включающих информацию о достопримечательностях, экскурсии по туристским маршрутам и музею. Разрабатывается ПСД на строительство визит-центра "Улытау". В комплекс войдут мавзолеи: "Жошы хана", "Алаша-хана", "Домбаул"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Костанайская область - 2 объекта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Курортная зона Алтынсаринского района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Курортная зона Алтынсаринского района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Уникальное расположение комплекса объектов на территории лечебных природных источников: подземные минеральные воды, лечебные грязи; отдаленность от промышленных объектов, что в совокупности обеспечивает полноценное санаторно-курортное оздоровление и отдых для туристов. Развитая инженерно-коммуникационная и транспортная инфраструктура. На сегодняшний день действуют: санатории "Сосновый бор" и "Джайлау", базы отдыха "Деревенька в бору", "Селена", детские оздоровительные лагеря "Мерей", "Сосновый 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Кластер охотничьего туризма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Кластер охотничьего туризма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52"/>
          <w:p>
            <w:pPr>
              <w:spacing w:after="20"/>
              <w:ind w:left="20"/>
              <w:jc w:val="both"/>
            </w:pPr>
            <w:r>
              <w:rPr>
                <w:rFonts w:ascii="Times New Roman"/>
                <w:b w:val="false"/>
                <w:i w:val="false"/>
                <w:color w:val="000000"/>
                <w:sz w:val="20"/>
              </w:rPr>
              <w:t xml:space="preserve">
Охота вне зависимости от времени года: осенью и весной на водоплавающую дичь (утка, гусь); зимой на кабанов, волков, лис и зайцев. </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Рыбалка на карпа, щуку, леща, окуня и сазана. Площадь территорий 100 тыс. га. </w:t>
            </w:r>
          </w:p>
          <w:p>
            <w:pPr>
              <w:spacing w:after="20"/>
              <w:ind w:left="20"/>
              <w:jc w:val="both"/>
            </w:pPr>
            <w:r>
              <w:rPr>
                <w:rFonts w:ascii="Times New Roman"/>
                <w:b w:val="false"/>
                <w:i w:val="false"/>
                <w:color w:val="000000"/>
                <w:sz w:val="20"/>
              </w:rPr>
              <w:t>
Услуги: трансфер, встреча, проживание в номере выбранной категории, 3-х разовое питание, егерское обслуживание, охотничий и рыболовный инвентарь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9216, в том числе 141 организованных туристов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9354, в том числе 203 организованных туристов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Кызылординская область - 3 объекта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Курортная зона озера Камысты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Курортная зона озера Камысты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Камыстыбас - уникальный водоем с богатой флорой и фауной. Береговая линия представляет собой естественный пляж из крупно-зернистого песка. Вода почти пресная, обладает уникальными целебными свойствами. Имеется Центр оздоровления и дополнительного образования для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Грязевые курорты Жана</w:t>
            </w:r>
            <w:r>
              <w:rPr>
                <w:rFonts w:ascii="Times New Roman"/>
                <w:b/>
                <w:i w:val="false"/>
                <w:color w:val="000000"/>
                <w:sz w:val="20"/>
              </w:rPr>
              <w:t>-</w:t>
            </w:r>
            <w:r>
              <w:rPr>
                <w:rFonts w:ascii="Times New Roman"/>
                <w:b/>
                <w:i w:val="false"/>
                <w:color w:val="000000"/>
                <w:sz w:val="20"/>
              </w:rPr>
              <w:t>коргана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Грязевые курорты Жанакоргана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Санаторий "Жанакорган" находится на берегу реки Сырдария и является одним из старейших уникальных грязевых курортов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Новые проекты: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Космодром Байконыр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РТЗ "Байконыр"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Космодром Байконур - это уникальный, состоящий из сложнейших технических сооружений комплекс, первый и крупнейший в мире космодром, имеющий международное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Мангистауская область - 3 объекта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 2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Пляжная зона "Актау"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Пляжная зона Актау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объектов пляжной зоны "Актау" санаторий-профилакторий "Шипагер", базы отдыха "Sunset", "Бриз", "Серебряные пески", "Монтажник", "Южанка", "Золотое солнышко", дом отдыха "Сая", детские оздоровительные лагеря "Фламинго", "Алау", "Балдаурен";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База отдыха "Достар" расположена на живописном и уютном побережье Каспийского моря. На территорий базы отдыха расположены 3 отеля.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База отдыха "Tree of Life" расположена на территории Каспийского моря в 25 км от Актау. Можно организовать увлекательную морскую прогулку на современном катере, и вейк-борд.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База отдыха "Стигл" находится на берегу Каспийского моря в 18 км от г. Актау, в районе "Теплого пляжа".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Курортная зона Кендерли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Курортная зона "Кендерли"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отдыха "Кендерли" находится в Казахском заливе, расположенном в 70 км южнее города Жанаозен, территория Каракиянского района. База отдыха "Кендерли" была основана в 2002 году. Площадь составляет 7,5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Историко</w:t>
            </w:r>
            <w:r>
              <w:rPr>
                <w:rFonts w:ascii="Times New Roman"/>
                <w:b/>
                <w:i w:val="false"/>
                <w:color w:val="000000"/>
                <w:sz w:val="20"/>
              </w:rPr>
              <w:t>-</w:t>
            </w:r>
            <w:r>
              <w:rPr>
                <w:rFonts w:ascii="Times New Roman"/>
                <w:b/>
                <w:i w:val="false"/>
                <w:color w:val="000000"/>
                <w:sz w:val="20"/>
              </w:rPr>
              <w:t xml:space="preserve">культурный туризм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Подземная мечеть Султан</w:t>
            </w:r>
            <w:r>
              <w:rPr>
                <w:rFonts w:ascii="Times New Roman"/>
                <w:b/>
                <w:i w:val="false"/>
                <w:color w:val="000000"/>
                <w:sz w:val="20"/>
              </w:rPr>
              <w:t>-</w:t>
            </w:r>
            <w:r>
              <w:rPr>
                <w:rFonts w:ascii="Times New Roman"/>
                <w:b/>
                <w:i w:val="false"/>
                <w:color w:val="000000"/>
                <w:sz w:val="20"/>
              </w:rPr>
              <w:t>Эде ("Магнит")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горном, сложенном из ракушечника в хребте Кауше в северо-восточной части полуострова Мангышлак в 4 км от побережья залива Мангышлак. Подземная мечеть расположена в 57 километрах к юго-востоку от города Форт-Шевченко, на западном борту одноименного каньона, что, на заливе Сарытас. Каньон изобилует разными представителями флоры и фауны, которые не встречаются в другом месте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Подземная мечеть Шакпак</w:t>
            </w:r>
            <w:r>
              <w:rPr>
                <w:rFonts w:ascii="Times New Roman"/>
                <w:b/>
                <w:i w:val="false"/>
                <w:color w:val="000000"/>
                <w:sz w:val="20"/>
              </w:rPr>
              <w:t>-</w:t>
            </w:r>
            <w:r>
              <w:rPr>
                <w:rFonts w:ascii="Times New Roman"/>
                <w:b/>
                <w:i w:val="false"/>
                <w:color w:val="000000"/>
                <w:sz w:val="20"/>
              </w:rPr>
              <w:t>ата ("Магнит")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53"/>
          <w:p>
            <w:pPr>
              <w:spacing w:after="20"/>
              <w:ind w:left="20"/>
              <w:jc w:val="both"/>
            </w:pPr>
            <w:r>
              <w:rPr>
                <w:rFonts w:ascii="Times New Roman"/>
                <w:b w:val="false"/>
                <w:i w:val="false"/>
                <w:color w:val="000000"/>
                <w:sz w:val="20"/>
              </w:rPr>
              <w:t>
Находится в северо-восточной части полуострова Тюб-Караган в 45 км северо-западнее от поселка Таучик, в урочище Шиликудук. Мечеть Шакпак-ата вырублена в толще скального мыса,</w:t>
            </w:r>
          </w:p>
          <w:bookmarkEnd w:id="1453"/>
          <w:p>
            <w:pPr>
              <w:spacing w:after="20"/>
              <w:ind w:left="20"/>
              <w:jc w:val="both"/>
            </w:pPr>
            <w:r>
              <w:rPr>
                <w:rFonts w:ascii="Times New Roman"/>
                <w:b w:val="false"/>
                <w:i w:val="false"/>
                <w:color w:val="000000"/>
                <w:sz w:val="20"/>
              </w:rPr>
              <w:t>
Вход в пещеру оформлен в виде портальной арки, вблизи которой вырублено несколько просторных ниш для захоронения умерших проповедников.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w:t>
            </w:r>
            <w:r>
              <w:rPr>
                <w:rFonts w:ascii="Times New Roman"/>
                <w:b/>
                <w:i w:val="false"/>
                <w:color w:val="000000"/>
                <w:sz w:val="20"/>
              </w:rPr>
              <w:t>-</w:t>
            </w:r>
            <w:r>
              <w:rPr>
                <w:rFonts w:ascii="Times New Roman"/>
                <w:b/>
                <w:i w:val="false"/>
                <w:color w:val="000000"/>
                <w:sz w:val="20"/>
              </w:rPr>
              <w:t>комплекс города Форт</w:t>
            </w:r>
            <w:r>
              <w:rPr>
                <w:rFonts w:ascii="Times New Roman"/>
                <w:b/>
                <w:i w:val="false"/>
                <w:color w:val="000000"/>
                <w:sz w:val="20"/>
              </w:rPr>
              <w:t>-</w:t>
            </w:r>
            <w:r>
              <w:rPr>
                <w:rFonts w:ascii="Times New Roman"/>
                <w:b/>
                <w:i w:val="false"/>
                <w:color w:val="000000"/>
                <w:sz w:val="20"/>
              </w:rPr>
              <w:t>Шевчеко.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Входят 3 музея: 1. Этнографический музей города Форт-Шевченко, 2 Мемориальный музей Т.Г.Шевченко, 3. Музей Мурын-жырау, музей наполнен бытом украинского народа, он знакомит нас со средой, в которой вырос поэт, писатель, художник Тарас Григорьевич Шевченко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Этноаул Когез ("Магнит")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живописной местности в горной части Мангистау расположился этнографический аул "Когез". Этноаул предоставляет услуги отдыха и развлечений для иностранных и иногородних туристов и местных жителей. Этноаул расположен недалеко от гор Шеркала, Айракты, долины Торыш.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Историко</w:t>
            </w:r>
            <w:r>
              <w:rPr>
                <w:rFonts w:ascii="Times New Roman"/>
                <w:b/>
                <w:i w:val="false"/>
                <w:color w:val="000000"/>
                <w:sz w:val="20"/>
              </w:rPr>
              <w:t>-</w:t>
            </w:r>
            <w:r>
              <w:rPr>
                <w:rFonts w:ascii="Times New Roman"/>
                <w:b/>
                <w:i w:val="false"/>
                <w:color w:val="000000"/>
                <w:sz w:val="20"/>
              </w:rPr>
              <w:t>культурный комплекс Отпан</w:t>
            </w:r>
            <w:r>
              <w:rPr>
                <w:rFonts w:ascii="Times New Roman"/>
                <w:b/>
                <w:i w:val="false"/>
                <w:color w:val="000000"/>
                <w:sz w:val="20"/>
              </w:rPr>
              <w:t>-</w:t>
            </w:r>
            <w:r>
              <w:rPr>
                <w:rFonts w:ascii="Times New Roman"/>
                <w:b/>
                <w:i w:val="false"/>
                <w:color w:val="000000"/>
                <w:sz w:val="20"/>
              </w:rPr>
              <w:t>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 тау - горная вершина, на которой при надвигающейся опасности разжигали сигнальный огонь, оповещая местное население об угрозе нападения. Огонь, зажженный на вершине Отпан тау, виден с любой точки. Гора Отпан является самой высокой на Мангистау, она возвышается на 532 метра над уровнем моря. На ее вершине установлен 37-метровый памятник Адаю - исторической личности.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Городище Кызылкала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Датируемое X - XIII в.в. городище состоит из остатков крепостного укрепления, по периметру окруженного многочисленными усадьбами. У археологов есть предположение, что в письменных источниках это городище упоминается как неприступная крепость Манкышлак (по одной из версий название переводится как "Большое селение"). На Кызылкалинском городище действительно есть остатки большой крепости, стены которой были укреплены массивными каменными блоками и укреплены двенадцатью башнями.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Некрополь "Бекет</w:t>
            </w:r>
            <w:r>
              <w:rPr>
                <w:rFonts w:ascii="Times New Roman"/>
                <w:b/>
                <w:i w:val="false"/>
                <w:color w:val="000000"/>
                <w:sz w:val="20"/>
              </w:rPr>
              <w:t>-</w:t>
            </w:r>
            <w:r>
              <w:rPr>
                <w:rFonts w:ascii="Times New Roman"/>
                <w:b/>
                <w:i w:val="false"/>
                <w:color w:val="000000"/>
                <w:sz w:val="20"/>
              </w:rPr>
              <w:t>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54"/>
          <w:p>
            <w:pPr>
              <w:spacing w:after="20"/>
              <w:ind w:left="20"/>
              <w:jc w:val="both"/>
            </w:pPr>
            <w:r>
              <w:rPr>
                <w:rFonts w:ascii="Times New Roman"/>
                <w:b w:val="false"/>
                <w:i w:val="false"/>
                <w:color w:val="000000"/>
                <w:sz w:val="20"/>
              </w:rPr>
              <w:t>
Духовный, исторический и архитектурный памятник. Располагается у основания плато Устюрт.</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Вырублена в небольшой меловой горе.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Состоит из 4-х небольших комнат. Основан казахским суфийским проповедником Бекет-ата в конце 18 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мечети находится могила Бекет-ата и его дочери.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Наиболее посещаемое паломниками место. </w:t>
            </w:r>
          </w:p>
          <w:p>
            <w:pPr>
              <w:spacing w:after="20"/>
              <w:ind w:left="20"/>
              <w:jc w:val="both"/>
            </w:pPr>
            <w:r>
              <w:rPr>
                <w:rFonts w:ascii="Times New Roman"/>
                <w:b w:val="false"/>
                <w:i w:val="false"/>
                <w:color w:val="000000"/>
                <w:sz w:val="20"/>
              </w:rPr>
              <w:t>
Недалеко от мечети располагается родник с солоноватой водой.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Подземная мечеть Шопан</w:t>
            </w:r>
            <w:r>
              <w:rPr>
                <w:rFonts w:ascii="Times New Roman"/>
                <w:b/>
                <w:i w:val="false"/>
                <w:color w:val="000000"/>
                <w:sz w:val="20"/>
              </w:rPr>
              <w:t>-</w:t>
            </w:r>
            <w:r>
              <w:rPr>
                <w:rFonts w:ascii="Times New Roman"/>
                <w:b/>
                <w:i w:val="false"/>
                <w:color w:val="000000"/>
                <w:sz w:val="20"/>
              </w:rPr>
              <w:t>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55"/>
          <w:p>
            <w:pPr>
              <w:spacing w:after="20"/>
              <w:ind w:left="20"/>
              <w:jc w:val="both"/>
            </w:pPr>
            <w:r>
              <w:rPr>
                <w:rFonts w:ascii="Times New Roman"/>
                <w:b w:val="false"/>
                <w:i w:val="false"/>
                <w:color w:val="000000"/>
                <w:sz w:val="20"/>
              </w:rPr>
              <w:t xml:space="preserve">
Подземная мечеть Шопан-ата расположена в местности Кызылсу (севернее песков Туйесу), в 42 километрах к северо-востоку от поселка Кызылсай. Мечеть находится в юго-западной части одноименного некрополя. </w:t>
            </w:r>
          </w:p>
          <w:bookmarkEnd w:id="1455"/>
          <w:p>
            <w:pPr>
              <w:spacing w:after="20"/>
              <w:ind w:left="20"/>
              <w:jc w:val="both"/>
            </w:pPr>
            <w:r>
              <w:rPr>
                <w:rFonts w:ascii="Times New Roman"/>
                <w:b w:val="false"/>
                <w:i w:val="false"/>
                <w:color w:val="000000"/>
                <w:sz w:val="20"/>
              </w:rPr>
              <w:t>
В нем насчитывается более 4000 разновременных и разнотипных захоронений. Надмогильные памятники датируются с X - XII в.в. до наших дней. Памятник состоит из 12 помещений. Каждое помещение имеет свое функциональное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Северо-Казахстанская область - 1 объект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Алтарь "Звезда </w:t>
            </w:r>
            <w:r>
              <w:rPr>
                <w:rFonts w:ascii="Times New Roman"/>
                <w:b/>
                <w:i w:val="false"/>
                <w:color w:val="000000"/>
                <w:sz w:val="20"/>
              </w:rPr>
              <w:t xml:space="preserve">Казахстана"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Алтарь "Звезда Казахстана"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 величине во всем мире алтарь "Звезда Казахстана" в с. Озерное Тайыншинского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- 4 объекта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проекты: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ГНПП "Сайрам</w:t>
            </w:r>
            <w:r>
              <w:rPr>
                <w:rFonts w:ascii="Times New Roman"/>
                <w:b/>
                <w:i w:val="false"/>
                <w:color w:val="000000"/>
                <w:sz w:val="20"/>
              </w:rPr>
              <w:t>-</w:t>
            </w:r>
            <w:r>
              <w:rPr>
                <w:rFonts w:ascii="Times New Roman"/>
                <w:b/>
                <w:i w:val="false"/>
                <w:color w:val="000000"/>
                <w:sz w:val="20"/>
              </w:rPr>
              <w:t>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ГНПП "Сайрам</w:t>
            </w:r>
            <w:r>
              <w:rPr>
                <w:rFonts w:ascii="Times New Roman"/>
                <w:b/>
                <w:i w:val="false"/>
                <w:color w:val="000000"/>
                <w:sz w:val="20"/>
              </w:rPr>
              <w:t>-</w:t>
            </w:r>
            <w:r>
              <w:rPr>
                <w:rFonts w:ascii="Times New Roman"/>
                <w:b/>
                <w:i w:val="false"/>
                <w:color w:val="000000"/>
                <w:sz w:val="20"/>
              </w:rPr>
              <w:t>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56"/>
          <w:p>
            <w:pPr>
              <w:spacing w:after="20"/>
              <w:ind w:left="20"/>
              <w:jc w:val="both"/>
            </w:pPr>
            <w:r>
              <w:rPr>
                <w:rFonts w:ascii="Times New Roman"/>
                <w:b w:val="false"/>
                <w:i w:val="false"/>
                <w:color w:val="000000"/>
                <w:sz w:val="20"/>
              </w:rPr>
              <w:t>
Территория парка имеет 7 природных зон, где встречается 1635 видов растений, 59 видов млекопитающих и 300 видов птиц.</w:t>
            </w:r>
          </w:p>
          <w:bookmarkEnd w:id="1456"/>
          <w:p>
            <w:pPr>
              <w:spacing w:after="20"/>
              <w:ind w:left="20"/>
              <w:jc w:val="both"/>
            </w:pPr>
            <w:r>
              <w:rPr>
                <w:rFonts w:ascii="Times New Roman"/>
                <w:b w:val="false"/>
                <w:i w:val="false"/>
                <w:color w:val="000000"/>
                <w:sz w:val="20"/>
              </w:rPr>
              <w:t xml:space="preserve">
Видовой состав растительности парка уникален. Здесь произрастает 240 видов растений, занесенных в красную книгу РК. На территории парка можно увидеть культовые сооружения, петроглифы, древние поселения и погребения различных исторических эпох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Курортная зона Сарыагаш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Курортная зона Сарыагаш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оздоровительных услуг. При этом, параллельно с лечебным туризмом есть развлекательные, познавательные, экскурсионные виды досуга.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Историко</w:t>
            </w:r>
            <w:r>
              <w:rPr>
                <w:rFonts w:ascii="Times New Roman"/>
                <w:b/>
                <w:i w:val="false"/>
                <w:color w:val="000000"/>
                <w:sz w:val="20"/>
              </w:rPr>
              <w:t>-</w:t>
            </w:r>
            <w:r>
              <w:rPr>
                <w:rFonts w:ascii="Times New Roman"/>
                <w:b/>
                <w:i w:val="false"/>
                <w:color w:val="000000"/>
                <w:sz w:val="20"/>
              </w:rPr>
              <w:t xml:space="preserve">культурный туризм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Арыстан баб, Ахмет Яссауи, Отырар, Сайран,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Размещены библиотеки тюркоязычных народов, археологический центр Туркестан-Отырар, информационный центр, гостевые домов, объекты питания в восточном стиле. Также планируется строительство этнопарка, восточной бани, средневекового городка, парка, гостевых домов, чайханы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1 000 000 посетителей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Восстановление исторической среды древнего Туркестана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Туркестан - один из древнейших городов Казахстана, на протяжении веков игравший огромную роль в истории казахского народа. В XII веке в нем жил поэт-мыслитель Ходжа Ахмед Ясави, который был похоронен тут же. На месте пришедшего в ветхость старого мавзолея Ходжа Ахмеда Ясави в 1396-1398 гг., по приказу эмира Тимура, началось строительство нового грандиозного мемориального комплекса. В XVI-XVIII веках город стал столицей Казахского ханства. Здесь располагалась резиденция многих известных казахских ханов Так же располагаются Мавзолей Ходжи Ахмеда Ясави, подземная мечеть "Хильвет", мавзолей Рабиги Султан Бегим.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Новые проекты: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Горнолыжный курорт Каскасу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ГЛК "Каскасу"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базовой зоны планируется строительство комплекса курортной недвижимости для размещения приезжающих туристов (гостиницы, жилые дома. В целях привлечения туристов запланировано строительство аквапарка, спусков для тюбинга, снежной игровой площадки, центра активного отдыха, смотровых площадок, высокогорного тренировочного центра, а также объектов для проведения массовых и закрытых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Шымкент - 1 новый объект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Комплекс историко</w:t>
            </w:r>
            <w:r>
              <w:rPr>
                <w:rFonts w:ascii="Times New Roman"/>
                <w:b/>
                <w:i w:val="false"/>
                <w:color w:val="000000"/>
                <w:sz w:val="20"/>
              </w:rPr>
              <w:t>-</w:t>
            </w:r>
            <w:r>
              <w:rPr>
                <w:rFonts w:ascii="Times New Roman"/>
                <w:b/>
                <w:i w:val="false"/>
                <w:color w:val="000000"/>
                <w:sz w:val="20"/>
              </w:rPr>
              <w:t>культурных объектов Старого 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Древнее городище "Шымкент", Цитадель, туристско</w:t>
            </w:r>
            <w:r>
              <w:rPr>
                <w:rFonts w:ascii="Times New Roman"/>
                <w:b/>
                <w:i w:val="false"/>
                <w:color w:val="000000"/>
                <w:sz w:val="20"/>
              </w:rPr>
              <w:t>-</w:t>
            </w:r>
            <w:r>
              <w:rPr>
                <w:rFonts w:ascii="Times New Roman"/>
                <w:b/>
                <w:i w:val="false"/>
                <w:color w:val="000000"/>
                <w:sz w:val="20"/>
              </w:rPr>
              <w:t>развлекательная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Единственная в стране сохранившаяся в центральной части Шымкента территория объектов Старого города (древнего городища и цитадели) на маршруте Великого Шелкового пути.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туристской отрасли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2019-2025 годы</w:t>
            </w:r>
          </w:p>
        </w:tc>
      </w:tr>
    </w:tbl>
    <w:bookmarkStart w:name="z1589" w:id="1457"/>
    <w:p>
      <w:pPr>
        <w:spacing w:after="0"/>
        <w:ind w:left="0"/>
        <w:jc w:val="left"/>
      </w:pPr>
      <w:r>
        <w:rPr>
          <w:rFonts w:ascii="Times New Roman"/>
          <w:b/>
          <w:i w:val="false"/>
          <w:color w:val="000000"/>
        </w:rPr>
        <w:t xml:space="preserve"> Перечень видов прямой и смежной деятельности сферы туризма</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ОКЭД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Прямая деятельность сферы туризма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туроператоров, турагентов и прочих организаций, предоставляющих услуги в сфере туризма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санаторно-курортных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Смежная деятельность сферы туризма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сувенирной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продаже недвижимости на курортах для ежегодного использования в течение фиксированного периода времени, предоставляемые за вознаграждение или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управлению имуществом, приобретенным на курортах для ежегодного использования в течение фиксированного периода времени, предоставляемые за вознаграждение или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сдача в аренду автомобилей и легковых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и аренда развлекательного и спортивного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сдача в аренду водных транспортных средств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сдача в аренду воздушных транспортных средств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информационно-справочных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конференций и торговых выставок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образование и образование специалистов организации досуга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творчества, искусства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азартных игр и заключения пари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туристской отрасли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2019-2025 годы</w:t>
            </w:r>
          </w:p>
        </w:tc>
      </w:tr>
    </w:tbl>
    <w:bookmarkStart w:name="z1592" w:id="1458"/>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Государственной программы развития туристской отрасли Республики Казахстан на 2019- 2025 годы</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(факт)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(план)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459"/>
          <w:p>
            <w:pPr>
              <w:spacing w:after="20"/>
              <w:ind w:left="20"/>
              <w:jc w:val="both"/>
            </w:pPr>
            <w:r>
              <w:rPr>
                <w:rFonts w:ascii="Times New Roman"/>
                <w:b w:val="false"/>
                <w:i w:val="false"/>
                <w:color w:val="000000"/>
                <w:sz w:val="20"/>
              </w:rPr>
              <w:t>
</w:t>
            </w:r>
            <w:r>
              <w:rPr>
                <w:rFonts w:ascii="Times New Roman"/>
                <w:b/>
                <w:i w:val="false"/>
                <w:color w:val="000000"/>
                <w:sz w:val="20"/>
              </w:rPr>
              <w:t>Цели, задачи, целевые индикаторы и показатели результ</w:t>
            </w:r>
            <w:r>
              <w:rPr>
                <w:rFonts w:ascii="Times New Roman"/>
                <w:b/>
                <w:i w:val="false"/>
                <w:color w:val="000000"/>
                <w:sz w:val="20"/>
              </w:rPr>
              <w:t>атов реализации Программы</w:t>
            </w:r>
          </w:p>
          <w:bookmarkEnd w:id="1459"/>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r>
              <w:rPr>
                <w:rFonts w:ascii="Times New Roman"/>
                <w:b w:val="false"/>
                <w:i w:val="false"/>
                <w:color w:val="000000"/>
                <w:sz w:val="20"/>
              </w:rPr>
              <w:t>Обеспечение доли туризма в общем объеме ВВП Республики Казахстан не менее 8% к 2025 году</w:t>
            </w:r>
          </w:p>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въездных посетителей*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въездных туристов**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внутренних туристов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занятых в туристской отрасли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местами размещения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основной капитал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 Индекса конкурентоспособ-ности путешествий и туризма ВЭФ (Рейтинг ВЭФ)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ВЭФ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 ВЭФ  по развитию инфраструктуры туристского сервиса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ВЭФ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 ВЭФ  по эффективности маркетинга и брендинга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ВЭФ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МИД,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посетитель </w:t>
            </w:r>
            <w:r>
              <w:rPr>
                <w:rFonts w:ascii="Times New Roman"/>
                <w:b w:val="false"/>
                <w:i/>
                <w:color w:val="000000"/>
                <w:sz w:val="20"/>
              </w:rPr>
              <w:t>-</w:t>
            </w:r>
            <w:r>
              <w:rPr>
                <w:rFonts w:ascii="Times New Roman"/>
                <w:b w:val="false"/>
                <w:i/>
                <w:color w:val="000000"/>
                <w:sz w:val="20"/>
              </w:rPr>
              <w:t xml:space="preserve"> иностранный гражданин, перес</w:t>
            </w:r>
            <w:r>
              <w:rPr>
                <w:rFonts w:ascii="Times New Roman"/>
                <w:b w:val="false"/>
                <w:i/>
                <w:color w:val="000000"/>
                <w:sz w:val="20"/>
              </w:rPr>
              <w:t>е</w:t>
            </w:r>
            <w:r>
              <w:rPr>
                <w:rFonts w:ascii="Times New Roman"/>
                <w:b w:val="false"/>
                <w:i/>
                <w:color w:val="000000"/>
                <w:sz w:val="20"/>
              </w:rPr>
              <w:t>кший Государственную границу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въездной турист </w:t>
            </w:r>
            <w:r>
              <w:rPr>
                <w:rFonts w:ascii="Times New Roman"/>
                <w:b w:val="false"/>
                <w:i/>
                <w:color w:val="000000"/>
                <w:sz w:val="20"/>
              </w:rPr>
              <w:t>-</w:t>
            </w:r>
            <w:r>
              <w:rPr>
                <w:rFonts w:ascii="Times New Roman"/>
                <w:b w:val="false"/>
                <w:i/>
                <w:color w:val="000000"/>
                <w:sz w:val="20"/>
              </w:rPr>
              <w:t xml:space="preserve"> иностранный гражданин, проведший &gt;24 часов и остановившийся в местах размещения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туристских ресурсов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преференционных режимов для инвесторов в приоритетных туристских территориях (ПТТ)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ЦГО,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инвестиционных приоритетных проектов (ИПП) в сфере туризма, получивших инвестиционные преференции (по запросу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МНЭ, МИД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10-ти приоритетных туристских территорий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ЦГО,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создания управляющих компаний и их деятельности по 10-ти ПТТ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ЦГО,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управляющих компаний по 10-ти ПТТ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возможности включения ОКЭД по туризму (в том числе по ремесленникам) </w:t>
            </w:r>
          </w:p>
          <w:p>
            <w:pPr>
              <w:spacing w:after="20"/>
              <w:ind w:left="20"/>
              <w:jc w:val="both"/>
            </w:pPr>
            <w:r>
              <w:rPr>
                <w:rFonts w:ascii="Times New Roman"/>
                <w:b w:val="false"/>
                <w:i w:val="false"/>
                <w:color w:val="000000"/>
                <w:sz w:val="20"/>
              </w:rPr>
              <w:t>в постановление Правительства Республики Казахстан 11 декабря 2018 года № 11 "О некоторых вопросах обеспечения долгосрочной тенговой ликвидности для решения задачи доступного кредитования"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туристских объектов санитарно-гигиеническими узлами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системного планирования дестинаций: Топ-10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 ЩУЧИНСКО-БОРОВСКАЯ КУРОРТНАЯ ЗОНА (далее - ЩБКЗ)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жилищно-коммунального хозяйства: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полигона ТБО (включая разработку ТЭО, ПСД и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МЭ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мощности станции подготовки воды "Акылбай" до 4,5 тыс. м³/сутки (включая разработку ПСД и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Акмолинской области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(строительство новых) очистных сооружений в городе Щучинске (включая разработку ПСД и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Акмолинской области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возможности реконструкции поселковой котельной в селе Табигат для расширения мощности и перевода на газ (включая разработку ПСД и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возможности строительства линий теплоснабжения поселка Бурабай к участку 14 га и туристическим объектам (включая разработку ПСД и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курортной зоны: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пляжей (включая современные биотуалеты, кабинки для переодевания, контейнеры для раздельного сбора отходов)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технических возможностей установки централизованных участков торговли на пляжах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велосипедной и пешеходной дорожек вдоль побережья оз.Большое Чебачье от курортной зоны "Ак Бура" до озера Бурабай: 1) разработка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детального исследования состава минеральных вод ЩБКЗ для дальнейшего использования в лечебных целях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программы "Smart National Park Burabay"</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улучшение продуктового предложения: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предпринимателей для улучшения и расширения продуктового предложения ЩБКЗ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организации республиканских и международных соревнований и разработке готовых пакетов услуг с акцентом на гольф для бизнес-туристов города Нур-Султана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пакетов готовых программ для проведения тимбилдинга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популярных профессионалов в сфере оздоровления (нутриционистов, фитнес-тренеров), проведение семинаров в формате мини-событий на базе отелей, санаториев ЩБКЗ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привлечения инвесторов, включая создание проектной команды, формирование календаря и прочее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списка и установка контактов с потенциальными инвесторами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коммерческой инфраструктуры: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ветхого жилья на первой береговой линии поселка Бурабай (выкуп участков первой фазы сноса)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отелей курорта Ак Бура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инвесторы, УДП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дополнительных отелей первой фазы развития ЩБКЗ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инвесторы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расширение санаторного номерного фонда ЩБКЗ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инвесторы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тематического детского парка развлечений на озере Щучье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инвесторы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продвижение: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единой стратегии брендинга ЩБКЗ (маркетинговое исследование, единый брендинг, брендбук дестинации,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АО "НК "Kazakh Tourism" (по согласованию), ТОО "Бурабай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единого сайта, представляющего ЩБКЗ (агрегирование всей информации о дестинации, выгрузка отзывов и цен с tripadvisor, booking, онлайн бронирование и отзывы, создание мобильной версии для смартфонов и планшетов,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АО "НК "Kazakh Tourism" (по согласованию), ТОО "Бурабай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материалов для сайта (профессиональная фотосъемка и аэро-видеосъемка)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ТОО "Бурабай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ЩБКЗ в социальных сетях (ведение аккаунтов в социальных сетях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ТОО "Бурабай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Онлайн-продвижение ЩБКЗ (контекстная реклама, баннерная реклама, таргетинг в соц. сетях, реклама на youtube, а также создание самого материала)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ТОО "Бурабай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и взаимодействие с ключевыми туроператорами, крупными агрегаторами (tripadvisor, booking) по продвижению ЩБКЗ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ТОО "Бурабай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Оффлайн-продвижение ЩБКЗ (конференции, туристские выставки, ярмарки, семинары развития, инфотуры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ТОО "Бурабай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событий: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организация и проведение наиболее крупных якорных мероприятий (по одному мероприятию в квартал)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АО "НК "Kazakh Tourism" (по согласованию), ТОО "Бурабай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(центров) при гостиницах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функции "обмена" работниками в период межсезонья на основе существующей базы www.enbek.kz</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для руководителей курортных организаций о лучших практиках в индустрии туризма, стандартов сервиса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 БАЯНАУЛЬСКАЯ КУРОРТНАЯ ЗОНА (далее - БКЗ)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жилищно-коммунального хозяйства:</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водоотведения в селе Баянаул (65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и водоотведения до домов отдыха на озере Жасыбай (20 км):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воздушной линии электропередач напряжением 35 кВ от подстанции Александровка (Торайгыр) до санатория на озере Жасыбай (13,5 км):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в районе села Баянаул в сторону села Лекер: 1) разработка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ограждения существующей свалки села Баянаул: 1) разработка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ВОЛС (волоконно-оптическая линия связи) до озера Торайгыр: 1) разработка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 (по согласованию),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вышек для установки телекоммуникационного оборудования (озеро Торайгыр и город Мырзашокы) с привлечением мобильных операторов для установки оборудования и дальнейшей эксплуатации: 1) разработка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сотовой связи (по соглласованию),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курортной зоны: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навигационными знаками к ключевым достопримечательностям и тропам РГУ "Баянаульский государственный национальный природный парк" (Led-экран)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всех троп (включает современные биотуалеты, скамейки, контейнеры для раздельного сбора отходов и пр.)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пропаганды и разъяснительных мероприятий среди туристов по бережному отношению к окружающей среде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улучшение продуктового предложения: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предпринимателей для улучшения и расширения продуктового предложения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частные инвесторы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технических возможностей установки системы искусственного оснежения на горнолыжном комплексе "Мырзашокы"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частные инвесторы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технических возможностей строительства освещения горнолыжных трасс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частные инвесторы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технических возможностей строительства лыжероллерной трассы (протяженностью 3 км, шириной 4 метра) с освещением в селе Баянаул и у подножья горы Мырзашокы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частные инвесторы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отелей/домов отдыха первой фазы развития Баянаульской курортной зоны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частные инвесторы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привлечения инвесторов, включая создание проектной команды, формирование календаря и прочее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списка и установка контактов с потенциальными инвесторами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продвижение: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единой стратегии брендинга Баянаульской курортной зоны (маркетинговое исследование, единый брендинг, брендбук дестинации,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единого сайта, представляющего Баянаульскую курортную зону (агрегирование всей информации о дестинации, выгрузка отзывов и цен с tripadvisor, booking, онлайн-бронирование и отзывы, создание мобильной версии для смартфонов и планшетов,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материалов для сайта (профессиональная фотосъемка и аэровидеосъемка)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Баянаульской курортной зоны в соц. сетях (ведение аккаунтов в социальных сетях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Онлайн-продвижение Баянаульской курортной зоны (контекстная реклама, баннерная реклама, таргетинг в соц. сетях, реклама на youtube, создание материала для распространения)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и взаимодействие с ключевыми тур.операторами и крупными агрегаторами (tripadvisor, booking) по продвижению Баянаульской курортной зоны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Оффлайн-продвижение Баянаульской курортной зоны (конференции, туристские выставки, ярмарки, семинары развития, инфотуры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событий: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ведение единого календаря событий (включая якорные и сопутствующие мероприятия)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организация и проведение наиболее крупных якорных мероприятий (по одному мероприятию в летний и зимний сезоны)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для руководителей курортных организаций о лучших практиках в индустрии туризма, стандартов сервиса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(центров) при гостиницах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 ТУРИСТСКАЯ ЗОНА "МАНГИСТАУ" (далее - ТЗМ)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жилищно-коммунального хозяйства:</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сетей электроснабжения города Актау - поселка Курык протяженностью 57 км: 1) разработка ПСД; 2) расширение сетей электроснабжения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водоснабжения МАЭК: 1) разработка ПСД; 2) реконструкция сетей водоснабжения МАЭК</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канализационно-очистных сооружений для зон отдыха: 1) разработка ПСД; 2) строительство канализационно-очистных сооружений</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(140+156)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водоотведения для зон отдыха: 1) разработка ПСД; 2) строительство сетей водоотведения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сети газоснабжения для зон отдыха: 1) разработка ПСД; 2) строительство сети газоснабжения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для новой зоны отдыха: 1) разработка ПСД; 2) строительство полигона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курортной зоны: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навигационными знаками к ключевым достопримечательностям и маршрутам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пляжей (включая современные биотуалеты, кабинки для переодевания, контейнеры для раздельного сбора отходов)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общественном пляже новой зоны отдыха в городе Актау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детального исследования состава минеральной воды на побережье Каспийского моря для дальнейшего использования в лечебных целях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концепции по контролю и снижению рекреационной нагрузки в Мангистау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привлечения инвесторов, включая создание проектной команды, формирование календаря и прочее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списка и установка контактов с потенциальными инвесторами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коммерческой инфраструктуры: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и ввод в эксплуатацию первых гостиничных комплексов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аквапарка на территории ТЗМ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аквапарка в городе Актау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продвижение: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стратегии брендинга ТЗМ (маркетинговое исследование, единый брендинг, брендбук дестинации,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сайта, представляющего ТЗМ (агрегирование всей информации о дестинации, выгрузка отзывов и цен с tripadvisor, booking, онлайн-бронирование и отзывы, создание мобильной версии для смартфонови планшетов,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материалов для сайта (профессиональная фотосъемка и аэровидеосъемка)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ТЗМ в социальных сетях (ведение аккаунтов в социальных сетях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Онлайн-продвижение ТЗМ (контекстная реклама, баннерная реклама, таргетинг в соц. сетях, реклама на youtube, а также создание самого материала)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взаимодействия с ключевыми туроператорами и крупными агрегаторами (tripadvisor, booking) по продвижению ТЗМ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Оффлайн-продвижение ТЗМ (конференции, туристские выставки, ярмарки, семинары развития, инфотуры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событий: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календаря событий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наиболее крупных якорных мероприятий (по одному мероприятию в квартал)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функции "обмена" работниками в период межсезонья на основе существующей базы www.enbek.kz</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для руководителей курортных организаций о лучших практиках в индустрии туризма, стандартов сервиса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(центров) при гостиницах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Топ-4-А: ПОБЕРЕЖЬЕ ОЗЕРА АЛАКОЛЬ - Алматинская область (далее - Алаколь)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жилищно-коммунального хозяйства:</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сетей поселка Акши (в т.ч. КОС, напорного коллектора): 1) разработка ПСД; 2) строительство канализационных сетей</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поселка Акши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полигона / зоны сортировки ТБО: 1) разработка ТЭО, ПСД; 2) строительство полигона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курортной зоны: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набережной и променада поселка Акши: 1) разработка ПСД; 2) строительство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побережья и пляжей (включая современные биотуалеты, кабинки для переодевания, контейнеры для раздельного сбора отходов)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централизованного участка торговли для сезонных ярмарок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привлечения инвесторов, включая создание проектной команды, формирование календаря и прочее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списка и установка контактов с потенциальными инвесторами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коммерческой инфраструктуры: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сети курортных отелей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крытых бассейнов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продвижение: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стратегии брендинга (маркетинговое исследование, единый брендинг, брендбук дестинации,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сайта, представляющего побережье (агрегирование всей информации о дестинации, выгрузка отзывов и цен с tripadvisor, booking, онлайн-бронирование и отзывы, создание мобильной версии для смартфонов и планшетов,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материалов для сайта (профессиональная фотосъемка и аэровидеосъемка)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побережья в соц. сетях (ведение аккаунтов в социальных сетях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Онлайн-продвижение побережья (контекстная реклама, баннерная реклама, таргетинг в соц. сетях, реклама на youtube, а также создание самого материала)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и взаимодействие с ключевыми туроператорами и крупными агрегаторами (tripadvisor, booking) по продвижению побережья озера Алаколь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Оффлайн-продвижение побережья (конференции, туристские выставки, ярмарки, семинары развития, инфотуры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событий: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календаря событий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продвижение наиболее крупных якорных мероприятий (по одному мероприятию в квартал)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функции "обмена" работниками в период межсезонья на основе существующей базы www.enbek.kz</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для руководителей курортных организации о лучших практиках в индустрии туризма, стандартов сервиса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(центров) при гостиницах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Топ-5 ТУРКЕСТАН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жилищно-коммунального хозяйства: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городища Сауран: 1) разработка ПСД; 2) строительство визит-центра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мавзолея Укаш-ата: 1) разработка ПСД; 2) благоустройство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улучшение продуктового предложения: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совместного предложения со странами Шелкового пути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подписанные соглашения со странами Шелкового пути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Туркестанской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и художественная музейфикация Сауран-музея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и художественная музейфикация городища Кулан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и художественная музейфикация этнопарка Акыртас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привлечения инвесторов, включая создание проектной команды, формирование календаря и прочее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списка и установка контактов с потенциальными инвесторами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коммерческой инфраструктуры: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тематического отеля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отелей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этно-аула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базара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восточных бань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продвижение: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стратегии брендинга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сайта, представляющего регион (агрегирование всей информации о дестинации, выгрузка отзывов и цен с tripadvisor, booking, онлайн-бронирование и отзывы, создание мобильной версии для смартфонов и планшетов,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материалов для сайта (профессиональная фотосъемка и аэровидеосъемка)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в соц. сетях (ведение аккаунтов в социальных сетях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Онлайн-продвижение (контекстная реклама, баннерная реклама, таргетинг в соц. сетях, реклама на youtube, а также создание самого материала)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и взаимодействие с ключевыми туроператорами и крупными агрегаторами (tripadvisor, booking) по продвижению ТЗМ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Оффлайн-продвижение ТЗМ (конференции, туристские выставки, ярмарки, семинары развития, инфотуры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проведенных мероприятиях продвижения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событий: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календаря событий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продвижение наиболее крупных якорных мероприятий (по одному мероприятию в квартал)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функции "обмена" работниками в период межсезонья на основе существующей базы www.enbek.kz</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для руководителей курортных организаций о лучших практиках в индустрии туризма, стандартов сервиса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(центров) при гостиницах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Топ-6: КУРОРТНАЯ ЗОНА - БАЛХАШ (далее - КЗБ)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жилищно-коммунального хозяйства: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инженерных коммуникаций водоснабжения (прокладка водопровода из города Балхаш) для обеспечения питьевой и хозяйственной водой поселков Торангалык и Шубар Тубек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в городе Балхаш в целях обеспечения постоянного энергообеспечения курортных зон: 1) разработка ПСД; 2) строительство</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в поселке Торангалык в целях обеспечения постоянного энергообеспечения курортных зон: 1) разработка ПСД; 2) строительство</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коммуникаций водоснабжения в районе залива Бертыс города Балхаш: 1) разработка ПСД; 2) строительство инженерных коммуникаций водоснабжения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коммуникаций водоотведения (центральная канализация) в районе залива Бертыс города Балхаш: 1) разработка ПСД; 2) строительство инженерных коммуникаций водоотведения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в поселке Торангалык: 1) разработка ПСД; 2) строительство инженерных коммуникаций водоотведения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телекоммуникационных компаний по покрытию сотовой связью поселка Торангалыка и села Шубар Тубека: привлечение компаний сотовой связи и специализированных подрядных организаций для расчета потребности базовых станций сотовой связи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курортной зоны: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технических возможностей благоустройства территории бывшей птицефабрики на въезде в Торангалык и последующее внедрение решения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пляжа в поселке Торангалык (включая пирс, современные биотуалеты, кабинки для переодевания, контейнеры для раздельного сбора отходов, лежаки, навесы, спасательные вышки, киоски экскурсионного бюро)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набережной в поселке Торангалык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пляжной зоны в поселке Шубар Тубек (включая современные биотуалеты, кабинки для переодевания, контейнеры для раздельного сбора отходов)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пляжной зоны в городе Балхаш (включая современные биотуалеты, кабинки для переодевания, контейнеры для раздельного сбора отходов)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пляжной зоны в городе Приозерск (включая современные биотуалеты, кабинки для переодевания, контейнеры для раздельного сбора отходов)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улучшение продуктового предложения: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предпринимателей для улучшения и расширения продуктового предложения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организации республиканских соревнований по водным видам спорта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создания экскурсионного бюро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привлечения инвесторов, включая создание проектной команды, формирование календаря и прочее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списка и установка контактов с потенциальными инвесторами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коммерческой инфраструктуры: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туристских баз и домов отдыха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"Лазурный берег" индивидуального предпринимателя Мерзалиева в городе Балхаше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индивидуального предпринимателя Пучко В.В. в городе Балхаше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индивидуального предпринимателя Ходакова А.К. в городе Балхаше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"Танго" в городе Балхаше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корпуса Б зоны отдыха "Нурбахыт" в городе Балхаше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индивидуального предпринимателя Сейтмуратова в городе Балхаше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индивидуального предпринимателя Халикова в городе Приозерске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индивидуального предпринимателя Струментова в городе Приозерске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индивидуального предпринимателя Бернадского в городе Приозерске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индивидуального предпринимателя Аханова в городе Приозерске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зоны отдыха "Достар Б" в поселке Торангалык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зоны отдыха "Релакс" в поселке Торангалык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продвижение: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стратегии брендинга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сайта, представляющего Балхашскую курортную зону (агрегирование всей информации о дестинации, выгрузка отзывов и цен с tripadvisor, booking, онлайн-бронирование и отзывы, создание мобильной версии для смартфонов и планшетов,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материалов для сайта (профессиональная фотосъемка и аэровидеосъемка)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в соц. сетях (ведение аккаунтов в социальных сетях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Онлайн-продвижение (контекстная реклама, баннерная реклама, таргетинг в соц. сетях, реклама на youtube, а также создание самого материала)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и взаимодействия с ключевыми туроператорамии крупными агрегаторами (tripadvisor, booking) по продвижению курортной зоны Балхаш</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Оффлайн-продвижение (конференции, туристские выставки, ярмарки, семинары развития, инфотуры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событий: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календаря событий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продвижение наиболее крупных якорных мероприятий (по одному мероприятию в квартал)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функции "обмена" работниками в период межсезонья на основе существующей базы www.enbek.kz</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для руководителей курортных организаций о лучших практиках в индустрии туризма, стандартов сервиса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(центров) при гостиницах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Топ-7 ИМАНТАУ ШАЛКАРСКАЯ КУРОРТНАЯ ЗОНА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Генерального плана развития инфраструктуры ГНПП "Кокшетау)"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жилищно-коммунального хозяйства:</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локального водоснабжения из подземных вод зон отдыха озер Шалкар, Имантау (23 ед.): 1) разработка ПСД; 2) строительство локального водоснабжения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МНЭ, МСХ</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состава и запасов подземных вод вблизи озер Шалкар и Имантау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водоотведения (36 ед.) и их обслуживание на озерах Шалкар и Имантау: 1) разработка ПСД; 2) строительство канализационного коллектора</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МНЭ, МСХ</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существующих и строительство новых КТП на оз. Шалкар и Имантау, а также подведение ЛЭП к базам отдыха и свободным земельным участкам озер Имантау, Шалкар (озеро Шалкар -8, озеро Имантау – 3, ЛЭП озеро Шалкар -10500 м, озеро Имантау – 2500 м, КЕЛЬ (подземная линия) озеро Шалкар -15000 м, озеро Имантау – 6000 м): 1) разработка ПСД; 2) модернизация существующих и строительство новых КТП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технических возможностей установки 4-х базовых станций сотовой связи и резистора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туристского потенциала ИШКЗ:</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набережной на побережье озера Имантау, общей площадью 2,1 га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велосипедных и конных троп вблизи озер Имантау и Шалкар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смотровой площадки на сопке вблизи озера Шалкар и Имантау озеро Шалкар-1 единица озеро Имантау - 2 единицы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двух кемпинговых зон в Имантау Шалкарской курортной зоне (вблизи озеро Имантау, Шалкар)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оснащение всех троп (включает оснащение навигационными знаками, современными биотуалетами, скамейками, баками для мусора и пр.)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популяризация маршрутных троп Имантау Шалкарской курортной зоны (создание онлайн-базы и карты троп, кемпингов)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береговых линий озера Имантау, озера Шалкар базовой пляжной инфраструктурой (туалеты, урны, кабинки, пирс,беседки, лежаки, шезлонги, смотровые вышки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(включая разработку ПСД и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5-х КПП круглогодичного использования (включая разработку ПСД и СМР) (обеспечение эл.энергией, обустройство турникетами, автоматическими шлагбаумами, терминалами, местом парковки а/транспотра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и расширение продуктового предложения Имантау Шалкарской курортной зоны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коммерческой инфраструктуры: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и модернизация действующих баз отдыха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привлечения инвесторов, включая создание проектной команды, формирование календаря и прочее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списка и установка контактов с потенциальными инвесторами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продвижение: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сайта, представляющего ИШКЗ (агрегирование всей информации о дестинации, выгрузка отзывов и цен с tripadvisor, booking, онлайн-бронирование и отзывы, создание мобильной версии для смартфонов и планшетов,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материалов для сайта (профессиональная фотосъемка и аэровидеосъемка)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ИШКЗ в социальных сетях (ведение аккаунтов в социальных сетях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Онлайн-продвижение ИШКЗ (контекстная реклама, баннерная реклама, таргетинг в соц. сетях, реклама на youtube, а также создание самого материала)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Оффлайн-продвижение ИШКЗ (конференции, туристские выставки, ярмарки, семинары развития, инфотуры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событий: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календаря событий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одного крупного мероприятия (кэмпинг-фестиваль) и двух мероприятий среднего размера (открытие пляжного, чемпионат по рыболовству)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для руководителей курортных организаций лучших практиках в индустрии туризма, стандартов сервиса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штатной численности сотрудников дорожно-патрульной полиции (8 единиц) в ИШКЗ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05.янв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07.июл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(центров) при гостиницах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модульного здания водно-спасательной станции на берегу озера Шалкар: 1)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МВД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модульного здания водно-спасательной станции на берегу озера Имантау: 1)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МВД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установка рентген-телевизионных аппаратов для досмотра ручной клади и багажа в автомобильных пунктах пропуска "Каракога", "Бидаик", "Жанажол", "Кызыл жар"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КНБ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установка мобильных инспекционно-досмотровых комплексов для досмотра автобусов и автомашин в автомобильных пунктах пропуска "Каракога", "Жанажол"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мероприятия по очистке и санации озера Саумалколь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Топ-4-Б: КУРОРТНАЯ ЗОНА - АЛАКОЛЬ (Восточно-Казахстанская области)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жилищно-коммунального хозяйства:</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сетей побережья п.Кабанбай, включая осушаемую территорию 60 Га: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включая осушаемую территорию 60 Га: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ВЛ 110 кВ от ПС 110/35/10 "Маканчи" до ПС 35/10 кВ "Коктал" с реконструкцией ПС "Коктал": 1)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1) разработка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оптоволоконного интернет-канала до побережья озера Алаколь поселка Кабанбай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телекоммуникационными компаниями по расширению интернет-каналов операторов сотовой связи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курортной зоны: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 новой зоны побережья (дополнительных 60 га) с обустройством пляжа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набережной и променада на новой осушаемой территории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побережья и пляжей (включая современные биотуалеты, кабинки для переодевания, контейнеры для раздельного сбора отходов, спасательные вышки, указатели и проч.)</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здания станции Жаланашколь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ограждений на неиспользуемых пляжах для предотвращения самоорганизованного купания (в т.ч. на озере Жаланашколь): 1) разработка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сезонного патрулирования полиции на побережье озера Алаколь в поселке Кабанбай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привлечения инвесторов, включая создание проектной команды, формирование календаря и прочее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списка и установка контактов с потенциальными инвесторами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коммерческой инфраструктуры: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оздоровительных объектов вблизи источника Барлык Арасан в Урджарском районе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оздоровительных объектов на побережье озера Алаколь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отелей и домов отдыха на побережье озера Алаколь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продвижение: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масштабных информационно-рекламных туров по курортной зоне озера Алаколь для казахстанских и российских туроператоров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стратегии брендинга курортной зоны Алаколь (маркетинговое исследование, единый брендинг, брендбук дестинации,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сайта, представляющего курортную зону Алаколь (агрегирование всей информации о дестинации, выгрузка отзывов и цен с tripadvisor, booking, онлайн-бронирование и отзывы, создание мобильной версии для смартфонов и планшетов,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материалов для сайта (профессиональная фотосъемка и аэровидеосъемка)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курортной зоны Алаколь в социальных сетях (ведение аккаунтов в социальных сетях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Онлайн-продвижение курортной зоны Алаколь (контекстная реклама, баннерная реклама, таргетинг в социальных сетях, реклама на youtube, а также создание самого материала)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и взаимодействия с ключевыми туроператорами и крупными агрегаторами (tripadvisor, booking) по продвижению курортной зоны Алаколь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Оффлайн-продвижение курортной зоны Алаколь (конференции, туристские выставки, ярмарки, семинары развития, инфотуры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событий: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календаря событий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продвижение наиболее крупных якорных мероприятий (по одному мероприятию в квартал)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функции "обмена" работниками в период межсезонья на основе существующей базы www.enbek.kz</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для руководителей курортных организаций о лучших практиках в индустрии туризма, стандартах сервиса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(центров) при гостиницах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- 8 ГОРНЫЙ КЛАСТЕР АЛМАТИНСКОГО РЕГИОНА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по туристификации Талгарского ущелья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по туристификации Чарынского каньона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по туристификации Каскеленского ущелья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по туристификации Тургенского ущелья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оздоровительно-туристского экокомплекса (Алматинская область, Талгарский район)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региональной системы управления отходами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жилищно-коммунального хозяйства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курорта "Тенгри" на северном берегу Капчагайского водохранилища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курорт "Ой-Карагай" (Лесная сказка)</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и водоотведения: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курорт Табаган</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и водоотведения: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курорт Almaty Hills</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и водоотведения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курорт Бутаковка:</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9 км водоснабжения и 9 км водоотведения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0,7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Высокогорный курорт "Акбулак"</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и водоотведения: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МНЭ (ДКБ)</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Высокогорный курорт "Каскелен":</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и водоотведения: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1) разработка ПСД; 2)СМР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Высокогорный курорт "Pioneer":</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и водоотведения: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9 км водоснабжения и 9 км водоотведения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курорт Тау Парк</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2,6 км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5 км и водоотведения (строительство насосных станции, резервуаров)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2,3 км сетей газоснабжения: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курорт "ЦСКА"</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1,8 км и водоотведения 2 км (строительство насосной станции и резервуаров, канализационной насосной станцию)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1,6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Высокогорный курорт "Турген":</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и водоотведения: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МНЭ (ДКБ)</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Гостиничный комплекс Жибек Жолы (ГНПП Кольсайские озера): автономная система очистки сточных вод: 1) разработка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курорт Ski-park Jessik:</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и водоотведения: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связи: 1) разработка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 Conyon:</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1) разработка ТЭО,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линии автономного водоснабжения и очистки воды реки Чарын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МНЭ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Караванинг до базового лагеря "Хантенгри"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автономной скважины, 200 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МНЭ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 "Кокжайлау":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водоотведения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развитию туристского потенциала: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канатных дорог на склонах выскогорного курорта Шымбулак - 8 км. на 8 подъемников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новых склонов высокогорного курорта Шымбулак - 16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канатных дорог - 12,8 км.на 21 подъемников Ой-Карагай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склонов высокогорного курорта Ой-Карагай - 35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склонов спортивно-развлекательного комплекса "Табаган" и гостевого дома Тау Парк - 17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5 км склонов Тау Парк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5 км канатных дорог Тау Парк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склонов семейного горного курорта Pioneer - 35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канатных дорог - 4,5 км.на 4 подъемника Ак-Булак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склонов семейного горного курорта Ак-Булак - 10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канатных дорог - 3 км.на 3 подъемника ЦСКА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склонов семейного горного курорта ЦСКА - 4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склонов семейного горного курорта Каскелен - 110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канатных дорог семейного горного курорта Almaty Hills - 1,1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склонов семейного горного курорта Almaty Hills - 1,2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канатных дорог в Тургенском ущелье - 18 км.на 12 подъемника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склонов горного курорта в Тургенском ущелье - 50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канатных дорог в Иссыкском ущелье - 5 км.на 4 подъемника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склонов горного курорта в Иссыкском ущелье - 10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Оснежение 4 км склонов горного курорта Бутаковка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30 км канатных дорог на 8 подъемниках в Бутаковке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курорта Кокжайлау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единой маркетинговой стратегии для туристского продукта (исследование, план действий, брендбук)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маркетинговая стратегия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информационных туров для казахстанских и зарубежных туроператоров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воркшопов В2В на приоритетных внешних и внутренних рынках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событийного характера (2 международных якорных, 4 локального уровня)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информации о туристском продукте на онлайн-платформах продвижения, таргетирование, реклама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Имиджевая реклама в социальных сетях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реклама, в том числе внедрение системы туристской навигации в Алматинском горном кластере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изготовление полиграфической продукции о туристском потенциале (путеводители, карты, каталоги, и др.)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г. Алматы: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информационных туров для зарубежных туроператоров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пресс-туров для зарубежных блогеров и журналистов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международными интернет-платформами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съемок и ротация телепередачи о туристском потенциале города Алматы, Алматинского горного кластера, в том числе на крупных телекомпаниях мира, посвященных путешествиям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обеспечению безопасности: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дорог от камнепадов и сходов лавин подпорными конструкциями на подъезде к высокогорному курорту Шымбулак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дорог подпорными конструкциями от города Иссык до участка под строительство горного курорта Ski-Park Jessik</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дорог от камнепадов и сходов лавин подпорными конструкциями "Ой Карагай" 1) разработка ТЭО,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дорог от камнепадов и сходов лавин подпорными конструкциями на подъезде к горному курорту Ой-Карагай.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дорог от камнепадов и сходов лавин подпорными конструкциями "Табаган": 1) разработка ТЭО,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дорог от камнепадов и сходов лавин подпорными конструкциями на подъезде и склонах Горного курорта Каскелен - 13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дорог от камнепадов и сходов лавин подпорными конструкциями от 13 км. Тургенского ущелья до конечной стоянки Тургенского ущелья (лагерь Батан)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коммерческой инфраструктуры: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гостиницы с местами общественного питания на 100 койко-мест, вблизи выскогорного курорта Шымбулак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гостиницы Ой-Карагай с местами общественного питания на 250 койко-мест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гостиницы Тау Парк с местами общественного питания на 200 койко-мест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гостиницы в Бутаковском ущелье с местами общественного питания на 400 койко-мест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корпуса гостиницы Ак-Булак с местами общественного питания на 150 койко-мест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первой очереди гостиницы в Каскеленском ущелье на 200 койко-мест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очереди гостиницы в Каскеленском ущелье на 600 койко-мест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третьей очереди гостиницы в Каскеленском ущелье на 1000 койко-мест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спортивно-развлекателього комплекса Almaty Hills</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коммерческой инфраструктуры горного курорта ЦСКА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горного курорта в Тургенском ущелье (лагерь Батан)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развлекательного комплекса "Park Canyon"</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гостиничного комплекса "Жибек Жолы"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(центров) при гостиницах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 Алматы, Алматинской области,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акиматы г. Алматы,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- 9 "НУР-СУЛТАН"</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обеспечению международных авиарейсов между городом Нур-Султаном и ведущими мегаполисами мира (Токио, Шанхай, Нью-Йорк)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предложений по привлечению иностранных компаний и квалифицированного международного персонала для эффективного управления спортивными и культурными объектами города Нур-Султана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НПП "Атамкен"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возможности создания управляющей компании с целью повышения эффективности использования и самоокупаемости объектов спорта и культуры города Нур-Султана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работы по проведению республиканских и международных спортивных мероприятий в городе Нур-Султане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поддержке туристских фирм, развивающих внутренний туризм в городе Нур-Султане (событийный, городской, рекреационный, этнокультурный, познавательный отдых и медицинский туризм)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АО "НК "Kazakh Tourism" (по согласованию), НПП "Атамекен"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акций по предоставлению льгот туристам (снижение цен на авиабилеты, места размещения, меню в ресторанах и кафе, также присоединение к акции кинотеатров, магазинов и других предприятий розничной торговли)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АО "НК "Kazakh Tourism" (по согласованию), НПП "Атамекен"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международных компаний и ассоциаций по сотрудничеству в сфере медицинского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АО "НК "Kazakh Tourism" (по согласованию), НПП "Атамекен"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обеспечению организации мест парковок и стоянок для экскурсионных и туристских автобусов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НПП "Атамкен"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увеличению пешеходных зон и благоустройству парков и набережных, как мест притяжения горожан и туристов по примеру европейских городов и города Алматы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 НПП "Атамекен"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иностранных студентов на обучение в ВУЗы города Нур-Султана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МИД, МЗ, акимат города Нур-Султан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созданию ВУЗами города Нур-Султана инновационных площадок и структур (технопарки, лаборатории, бизнес-инкубаторы)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 города Нур-Султан, НПП "Атамекен"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"Многофункциональный крытый бульвар"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ЧИ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реализации перспективных инвестиционных проектов: Центр "История кочевников", тропический сад, тимний спорт-центр, крытый Аквапарк, "Аэротрополис", центр современного искусства, развлекательный парк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развитию MICE туризма в городе Нур-Султане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привлечения инвесторов, включая создание проектной команды, формирование календаря и прочее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списка и установка контактов с потенциальными инвесторами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событий: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календаря событий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продвижение наиболее крупных якорных мероприятий (по одному мероприятию в квартал)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функции "обмена" работниками в период межсезонья на основе существующей базы www.enbek.kz</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для руководителей курортных организаций о лучших практиках в индустрии туризма, стандартов сервиса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(центров) при гостиницах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МТСЗН,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города Нур-Султана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Топ-10 БАЙКОНУР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мастер-плана развития туристской зоны Байконур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сфере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Кызылординской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системного планирования дестинаций: Топ-50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планов развития (мастер-планов, дорожных карт) объектов Карты туристификации регионального уровня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туризма в особо охраняемых природных территориях:</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генеральных планов развития ГНПП в части инфраструктуры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Комитета лесного хозяйства и животного мира МСХ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МКС, НПП "Атамекен"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(13ГНПП+99ГПР)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(4ГНПП+1ГПР)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(3ГНПП+2ГПР)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(3ГНПП+1ГПР)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(2ГНПП+2ГПР)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(1ГНПП+3ГПР)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определения рекреационной нагрузки для ООПТ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экономической оценки экосистемных услуг</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МКС, МНЭ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возможность внедрения системы ответственной работы бизнеса на ООПТ с учетом международного опыта (EcoPass)</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новой системы управления в ГНПП (пилотный проект)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Управление делами Президента РК (по согласованию),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проекта АБР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компетенции и полномочий участия уполномоченного органа по туризму в вопросах развития экологического туризма и рекреации в ООПТ в части использования и повышения туристского потенциала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МСХ, МИО, НПП "Атамекен" (по согласованию),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инвестиционной привлекательности: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инвестиционных преференций по ИПП в сфере туризма: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пороговой стоимости приоритетных инвестиционных проектов в сфере туризма (ИПП) в размере не меньше 200 тыс. МРП в рамках действующей системы государственной поддержки инвестиций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МФ, МНЭ, МИД, НПП "Атамекен"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Одобрение и предоставление перечня инвестиционных проектов в сфере туризма для оказания государственной поддержки инвестиций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НПП "Атамекен" (по согласованию),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инвестиционных контрактов на реализацию ИПП в сфере туризма, предусматривающих осуществление инвестиций и предоставление инвестиционных преференций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по кредитам/договорам финансового лизинга банков/лизинговых компаний с частичным гарантированием проектов малого и среднего бизнеса: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ставки вознаграждения по кредитам/договорам финансового лизинга банков/лизинговых компаний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"ФРП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Обеспечение транспортной доступности туристских дестинаций и объектов-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международных авиамаршрутов к ТОП-10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внутренних авиамаршрутов к ТОП-10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авиакомпаний, осуществляющих авиаперелеты в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дорог к ТОП-10, включая "последнюю милю"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МИИР, АО "НК "КазАвтоЖол"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аэропортов и авиаперевозок:</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работу по сокращению времени на прохождение пассажирами досмотра, а также таможенных и пограничных процедур и ожидания багажа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аэропорты (по согласованию), КНБ (по согласованию), МФ</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исследование о влиянии применения 5 степени свободы воздуха на социально-экономическое развитие Казахстана, в том числе на повышение доступности транспорта, конкурентоспособности отечественных перевозчиков и увеличение количества туристов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МИИР,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переговоры с авиационными властями иностранных государств по вопросам открытия новых авиарейсов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работу по обновлению парка воздушных судов для региональных авиалиний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самолеты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возможность перехода на производство и использование авиатоплива Jet A-1 на территории РК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МИИР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порядка субсидирования бесплатного авиаперелета детей в период каникул по принципу "KIDS GO FREE"</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бесплатного авиаперелета детей в период каникул по принципу "KIDS GO FREE" (50 тыс. семей)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закупа обслуживающей техники для аэродрома в селе Баянаул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туроператоров и частных авиаперевозчиков к созданию авиамаршрутов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автодорог, автомобильного и ж/д транспорта: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республиканских и местных дорог, в том числе "последней мили" к ТОП-10: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частных земельных участков под строительство второй и третьей очереди дороги в поселке Бурабай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подъезда к селу Торайгыр, 16,6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подъезда к озеру Жасыбай, 15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расширения существующей автодороги до 4-х полос город Актау - база отдыха "Алау" с подъездом до паромного комплекса "Курык" (разработка ПСД и получение госэкспертизы.СМР - 20 млрд. тенге протяженностью 57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ТЭО строительства автодорог до ущелья "Саура", "Тамшалы", к некрополям "Султан-епе", "Шакпак-ата"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автодороги до ущелья "Саура"</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автодороги до ущелья "Тамшалы"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автодороги к некрополю "Султан-епе"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автодороги к некрополю "Шакпак-ата"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автодороги до местности "Торыш": 1) разработка ПСД; 2) реконструкция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автодороги до местности "Айракты": 1) разработка ПСД; 2) реконструкция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участка автодороги Коктума-Кабанбай до ГНПП, 87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подъездной дороги до городища Отырар (1 км) по новой технологии с укреплением основания дороги, применением стабилизатора грунта (методом ресайклирования)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подъездной дороги до Укаш-Ата (1,5 км) по новой технологии с укреплением основания дороги, применением стабилизатора грунта (методом ресайклирования): 1) разработка ПСД; 2) ремонт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автомобильной дороги (на территории ГНПП) от села Айыртау до села Шалкар (35 км), а также автомобильной дороги вокруг озера Айыртавчик, включая разработку ПСД и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села Айыртау – санаторий "Шалкар Су" (0-6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автомобильной дороги с села Имантау до зон отдыха "Аршалы", "ДОЛ", "Карлыгаш", "Боровушка", 3,5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автомобильной дороги от села Арыкбалык до озера Имантау, 8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со стороны Саумалколь-Арыкбалык до озера Имантау – 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автомобильной дороги (на территории Имантауского сельского округа) от областной дороги от села Имантау до Промкомбината – 1,9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автомобильной дороги от села Имантау до берега озера Имантау со стороны Татарского края – 0,8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дороги от села Шалкар до КПП ГНПП "Кокшетау" - 2,5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дороги от села Лобаново-Заря-Альжанка-до границы Зерендинского района - 30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дороги от зоны отдыха "Солнечный Вип" до смотровой площадки - 3км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участка дороги от села Каменый Брод до села Казанка, протяжҰнностью 30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дороги к подъезду села Никольск, протяженностью 1,5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с. Никольск до историко-культурного музей-заповедника "Ботай", 2,3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к базе отдыха "Жемчужина Имантау" до границы ГНПП "Кокшетау", 1,5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от села Антоновка до села Шалкар, 18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дороги от поворота на санаторий "Шалкар Су" до ДОЦ "Сокол", 2,3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от подъезда к ДОЦ "Сокол" до санатория "Дом матери и ребенка", 2,8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от усадьбы Айганым до историко-этнографического музея им. Ш. Уалиханова, 6.5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от КПП №1 озера Шалкар до земельного участка второго этапа развития (5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автомобильной дороги от села Имантау до земельного участка второго этапа развития (4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участка автодороги Барлык Арасан - озеро Алаколь, 13,2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от ГК Шымбулак до альп-лагеря Туюк-Су - 2 км. (Горный курорт "Шымбулак"):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подъездной дороги к горному курорту Кокжайлау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барьерного ограждения дороги от развилки Тау Туран до плато Актас - 4,7 км. (Горный курорт "Шымбулак")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асфальтной дороги от развилки Тау Туран до поселка Байбулак, Талгарского района (категория 3) - 7 км.: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дороги от развилки с.Бескайнар, до горного курорта Табаган - 2,6 км: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дороги от трассы А-4 (верхняя Каскеленская) до конечной стоянки Каскеленского ущелья - 13 км.: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от ул. Дулати до Almaty Hills - 1,8 км.: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дороги от села Таутурген до конечной стоянки Тургенского ущелья (лагерь Батан) - 18,5 км.: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от Иссыкского ущелья до участка под строительство Горного курорта Ski-park Jessik - 6 км: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от развилки дороги села Саты-озера Кольсай до гостиничного комплекса Жибек Жолы (ГНПП Кольсайские озера): 1) разработка ПСД; 2) СМР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технологической (грунтовой) дороги на правом берегу реки Шарын - Развлекательный комплекс Park Canyon: 1) разработка ПСД; 2) СМР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автодороги с пограничной зоны Каржары до базового лагеря Хантенгри (12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автомобильного транспорта и перевозок:</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финансовых средств для организации льготного кредитования на обновление автобусов отечественного производства</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Kazakh Tourism" (по согласованию), АО "БРК-Лизинг" (по согласованию)</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организации челночных маршрутов от объекта транспортной инфраструктуры (аэропорт, жд вокзал, автовокзал, автостанция, ПОП) до туристского объекта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пилотного шатлового рейса из города Нур-Султана аэропорта в ЩБКЗ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парковочных зон на основных въездах в ГНПП поселка Бурабай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ТОО "Бурабай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селе Акши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пилотного шатлового рейса "Ушарал – Акши-Коктума- ГНПП Джонгар-Алатау"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шаттловых маршрутов по туристским объектам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достаточного количества маршрутных автобусов в сезон со станции Сары-Шаган до поселка Торангалык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шаттлового автобусного рейса из ЩБКЗ в Имантау Шалкарскую курортную зону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частных предпринимателей к организации сезонных шатловых рейсов из аэропорта Урджар до побережья озера Алаколь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национальных стандартов "Услуги автовокзалов, автостанций и пунктов обслуживания пассажиров", "Услуги автотранспортные по регулярным и нерегулярным пассажирским перевозкам", "Услуги автотранспортные по пассажирским перевозкам такси"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МИИР РК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НПП "Атамекен" (по согласованию), СТК "Kazlogistic" (по согласованию) ОЮЛ "Автотранспортников РК"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организации единого интернет ресурса и мобильного приложения к нему по продаже билетов на авиа, железнодорожные и регулярные автобусные сообщения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Интернет-портал и мобильное приложение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ж/д транспорта и перевозок:</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возможности увеличения количества ж/д рейсов в летний период скоростной пассажирской электрички по маршруту "Нур-Султан – Петропавловск", "Кызылорда-Костанай"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АО "НК "Қазақстан темір жолы"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Повышение качества и доступности туристских продуктов и услуг</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государственного образовательного заказа на подготовку кадров с техническим и профессиональным образованием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иностранных граждан в стационаре (плановое лечение)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граждан, получивших санаторно-курортное лечение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организаций, имеющих международную аккредитацию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туристических продуктов и услуг по приоритетным направлениям туризма: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Охотничий туризм:</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по пересмотру подходов на изъятие отдельных редких видов животных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действующей системы организации аукционов по изъятию отдельных редких видов животных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изучить возможность пересмотра действующих правил аренды оружия для иностранных охотников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МСХ,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процедуры ввоза/вывоза из Республики Казахстан охотничьих трофеев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изучить возможность проведения охоты в приграничных районах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МСХ, МВД,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изучить возможность применения метательного оружия для проведения охоты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МВД,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нового механизма проведения охоты на особо охраняемых природных территориях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ввоза/вывоза и содержания хищных ловчих птиц в Республике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мер господдержки искусственного разведения диких животных, в том числе редких видов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Агротуризм:</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понятия "агротуристская деятельность" и "сельский туризм", "агротуризма"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МСХ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 пропаганда агротуризма (сельского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агротуристских объектов в сельской местности: гостевых домов, специализированных частных отелей в форме стилизованных агротуристских деревень, рыбацких и охотничьих деревень и т.д.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Детско-юношеский туризм:</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Комиссии по вопросам развития и совершенствования инфраструктуры ДЮТ при Правительстве РК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МКС, МЗ, МИИР, МВД, МТСЗН, МСХ, КНБ (по согласованию), МФ, МНЭ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системных мер по развитию инфраструктуры ДЮТ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МКС, МЗ, МИИР, МВД, МТСЗН, МСХ, КНБ (по согласованию), МФ, МНЭ,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детского туристского поезда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 АО "НК "Қазақстан темір жолы" (по согласованию),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бережного отношения к природе и окружающему миру "Туған жерді сүй, табиғатты аяла"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республиканского конкурса "Туған жерім Қазақстан"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туризм:</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Плана мероприятий по вопросам развития санаторно-курортных организаций ЩБКЗ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РК, МЗ, Акимат Акмолинской оласти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медицинских турпродуктов (обучение менеджеров клиник правилам формирования турпродуктов, пониманию составляющих турпродуктов)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(количество обученных менеджеров)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сервиса для медицинских организаций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(стандарт)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МИИР, НПП "Атамекен"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стандартов сервиса медицинскими организациями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(количество мед.организаций)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маркетинговых исследований с определением перечня конкурентоспособных медицинских турпродуктов Республики Казахстан, а также целевых стран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(001-105)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маркетинговой стратегии по медицинскому туризму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продвижения медицинских турпродуктов для целевых рынков на основе маркетинговой стратегии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эко-и этнографического туризма: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экспедиций для разработки новых туристских продуктов, в том числе гастрономических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республиканских экспедиций и походов юных туристов "Туған жерім – Қазақстан" (по следам Чингисхана)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фотовыставок и продвижение новых турпродуктов по итогам экспедиций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гастрономической карты Казахстана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Событийный туризм:</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международного этнофестиваля Koshpendiler Alemi с элементами соколиной охоты, национальных игр, обрядов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 ТОО "Бурабай Даму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международного фестиваля "Алтай - колыбель цивилизации"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международного фестиваля "Apple Fest" с элементами соколиной охоты, национальных игр, обрядов и гастрономического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социальной рекламной кампании по бережному отношению к природе "Табиғат - жер байлығы!"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международного фестиваля "Tulip Road"</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национальной премии "National Tourism Awards"</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шоу-реконструкции по историко-культурным туристическим дестинациям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Интерактивная инсталляционная акция "Окна по Казахстану"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мобильной инсталляции Карта туристификации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специализированных выставках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Workshop</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международной туристской выставки PATA Travel Mart с элементами соколиной охоты, национальных игр, обрядов и гастрономического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Международной туристической выставки "ITB Eurasia" с элементами соколиной охоты, национальных игр, обрядов и гастрономического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Республиканской выставки "Казахстан - страна Великой степи" с элементами соколиной охоты, национальных игр, обрядов и гастрономического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человеческих ресурсов в индустрии туризма: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образовательных грантов на высшее и послевузовское образование по группе образовательных программ "Туризм и досуг" (2019г. - 80 грантов, 2020г. - 115грантов, 2021г. - 135 грантов, 2022г. - 158 грантов, 2023г. - 180 грантов, 2024г. - 202 грантов, 2025г. - 224 грантов)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государственного образовательного заказа на подготовку кадров с техническим и профессиональным образованием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ВУЗами по внедрению образовательных программ по туризму (отельный менеджмент, управление дестинацией, управление национальными парками, событийный менеджмент и д.р.)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ВУЗы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ВУЗами по увеличению доли дисциплин на английском языке в образовательных программах по подготовке кадров для туристской отрасли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ВУЗы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ВУЗами по обновлению содержания образовательных программ путем включения новых дисциплин: "дестинационный менеджмент и маркетинг", "food and beverage management" и другие, и исключению устаревших дисциплин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ВУЗы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ВУЗами по привлечению представителей бизнеса и заинтересованных сторон к разработке образовательных программ и учебно-методических материалов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ВУЗы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ВУЗами по привлечению представителей бизнеса, в том числе менеджеров отелей, туроператоров, выпускников программы "Болашак" к преподаванию дисциплин и руководству выпускными работами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АО "НК "Kazakh Tourism" (по согласованию), ВУЗы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ВУЗами по активному участию ВУЗов в программах обмена, совместных проектов Erasmus, Mevlana и др.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АО "НК "Kazakh Tourism" (по согласованию), ВУЗы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ВУЗами по внедрению двудипломных образовательных программ совместно с зарубежными ВУЗами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ВУЗы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и мастер-классов для гидов, экскурсоводов, работников гостиничного бизнеса и т.д. в целях обучения новым знаниям и навыкам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обязательной сертификации для гидов-переводчиков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тренеров для гидов-экскурсоводов совместно с UNWTO (Всемирной Туристской Организацией) и WFTGA (Всемирной Федерацией Ассоциации туристских гидов)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семинаров для представителей туристской отрасли Республики Казахстан с привлечением международных лекторов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компетенций в туризме в пилотном режиме в Алматинском регионе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"КИРИ" (по согласованию),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корпуса для НАО "Международный университет туризма и гостеприимства"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экспулатацию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МФ, МНЭ,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туристских продуктов и услуг:</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актуализации государственных стандартов в сфере туризма до международного уровня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НПП "Атамекен" (по согласованию),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пилотном режиме добровольной сертификации мест размещений на базе туристского кластера Алматинского региона на примере испанской системы Q</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методологии системы оценки качества Q в других ПТТ и регионах Казахстана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стимулирования по добровольной оценке качества с целью охвата, как можно большего количества участников туриндустрии и повышения качества предоставляемых ими услуг</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Центральные государственные органы,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туризма и спорта Республики Казахстан от 11 ноября 2008 года № 01-08/200 "Об утверждении Правил классификации мест размещения туристов" по вопросу внедрения обязательной категорийности гостиниц с учетом международных стандартов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 МИО,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порядка и развитие сотрудничества медицинских организаций и санаторно-курортных организаций с туроператорами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механизмов обязательной классификации мест размещения (в соответствии с международным опытом)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НПП "Атамекен"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Межгосударственного стандарта ГОСТ 28681.4-95 "Туристско-экскурсионное обслуживание. Классификация гостиниц"</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 НПП "Атамекен"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функционирования реестра гостиниц и иных мест размещения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НПП "Атамекен"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цифровой доступности туристских услуг:</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туристских объектов и организаций, которые будут задействованы в работе платформы (e-tourism), выработка предложений по управлению и функционированию приложения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технической спецификации цифровой платформы или онлайн-предложения (e-tourism)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информации для контента приложения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содержания приложения с учетом новых заинтересованных сторон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стратегии продвижения для позиционирования платформы на международном и национальном уровне на действующих медиа-платформах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единого информационно-коммуникационного портала е-Туризм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портала e-Hotel (в рамках портала е-Туризм)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КНБ (по согласованию), МИО,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сакральных мест с геймификацией (в рамках портала е-Туризм)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SIM-карт и MiFi (MobileWiFi) модемов для иностранных туристов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 МИО,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спутниковыми системами туристских дестинаций Топ-10 для обеспечения покрытия сетями WiFi и доступом к Интернет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техническую возможность оборудования спутниковыми системами пассажирских поездов для обеспечения доступа к Интернету во время путешествий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МКС, МЦРОАП,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снижения стоимости турпродуктов и туруслуг:</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компенсации затрат граждан на отдых в Казахстане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эффективность механизма компенсации затрат граждан на отдых в Казахстане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порядка действия системы "tax free" на территории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механизмов, предусматривающих отмену платы за использование ООПТ для детей до 18 лет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МНЭ, МФ,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экономическую целесообразность предоставления налоговых льгот по корпоративному подоходному налогу для субъектов, осуществляющих санаторно-курортную деятельность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Создание благоприятного туристского климата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граждане которых имеют возможность приехать в Казахстан без визы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КНБ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граждане которых имеют возможность приехать в Казахстан по е-визе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КНБ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выдачу туристической визы для граждан стран - целевых рынков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посетителей, снятых с рейсов за нарушение миграционного законодательства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МВД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туристской полиции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штатной численности будет рассчитано по мере потребности, исходя из анализа посещаемости туробъектов и увеличения турпотоков.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Либерализация визового и миграционного режима: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электронной визы - "e-visa"</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КНБ (по согласованию), МВД,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вопрос включения граждан Ирана в список стран, имеющих возможность пользоваться безвизовым транзитным режимом на территории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КНБ (по согласованию), МВД,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экономическую целесообразность отмены требования по приглашению иностранцев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КНБ (по согласованию), МКС, НПП "Атамекен"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возможности введения безвизового режима в отношении людей пенсионного возраста (старше 65 лет) и несовершеннолетних детей (младше 16 лет)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КНБ (по согласованию), МВД,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возможности введения безвизового режима на 15 дней в туристских целях для следующих стран: Саудовская Аравия, Бахрейн, Кувейт, Оман, Катар, Таиланд, Филиппины, Индонезия, Вьетнам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КНБ (по согласованию), МВД,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возможности введения 120-часового безвизового транзитного режима для граждан Индии, Китая, Индонезии, летящих через международные аэропорты РК казахстанскими авиакомпаниями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МИД, КНБ (по согласованию), МВД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возможности освобождения туристов от самостоятельной регистрации в органах миграционной полиции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КНБ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возможности введения гуманизации системы наказаний за нарушение миграционного законодательства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МКС, КНБ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гостеприимства: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осведомленности населения о туризме, его позитивном социально-экономическом эффекте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культуры гостеприимства и терпимости к иностранцам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занятия в школах и ВУЗах о роли туризма в Республике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МКС,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школ, университетов и частных инвесторов к проработке вопроса по открытию центров бесплатного изучения английского языка на базе школ и ВУЗов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Ремесленничество: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статуса ремесленничества, а также компетенции уполномоченного органа в сфере туризма и МИО в части развития ремесленничества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ремесленников Казахстана по видам ремесел, объемам производства (критерии: традиционные казахские ремесла, качество изделей, работы казахстанских мастеров)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экономической целесообразности снижения стоимости и облегчения процедур государственной апробации изделий из серебра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МНЭ,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образовательных программ по квалификации и переквалификации ремесленников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пунктов сбыта продукции ремесленников в ПТТ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ремесленнических центров в областях и городах республиканского значения, в том числе на базе СПК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нахождения туристов в туристских объектах:</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туристской полиции (г.Нур-Султан, г.Алматы, Акмолинская, Туркестанская, Алматинская и Восточно-Казахстанская области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акиматы г.г. Нур-Султана, Алматы, Акимолинской, Алматинской Восточно-Казахстанской и Туркестанской областей,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возможности введения системы медицинского страхования туристов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специальным патрульным транспортом патрульной полиции автобусов с детьми, направляющихся и возвращающихся с детских оздоровительных центров и объектов детско-юношеского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Формирование эффективной системы продвижения туристского потенциала страны на внутреннем и международном рынках</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целевых рынков, в которых имеется вещание казахстанских ТВ каналов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"Послов туризма" в целевых странах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МИД,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охват зарубежной целевой аудитории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 МИД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охват казахстанской целевой аудитории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транспортной инфраструктуры в зарубежных странах, на которых присутствует реклама Казахстана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 МИД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продвижение странового туристского бренда: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фильмов, ориентированных на популяризацию страны, ежегодно не менее 1 фильма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странового туристского бренда с привлечением казахстанских и зарубежных медийных личностей, в том числе "Послов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размещение интервью и публикаций по продвижению странового туристского бренда в зарубежных СМИ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роуд-шоу по продвижению странового туристского бренда в целевых рынках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информационных и пресс туров по продвижению странового туристского бренда для представителей целевых рынков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выездных мероприятий по медицинскому туризму (медицинских мастер-классов, Work-shop, организации консультативных приемов пациентов) в целевых странах с целью привлечения иностранных пациентов в РК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(количество проведенных выездных мероприятий)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информационных туров для туристских операторов и медицинских организаций из целевых стран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(количество проведенных информационных туров)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маркетинговых коммуникаций по продвижению туристских продуктов и услуг:</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рекламы по продвижению национального туристского продукта на телевидении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ТОО "Бурабай Даму (по согласованию),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размещение материалов на телеканале Туран ТВ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рекламной компании на международных телеканалах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национального туристского продукта в цифровых каналах (в т.ч. социальные сети, туристские сайты)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ТОО "Бурабай Даму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неправительственных организаций в информационно-разъяснительную работу по продвижению туристского потенциала Казахстана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РГУ "Қоғамдық келесім" (по согласованию), акиматы областей, гг. Астаны, Алматы, Шымкент, ТОО "Бурабай Даму"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финанасирование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продвижению национального туристского продукта на внутреннем рынке (включая PR продвижение, социальную рекламу, продвижение в рамках событийных мероприятий)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ТОО "Бурабай Даму"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туристского сбора с иностранных туристов (по принципу "bed tax", создание внебюджетного фонда при АО "НК "Kazakh Tourism")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наружной рекламы по продвижению национального туристского продукта в городах и аэропортах целевых стран и бортовых журналах ведущих авиакомпаний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на тему медицинского туризма в РК в СМИ и периодических изданиях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(количество публикации)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АО "НК "Kazakh Tourism"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Совершенствование системы управления и мониторинга развития туристской отрасли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отдельных структурных подразделений по туризму в регионах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ООПТ с новой формой управления развитием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посольств и дипломатических представительств в целевых для туризма рынках с утвержденной системой оценки эффективности их деятельности по вопросам развития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МКС,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схема системы управления: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проектного офиса по управлению туристской отраслью Казахстана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"НК "Kazakh Tourism" (по согласованию), НПП "Атамекен"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полномочий АО "НК "Kazakh Tourism" по управлению туристской отраслью Казахстана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государственные органы, МИО, АО "НК "Kazakh Tourism" (по согласованию), НПП "Атамекен"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учета и мониторинга: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улучшению существующей статистической методологии (индикаторы по туризму, формы статистического учета, в том числе по медицинскому и образовательному туризму)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МЗ, МОН, АО "НК "Kazakh Tourism" (по согласованию), НПП "Атамекен"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оценки эффективности деятельности загранучреждений РК по вопросам развития туризма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МКС, МНЭ</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внедрению рейтинга для акимов областей и городов республиканского значения по уровню развития туризма в регионе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 МИО, АО "НК "Kazakh Tourism" (по согласованию), НПП "Атамекен" (по согласованию),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внешних рынков и тенденций развития туристской отрасли (в том числе по вопросам "Open Sky") с использованием современных средств поиска информации и выработки рекомендаций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Поведения исследования "Изучение имиджа Казахстана как туристской дестинации"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58 748,7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216 890,2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293 248,6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93 510,6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268 291,8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49 639,1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37 142,6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54 830,3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51 637,7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33 609,0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22 115,4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19 317,6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МБ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172 167,9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3 403,6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17 783,2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45 556,7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37 863,7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28 635,3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19 939,6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18 985,8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ЧИ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945 236,2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5 706,0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161 964,4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192 861,6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55 207,2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 "объемы расходов по мероприятиям, финансируемым за счет средств республиканского и местного бюджетов, будут уточняться при представлении акиматом необходимой документации в соответствии с бюджетным законодательством"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РК – Республика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МКС – Министерство культуры и спорта Республики Казахстан</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
      МВД – Министерство внутренних дел Республики Казахстан</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МЭ – Министерство энергетики Республики Казахстан</w:t>
      </w:r>
    </w:p>
    <w:p>
      <w:pPr>
        <w:spacing w:after="0"/>
        <w:ind w:left="0"/>
        <w:jc w:val="both"/>
      </w:pPr>
      <w:r>
        <w:rPr>
          <w:rFonts w:ascii="Times New Roman"/>
          <w:b w:val="false"/>
          <w:i w:val="false"/>
          <w:color w:val="000000"/>
          <w:sz w:val="28"/>
        </w:rPr>
        <w:t>
      МЦРОАП– Министерство цифрового развития, оборонной и аэрокосмической промышленности Республики Казахстан</w:t>
      </w:r>
    </w:p>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КНБ – Комитет национальной безопасности Республики Казахстан</w:t>
      </w:r>
    </w:p>
    <w:p>
      <w:pPr>
        <w:spacing w:after="0"/>
        <w:ind w:left="0"/>
        <w:jc w:val="both"/>
      </w:pPr>
      <w:r>
        <w:rPr>
          <w:rFonts w:ascii="Times New Roman"/>
          <w:b w:val="false"/>
          <w:i w:val="false"/>
          <w:color w:val="000000"/>
          <w:sz w:val="28"/>
        </w:rPr>
        <w:t>
      АО "НК "Kazakh Tourism" – акционерное общество "Национальная компания "Kazakh Tourism"</w:t>
      </w:r>
    </w:p>
    <w:p>
      <w:pPr>
        <w:spacing w:after="0"/>
        <w:ind w:left="0"/>
        <w:jc w:val="both"/>
      </w:pPr>
      <w:r>
        <w:rPr>
          <w:rFonts w:ascii="Times New Roman"/>
          <w:b w:val="false"/>
          <w:i w:val="false"/>
          <w:color w:val="000000"/>
          <w:sz w:val="28"/>
        </w:rPr>
        <w:t>
      АО "НК "КазАвтоЖол" – акционерное общество "Национальная компания "КазАвтоЖол"</w:t>
      </w:r>
    </w:p>
    <w:p>
      <w:pPr>
        <w:spacing w:after="0"/>
        <w:ind w:left="0"/>
        <w:jc w:val="both"/>
      </w:pPr>
      <w:r>
        <w:rPr>
          <w:rFonts w:ascii="Times New Roman"/>
          <w:b w:val="false"/>
          <w:i w:val="false"/>
          <w:color w:val="000000"/>
          <w:sz w:val="28"/>
        </w:rPr>
        <w:t xml:space="preserve">
      АО "НК "КТЖ" – акционерное общество "Национальная компания "Қазақстан темір жолы" </w:t>
      </w:r>
    </w:p>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p>
      <w:pPr>
        <w:spacing w:after="0"/>
        <w:ind w:left="0"/>
        <w:jc w:val="both"/>
      </w:pPr>
      <w:r>
        <w:rPr>
          <w:rFonts w:ascii="Times New Roman"/>
          <w:b w:val="false"/>
          <w:i w:val="false"/>
          <w:color w:val="000000"/>
          <w:sz w:val="28"/>
        </w:rPr>
        <w:t>
      АО "НУХ "КазАгро" – акционерное общество "Национальный управляющий холдинг "КазАгро"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