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373b" w14:textId="9583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или официальных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30 мая 2019 года № 351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или официальных паспортов, совершенное в Сингапуре 21 ноября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 Текст международного</w:t>
            </w:r>
            <w:r>
              <w:br/>
            </w:r>
            <w:r>
              <w:rPr>
                <w:rFonts w:ascii="Times New Roman"/>
                <w:b w:val="false"/>
                <w:i w:val="false"/>
                <w:color w:val="000000"/>
                <w:sz w:val="20"/>
              </w:rPr>
              <w:t>Соглашения, прилагаемый к нормативному</w:t>
            </w:r>
            <w:r>
              <w:br/>
            </w:r>
            <w:r>
              <w:rPr>
                <w:rFonts w:ascii="Times New Roman"/>
                <w:b w:val="false"/>
                <w:i w:val="false"/>
                <w:color w:val="000000"/>
                <w:sz w:val="20"/>
              </w:rPr>
              <w:t>правовому акту, не является официальным.</w:t>
            </w:r>
            <w:r>
              <w:br/>
            </w:r>
            <w:r>
              <w:rPr>
                <w:rFonts w:ascii="Times New Roman"/>
                <w:b w:val="false"/>
                <w:i w:val="false"/>
                <w:color w:val="000000"/>
                <w:sz w:val="20"/>
              </w:rPr>
              <w:t>Официально заверенную копию</w:t>
            </w:r>
            <w:r>
              <w:br/>
            </w:r>
            <w:r>
              <w:rPr>
                <w:rFonts w:ascii="Times New Roman"/>
                <w:b w:val="false"/>
                <w:i w:val="false"/>
                <w:color w:val="000000"/>
                <w:sz w:val="20"/>
              </w:rPr>
              <w:t>международного Соглашения РК на языках</w:t>
            </w:r>
            <w:r>
              <w:br/>
            </w:r>
            <w:r>
              <w:rPr>
                <w:rFonts w:ascii="Times New Roman"/>
                <w:b w:val="false"/>
                <w:i w:val="false"/>
                <w:color w:val="000000"/>
                <w:sz w:val="20"/>
              </w:rPr>
              <w:t>заключения можно получить в Министерстве</w:t>
            </w:r>
            <w:r>
              <w:br/>
            </w:r>
            <w:r>
              <w:rPr>
                <w:rFonts w:ascii="Times New Roman"/>
                <w:b w:val="false"/>
                <w:i w:val="false"/>
                <w:color w:val="000000"/>
                <w:sz w:val="20"/>
              </w:rPr>
              <w:t>иностранных дел РК, ответственном за</w:t>
            </w:r>
            <w:r>
              <w:br/>
            </w:r>
            <w:r>
              <w:rPr>
                <w:rFonts w:ascii="Times New Roman"/>
                <w:b w:val="false"/>
                <w:i w:val="false"/>
                <w:color w:val="000000"/>
                <w:sz w:val="20"/>
              </w:rPr>
              <w:t>регистрацию, учет и хранение</w:t>
            </w:r>
            <w:r>
              <w:br/>
            </w:r>
            <w:r>
              <w:rPr>
                <w:rFonts w:ascii="Times New Roman"/>
                <w:b w:val="false"/>
                <w:i w:val="false"/>
                <w:color w:val="000000"/>
                <w:sz w:val="20"/>
              </w:rPr>
              <w:t>международных 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2019 года № 351</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Сингапур о взаимном освобождении от визовых требований владельцев дипломатических, служебных или официальных паспортов</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 далее совместно именуемые "Стороны", а по отдельности "Сторона",</w:t>
      </w:r>
    </w:p>
    <w:bookmarkEnd w:id="4"/>
    <w:bookmarkStart w:name="z12" w:id="5"/>
    <w:p>
      <w:pPr>
        <w:spacing w:after="0"/>
        <w:ind w:left="0"/>
        <w:jc w:val="both"/>
      </w:pPr>
      <w:r>
        <w:rPr>
          <w:rFonts w:ascii="Times New Roman"/>
          <w:b w:val="false"/>
          <w:i w:val="false"/>
          <w:color w:val="000000"/>
          <w:sz w:val="28"/>
        </w:rPr>
        <w:t>
      желая в дальнейшем расширять двусторонние отношения,</w:t>
      </w:r>
    </w:p>
    <w:bookmarkEnd w:id="5"/>
    <w:bookmarkStart w:name="z13" w:id="6"/>
    <w:p>
      <w:pPr>
        <w:spacing w:after="0"/>
        <w:ind w:left="0"/>
        <w:jc w:val="both"/>
      </w:pPr>
      <w:r>
        <w:rPr>
          <w:rFonts w:ascii="Times New Roman"/>
          <w:b w:val="false"/>
          <w:i w:val="false"/>
          <w:color w:val="000000"/>
          <w:sz w:val="28"/>
        </w:rPr>
        <w:t>
      стремясь упростить поездки владельцев действительных дипломатических, служебных или официальных паспортов государств Сторон,</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 1</w:t>
      </w:r>
    </w:p>
    <w:bookmarkEnd w:id="8"/>
    <w:bookmarkStart w:name="z16" w:id="9"/>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или официальными паспортами, могут въезжать, выезжать и пребывать на территории государства другой Стороны без виз на срок не более 30 (тридцать) календарных дней с даты въезда при условии, что данное пребывание не будет использовано в целях трудоустройства, обучения или осуществления другой оплачиваемой деятельности.</w:t>
      </w:r>
    </w:p>
    <w:bookmarkEnd w:id="9"/>
    <w:bookmarkStart w:name="z17" w:id="10"/>
    <w:p>
      <w:pPr>
        <w:spacing w:after="0"/>
        <w:ind w:left="0"/>
        <w:jc w:val="left"/>
      </w:pPr>
      <w:r>
        <w:rPr>
          <w:rFonts w:ascii="Times New Roman"/>
          <w:b/>
          <w:i w:val="false"/>
          <w:color w:val="000000"/>
        </w:rPr>
        <w:t xml:space="preserve"> Статья 2</w:t>
      </w:r>
    </w:p>
    <w:bookmarkEnd w:id="10"/>
    <w:bookmarkStart w:name="z18" w:id="11"/>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или официальными паспортами, которые намерены въехать и пребывать на территории государства другой Стороны на срок, превышающий 30 (тридцать) календарных дней, или в целях трудоустройства, обучения или осуществления другой оплачиваемой деятельности, получают въездную визу или соответствующее разрешение перед прибытием на территорию государства другой Стороны.</w:t>
      </w:r>
    </w:p>
    <w:bookmarkEnd w:id="11"/>
    <w:bookmarkStart w:name="z19" w:id="12"/>
    <w:p>
      <w:pPr>
        <w:spacing w:after="0"/>
        <w:ind w:left="0"/>
        <w:jc w:val="left"/>
      </w:pPr>
      <w:r>
        <w:rPr>
          <w:rFonts w:ascii="Times New Roman"/>
          <w:b/>
          <w:i w:val="false"/>
          <w:color w:val="000000"/>
        </w:rPr>
        <w:t xml:space="preserve"> Статья 3</w:t>
      </w:r>
    </w:p>
    <w:bookmarkEnd w:id="12"/>
    <w:bookmarkStart w:name="z20" w:id="13"/>
    <w:p>
      <w:pPr>
        <w:spacing w:after="0"/>
        <w:ind w:left="0"/>
        <w:jc w:val="both"/>
      </w:pPr>
      <w:r>
        <w:rPr>
          <w:rFonts w:ascii="Times New Roman"/>
          <w:b w:val="false"/>
          <w:i w:val="false"/>
          <w:color w:val="000000"/>
          <w:sz w:val="28"/>
        </w:rPr>
        <w:t>
      1. Граждане государства одной Стороны, владеющие действительными дипломатическими, служебными или официальными паспортами, аккредитованные в дипломатических представительствах и/или консульских учреждениях своих государств или при международных организациях, расположенных на территории государства другой Стороны, могут въезжать и пребывать на территории принимающего государства без визы в течение всего срока их аккредитации. Правительство направляющего государства представляет данные о гражданах, указанных в настоящей статье, Правительству принимающего государства в течение 30 (тридцать) календарных дней после их прибытия. Аналогичные процедуры применяются к членам их семей при условии, что члены их семей являются владельцами действительных дипломатических, служебных или официальных паспортов и проживают совместно с этими лицами. Под термином "член семьи" подразумевается супруг/а такого лица и их неженатые/незамужние дети до 21 (двадцать один) года.</w:t>
      </w:r>
    </w:p>
    <w:bookmarkEnd w:id="13"/>
    <w:bookmarkStart w:name="z21" w:id="14"/>
    <w:p>
      <w:pPr>
        <w:spacing w:after="0"/>
        <w:ind w:left="0"/>
        <w:jc w:val="both"/>
      </w:pPr>
      <w:r>
        <w:rPr>
          <w:rFonts w:ascii="Times New Roman"/>
          <w:b w:val="false"/>
          <w:i w:val="false"/>
          <w:color w:val="000000"/>
          <w:sz w:val="28"/>
        </w:rPr>
        <w:t>
      2. Граждане государства одной Стороны, владеющие действительными дипломатическими, служебными или официальными паспортами, в случае утери своих паспортов во время пребывания на территории государства другой Стороны незамедлительно информируют компетентные органы принимающего государства. Такие органы бесплатно выдают справку или документ, подтверждающий уведомление об утере. На основании такой справки или документа дипломатическое представительство или консульское учреждение соответствующего государства выдают новый проездной документ.</w:t>
      </w:r>
    </w:p>
    <w:bookmarkEnd w:id="14"/>
    <w:bookmarkStart w:name="z22" w:id="15"/>
    <w:p>
      <w:pPr>
        <w:spacing w:after="0"/>
        <w:ind w:left="0"/>
        <w:jc w:val="left"/>
      </w:pPr>
      <w:r>
        <w:rPr>
          <w:rFonts w:ascii="Times New Roman"/>
          <w:b/>
          <w:i w:val="false"/>
          <w:color w:val="000000"/>
        </w:rPr>
        <w:t xml:space="preserve"> Статья 4</w:t>
      </w:r>
    </w:p>
    <w:bookmarkEnd w:id="15"/>
    <w:bookmarkStart w:name="z23" w:id="16"/>
    <w:p>
      <w:pPr>
        <w:spacing w:after="0"/>
        <w:ind w:left="0"/>
        <w:jc w:val="both"/>
      </w:pPr>
      <w:r>
        <w:rPr>
          <w:rFonts w:ascii="Times New Roman"/>
          <w:b w:val="false"/>
          <w:i w:val="false"/>
          <w:color w:val="000000"/>
          <w:sz w:val="28"/>
        </w:rPr>
        <w:t>
      Граждане государства одной Стороны, владеющие действительными дипломатическими, служебными или официальными паспортами, въезжают и выезжают с территории государства другой Стороны через установленные контрольно-пропускные пункты, аэропорты или морские порты, которые должным образом определены в качестве пунктов въезда и выезда властями государства другой Стороны.</w:t>
      </w:r>
    </w:p>
    <w:bookmarkEnd w:id="16"/>
    <w:bookmarkStart w:name="z24" w:id="17"/>
    <w:p>
      <w:pPr>
        <w:spacing w:after="0"/>
        <w:ind w:left="0"/>
        <w:jc w:val="left"/>
      </w:pPr>
      <w:r>
        <w:rPr>
          <w:rFonts w:ascii="Times New Roman"/>
          <w:b/>
          <w:i w:val="false"/>
          <w:color w:val="000000"/>
        </w:rPr>
        <w:t xml:space="preserve"> Статья 5</w:t>
      </w:r>
    </w:p>
    <w:bookmarkEnd w:id="17"/>
    <w:bookmarkStart w:name="z25" w:id="18"/>
    <w:p>
      <w:pPr>
        <w:spacing w:after="0"/>
        <w:ind w:left="0"/>
        <w:jc w:val="both"/>
      </w:pPr>
      <w:r>
        <w:rPr>
          <w:rFonts w:ascii="Times New Roman"/>
          <w:b w:val="false"/>
          <w:i w:val="false"/>
          <w:color w:val="000000"/>
          <w:sz w:val="28"/>
        </w:rPr>
        <w:t>
      Без ущерба для положений Венской конвенции о дипломатических сношениях от 1961 года и Венской конвенции о консульских сношениях от 1963 года граждане государства одной Стороны, владеющие действительными дипломатическими, служебными или официальными паспортами, в период их пребывания на территории государства другой Стороны должны уважать законодательство государства другой Стороны.</w:t>
      </w:r>
    </w:p>
    <w:bookmarkEnd w:id="18"/>
    <w:bookmarkStart w:name="z26" w:id="19"/>
    <w:p>
      <w:pPr>
        <w:spacing w:after="0"/>
        <w:ind w:left="0"/>
        <w:jc w:val="left"/>
      </w:pPr>
      <w:r>
        <w:rPr>
          <w:rFonts w:ascii="Times New Roman"/>
          <w:b/>
          <w:i w:val="false"/>
          <w:color w:val="000000"/>
        </w:rPr>
        <w:t xml:space="preserve"> Статья 6</w:t>
      </w:r>
    </w:p>
    <w:bookmarkEnd w:id="19"/>
    <w:bookmarkStart w:name="z27" w:id="20"/>
    <w:p>
      <w:pPr>
        <w:spacing w:after="0"/>
        <w:ind w:left="0"/>
        <w:jc w:val="both"/>
      </w:pPr>
      <w:r>
        <w:rPr>
          <w:rFonts w:ascii="Times New Roman"/>
          <w:b w:val="false"/>
          <w:i w:val="false"/>
          <w:color w:val="000000"/>
          <w:sz w:val="28"/>
        </w:rPr>
        <w:t>
      Каждая из Сторон сохраняет за собой право без указания причины отказать во въезде или прекратить пребывание на территории своего государства любого гражданина государства другой Стороны, владеющего действительным дипломатическим, служебным или официальным паспортом, если такое лицо признано нежелательным.</w:t>
      </w:r>
    </w:p>
    <w:bookmarkEnd w:id="20"/>
    <w:bookmarkStart w:name="z28" w:id="21"/>
    <w:p>
      <w:pPr>
        <w:spacing w:after="0"/>
        <w:ind w:left="0"/>
        <w:jc w:val="left"/>
      </w:pPr>
      <w:r>
        <w:rPr>
          <w:rFonts w:ascii="Times New Roman"/>
          <w:b/>
          <w:i w:val="false"/>
          <w:color w:val="000000"/>
        </w:rPr>
        <w:t xml:space="preserve"> Статья 7</w:t>
      </w:r>
    </w:p>
    <w:bookmarkEnd w:id="21"/>
    <w:bookmarkStart w:name="z29" w:id="22"/>
    <w:p>
      <w:pPr>
        <w:spacing w:after="0"/>
        <w:ind w:left="0"/>
        <w:jc w:val="both"/>
      </w:pPr>
      <w:r>
        <w:rPr>
          <w:rFonts w:ascii="Times New Roman"/>
          <w:b w:val="false"/>
          <w:i w:val="false"/>
          <w:color w:val="000000"/>
          <w:sz w:val="28"/>
        </w:rPr>
        <w:t>
      1. Каждая из Сторон может временно, полностью или частично приостановить действие настоящего Соглашения в целях обеспечения национальной безопасности, общественного порядка или общественного здоровья. Другая Сторона немедленно уведомляется о приостановлении и его отмене в письменном виде по дипломатическим каналам. Такое приостановление вступает в силу сразу же после того, как другая Сторона получает такое уведомление по дипломатическим каналам.</w:t>
      </w:r>
    </w:p>
    <w:bookmarkEnd w:id="22"/>
    <w:bookmarkStart w:name="z30" w:id="23"/>
    <w:p>
      <w:pPr>
        <w:spacing w:after="0"/>
        <w:ind w:left="0"/>
        <w:jc w:val="both"/>
      </w:pPr>
      <w:r>
        <w:rPr>
          <w:rFonts w:ascii="Times New Roman"/>
          <w:b w:val="false"/>
          <w:i w:val="false"/>
          <w:color w:val="000000"/>
          <w:sz w:val="28"/>
        </w:rPr>
        <w:t>
      2. Приостановление настоящего Соглашения не влияет на правовое положение граждан государства одной Стороны, которым в момент приостановления действия настоящего Соглашения предоставлено освобождение от виз на территории государства другой Стороны.</w:t>
      </w:r>
    </w:p>
    <w:bookmarkEnd w:id="23"/>
    <w:bookmarkStart w:name="z31" w:id="24"/>
    <w:p>
      <w:pPr>
        <w:spacing w:after="0"/>
        <w:ind w:left="0"/>
        <w:jc w:val="left"/>
      </w:pPr>
      <w:r>
        <w:rPr>
          <w:rFonts w:ascii="Times New Roman"/>
          <w:b/>
          <w:i w:val="false"/>
          <w:color w:val="000000"/>
        </w:rPr>
        <w:t xml:space="preserve"> Статья 8</w:t>
      </w:r>
    </w:p>
    <w:bookmarkEnd w:id="24"/>
    <w:bookmarkStart w:name="z32" w:id="25"/>
    <w:p>
      <w:pPr>
        <w:spacing w:after="0"/>
        <w:ind w:left="0"/>
        <w:jc w:val="both"/>
      </w:pPr>
      <w:r>
        <w:rPr>
          <w:rFonts w:ascii="Times New Roman"/>
          <w:b w:val="false"/>
          <w:i w:val="false"/>
          <w:color w:val="000000"/>
          <w:sz w:val="28"/>
        </w:rPr>
        <w:t>
      Стороны обмениваются по дипломатическим каналам образцами действительных дипломатических, служебных или официальных паспортов и описанием этих документов не позднее, чем за 30 (тридцать) календарных дней до даты вступления в силу настоящего Соглашения. Если одна из Сторон вносит изменения в дипломатические, служебные или официальные паспорта после даты вступления в силу настоящего Соглашения, эта Сторона представляет другой Стороне образцы данных документов по дипломатическим каналам не позднее, чем за 30 (тридцать) календарных дней до момента их введения в действие.</w:t>
      </w:r>
    </w:p>
    <w:bookmarkEnd w:id="25"/>
    <w:bookmarkStart w:name="z33" w:id="26"/>
    <w:p>
      <w:pPr>
        <w:spacing w:after="0"/>
        <w:ind w:left="0"/>
        <w:jc w:val="left"/>
      </w:pPr>
      <w:r>
        <w:rPr>
          <w:rFonts w:ascii="Times New Roman"/>
          <w:b/>
          <w:i w:val="false"/>
          <w:color w:val="000000"/>
        </w:rPr>
        <w:t xml:space="preserve"> Статья 9</w:t>
      </w:r>
    </w:p>
    <w:bookmarkEnd w:id="26"/>
    <w:bookmarkStart w:name="z34" w:id="27"/>
    <w:p>
      <w:pPr>
        <w:spacing w:after="0"/>
        <w:ind w:left="0"/>
        <w:jc w:val="both"/>
      </w:pPr>
      <w:r>
        <w:rPr>
          <w:rFonts w:ascii="Times New Roman"/>
          <w:b w:val="false"/>
          <w:i w:val="false"/>
          <w:color w:val="000000"/>
          <w:sz w:val="28"/>
        </w:rPr>
        <w:t>
      1. В настоящее Соглашение по взаимному согласию Сторон могут вноситься изменения и дополнения.</w:t>
      </w:r>
    </w:p>
    <w:bookmarkEnd w:id="27"/>
    <w:bookmarkStart w:name="z35" w:id="28"/>
    <w:p>
      <w:pPr>
        <w:spacing w:after="0"/>
        <w:ind w:left="0"/>
        <w:jc w:val="both"/>
      </w:pPr>
      <w:r>
        <w:rPr>
          <w:rFonts w:ascii="Times New Roman"/>
          <w:b w:val="false"/>
          <w:i w:val="false"/>
          <w:color w:val="000000"/>
          <w:sz w:val="28"/>
        </w:rPr>
        <w:t xml:space="preserve">
      2. Такие изменения и дополнения являются неотъемлемыми частями настоящего Соглашения, они оформляются дополнительными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Соглашения.</w:t>
      </w:r>
    </w:p>
    <w:bookmarkEnd w:id="28"/>
    <w:bookmarkStart w:name="z36" w:id="29"/>
    <w:p>
      <w:pPr>
        <w:spacing w:after="0"/>
        <w:ind w:left="0"/>
        <w:jc w:val="left"/>
      </w:pPr>
      <w:r>
        <w:rPr>
          <w:rFonts w:ascii="Times New Roman"/>
          <w:b/>
          <w:i w:val="false"/>
          <w:color w:val="000000"/>
        </w:rPr>
        <w:t xml:space="preserve"> Статья 10</w:t>
      </w:r>
    </w:p>
    <w:bookmarkEnd w:id="29"/>
    <w:bookmarkStart w:name="z37" w:id="30"/>
    <w:p>
      <w:pPr>
        <w:spacing w:after="0"/>
        <w:ind w:left="0"/>
        <w:jc w:val="both"/>
      </w:pPr>
      <w:r>
        <w:rPr>
          <w:rFonts w:ascii="Times New Roman"/>
          <w:b w:val="false"/>
          <w:i w:val="false"/>
          <w:color w:val="000000"/>
          <w:sz w:val="28"/>
        </w:rPr>
        <w:t>
      Любые разногласия или споры, возникшие при толковании или применении положений настоящего Соглашения, разрешаются путем консультаций и переговоров между Сторонами.</w:t>
      </w:r>
    </w:p>
    <w:bookmarkEnd w:id="30"/>
    <w:bookmarkStart w:name="z38" w:id="31"/>
    <w:p>
      <w:pPr>
        <w:spacing w:after="0"/>
        <w:ind w:left="0"/>
        <w:jc w:val="left"/>
      </w:pPr>
      <w:r>
        <w:rPr>
          <w:rFonts w:ascii="Times New Roman"/>
          <w:b/>
          <w:i w:val="false"/>
          <w:color w:val="000000"/>
        </w:rPr>
        <w:t xml:space="preserve"> Статья 11</w:t>
      </w:r>
    </w:p>
    <w:bookmarkEnd w:id="31"/>
    <w:bookmarkStart w:name="z39" w:id="32"/>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2"/>
    <w:bookmarkStart w:name="z40" w:id="33"/>
    <w:p>
      <w:pPr>
        <w:spacing w:after="0"/>
        <w:ind w:left="0"/>
        <w:jc w:val="both"/>
      </w:pPr>
      <w:r>
        <w:rPr>
          <w:rFonts w:ascii="Times New Roman"/>
          <w:b w:val="false"/>
          <w:i w:val="false"/>
          <w:color w:val="000000"/>
          <w:sz w:val="28"/>
        </w:rPr>
        <w:t>
      2. Настоящее Соглашение остается в силе на неопределенный срок.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своем решении прекратить его действие. В этом случае действие настоящего Соглашения прекращается по истечении 30 (тридцать) календарных дней с даты получения такого уведомления.</w:t>
      </w:r>
    </w:p>
    <w:bookmarkEnd w:id="33"/>
    <w:bookmarkStart w:name="z41" w:id="34"/>
    <w:p>
      <w:pPr>
        <w:spacing w:after="0"/>
        <w:ind w:left="0"/>
        <w:jc w:val="both"/>
      </w:pPr>
      <w:r>
        <w:rPr>
          <w:rFonts w:ascii="Times New Roman"/>
          <w:b w:val="false"/>
          <w:i w:val="false"/>
          <w:color w:val="000000"/>
          <w:sz w:val="28"/>
        </w:rPr>
        <w:t>
      Совершено в Сингапуре "21" ноября 2018 года в 2 (два) экземплярах, каждый на казахском и английском языках, при этом все тексты имеют одинаковую силу. В случае возникновения разногласий Стороны обращаются к тексту на английском языке.</w:t>
      </w:r>
    </w:p>
    <w:bookmarkEnd w:id="34"/>
    <w:tbl>
      <w:tblPr>
        <w:tblW w:w="0" w:type="auto"/>
        <w:tblCellSpacing w:w="0" w:type="auto"/>
        <w:tblBorders>
          <w:top w:val="none"/>
          <w:left w:val="none"/>
          <w:bottom w:val="none"/>
          <w:right w:val="none"/>
          <w:insideH w:val="none"/>
          <w:insideV w:val="none"/>
        </w:tblBorders>
      </w:tblPr>
      <w:tblGrid>
        <w:gridCol w:w="4662"/>
        <w:gridCol w:w="7638"/>
      </w:tblGrid>
      <w:tr>
        <w:trPr>
          <w:trHeight w:val="30" w:hRule="atLeast"/>
        </w:trPr>
        <w:tc>
          <w:tcPr>
            <w:tcW w:w="46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w:t>
            </w:r>
            <w:r>
              <w:br/>
            </w:r>
            <w:r>
              <w:rPr>
                <w:rFonts w:ascii="Times New Roman"/>
                <w:b/>
                <w:i w:val="false"/>
                <w:color w:val="000000"/>
                <w:sz w:val="20"/>
              </w:rPr>
              <w:t>
Сулеймен Усен</w:t>
            </w:r>
            <w:r>
              <w:br/>
            </w:r>
            <w:r>
              <w:rPr>
                <w:rFonts w:ascii="Times New Roman"/>
                <w:b/>
                <w:i w:val="false"/>
                <w:color w:val="000000"/>
                <w:sz w:val="20"/>
              </w:rPr>
              <w:t>Чрезвычайный и Полномочный</w:t>
            </w:r>
            <w:r>
              <w:br/>
            </w:r>
            <w:r>
              <w:rPr>
                <w:rFonts w:ascii="Times New Roman"/>
                <w:b/>
                <w:i w:val="false"/>
                <w:color w:val="000000"/>
                <w:sz w:val="20"/>
              </w:rPr>
              <w:t>Посол</w:t>
            </w:r>
            <w:r>
              <w:br/>
            </w:r>
            <w:r>
              <w:rPr>
                <w:rFonts w:ascii="Times New Roman"/>
                <w:b/>
                <w:i w:val="false"/>
                <w:color w:val="000000"/>
                <w:sz w:val="20"/>
              </w:rPr>
              <w:t>Республики Казахстан</w:t>
            </w:r>
            <w:r>
              <w:br/>
            </w:r>
            <w:r>
              <w:rPr>
                <w:rFonts w:ascii="Times New Roman"/>
                <w:b/>
                <w:i w:val="false"/>
                <w:color w:val="000000"/>
                <w:sz w:val="20"/>
              </w:rPr>
              <w:t>в Республике Сингапур
</w:t>
            </w:r>
          </w:p>
        </w:tc>
        <w:tc>
          <w:tcPr>
            <w:tcW w:w="76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Сингапур</w:t>
            </w:r>
            <w:r>
              <w:br/>
            </w:r>
            <w:r>
              <w:rPr>
                <w:rFonts w:ascii="Times New Roman"/>
                <w:b/>
                <w:i w:val="false"/>
                <w:color w:val="000000"/>
                <w:sz w:val="20"/>
              </w:rPr>
              <w:t>
Бахарудин Зулкифли</w:t>
            </w:r>
            <w:r>
              <w:br/>
            </w:r>
            <w:r>
              <w:rPr>
                <w:rFonts w:ascii="Times New Roman"/>
                <w:b/>
                <w:i w:val="false"/>
                <w:color w:val="000000"/>
                <w:sz w:val="20"/>
              </w:rPr>
              <w:t>Посол</w:t>
            </w:r>
            <w:r>
              <w:br/>
            </w:r>
            <w:r>
              <w:rPr>
                <w:rFonts w:ascii="Times New Roman"/>
                <w:b/>
                <w:i w:val="false"/>
                <w:color w:val="000000"/>
                <w:sz w:val="20"/>
              </w:rPr>
              <w:t>Республики Сингапур</w:t>
            </w:r>
            <w:r>
              <w:br/>
            </w:r>
            <w:r>
              <w:rPr>
                <w:rFonts w:ascii="Times New Roman"/>
                <w:b/>
                <w:i w:val="false"/>
                <w:color w:val="000000"/>
                <w:sz w:val="20"/>
              </w:rPr>
              <w:t>в Республике Казахстан</w:t>
            </w:r>
            <w:r>
              <w:br/>
            </w:r>
            <w:r>
              <w:rPr>
                <w:rFonts w:ascii="Times New Roman"/>
                <w:b/>
                <w:i w:val="false"/>
                <w:color w:val="000000"/>
                <w:sz w:val="20"/>
              </w:rPr>
              <w:t>(не резидент)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