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d63d" w14:textId="0b9d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2019 года № 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разрабатывает и утверждает положение о центральной комиссии по разработке месторождений по добыче урана Республики Казахстан, определяющее организацию ее деятельности, состав, регламент работы и ведение делопроизводства;";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утверждает совместно с государственным органом, осуществляющим руководство в сферах естественных монополий: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программы (проекты), учитываемые при утверждении тарифов (цен, ставок сборов) или их предельных уровней, тарифных смет;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деятельности, технологически связанных с регулируемыми услугами (товарами, работами) в сферах электро- и теплоэнергетики, транспортировки нефти и (или) нефтепродуктов по магистральным трубопроводам, хранения, транспортировки газа или газового конденсата по магистральным и (или) распределительным трубопроводам, эксплуатации газораспределительных газопроводов;";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107-1)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 выдают разрешения по единой форме, утверждаемой решением Евразийской экономической комиссии, на ввоз на территорию Республики Казахстан из стран ЕАЭС (государств-членов Евразийского экономического союза) и вывоз с территории Республики Казахстан в эти страны озоноразрушающих веществ и содержащей их продукции;";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осуществляют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