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d63d" w14:textId="0b9d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2019 года № 298.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разрабатывает и утверждает положение о центральной комиссии по разработке месторождений по добыче урана Республики Казахстан, определяющее организацию ее деятельности, состав, регламент работы и ведение делопроизводства;";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"185) утверждает совместно с государственным органом, осуществляющим руководство в сферах естественных монополий: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программы (проекты), учитываемые при утверждении тарифов (цен, ставок сборов) или их предельных уровней, тарифных смет;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деятельности, технологически связанных с регулируемыми услугами (товарами, работами) в сферах электро- и теплоэнергетики, транспортировки нефти и (или) нефтепродуктов по магистральным трубопроводам, хранения, транспортировки газа или газового конденсата по магистральным и (или) распределительным трубопроводам, эксплуатации газораспределительных газопроводов;";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107-1)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"107-1) выдают разрешения по единой форме, утверждаемой решением Евразийской экономической комиссии, на ввоз на территорию Республики Казахстан из стран ЕАЭС (государств-членов Евразийского экономического союза) и вывоз с территории Республики Казахстан в эти страны озоноразрушающих веществ и содержащей их продукции;";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"115) осуществляют выдачу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деятельности; экологический аудит для I категории хозяйственной и иной деятельности);".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