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e042" w14:textId="191e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обмена геопространственной информацией в интересах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2019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обмена геопространственной информацией в интересах вооруженных сил государств-участников Содружества Независимых Государств (далее – Соглашение), совершенное в Кызыле 6 июня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обороны Республики Казахстан уполномоченным органом по реализации Соглашения.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прилагаемый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 официальным.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Соглашения РК на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можно получить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регистрацию, учет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275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области обмена геопространственной информацией в интересах вооруженных сил государств-участников Содружества Независимых Государств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далее именуемые Сторонами,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потребностью дальнейшего развития информационного взаимодействия,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осуществлять сотрудничество в области обмена и использования геопространственной информации в интересах вооруженных сил государств – участников Содружества Независимых Государств,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означают: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геопространственная 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совокупность данных о местности и объектах, расположенных на поверхности Земли, в подповерхностном слое Земли, приповерхностном слое атмосферы Земли и околоземном пространстве, необходимых для использования в различных областях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банк геопространственной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 технических, программных, информационных, лингвистических и организационных средств централизованного накопления, хранения, обработки и выдачи геопространственной информации;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секретная 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сведения, составляющие государственные секреты (государственную тайну) одного из государств – участников настоящего Соглашения, выраженные в любой форме, получаемые (передаваемые) и (или) созданные (образованные) в ходе сотрудничества в рамках Содружества Независимых Государств, несанкционированное распространение которых может нанести ущерб безопасности и интересам Сторон;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информационные ресурсы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инфраструктура, а также собственно информация и ее потоки.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каждая Сторона определяет уполномоченный орган,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органа, соответствующая Сторона в течение 30 дней письменно информирует об этом депозитарий.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в установленном порядке информирует государства – участники Соглашения об уполномоченных органах Сторон.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обмена геопространственной информацией в следующих формах: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банков геопространственной информации;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взаимный обмен информацией, содержащейся в банках геопространственной информации Сторон, а также информацией о возможностях и потребностях Сторон в области геопространственной информации;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(подготовка и повышение квалификации) специалистов по работе с геопространственной информацией;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работы по формированию банков геопространственной информации;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научно-практических исследований и совместных работ;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методической, учебной и специальной литературой.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банки геопространственной информации на принципах: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единых требований к геопространственной информации, подлежащей включению в банки геопространственной информации;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совместимости применяемых программных и технических средств;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унификации технических средств обработки информации, ее хранения и доведения до уполномоченных органов;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в банках геопространственной информации совместимых геоинформационных технологий и программного обеспечения, рекомендованного для использования в вооруженных силах государств – участников Содружества Независимых Государств;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гарантирования защиты информации от несанкционированного доступа.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создании, помещении и хранении геопространственной информации учитывают единые требования, предъявляемые к ней.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Геопространственная информация создается по единым стандартам и техническим условиям в установленной системе координат, разграфке на номенклатурные листы и должна обеспечивать решение задач совместного отображения обстановки и местности, различных прикладных информационных и расчетных задач.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для получения геопространственной информации из банков геопространственной информации министерств обороны государств – участников Содружества Независимых Государств направляет соответствующий письменный запрос.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информация представляется в соответствии с национальным законодательством государств – участников Содружества Независимых Государств и имеющимися между ними договорами.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все необходимые меры для обеспечения полного, своевременного и качественного исполнения запроса.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исполняется в согласованные сроки и в порядке, определенном национальным законодательством запрашиваемого государства – участника Содружества Независимых Государств.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геопространственной информации осуществляется в установленных форматах обмена на машинных носителях и в аналоговом виде.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исполнении запроса может быть полностью или частично отказано, если запрашиваемая Сторона полагает, что исполнение запроса может нанести ущерб суверенитету, безопасности либо противоречит национальному законодательству и/или международным обязательствам государства.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запрашивающей Стороны незамедлительно уведомляется письменно о полном или частичном отказе в исполнении запроса с указанием обоснованных причин отказа.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безопасность информационных ресурсов и конфиденциальность полученных сведений, в том числе факта получения и содержания геопространственной информации.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в результате обмена геопространственной информацией, не могут быть использованы без согласия предоставившей их Стороны в иных целях, чем те, в которых они запрашивались и были предоставлены.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передаче геопространственной информации в рамках реализации настоящего Соглашения применяют условия ввоза, вывоза или транзита, включая льготные тарифы, установленные для аналогичных поставок в соответствии с национальным законодательством государств – участников Содружества Независимых Государств и международными договорами.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передают представленную в рамках настоящего Соглашения геопространственную информацию третьей стороне, юридическим и физическим лицам без письменного согласия представившей ее Стороны.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геопространственной информацией, в том числе содержащей секретную информацию, и ее защита при сотрудничестве в рамках настоящего Соглашения осуществляются в соответствии с национальным законодательством государств-участников Содружества Независимых Государств и международными договорами.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если в каждом конкретном случае не будет согласован иной порядок.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уведомление о таком своем намерении не позднее чем за шесть месяцев до выхода и урегулировав финансовые и другие обязательства, возникшие за время действия настоящего Соглашения.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Содружества Независимых Государств путем передачи депозитарию документа о присоединении.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Кызыле (Российская Федерация) 6 июня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