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b51e" w14:textId="80cb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2008 года № 456 "Об утверждении Технического регламента "Требования к безопасности питьевой воды для населения" (САПП Республики Казахстан, 2008 г., № 24, ст. 243).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2010 года № 969 "Об утверждении технического регламента "Требования к безопасности пищевой продукции, полученной из генно-модифицированных (трансгенных) растений и животных" (САПП Республики Казахстан, 2010 г., № 53, ст. 500).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2010 года № 1081 "Об утверждении технического регламента "Требования к безопасности алкогольной продукции" (САПП Республики Казахстан, 2010 г., № 56, ст. 542).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25 "О внесении дополнений и изменений в некоторые решения Правительства Республики Казахстан" (САПП Республики Казахстан, 2011 г., № 14, ст. 172).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