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c63c" w14:textId="5d5c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2019 года № 212.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2019-2021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кредитования акционерного общества "БРК-Лизинг" в целях предоставления долгосрочного лизингового финансирования в рамках Государственной программы поддержки и развития бизнеса "Дорожная карта бизнеса-2020".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"Национальный управляющий холдинг "Байтерек";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бюджетного кредита.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"Национальный управляющий холдинг "Байтерек" (по согласованию) ежеквартально, не позднее 10-го числа месяца, следующего за отчетным периодом, представлять информацию об освоении кредита в Министерство индустрии и инфраструктурного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2019 года № 212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кредитования акционерного общества "БРК-Лизинг" в целях предоставления долгосрочного лизингового финансирования в рамках Государственной программы поддержки и развития бизнеса "Дорожная карта бизнеса-2020"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кредита акционерному обществу "Национальный управляющий холдинг "Байтерек" (далее – заемщик) устанавливаются следующие основные условия: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предоставляется в сумме 14000000000 (четырнадцать миллиардов)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2019-2021 годы" по бюджетной программе 220 "Кредитование АО "Национальный управляющий холдинг "Байтерек" для обеспечения конкурентоспособности и устойчивости национальной экономики";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на 8 (восемь) лет по ставке вознаграждения, равной 0,1 % годовых;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из республиканского бюджета кредита осуществляется путем единовременного перечисления всей суммы кредита на счет заемщика;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составляет 2 (два) года со дня перечисления кредита на счет заемщика;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2 (два) раза в год полугодовыми платежами;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кредиту осуществляется заемщиком равными долями по истечении льготного периода, который составляет не более 32 (тридцать два) месяцев;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целью предоставления бюджетного кредита является последующее кредитование заемщиком акционерного общества "Банк Развития Казахстана" со ставкой вознаграждения 0,15 % годовых, для последующего кредитования акционерного общества "БРК-Лизинг" со ставкой вознаграждения 0,2 % годовых со сроком на 8 (восемь) лет для предоставления долгосрочного лизингового финансирования в рамках Государственной программы поддержки и развития бизнеса "Дорожная карта бизнеса-2020".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кредитов устанавливаются в кредитных договорах в соответствии с бюджетным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