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ea84" w14:textId="391e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w:t>
      </w:r>
    </w:p>
    <w:p>
      <w:pPr>
        <w:spacing w:after="0"/>
        <w:ind w:left="0"/>
        <w:jc w:val="both"/>
      </w:pPr>
      <w:r>
        <w:rPr>
          <w:rFonts w:ascii="Times New Roman"/>
          <w:b w:val="false"/>
          <w:i w:val="false"/>
          <w:color w:val="000000"/>
          <w:sz w:val="28"/>
        </w:rPr>
        <w:t>Постановление Правительства Республики Казахстан от 26 марта 2019 года № 134.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2018 года "О республиканском бюджете на 2019 – 2021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2018 года № 808 "О реализации Закона Республики Казахстан "О республиканском бюджете на 2019 – 2021 годы"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w:t>
      </w:r>
    </w:p>
    <w:bookmarkEnd w:id="0"/>
    <w:bookmarkStart w:name="z6" w:id="1"/>
    <w:p>
      <w:pPr>
        <w:spacing w:after="0"/>
        <w:ind w:left="0"/>
        <w:jc w:val="both"/>
      </w:pPr>
      <w:r>
        <w:rPr>
          <w:rFonts w:ascii="Times New Roman"/>
          <w:b w:val="false"/>
          <w:i w:val="false"/>
          <w:color w:val="000000"/>
          <w:sz w:val="28"/>
        </w:rPr>
        <w:t>
      2.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 бюджетам городов республиканского значения, столицы в установленном законодательством Республики Казахстан порядке.</w:t>
      </w:r>
    </w:p>
    <w:bookmarkEnd w:id="1"/>
    <w:bookmarkStart w:name="z7" w:id="2"/>
    <w:p>
      <w:pPr>
        <w:spacing w:after="0"/>
        <w:ind w:left="0"/>
        <w:jc w:val="both"/>
      </w:pPr>
      <w:r>
        <w:rPr>
          <w:rFonts w:ascii="Times New Roman"/>
          <w:b w:val="false"/>
          <w:i w:val="false"/>
          <w:color w:val="000000"/>
          <w:sz w:val="28"/>
        </w:rPr>
        <w:t>
      3. Акимам областей, городов республиканского значения и столицы обеспечить:</w:t>
      </w:r>
    </w:p>
    <w:bookmarkEnd w:id="2"/>
    <w:bookmarkStart w:name="z8" w:id="3"/>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3"/>
    <w:bookmarkStart w:name="z9" w:id="4"/>
    <w:p>
      <w:pPr>
        <w:spacing w:after="0"/>
        <w:ind w:left="0"/>
        <w:jc w:val="both"/>
      </w:pPr>
      <w:r>
        <w:rPr>
          <w:rFonts w:ascii="Times New Roman"/>
          <w:b w:val="false"/>
          <w:i w:val="false"/>
          <w:color w:val="000000"/>
          <w:sz w:val="28"/>
        </w:rPr>
        <w:t>
      2)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10-го числа месяца, следующего за отчетным.</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с 1 января 2019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134</w:t>
            </w:r>
          </w:p>
        </w:tc>
      </w:tr>
    </w:tbl>
    <w:bookmarkStart w:name="z13" w:id="6"/>
    <w:p>
      <w:pPr>
        <w:spacing w:after="0"/>
        <w:ind w:left="0"/>
        <w:jc w:val="left"/>
      </w:pPr>
      <w:r>
        <w:rPr>
          <w:rFonts w:ascii="Times New Roman"/>
          <w:b/>
          <w:i w:val="false"/>
          <w:color w:val="000000"/>
        </w:rPr>
        <w:t xml:space="preserve"> Правила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 (далее – Правила) разработаны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30 ноября 2018 года "О республиканском бюджете на 2019 – 2021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2018 года № 808 "О реализации Закона Республики Казахстан "О республиканском бюджете на 2019 – 2021 годы".</w:t>
      </w:r>
    </w:p>
    <w:bookmarkEnd w:id="8"/>
    <w:bookmarkStart w:name="z16" w:id="9"/>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 предусмотренных по республиканской бюджетной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администратора республиканских бюджетных программ 213 "Министерство труда и социальной защиты населения Республики Казахстан" (далее – бюджетная программа 058).</w:t>
      </w:r>
    </w:p>
    <w:bookmarkEnd w:id="9"/>
    <w:bookmarkStart w:name="z17" w:id="10"/>
    <w:p>
      <w:pPr>
        <w:spacing w:after="0"/>
        <w:ind w:left="0"/>
        <w:jc w:val="both"/>
      </w:pPr>
      <w:r>
        <w:rPr>
          <w:rFonts w:ascii="Times New Roman"/>
          <w:b w:val="false"/>
          <w:i w:val="false"/>
          <w:color w:val="000000"/>
          <w:sz w:val="28"/>
        </w:rPr>
        <w:t>
      3. Использование целевых текущих трансфертов осуществляется в соответствии с бюджетным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Целевые текущие трансферты областным бюджетам, бюджетам городов республиканского значения и столицы на обеспечение прав и улучшение качества жизни инвалидов в Республике Казахстан и на услуги по замене и настройке речевых процессоров к кохлеарным имплантам используются по следующим бюджетным подпрограммам бюджетной программы 058:</w:t>
      </w:r>
    </w:p>
    <w:bookmarkEnd w:id="11"/>
    <w:bookmarkStart w:name="z19" w:id="12"/>
    <w:p>
      <w:pPr>
        <w:spacing w:after="0"/>
        <w:ind w:left="0"/>
        <w:jc w:val="both"/>
      </w:pPr>
      <w:r>
        <w:rPr>
          <w:rFonts w:ascii="Times New Roman"/>
          <w:b w:val="false"/>
          <w:i w:val="false"/>
          <w:color w:val="000000"/>
          <w:sz w:val="28"/>
        </w:rPr>
        <w:t>
      1) 105 "Целевые текущие трансферты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 (далее – подпрограмма 105);</w:t>
      </w:r>
    </w:p>
    <w:bookmarkEnd w:id="12"/>
    <w:bookmarkStart w:name="z20" w:id="13"/>
    <w:p>
      <w:pPr>
        <w:spacing w:after="0"/>
        <w:ind w:left="0"/>
        <w:jc w:val="both"/>
      </w:pPr>
      <w:r>
        <w:rPr>
          <w:rFonts w:ascii="Times New Roman"/>
          <w:b w:val="false"/>
          <w:i w:val="false"/>
          <w:color w:val="000000"/>
          <w:sz w:val="28"/>
        </w:rPr>
        <w:t>
      2) 107 "Целевые текущие трансферты областным бюджетам, бюджетам городов республиканского значения, столицы на услуги по замене и настройке речевых процессоров к кохлеарным имплантам" (далее – подпрограмма 107).</w:t>
      </w:r>
    </w:p>
    <w:bookmarkEnd w:id="13"/>
    <w:bookmarkStart w:name="z21" w:id="14"/>
    <w:p>
      <w:pPr>
        <w:spacing w:after="0"/>
        <w:ind w:left="0"/>
        <w:jc w:val="both"/>
      </w:pPr>
      <w:r>
        <w:rPr>
          <w:rFonts w:ascii="Times New Roman"/>
          <w:b w:val="false"/>
          <w:i w:val="false"/>
          <w:color w:val="000000"/>
          <w:sz w:val="28"/>
        </w:rPr>
        <w:t xml:space="preserve">
      5. Центральный уполномоченный орган в области социальной защиты населения (далее – администратор республиканской бюджетной программы) производит перечисление целевых текущих трансфертов областным бюджетам, бюджетам городов республиканского значения, столицы на основании индивидуального плана финансирования по подпрограммам 105 и 107 бюджетной программы 058 по платежам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w:t>
      </w:r>
    </w:p>
    <w:bookmarkEnd w:id="14"/>
    <w:bookmarkStart w:name="z22" w:id="15"/>
    <w:p>
      <w:pPr>
        <w:spacing w:after="0"/>
        <w:ind w:left="0"/>
        <w:jc w:val="left"/>
      </w:pPr>
      <w:r>
        <w:rPr>
          <w:rFonts w:ascii="Times New Roman"/>
          <w:b/>
          <w:i w:val="false"/>
          <w:color w:val="000000"/>
        </w:rPr>
        <w:t xml:space="preserve"> Глава 2. Порядок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обеспечение прав и улучшение качества жизни инвалидов в Республике Казахстан</w:t>
      </w:r>
    </w:p>
    <w:bookmarkEnd w:id="15"/>
    <w:bookmarkStart w:name="z23" w:id="16"/>
    <w:p>
      <w:pPr>
        <w:spacing w:after="0"/>
        <w:ind w:left="0"/>
        <w:jc w:val="both"/>
      </w:pPr>
      <w:r>
        <w:rPr>
          <w:rFonts w:ascii="Times New Roman"/>
          <w:b w:val="false"/>
          <w:i w:val="false"/>
          <w:color w:val="000000"/>
          <w:sz w:val="28"/>
        </w:rPr>
        <w:t>
      6. Целевые текущие трансферты на обеспечение прав и улучшение качества жизни инвалидов в Республике Казахстан используются на:</w:t>
      </w:r>
    </w:p>
    <w:bookmarkEnd w:id="16"/>
    <w:bookmarkStart w:name="z24" w:id="17"/>
    <w:p>
      <w:pPr>
        <w:spacing w:after="0"/>
        <w:ind w:left="0"/>
        <w:jc w:val="both"/>
      </w:pPr>
      <w:r>
        <w:rPr>
          <w:rFonts w:ascii="Times New Roman"/>
          <w:b w:val="false"/>
          <w:i w:val="false"/>
          <w:color w:val="000000"/>
          <w:sz w:val="28"/>
        </w:rPr>
        <w:t>
      1) установку дорожных знаков и указателей в местах расположения организаций, ориентированных на обслуживание инвалидов;</w:t>
      </w:r>
    </w:p>
    <w:bookmarkEnd w:id="17"/>
    <w:bookmarkStart w:name="z25" w:id="18"/>
    <w:p>
      <w:pPr>
        <w:spacing w:after="0"/>
        <w:ind w:left="0"/>
        <w:jc w:val="both"/>
      </w:pPr>
      <w:r>
        <w:rPr>
          <w:rFonts w:ascii="Times New Roman"/>
          <w:b w:val="false"/>
          <w:i w:val="false"/>
          <w:color w:val="000000"/>
          <w:sz w:val="28"/>
        </w:rPr>
        <w:t>
      2) обустройство пешеходных переходов звуковыми устройствами в местах расположения организаций, ориентированных на обслуживание инвалидов;</w:t>
      </w:r>
    </w:p>
    <w:bookmarkEnd w:id="18"/>
    <w:bookmarkStart w:name="z26" w:id="19"/>
    <w:p>
      <w:pPr>
        <w:spacing w:after="0"/>
        <w:ind w:left="0"/>
        <w:jc w:val="both"/>
      </w:pPr>
      <w:r>
        <w:rPr>
          <w:rFonts w:ascii="Times New Roman"/>
          <w:b w:val="false"/>
          <w:i w:val="false"/>
          <w:color w:val="000000"/>
          <w:sz w:val="28"/>
        </w:rPr>
        <w:t>
      3) обеспечение сопровождения сурдопереводом транслирования новостных телепередач;</w:t>
      </w:r>
    </w:p>
    <w:bookmarkEnd w:id="19"/>
    <w:bookmarkStart w:name="z27" w:id="20"/>
    <w:p>
      <w:pPr>
        <w:spacing w:after="0"/>
        <w:ind w:left="0"/>
        <w:jc w:val="both"/>
      </w:pPr>
      <w:r>
        <w:rPr>
          <w:rFonts w:ascii="Times New Roman"/>
          <w:b w:val="false"/>
          <w:i w:val="false"/>
          <w:color w:val="000000"/>
          <w:sz w:val="28"/>
        </w:rPr>
        <w:t xml:space="preserve">
      4) увеличение норм обеспечения инвалидов обязательными гигиеническими средствами (подгузниками, мочеприемниками и калоприемниками) до количества, предусмотренного </w:t>
      </w:r>
      <w:r>
        <w:rPr>
          <w:rFonts w:ascii="Times New Roman"/>
          <w:b w:val="false"/>
          <w:i w:val="false"/>
          <w:color w:val="000000"/>
          <w:sz w:val="28"/>
        </w:rPr>
        <w:t>пунктом 93</w:t>
      </w:r>
      <w:r>
        <w:rPr>
          <w:rFonts w:ascii="Times New Roman"/>
          <w:b w:val="false"/>
          <w:i w:val="false"/>
          <w:color w:val="000000"/>
          <w:sz w:val="28"/>
        </w:rPr>
        <w:t xml:space="preserve"> Правил обеспечения инвалидов протезно-ортопедической помощью и техническими вспомогательными (компенсаторными) средствами, утвержденных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0"/>
    <w:bookmarkStart w:name="z28" w:id="21"/>
    <w:p>
      <w:pPr>
        <w:spacing w:after="0"/>
        <w:ind w:left="0"/>
        <w:jc w:val="both"/>
      </w:pPr>
      <w:r>
        <w:rPr>
          <w:rFonts w:ascii="Times New Roman"/>
          <w:b w:val="false"/>
          <w:i w:val="false"/>
          <w:color w:val="000000"/>
          <w:sz w:val="28"/>
        </w:rPr>
        <w:t xml:space="preserve">
      5) оказание услуг специалиста жестового языка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утвержденными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1"/>
    <w:bookmarkStart w:name="z29" w:id="22"/>
    <w:p>
      <w:pPr>
        <w:spacing w:after="0"/>
        <w:ind w:left="0"/>
        <w:jc w:val="both"/>
      </w:pPr>
      <w:r>
        <w:rPr>
          <w:rFonts w:ascii="Times New Roman"/>
          <w:b w:val="false"/>
          <w:i w:val="false"/>
          <w:color w:val="000000"/>
          <w:sz w:val="28"/>
        </w:rPr>
        <w:t xml:space="preserve">
      6) расширение </w:t>
      </w:r>
      <w:r>
        <w:rPr>
          <w:rFonts w:ascii="Times New Roman"/>
          <w:b w:val="false"/>
          <w:i w:val="false"/>
          <w:color w:val="000000"/>
          <w:sz w:val="28"/>
        </w:rPr>
        <w:t>перечня</w:t>
      </w:r>
      <w:r>
        <w:rPr>
          <w:rFonts w:ascii="Times New Roman"/>
          <w:b w:val="false"/>
          <w:i w:val="false"/>
          <w:color w:val="000000"/>
          <w:sz w:val="28"/>
        </w:rPr>
        <w:t xml:space="preserve"> технических вспомогательных (компенсаторных) средств, предоставляемых инвалидам, утвержденного постановлением Правительства Республики Казахстан от 20 июля 2005 года № 754 "Об утверждении перечня технических вспомогательных (компенсаторных) средств и специальных средств передвижения, предоставляемых инвалидам" (далее – расширение перечня);</w:t>
      </w:r>
    </w:p>
    <w:bookmarkEnd w:id="22"/>
    <w:bookmarkStart w:name="z30" w:id="23"/>
    <w:p>
      <w:pPr>
        <w:spacing w:after="0"/>
        <w:ind w:left="0"/>
        <w:jc w:val="both"/>
      </w:pPr>
      <w:r>
        <w:rPr>
          <w:rFonts w:ascii="Times New Roman"/>
          <w:b w:val="false"/>
          <w:i w:val="false"/>
          <w:color w:val="000000"/>
          <w:sz w:val="28"/>
        </w:rPr>
        <w:t>
      7) обеспечение катетерами одноразового использования детей инвалидов с диагнозом Spina bifida.</w:t>
      </w:r>
    </w:p>
    <w:bookmarkEnd w:id="23"/>
    <w:bookmarkStart w:name="z31" w:id="24"/>
    <w:p>
      <w:pPr>
        <w:spacing w:after="0"/>
        <w:ind w:left="0"/>
        <w:jc w:val="both"/>
      </w:pPr>
      <w:r>
        <w:rPr>
          <w:rFonts w:ascii="Times New Roman"/>
          <w:b w:val="false"/>
          <w:i w:val="false"/>
          <w:color w:val="000000"/>
          <w:sz w:val="28"/>
        </w:rPr>
        <w:t xml:space="preserve">
      7.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6 настоящих Правил выделение средств из республиканского бюджета осуществляется с учетом софинансирования из местного бюджета в следующем соотношении: из республиканского бюджета – 30% от необходимого объема для реализации мероприятий, из местного бюджета – 70 %.</w:t>
      </w:r>
    </w:p>
    <w:bookmarkEnd w:id="24"/>
    <w:bookmarkStart w:name="z32" w:id="25"/>
    <w:p>
      <w:pPr>
        <w:spacing w:after="0"/>
        <w:ind w:left="0"/>
        <w:jc w:val="both"/>
      </w:pPr>
      <w:r>
        <w:rPr>
          <w:rFonts w:ascii="Times New Roman"/>
          <w:b w:val="false"/>
          <w:i w:val="false"/>
          <w:color w:val="000000"/>
          <w:sz w:val="28"/>
        </w:rPr>
        <w:t>
      8. В случае недостаточности сумм целевых текущих трансфертов вследствие увеличения потребности в обязательных гигиенических средствах, технических вспомогательных (компенсаторных) средствах, предоставляемых инвалидам, социальных услугах специалиста жестового языка для инвалидов по слуху и (или) их стоимости, местные исполнительные органы предусматривают расходы на увеличение норм обеспечения инвалидов подгузниками, калоприемниками и мочеприемниками, оказание услуг специалиста жестового языка, расширение перечня за счет средств соответствующего местного бюджета.</w:t>
      </w:r>
    </w:p>
    <w:bookmarkEnd w:id="25"/>
    <w:bookmarkStart w:name="z33" w:id="26"/>
    <w:p>
      <w:pPr>
        <w:spacing w:after="0"/>
        <w:ind w:left="0"/>
        <w:jc w:val="both"/>
      </w:pPr>
      <w:r>
        <w:rPr>
          <w:rFonts w:ascii="Times New Roman"/>
          <w:b w:val="false"/>
          <w:i w:val="false"/>
          <w:color w:val="000000"/>
          <w:sz w:val="28"/>
        </w:rPr>
        <w:t>
      9. Акимы областей, городов республиканского значения и столицы поступающие целевые текущие трансферты предусматривают по бюджетным программам:</w:t>
      </w:r>
    </w:p>
    <w:bookmarkEnd w:id="26"/>
    <w:bookmarkStart w:name="z34" w:id="27"/>
    <w:p>
      <w:pPr>
        <w:spacing w:after="0"/>
        <w:ind w:left="0"/>
        <w:jc w:val="both"/>
      </w:pPr>
      <w:r>
        <w:rPr>
          <w:rFonts w:ascii="Times New Roman"/>
          <w:b w:val="false"/>
          <w:i w:val="false"/>
          <w:color w:val="000000"/>
          <w:sz w:val="28"/>
        </w:rPr>
        <w:t>
      1) по администратору бюджетных программ 256 "Управление координации занятости и социальных программ области" по местным бюджетным программам:</w:t>
      </w:r>
    </w:p>
    <w:bookmarkEnd w:id="27"/>
    <w:bookmarkStart w:name="z35" w:id="28"/>
    <w:p>
      <w:pPr>
        <w:spacing w:after="0"/>
        <w:ind w:left="0"/>
        <w:jc w:val="both"/>
      </w:pPr>
      <w:r>
        <w:rPr>
          <w:rFonts w:ascii="Times New Roman"/>
          <w:b w:val="false"/>
          <w:i w:val="false"/>
          <w:color w:val="000000"/>
          <w:sz w:val="28"/>
        </w:rPr>
        <w:t>
      045 "Целевые текущие трансферты районным (городов областного значения) бюджетам на обеспечение прав и улучшение качества жизни инвалидов в Республике Казахстан" для дальнейшего перечисления трансфертов бюджетам районов, городов областного значения на увеличение норм обеспечения инвалидов обязательными гигиеническими средствами, оказание услуг специалиста жестового языка, расширение перечня, обеспечение катетерами одноразового использования детей инвалидов с диагнозом Spina bifida;</w:t>
      </w:r>
    </w:p>
    <w:bookmarkEnd w:id="28"/>
    <w:bookmarkStart w:name="z36" w:id="29"/>
    <w:p>
      <w:pPr>
        <w:spacing w:after="0"/>
        <w:ind w:left="0"/>
        <w:jc w:val="both"/>
      </w:pPr>
      <w:r>
        <w:rPr>
          <w:rFonts w:ascii="Times New Roman"/>
          <w:b w:val="false"/>
          <w:i w:val="false"/>
          <w:color w:val="000000"/>
          <w:sz w:val="28"/>
        </w:rPr>
        <w:t>
      046 "Обеспечение прав и улучшение качества жизни инвалидов в Республике Казахстан" для финансирования расходов на областном уровне на расширение перечня;</w:t>
      </w:r>
    </w:p>
    <w:bookmarkEnd w:id="29"/>
    <w:bookmarkStart w:name="z37" w:id="30"/>
    <w:p>
      <w:pPr>
        <w:spacing w:after="0"/>
        <w:ind w:left="0"/>
        <w:jc w:val="both"/>
      </w:pPr>
      <w:r>
        <w:rPr>
          <w:rFonts w:ascii="Times New Roman"/>
          <w:b w:val="false"/>
          <w:i w:val="false"/>
          <w:color w:val="000000"/>
          <w:sz w:val="28"/>
        </w:rPr>
        <w:t>
      2) по администраторам бюджетных программ 263 "Управление внутренней политики области", 328 "Управление внутренней политики и по делам религии города республиканского значения, столицы" и 362 "Управление внутренней политики города республиканского значения, столицы" по местной бюджетной программе 077 "Обеспечение прав и улучшение качества жизни инвалидов в Республике Казахстан" на обеспечение сопровождения сурдопереводом транслирования новостных телепередач;</w:t>
      </w:r>
    </w:p>
    <w:bookmarkEnd w:id="30"/>
    <w:bookmarkStart w:name="z38" w:id="31"/>
    <w:p>
      <w:pPr>
        <w:spacing w:after="0"/>
        <w:ind w:left="0"/>
        <w:jc w:val="both"/>
      </w:pPr>
      <w:r>
        <w:rPr>
          <w:rFonts w:ascii="Times New Roman"/>
          <w:b w:val="false"/>
          <w:i w:val="false"/>
          <w:color w:val="000000"/>
          <w:sz w:val="28"/>
        </w:rPr>
        <w:t xml:space="preserve">
      3) по администратору бюджетных программ 268 "Управление пассажирского транспорта и автомобильных дорог области" по местной бюджетной программе 045 "Целевые текущие трансферты районным (городов областного значения) бюджетам на обеспечение прав и улучшение качества жизни инвалидов в Республике Казахстан" для дальнейшего перечисления трансфертов бюджетам районов,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1"/>
    <w:bookmarkStart w:name="z39" w:id="32"/>
    <w:p>
      <w:pPr>
        <w:spacing w:after="0"/>
        <w:ind w:left="0"/>
        <w:jc w:val="both"/>
      </w:pPr>
      <w:r>
        <w:rPr>
          <w:rFonts w:ascii="Times New Roman"/>
          <w:b w:val="false"/>
          <w:i w:val="false"/>
          <w:color w:val="000000"/>
          <w:sz w:val="28"/>
        </w:rPr>
        <w:t>
      4) по администраторам бюджетных программ 333 "Управление занятости и социальной защиты города республиканского значения, столицы" и 355 "Управление занятости и социальных программ города республиканского значения, столицы" по местной бюджетной программе 045 "Обеспечение прав и улучшение качества жизни инвалидов в Республике Казахстан" на увеличение норм обеспечения инвалидов обязательными гигиеническими средствами, 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 расширение перечня, обеспечение катетерами одноразового использования детей инвалидов с диагнозом Spina bifida;</w:t>
      </w:r>
    </w:p>
    <w:bookmarkEnd w:id="32"/>
    <w:bookmarkStart w:name="z40" w:id="33"/>
    <w:p>
      <w:pPr>
        <w:spacing w:after="0"/>
        <w:ind w:left="0"/>
        <w:jc w:val="both"/>
      </w:pPr>
      <w:r>
        <w:rPr>
          <w:rFonts w:ascii="Times New Roman"/>
          <w:b w:val="false"/>
          <w:i w:val="false"/>
          <w:color w:val="000000"/>
          <w:sz w:val="28"/>
        </w:rPr>
        <w:t xml:space="preserve">
      5)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 по местной бюджетной программе 046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3"/>
    <w:bookmarkStart w:name="z41" w:id="34"/>
    <w:p>
      <w:pPr>
        <w:spacing w:after="0"/>
        <w:ind w:left="0"/>
        <w:jc w:val="both"/>
      </w:pPr>
      <w:r>
        <w:rPr>
          <w:rFonts w:ascii="Times New Roman"/>
          <w:b w:val="false"/>
          <w:i w:val="false"/>
          <w:color w:val="000000"/>
          <w:sz w:val="28"/>
        </w:rPr>
        <w:t xml:space="preserve">
      6) по администратору бюджетных программ 348 "Управление пассажирского транспорта и автомобильных дорог города республиканского значения, столицы" по местной бюджетной программе 013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4"/>
    <w:bookmarkStart w:name="z42" w:id="35"/>
    <w:p>
      <w:pPr>
        <w:spacing w:after="0"/>
        <w:ind w:left="0"/>
        <w:jc w:val="both"/>
      </w:pPr>
      <w:r>
        <w:rPr>
          <w:rFonts w:ascii="Times New Roman"/>
          <w:b w:val="false"/>
          <w:i w:val="false"/>
          <w:color w:val="000000"/>
          <w:sz w:val="28"/>
        </w:rPr>
        <w:t>
      10. Уполномоченные органы района, города областного значения поступающие целевые текущие трансферты предусматривают:</w:t>
      </w:r>
    </w:p>
    <w:bookmarkEnd w:id="35"/>
    <w:bookmarkStart w:name="z43" w:id="36"/>
    <w:p>
      <w:pPr>
        <w:spacing w:after="0"/>
        <w:ind w:left="0"/>
        <w:jc w:val="both"/>
      </w:pPr>
      <w:r>
        <w:rPr>
          <w:rFonts w:ascii="Times New Roman"/>
          <w:b w:val="false"/>
          <w:i w:val="false"/>
          <w:color w:val="000000"/>
          <w:sz w:val="28"/>
        </w:rPr>
        <w:t>
      1) по администраторам бюджетных программ 451 "Отдел занятости и социальных программ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 по местной бюджетной программе 050 "Обеспечение прав и улучшение качества жизни инвалидов в Республике Казахстан" на увеличение норм обеспечения инвалидов обязательными гигиеническими средствами, оказание услуг специалиста жестового языка, расширение перечня, обеспечение катетерами одноразового использования детей инвалидов с диагнозом Spina bifida;</w:t>
      </w:r>
    </w:p>
    <w:bookmarkEnd w:id="36"/>
    <w:bookmarkStart w:name="z44" w:id="37"/>
    <w:p>
      <w:pPr>
        <w:spacing w:after="0"/>
        <w:ind w:left="0"/>
        <w:jc w:val="both"/>
      </w:pPr>
      <w:r>
        <w:rPr>
          <w:rFonts w:ascii="Times New Roman"/>
          <w:b w:val="false"/>
          <w:i w:val="false"/>
          <w:color w:val="000000"/>
          <w:sz w:val="28"/>
        </w:rPr>
        <w:t>
      2)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по местной бюджетной программе 050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7"/>
    <w:bookmarkStart w:name="z45" w:id="38"/>
    <w:p>
      <w:pPr>
        <w:spacing w:after="0"/>
        <w:ind w:left="0"/>
        <w:jc w:val="both"/>
      </w:pPr>
      <w:r>
        <w:rPr>
          <w:rFonts w:ascii="Times New Roman"/>
          <w:b w:val="false"/>
          <w:i w:val="false"/>
          <w:color w:val="000000"/>
          <w:sz w:val="28"/>
        </w:rPr>
        <w:t>
      3)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по местной бюджетной программе 059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8"/>
    <w:bookmarkStart w:name="z46" w:id="39"/>
    <w:p>
      <w:pPr>
        <w:spacing w:after="0"/>
        <w:ind w:left="0"/>
        <w:jc w:val="both"/>
      </w:pPr>
      <w:r>
        <w:rPr>
          <w:rFonts w:ascii="Times New Roman"/>
          <w:b w:val="false"/>
          <w:i w:val="false"/>
          <w:color w:val="000000"/>
          <w:sz w:val="28"/>
        </w:rPr>
        <w:t>
      4) по администратору бюджетных программ 485 "Отдел пассажирского транспорта и автомобильных дорог района (города областного значения)" по местной бюджетной программе 050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9"/>
    <w:bookmarkStart w:name="z47" w:id="40"/>
    <w:p>
      <w:pPr>
        <w:spacing w:after="0"/>
        <w:ind w:left="0"/>
        <w:jc w:val="both"/>
      </w:pPr>
      <w:r>
        <w:rPr>
          <w:rFonts w:ascii="Times New Roman"/>
          <w:b w:val="false"/>
          <w:i w:val="false"/>
          <w:color w:val="000000"/>
          <w:sz w:val="28"/>
        </w:rPr>
        <w:t>
      5)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 по местной бюджетной программе 050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0"/>
    <w:bookmarkStart w:name="z48" w:id="41"/>
    <w:p>
      <w:pPr>
        <w:spacing w:after="0"/>
        <w:ind w:left="0"/>
        <w:jc w:val="both"/>
      </w:pPr>
      <w:r>
        <w:rPr>
          <w:rFonts w:ascii="Times New Roman"/>
          <w:b w:val="false"/>
          <w:i w:val="false"/>
          <w:color w:val="000000"/>
          <w:sz w:val="28"/>
        </w:rPr>
        <w:t>
      6)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по местной бюджетной программе 050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1"/>
    <w:bookmarkStart w:name="z49" w:id="42"/>
    <w:p>
      <w:pPr>
        <w:spacing w:after="0"/>
        <w:ind w:left="0"/>
        <w:jc w:val="both"/>
      </w:pPr>
      <w:r>
        <w:rPr>
          <w:rFonts w:ascii="Times New Roman"/>
          <w:b w:val="false"/>
          <w:i w:val="false"/>
          <w:color w:val="000000"/>
          <w:sz w:val="28"/>
        </w:rPr>
        <w:t>
      7)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 по местной бюджетной программе 050 "Обеспечение прав и улучшение качества жизни инвалидов в Республике Казахстан"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2"/>
    <w:bookmarkStart w:name="z50" w:id="43"/>
    <w:p>
      <w:pPr>
        <w:spacing w:after="0"/>
        <w:ind w:left="0"/>
        <w:jc w:val="both"/>
      </w:pPr>
      <w:r>
        <w:rPr>
          <w:rFonts w:ascii="Times New Roman"/>
          <w:b w:val="false"/>
          <w:i w:val="false"/>
          <w:color w:val="000000"/>
          <w:sz w:val="28"/>
        </w:rPr>
        <w:t>
      11. Местные исполнительные органы осуществляют в порядке, установленном законодательством Республики Казахстан, комплекс мероприятий по:</w:t>
      </w:r>
    </w:p>
    <w:bookmarkEnd w:id="43"/>
    <w:bookmarkStart w:name="z51" w:id="44"/>
    <w:p>
      <w:pPr>
        <w:spacing w:after="0"/>
        <w:ind w:left="0"/>
        <w:jc w:val="both"/>
      </w:pPr>
      <w:r>
        <w:rPr>
          <w:rFonts w:ascii="Times New Roman"/>
          <w:b w:val="false"/>
          <w:i w:val="false"/>
          <w:color w:val="000000"/>
          <w:sz w:val="28"/>
        </w:rPr>
        <w:t>
      1) установке дорожных знаков и указателей и обустройству пешеходных переходов звуковыми устройствами в местах расположения организаций, ориентированных на обслуживание инвалидов, местными уполномоченными органами в сфере жилищно-коммунального хозяйства, пассажирского транспорта и автомобильных дорог;</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закупу обязательных гигиенических средств (подгузников, мочеприемников и калоприемников) с учетом увеличения норм обеспечения,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 расширению перечня, обеспечению катетарами одноразового использования детей инвалидов с диагнозом Spina bifida местными уполномоченными органами в сфере социальной защиты населения;</w:t>
      </w:r>
    </w:p>
    <w:bookmarkStart w:name="z53" w:id="45"/>
    <w:p>
      <w:pPr>
        <w:spacing w:after="0"/>
        <w:ind w:left="0"/>
        <w:jc w:val="both"/>
      </w:pPr>
      <w:r>
        <w:rPr>
          <w:rFonts w:ascii="Times New Roman"/>
          <w:b w:val="false"/>
          <w:i w:val="false"/>
          <w:color w:val="000000"/>
          <w:sz w:val="28"/>
        </w:rPr>
        <w:t>
      3)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w:t>
      </w:r>
    </w:p>
    <w:bookmarkEnd w:id="45"/>
    <w:bookmarkStart w:name="z54" w:id="46"/>
    <w:p>
      <w:pPr>
        <w:spacing w:after="0"/>
        <w:ind w:left="0"/>
        <w:jc w:val="both"/>
      </w:pPr>
      <w:r>
        <w:rPr>
          <w:rFonts w:ascii="Times New Roman"/>
          <w:b w:val="false"/>
          <w:i w:val="false"/>
          <w:color w:val="000000"/>
          <w:sz w:val="28"/>
        </w:rPr>
        <w:t>
      12. Акимы областей, городов республиканского значения, столицы по итогам года не позднее 25 января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w:t>
      </w:r>
    </w:p>
    <w:bookmarkEnd w:id="46"/>
    <w:bookmarkStart w:name="z55" w:id="47"/>
    <w:p>
      <w:pPr>
        <w:spacing w:after="0"/>
        <w:ind w:left="0"/>
        <w:jc w:val="left"/>
      </w:pPr>
      <w:r>
        <w:rPr>
          <w:rFonts w:ascii="Times New Roman"/>
          <w:b/>
          <w:i w:val="false"/>
          <w:color w:val="000000"/>
        </w:rPr>
        <w:t xml:space="preserve"> Глава 3. Порядок использования целевых текущих трансфертов из республиканского бюджета на 2019 год областными бюджетами, бюджетами городов республиканского значения, столицы на услуги по замене и настройке речевых процессоров к кохлеарным имплантам</w:t>
      </w:r>
    </w:p>
    <w:bookmarkEnd w:id="47"/>
    <w:bookmarkStart w:name="z56" w:id="48"/>
    <w:p>
      <w:pPr>
        <w:spacing w:after="0"/>
        <w:ind w:left="0"/>
        <w:jc w:val="both"/>
      </w:pPr>
      <w:r>
        <w:rPr>
          <w:rFonts w:ascii="Times New Roman"/>
          <w:b w:val="false"/>
          <w:i w:val="false"/>
          <w:color w:val="000000"/>
          <w:sz w:val="28"/>
        </w:rPr>
        <w:t>
      13. Целевые текущие трансферты на услуги по замене и настройке речевых процессоров к кохлеарным имплантам используются на:</w:t>
      </w:r>
    </w:p>
    <w:bookmarkEnd w:id="48"/>
    <w:bookmarkStart w:name="z57" w:id="49"/>
    <w:p>
      <w:pPr>
        <w:spacing w:after="0"/>
        <w:ind w:left="0"/>
        <w:jc w:val="both"/>
      </w:pPr>
      <w:r>
        <w:rPr>
          <w:rFonts w:ascii="Times New Roman"/>
          <w:b w:val="false"/>
          <w:i w:val="false"/>
          <w:color w:val="000000"/>
          <w:sz w:val="28"/>
        </w:rPr>
        <w:t>
      1) приобретение речевых процессоров к кохлеарным имплантам;</w:t>
      </w:r>
    </w:p>
    <w:bookmarkEnd w:id="49"/>
    <w:bookmarkStart w:name="z58" w:id="50"/>
    <w:p>
      <w:pPr>
        <w:spacing w:after="0"/>
        <w:ind w:left="0"/>
        <w:jc w:val="both"/>
      </w:pPr>
      <w:r>
        <w:rPr>
          <w:rFonts w:ascii="Times New Roman"/>
          <w:b w:val="false"/>
          <w:i w:val="false"/>
          <w:color w:val="000000"/>
          <w:sz w:val="28"/>
        </w:rPr>
        <w:t>
      2) оплату услуг по замене и настройке речевых процессоров к кохлеарным имплантам.</w:t>
      </w:r>
    </w:p>
    <w:bookmarkEnd w:id="50"/>
    <w:bookmarkStart w:name="z59" w:id="51"/>
    <w:p>
      <w:pPr>
        <w:spacing w:after="0"/>
        <w:ind w:left="0"/>
        <w:jc w:val="both"/>
      </w:pPr>
      <w:r>
        <w:rPr>
          <w:rFonts w:ascii="Times New Roman"/>
          <w:b w:val="false"/>
          <w:i w:val="false"/>
          <w:color w:val="000000"/>
          <w:sz w:val="28"/>
        </w:rPr>
        <w:t>
      14. Акимы областей, городов республиканского значения и столицы поступающие целевые текущие трансферты предусматривают по следующим администраторам бюджетных программ:</w:t>
      </w:r>
    </w:p>
    <w:bookmarkEnd w:id="51"/>
    <w:bookmarkStart w:name="z60" w:id="52"/>
    <w:p>
      <w:pPr>
        <w:spacing w:after="0"/>
        <w:ind w:left="0"/>
        <w:jc w:val="both"/>
      </w:pPr>
      <w:r>
        <w:rPr>
          <w:rFonts w:ascii="Times New Roman"/>
          <w:b w:val="false"/>
          <w:i w:val="false"/>
          <w:color w:val="000000"/>
          <w:sz w:val="28"/>
        </w:rPr>
        <w:t>
      256 "Управление координации занятости и социальных программ области" для финансирования расходов на областном уровне;</w:t>
      </w:r>
    </w:p>
    <w:bookmarkEnd w:id="52"/>
    <w:bookmarkStart w:name="z61" w:id="53"/>
    <w:p>
      <w:pPr>
        <w:spacing w:after="0"/>
        <w:ind w:left="0"/>
        <w:jc w:val="both"/>
      </w:pPr>
      <w:r>
        <w:rPr>
          <w:rFonts w:ascii="Times New Roman"/>
          <w:b w:val="false"/>
          <w:i w:val="false"/>
          <w:color w:val="000000"/>
          <w:sz w:val="28"/>
        </w:rPr>
        <w:t>
      333 "Управление занятости и социальной защиты города республиканского значения, столицы", 355 "Управление занятости и социальных программ города республиканского значения, столицы" для финансирования расходов на уровне города республиканского значения, столицы по местной бюджетной программе 053 "Услуги по замене и настройке речевых процессоров к кохлеарным имплантам".</w:t>
      </w:r>
    </w:p>
    <w:bookmarkEnd w:id="53"/>
    <w:bookmarkStart w:name="z62" w:id="54"/>
    <w:p>
      <w:pPr>
        <w:spacing w:after="0"/>
        <w:ind w:left="0"/>
        <w:jc w:val="both"/>
      </w:pPr>
      <w:r>
        <w:rPr>
          <w:rFonts w:ascii="Times New Roman"/>
          <w:b w:val="false"/>
          <w:i w:val="false"/>
          <w:color w:val="000000"/>
          <w:sz w:val="28"/>
        </w:rPr>
        <w:t xml:space="preserve">
      15. Акимы областей, городов республиканского значения, столицы по итогам года не позднее 25 января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