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239" w14:textId="6cd3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организаций образования и культуры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2019 года № 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казенному предприятию "Атырауский аграрно-технический колледж" имя Унайбая Кушекова.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и культуры: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"Общеобразовательная Чапаевская начальная школа" в государственное учреждение "Общеобразовательная начальная школа имени Жамбыла" государственного учреждения "Отдел образования Исатайского района";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"Средняя школа имени Чкалова" государственного учреждения "Махамбетский районный отдел образования" в коммунальное государственное учреждение "Средняя школа имени Ахмета Байтурсынулы" государственного учреждения "Отдел образования Махамбетского района";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"Гребенщиковская средняя школа Индерского районного отдела образования" в коммунальное государственное учреждение "Средняя школа имени Абиша Кекилбайулы отдела образования Индерского района";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"Тущыкудукский сельский Дом культуры" в государственное коммунальное казенное предприятие "Дом культуры имени Наримана Үлкенбайұлы" государственного учреждения "Аппарат акима Тущыкудукского сельского округа Исатайского района".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