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fcfb" w14:textId="4c1f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 февраля 2012 года № 186 "Об утверждении Правил регулирования численности животных" и от 11 июня 2013 года № 593 "О внесении изменений в постановление Правительства Республики Казахстан от 1 февраля 2012 года № 186 "Об утверждении Правил регулирования численности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2018 года № 898.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2012 года № 186 "Об утверждении Правил регулирования численности животных" (САПП Республики Казахстан, 2012 г., № 31, ст. 410);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2013 года № 593 "О внесении изменений в постановление Правительства Республики Казахстан от 1 февраля 2012 года № 186 "Об утверждении Правил регулирования численности животных" (САПП Республики Казахстан, 2013 г., № 37, ст. 544).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