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d6bb" w14:textId="ed8d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"Основная школа имени Маяковского" отдела образования Жарминского района Восточно-Казахстанской области в коммунальное государственное учреждение "Салкынтобинская основная школа" отдела образования Жарминского района Восточно-Казахстанской области;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"Основная школа имени Шевченко" отдела образования Жарминского района Восточно-Казахстанской области в коммунальное государственное учреждение "Каражалская основная школа" отдела образования Жарминского района Восточно-Казахстанской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"Основная средняя школа-интернат имени Крупской" акимата города Усть-Каменогорска в коммунальное государственное учреждение "Основная средняя школа-интернат" акимата города Усть-Каменогорска.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