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ef88" w14:textId="79be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 в 2019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2018 года № 888.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 от 23 ноября 2015 года и в целях рационального использования рабочего времени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Перенести день отдыха с субботы 4 мая 2019 года на пятницу 10 мая 2019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