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3ac6" w14:textId="4ab3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величины процентной ставки комиссионного вознаграждения, получаемого от активов акционерного общества "Государственный фонд социального страхования"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2018 года № 867.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Республики Казахстан от 25 апреля 2003 года "Об обязательном социальном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на 2019 год предельную величину процентной ставки комиссионного вознаграждения, получаемого от активов акционерного общества "Государственный фонд социального страхования" (далее - Фонд), не более 0,74 процента от размера активов, поступивших на счет Фонда.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опубликования, но не ранее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