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b157" w14:textId="a64b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совета директоров акционерного общества "Фонд национального благосостояния "Самрук-Казына" о цене, количестве, структуре отчуждения акций акционерного общества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2018 года № 742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"Самрук-Казына" о цене, количестве, структуре отчуждения акций акционерного общества "Национальная атомная компания "Казатомпром" (протокол заседания от 13 ноября 2018 года№ 155).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742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Совета директоров акционерного общества "Фонд национального благосостояния "Самрук-Казына" о цене, количестве, структуре отчуждения акций акционерного общества "Национальная атомная компания "Казатомпром"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1 февраля 2012 года "О Фонде национального благосостояния"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2018 года № 661 "О некоторых вопросах передачи в конкурентную среду акций акционерного общества "Национальная атомная компания "Казатомпром" Совет директоров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отчуждение простых акций акционерного общества "Национальная атомная компания "Казатомпром", принадлежащих акционерному обществу "Фонд национального благосостояния "Самрук- Қазына" (далее - "Фонд"), в том числе путем выпуска и размещения глобальных депозитарных расписок, базовым активом которых будут указанные акции (с соотношением одна акция равна одной глобальной депозитарной расписке), на следующих условиях: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отчуждения: 4322,74 (четыре тысячи триста двадцать два целых семьдесят четыре сотых) тенге за одну простую акцию, 11,6 (одиннадцать целых шесть десятых) долларов США за одну глобальную депозитарную расписку;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отчуждения: общее количество отчуждения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как сумма: а) основного количества отчуждения (3932220 (три миллиона девятьсот тридцать две тысячи двести двадцать) простых акций и 30619625 (тридцать миллионов шестьсот девятнадцать тысяч шестьсот двадцать пять) глобальных депозитарных расписок) и б) дополнительного возможного количества отчуждения (не более, чем 4351646 (четыре миллиона триста пятьдесят одна тысяча шестьсот сорок шесть) глобальных депозитарных расписок, которые могут быть использованы в рамках мер по стабилизации их цены на торгах после их отчуждения и в зависимости от фактических рыночных условий могут быть полностью или частично отчуждены по вышеуказанной цене отчуждения, либо остаться в собственности Фонда); но не более, чем 64839152 (шестьдесят четыре миллиона восемьсот тридцать девять тысяч сто пятьдесят две) простых акций в общей сложности;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отчуждения: а) не менее 20 % (двадцать процентов) от общего количества отчуждения будет предложено к приобретению на территории Международного финансового центра "Астана", б) остальное количество будет предложено на территории иностранных государств (включая листинг на Лондонской фондовой бирже).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