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7241" w14:textId="08e7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Второго протокола о внесении изменений в Договор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Второго протокола о внесении изменений в Договор о коллективной безопасности от 15 мая 1992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коллективной безопасности от 15 мая 1992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Договора о коллективной безопасности (далее - Договор), подписанного в Ташкенте 15 мая 1992 года и вступившего в силу 20 апреля 1994 года, и Протокола о продлении Договора о коллективной безопасности от 15 мая 1992 года, подписанного в Москве 2 апреля 1999 года и вступившего в силу 22 марта 2000 года,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 Договора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Договор следующие изменения: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изложить статью 3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 - участники образуют Совет коллективной безопасности (далее - Совет), состоящий из глав государств - участников либо глав правительств государств - участников, если в соответствии с законодательством своего государства они наделены полномочиями принимать решения по вопросам, входящим в компетенцию Совета.";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Действующая редакция статьи 3: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Государства</w:t>
      </w:r>
      <w:r>
        <w:rPr>
          <w:rFonts w:ascii="Times New Roman"/>
          <w:b w:val="false"/>
          <w:i/>
          <w:color w:val="000000"/>
          <w:sz w:val="28"/>
        </w:rPr>
        <w:t xml:space="preserve"> участники образуют Совет коллективной безопасности в составе Глав государств -участников.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первый статьи 6 после слов "главами государств - участников" дополнить словами "либо главами правительств государств - участников, если в соответствии с законодательством своего государства они наделены соответствующими полномочиями";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Действующая редакция абзаца первого статьи 6: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Решение об использовании сил и средств системы коллективной безопасности в соответствии со статьями 2 и 4 настоящего Договора принимается главами государств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участников.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изложить заключительную часть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"Совершено в городе Ташкенте 15 мая 1992 года в одном подлинном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экземпляре на русском языке, который хранится в Секретариате Организации Договора о коллективной безопасности.".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Действующая редакция заключительной части: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Совершено в городе Ташкент</w:t>
      </w:r>
      <w:r>
        <w:rPr>
          <w:rFonts w:ascii="Times New Roman"/>
          <w:b w:val="false"/>
          <w:i/>
          <w:color w:val="000000"/>
          <w:sz w:val="28"/>
        </w:rPr>
        <w:t>е 15 мая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настоящий Договор, его заверенную копию.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с даты получения депозитарием последнего письменного уведомления о выполнении подписавшими его государствами внутригосударственных процедур, необходимых для его вступления в силу.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____________"__"_______201__года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