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776e" w14:textId="4a57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декабря 2017 года № 823 "О реализации Закона Республики Казахстан "О республиканском бюджете на 2018 – 2020 годы"</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2018 года № 707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2017 года № 823 "О реализации Закона Республики Казахстан "О республиканском бюджете на 2018 - 2020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Принять к исполнению республиканский бюджет на 2018 – 2020 годы, в том числе на 2018 год в следующих объемах:</w:t>
      </w:r>
    </w:p>
    <w:bookmarkEnd w:id="2"/>
    <w:bookmarkStart w:name="z8" w:id="3"/>
    <w:p>
      <w:pPr>
        <w:spacing w:after="0"/>
        <w:ind w:left="0"/>
        <w:jc w:val="both"/>
      </w:pPr>
      <w:r>
        <w:rPr>
          <w:rFonts w:ascii="Times New Roman"/>
          <w:b w:val="false"/>
          <w:i w:val="false"/>
          <w:color w:val="000000"/>
          <w:sz w:val="28"/>
        </w:rPr>
        <w:t>
      1) доходы – 8 651 742 646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5 592 394 446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120 224 237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5 620 000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2 933 503 963 тысячи тенге;</w:t>
      </w:r>
    </w:p>
    <w:bookmarkEnd w:id="7"/>
    <w:bookmarkStart w:name="z13" w:id="8"/>
    <w:p>
      <w:pPr>
        <w:spacing w:after="0"/>
        <w:ind w:left="0"/>
        <w:jc w:val="both"/>
      </w:pPr>
      <w:r>
        <w:rPr>
          <w:rFonts w:ascii="Times New Roman"/>
          <w:b w:val="false"/>
          <w:i w:val="false"/>
          <w:color w:val="000000"/>
          <w:sz w:val="28"/>
        </w:rPr>
        <w:t>
      2) затраты – 9 353 497 730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129 691 956 тысяч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250 268 731 тысяча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120 576 775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51 806 107 тысяч тенге, в том числе:</w:t>
      </w:r>
    </w:p>
    <w:bookmarkEnd w:id="12"/>
    <w:bookmarkStart w:name="z18" w:id="13"/>
    <w:p>
      <w:pPr>
        <w:spacing w:after="0"/>
        <w:ind w:left="0"/>
        <w:jc w:val="both"/>
      </w:pPr>
      <w:r>
        <w:rPr>
          <w:rFonts w:ascii="Times New Roman"/>
          <w:b w:val="false"/>
          <w:i w:val="false"/>
          <w:color w:val="000000"/>
          <w:sz w:val="28"/>
        </w:rPr>
        <w:t>
      приобретение финансовых активов – 51 806 107 тысяч тенге;</w:t>
      </w:r>
    </w:p>
    <w:bookmarkEnd w:id="13"/>
    <w:bookmarkStart w:name="z19" w:id="14"/>
    <w:p>
      <w:pPr>
        <w:spacing w:after="0"/>
        <w:ind w:left="0"/>
        <w:jc w:val="both"/>
      </w:pPr>
      <w:r>
        <w:rPr>
          <w:rFonts w:ascii="Times New Roman"/>
          <w:b w:val="false"/>
          <w:i w:val="false"/>
          <w:color w:val="000000"/>
          <w:sz w:val="28"/>
        </w:rPr>
        <w:t>
      5) дефицит бюджета – -883 253 147 тысяч тенге, или 1,5 процента к валовому внутреннему продукту страны;</w:t>
      </w:r>
    </w:p>
    <w:bookmarkEnd w:id="14"/>
    <w:bookmarkStart w:name="z20" w:id="15"/>
    <w:p>
      <w:pPr>
        <w:spacing w:after="0"/>
        <w:ind w:left="0"/>
        <w:jc w:val="both"/>
      </w:pPr>
      <w:r>
        <w:rPr>
          <w:rFonts w:ascii="Times New Roman"/>
          <w:b w:val="false"/>
          <w:i w:val="false"/>
          <w:color w:val="000000"/>
          <w:sz w:val="28"/>
        </w:rPr>
        <w:t>
      6) ненефтяной дефицит бюджета – -4 330 528 103 тысячи тенге, или 7,4 процента к валовому внутреннему продукту страны;</w:t>
      </w:r>
    </w:p>
    <w:bookmarkEnd w:id="15"/>
    <w:bookmarkStart w:name="z21" w:id="16"/>
    <w:p>
      <w:pPr>
        <w:spacing w:after="0"/>
        <w:ind w:left="0"/>
        <w:jc w:val="both"/>
      </w:pPr>
      <w:r>
        <w:rPr>
          <w:rFonts w:ascii="Times New Roman"/>
          <w:b w:val="false"/>
          <w:i w:val="false"/>
          <w:color w:val="000000"/>
          <w:sz w:val="28"/>
        </w:rPr>
        <w:t>
      7) финансирование дефицита бюджета – 883 253 147 тысяч тенге.";</w:t>
      </w:r>
    </w:p>
    <w:bookmarkEnd w:id="16"/>
    <w:bookmarkStart w:name="z22" w:id="17"/>
    <w:p>
      <w:pPr>
        <w:spacing w:after="0"/>
        <w:ind w:left="0"/>
        <w:jc w:val="both"/>
      </w:pPr>
      <w:r>
        <w:rPr>
          <w:rFonts w:ascii="Times New Roman"/>
          <w:b w:val="false"/>
          <w:i w:val="false"/>
          <w:color w:val="000000"/>
          <w:sz w:val="28"/>
        </w:rPr>
        <w:t>
      в пункте 2:</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xml:space="preserve">
      "12)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"16)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"26-1)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"29)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Астане, Алматы, Шымкенте, Семее и моногородах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дополнить подпунктом 26-3) следующего содержания:</w:t>
      </w:r>
    </w:p>
    <w:bookmarkEnd w:id="22"/>
    <w:bookmarkStart w:name="z29" w:id="23"/>
    <w:p>
      <w:pPr>
        <w:spacing w:after="0"/>
        <w:ind w:left="0"/>
        <w:jc w:val="both"/>
      </w:pPr>
      <w:r>
        <w:rPr>
          <w:rFonts w:ascii="Times New Roman"/>
          <w:b w:val="false"/>
          <w:i w:val="false"/>
          <w:color w:val="000000"/>
          <w:sz w:val="28"/>
        </w:rPr>
        <w:t>
      "26-3) распределение сумм целевых текущих трансфертов областным бюджетам, бюджетам городов республиканского значения, столицы на субсидирование процентных ставок по кредитам в рамках Государственной программы поддержки и развития бизнеса "Дорожная карта бизнеса 2020" согласно приложению 26-3 к настоящему постановлению;";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Start w:name="z31" w:id="24"/>
    <w:p>
      <w:pPr>
        <w:spacing w:after="0"/>
        <w:ind w:left="0"/>
        <w:jc w:val="both"/>
      </w:pPr>
      <w:r>
        <w:rPr>
          <w:rFonts w:ascii="Times New Roman"/>
          <w:b w:val="false"/>
          <w:i w:val="false"/>
          <w:color w:val="000000"/>
          <w:sz w:val="28"/>
        </w:rPr>
        <w:t xml:space="preserve">
      дополнить указанное постановление приложением 26-3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24"/>
    <w:bookmarkStart w:name="z32" w:id="25"/>
    <w:p>
      <w:pPr>
        <w:spacing w:after="0"/>
        <w:ind w:left="0"/>
        <w:jc w:val="both"/>
      </w:pPr>
      <w:r>
        <w:rPr>
          <w:rFonts w:ascii="Times New Roman"/>
          <w:b w:val="false"/>
          <w:i w:val="false"/>
          <w:color w:val="000000"/>
          <w:sz w:val="28"/>
        </w:rPr>
        <w:t>
      2.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25"/>
    <w:bookmarkStart w:name="z33" w:id="26"/>
    <w:p>
      <w:pPr>
        <w:spacing w:after="0"/>
        <w:ind w:left="0"/>
        <w:jc w:val="both"/>
      </w:pPr>
      <w:r>
        <w:rPr>
          <w:rFonts w:ascii="Times New Roman"/>
          <w:b w:val="false"/>
          <w:i w:val="false"/>
          <w:color w:val="000000"/>
          <w:sz w:val="28"/>
        </w:rPr>
        <w:t>
      3. Настоящее постановление вводится в действие с 1 января 2018 года.</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37" w:id="27"/>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
        <w:gridCol w:w="163"/>
        <w:gridCol w:w="242"/>
        <w:gridCol w:w="496"/>
        <w:gridCol w:w="230"/>
        <w:gridCol w:w="278"/>
        <w:gridCol w:w="246"/>
        <w:gridCol w:w="310"/>
        <w:gridCol w:w="5"/>
        <w:gridCol w:w="209"/>
        <w:gridCol w:w="4"/>
        <w:gridCol w:w="10"/>
        <w:gridCol w:w="275"/>
        <w:gridCol w:w="5"/>
        <w:gridCol w:w="246"/>
        <w:gridCol w:w="5"/>
        <w:gridCol w:w="53"/>
        <w:gridCol w:w="1096"/>
        <w:gridCol w:w="1101"/>
        <w:gridCol w:w="328"/>
        <w:gridCol w:w="396"/>
        <w:gridCol w:w="655"/>
        <w:gridCol w:w="1168"/>
        <w:gridCol w:w="541"/>
        <w:gridCol w:w="608"/>
        <w:gridCol w:w="775"/>
        <w:gridCol w:w="1153"/>
        <w:gridCol w:w="9"/>
        <w:gridCol w:w="11"/>
        <w:gridCol w:w="4"/>
        <w:gridCol w:w="118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873 770 568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641 628 793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437 917 453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228 583 841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272 180 802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223 299 087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1 708 509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ГИП "Реконструкция и техническое дооснащение автомобильного пункта пропуска Б.Конысбаева на казахстанско-узбекском участке границы"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статистической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Перепланировка 1-2 этажей вспомогательно-бытового блока под общежитие на объекте "Гараж на 200 автомашин со вспомогательно-бытовым блоком и АЗС по улице Е9-62, дом № 9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мойки для автомашин на объекте "Гараж на 200 автомашин со вспомогательным бытовым блоком и АЗС по ул. Е9-62, д. №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5 927 453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10 887 080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3 601 471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2 751 992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9 431 427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1 582 022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5 206 135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4 225 292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4 156 144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5 298 743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2 169 016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РК в г. Астане (авиабаза)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2 169 016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2 239 047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2 239 047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г.Караганде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"Техническое перевооружение (подключение к центральному теплоснабжению административного здания, расположенного по адресу: г.Астана, ул. Сауран,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для правоохранительных и специальных государственных органов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правоохранительных и специальных органов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корпуса РГП на ПХВ "Республиканский клинический госпиталь для инвалидов Отечественной войны" (разработка ПСД, включая проведение топографической съемки трассы наружных инженерных сетей)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12 225 332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1 439 235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6 576 951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1 389 235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комплекса "Конгресс-центр бурабай в поселке Боровое" (разработка ПСД)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"Национальный историко-культурный и природный заповедник-музей "Улытау"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"Отырарский государственный археологический заповедник-музей"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497 710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лыжного спорта в г. Щучинске (І и II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891 525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корпуса на 300 мест РГУ "Республиканская специализированная школа-интернат-колледж олимпийского резерва в городе Риддер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г.Астане (без наружных инженерных сетей)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"Благоустройство туристического маршрута со строительством велосипедной, пешеходной дорожки от озера Щучье до смотровой площадки "Ракушка"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инженерных сетей от поселка Бурабай до озер Большое Чебачье и Текеколь ГНПП "Бурабай"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Абылайхана в п.Бурабай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23 835 252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11 387 914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6 155 745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23 835 252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5 887 914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1 417 987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Нура-Мамыр Иргизского района Актюбинской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совместного казахстанско-китайского водозаборного сооружения на реке Сумбе в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водоотвода для водоснабжения сел Шайкорык, Танты, Коныртобе, Капал, ст. Шайкорык Жамбылского района Жамбылской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1 633 496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Жангалинского группового водопровода в Жангалинском районе ЗКО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1 481 206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водовода "Жайрем - Каражал" (Тузкольский водозабор), вторая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4 440 254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1 212 267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№3 (ПК282+70) до н.п. Бирлестик по Шиелиискому району в Кызылординской области. Строительство водовода от ПНС №5 до н.п. Жулек с ветками подключения, головными водопроводными сооружениями и внутрипоселковыми сетями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Майского группового водопровода, Майский район Павлодарской области (2-очередь)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3 955 470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2 535 483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(1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аварийной насосной станции 1 подъема производительностью 500 м3/сут в с. Узынжар района Шал Акына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 подъема Булаевского группового водопровода в Северо-Казахстанской области. II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 Корректировка (без сметной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2 534 268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К-28 с сооружениями в Мактааральском районе ЮКО (ІІ-очередь)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Мактааральском районе Южно-Казахстанской области - ІІ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Мактааральском районе ЮКО. Корректировка (без сметной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отводов каналов "Кулый" и "Коктем" в количество 5 шт. Тюлькубасского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538 635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24 985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58 294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174 008 126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242 951 548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173 830 626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242 951 548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173 815 047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41 501 553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137 704 073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8 446 195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9 022 916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14 095 969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15 064 272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Туркменистана (на Туркменбаши)" участок "Жетыбай-Жанаозен"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6 145 339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27 695 618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25 760 867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"Балхаш-Бурылбайтал")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40 505 083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48 143 903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40 815 869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43 353 937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122 518 327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122 518 327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84 928 222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 с обходом г.Сарканд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"Центр-Запад"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9 795 167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20 319 253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 (на Туркменбаши)" участок "Жетыбай-Жанаозен"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"Балхаш-Бурылбайтал")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водного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защитного судоходного гидротехнического сооружения на Шульбинском шлюзе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платформы "Электронного правительства"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"мобильное правительство" Республики Казахстан. Создание (М-Gov)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теплоснабжения к государственной резиденции "Кызылжар" в районе жилого массива Мичурино (трасса Астана-Караганда) в городе Астане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теплоснабжения ангара, установка второго контура отопления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22 254 211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12 026 148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Государственной программы индустриально-инновационного развития Республики Казахстан на 2015-2019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модернизации научных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"Казахский научно-исследовательский и проектный институт строительства и архитектуры" на модернизацию испытательной лаборатории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6 413 911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2 796 773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"Казахстан инжиниринг" в целях увеличения уставного капитала АО "Петропавловский завод тяжелого машиностроения"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"Казахстан инжиниринг" в целях увеличения уставного капитала АО "Завод им. С.М. Кирова"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471 423 368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проведение работ по инженерной защите населения, объектов и территорий от природных стихийных бедствий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9 364 511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3 379 046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4 572 421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2 727 232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208 875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2 932 743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739 966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360 812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1 921 827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4 084 249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519 600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1 718 454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6 216 929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1 102 909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2 252 260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5 774 285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8 844 175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5 239 504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1 693 345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1 873 440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1 098 422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3 652 984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3 972 908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1 965 668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3 510 029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4 167 915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1 701 035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3 982 272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1 458 688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196 006 201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56 059 222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24 094 170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20 794 006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631 947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проектирование, развитие и (или) обустройство инженерно-коммуникационной инфраструктуры в рамках Программы жилищного строительства "Нұрлы жер"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1 692 307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1 494 104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2 388 035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1 453 736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1 446 860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3 048 865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175 212 195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53 562 660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23 462 223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2 526 336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74 281 412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1 209 129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1 247 362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1 871 394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1 569 056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1 628 761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1 804 293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1 474 961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4 195 811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142 543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5 669 641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1 553 451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1 929 379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3 442 752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3 058 347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2 267 613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2 393 613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2 444 373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1 117 161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1 946 687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4 152 453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3 978 422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2 457 088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3 792 782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3 575 214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2 047 456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3 122 614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1 342 651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98 404 447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25 260 775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3 280 692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2 353 928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2 311 273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2 903 687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1 680 201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3 298 938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3 258 565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1 850 293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2 737 355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3 163 266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3 874 587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1 180 997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2 331 301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2 436 601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10 511 602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4 463 221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2 533 715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5 235 785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4 639 364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5 620 728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10 686 230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5 750 259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2 413 835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7 487 967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1 915 530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1 581 999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3 330 513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244 862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1 864 071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2 962 012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7 734 672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1 752 877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2 006 871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5 544 488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13 170 361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3 870 628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1 160 317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2 384 671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3 825 648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2 174 416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4 291 713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3 295 838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бюджету города Астаны на строительство объектов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67 048 717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54 161 452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47 263 203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67 048 717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54 161 452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47 263 203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2 761 109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9 717 098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3 832 026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5 518 889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5 676 843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1 357 451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2 404 537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4 212 179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2 524 916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1 594 050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1 560 470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161 972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1 650 946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6 143 039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5 194 659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1 804 098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1 741 936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1 219 449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4 174 187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3 173 263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4 165 206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1 702 579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1 725 426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5 867 892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34 100 624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25 621 116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8 654 274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6 461 795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116 876 306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74 850 291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116 876 306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74 850 291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2 015 138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3 266 065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2 843 068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1 822 964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2 391 430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2 433 891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2 757 717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2 244 560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1 853 963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1 280 355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2 162 212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2 164 658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834 678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1 768 774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1 504 391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2 015 287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1 707 226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3 681 645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910 419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814 186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2 198 921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992 892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2 043 226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17 621 270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13 084 353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13 792 228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37 258 205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22 927 868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24 178 265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3 865 700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4 578 038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8 070 982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13 544 312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11 307 955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2 333 921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Актюбинской области на строительство административного здания города Актобе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472 747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г.Шымкент на реализацию бюджетных инвестиционных проектов по развитию инженерной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1 496 818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1 472 913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2 593 103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121 957 252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125 846 298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35 420 070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33 131 393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1 614 572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1 794 185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1 762 628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1 487 407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5 785 534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4 926 390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7 543 927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5 947 491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"БРК-Лизинг" через АО "Банк Развития Казахстана" по реализации в лизинг автобусов, тракторов и комбайнов в рамках поддержки отечественных производителей автобусов, комбайнов и тракторов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40" w:id="28"/>
    <w:p>
      <w:pPr>
        <w:spacing w:after="0"/>
        <w:ind w:left="0"/>
        <w:jc w:val="left"/>
      </w:pPr>
      <w:r>
        <w:rPr>
          <w:rFonts w:ascii="Times New Roman"/>
          <w:b/>
          <w:i w:val="false"/>
          <w:color w:val="000000"/>
        </w:rPr>
        <w:t xml:space="preserve">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4"/>
        <w:gridCol w:w="4"/>
        <w:gridCol w:w="4"/>
        <w:gridCol w:w="246"/>
        <w:gridCol w:w="246"/>
        <w:gridCol w:w="126"/>
        <w:gridCol w:w="64"/>
        <w:gridCol w:w="101"/>
        <w:gridCol w:w="124"/>
        <w:gridCol w:w="227"/>
        <w:gridCol w:w="234"/>
        <w:gridCol w:w="8"/>
        <w:gridCol w:w="609"/>
        <w:gridCol w:w="576"/>
        <w:gridCol w:w="118"/>
        <w:gridCol w:w="2"/>
        <w:gridCol w:w="108"/>
        <w:gridCol w:w="851"/>
        <w:gridCol w:w="856"/>
        <w:gridCol w:w="862"/>
        <w:gridCol w:w="436"/>
        <w:gridCol w:w="439"/>
        <w:gridCol w:w="964"/>
        <w:gridCol w:w="672"/>
        <w:gridCol w:w="673"/>
        <w:gridCol w:w="891"/>
        <w:gridCol w:w="894"/>
        <w:gridCol w:w="5"/>
        <w:gridCol w:w="8"/>
        <w:gridCol w:w="161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13 285 060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детской городской больницы на 200 коек в городе Усть-Каменогорске, Восточно-Казахстанской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областного онкологического диспансера на 200 койко-мест в г. Тараз, Жамбылской области (без наружных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центральной районной больницы на 150 коек в поселке Шиели,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сетей электроснабжения присоединенных населенных пунктов к городу Алматы. Строительство ПС-110/35/10-6 кВ "Каскад"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43" w:id="2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размеров надбавки за классную квалификацию сотрудников органов внутренних дел</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1 591 406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46" w:id="3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9 769 327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49" w:id="3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45 825 986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4 281 220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3 574 370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3 551 129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1 997 484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2 507 478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7 572 781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3 450 542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4 952 211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3 796 635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694 000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2" w:id="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12 024 793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1 410 385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4 214 356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370 892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5" w:id="3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16 565 890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1 375 346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824 884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1 965 395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8" w:id="3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670 029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373 632</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1" w:id="3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18 556 856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1 791 581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686 721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декабря 2017 года № 823</w:t>
            </w:r>
          </w:p>
        </w:tc>
      </w:tr>
    </w:tbl>
    <w:bookmarkStart w:name="z66" w:id="3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внедрение консультантов по социальной работе и ассистентов в центрах занятости населения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1 716 713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0" w:id="3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57 681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3" w:id="3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1 319 685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bl>
    <w:bookmarkStart w:name="z74" w:id="39"/>
    <w:p>
      <w:pPr>
        <w:spacing w:after="0"/>
        <w:ind w:left="0"/>
        <w:jc w:val="both"/>
      </w:pPr>
      <w:r>
        <w:rPr>
          <w:rFonts w:ascii="Times New Roman"/>
          <w:b w:val="false"/>
          <w:i w:val="false"/>
          <w:color w:val="000000"/>
          <w:sz w:val="28"/>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 жертвам бытового насилия.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7" w:id="4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19"/>
        <w:gridCol w:w="1603"/>
        <w:gridCol w:w="1332"/>
        <w:gridCol w:w="1332"/>
        <w:gridCol w:w="1147"/>
        <w:gridCol w:w="1329"/>
        <w:gridCol w:w="1603"/>
        <w:gridCol w:w="1330"/>
        <w:gridCol w:w="1605"/>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bookmarkEnd w:id="4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5 733 444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37 369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150 576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3 179 251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489 437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1 864 606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264 383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145 789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344 570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823</w:t>
            </w:r>
          </w:p>
        </w:tc>
      </w:tr>
    </w:tbl>
    <w:bookmarkStart w:name="z81" w:id="4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762 891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декабря 2017 года№ 823</w:t>
            </w:r>
          </w:p>
        </w:tc>
      </w:tr>
    </w:tbl>
    <w:bookmarkStart w:name="z85" w:id="4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57 402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8" w:id="4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рынка труда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74"/>
        <w:gridCol w:w="2343"/>
        <w:gridCol w:w="2195"/>
        <w:gridCol w:w="2824"/>
        <w:gridCol w:w="1821"/>
        <w:gridCol w:w="1721"/>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10 272 729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8 274 411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1 160 707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722 253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115 358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592 947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569 980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307 305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726 899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363 941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771 034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606 783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2 183 881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2 133 476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687 576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1" w:id="4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апробирование подушевого финансирования организаций среднего образования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2 932 013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4" w:id="4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прошедшим стажировку по языковым курсам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1 750 588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823</w:t>
            </w:r>
          </w:p>
        </w:tc>
      </w:tr>
    </w:tbl>
    <w:bookmarkStart w:name="z97" w:id="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за замещение на период обучения основного сотрудника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1 485 619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205 191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0" w:id="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49 825 174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2 218 020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2 198 480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8 273 057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1 670 819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3 267 009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3 540 799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1 979 453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2 669 153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1 722 134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2 640 183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2 115 610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1 864 693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1 780 056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8 107 451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1 201 207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3" w:id="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4 174 544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314 348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416 480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6" w:id="5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2161"/>
        <w:gridCol w:w="6313"/>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9" w:id="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2"/>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bookmarkEnd w:id="52"/>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26 442 743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1 154 187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3 561 776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1 075 114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1 799 585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1 699 209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921 943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1 090 119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753 929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512 250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5 335 235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2 285 905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13" w:id="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2 232 997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823</w:t>
            </w:r>
          </w:p>
        </w:tc>
      </w:tr>
    </w:tbl>
    <w:bookmarkStart w:name="z116" w:id="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2 098 074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19" w:id="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650"/>
        <w:gridCol w:w="788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37 407 235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2 399 149</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972 048</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3 327 409</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1 965 357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2 692 110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5 489 883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8 191 550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2" w:id="5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3 905 865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3 170 167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5" w:id="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909"/>
        <w:gridCol w:w="8155"/>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1 517 814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171 387</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8" w:id="58"/>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Астане, Алматы, Шымкенте, Семее и моногородах</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9 311 124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532 225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31" w:id="59"/>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2346"/>
        <w:gridCol w:w="2455"/>
        <w:gridCol w:w="2455"/>
        <w:gridCol w:w="2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103 409 262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119 659 848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119 659 848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103 409 262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96 269 047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34" w:id="60"/>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 на компенсацию потерь республиканского бюджета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88"/>
        <w:gridCol w:w="2077"/>
        <w:gridCol w:w="3139"/>
        <w:gridCol w:w="1992"/>
        <w:gridCol w:w="1826"/>
        <w:gridCol w:w="2079"/>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1"/>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срока ввода обязательных пенсионных взносов работодателя с 2018 года на 2020 год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ставок по отчислениям работодателей на обязательное социальное медицинское страхование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коммунального государственного учреждения "Центр социально-психологической реабилитации наркозависимых лиц"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административно-территориального устройства Южно-Казахстанской области и отнесение города Шымкент к категории города республиканского значения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78 832 630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49 046 555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14 653 852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65 296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15 066 927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2 491 272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2 650 748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4 685 587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1 983 627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508 978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3 894 697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3 419 967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3 782 691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1 049 435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3 577 140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950 778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582 521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2 106 848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5 779 190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2 490 899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15 066 927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3 338 980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799 527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1 909 391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38" w:id="62"/>
    <w:p>
      <w:pPr>
        <w:spacing w:after="0"/>
        <w:ind w:left="0"/>
        <w:jc w:val="left"/>
      </w:pPr>
      <w:r>
        <w:rPr>
          <w:rFonts w:ascii="Times New Roman"/>
          <w:b/>
          <w:i w:val="false"/>
          <w:color w:val="000000"/>
        </w:rPr>
        <w:t xml:space="preserve"> Перечень государственных заданий на 2018 год</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98"/>
        <w:gridCol w:w="6156"/>
        <w:gridCol w:w="270"/>
        <w:gridCol w:w="1937"/>
        <w:gridCol w:w="1523"/>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3"/>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4"/>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хранение топографо-геодезических и картографических материалов и данных, создание и обновление цифровых государственных топографических карт масштабного ряда и тематических карт, мониторинг базы данных государственного каталога географических названий, составление технических проектов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5"/>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городов, населенных пунктов и территорий, создание и обновление цифровых государственных топографических карт и планов городов, обследование,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7"/>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bookmarkEnd w:id="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"Научно-исследовательский институт радиационной медицины и экологии"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информационно-аналитическому обеспечению социально-трудовой сферы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 оказание услуг по сопровождению, технической поддержке основных средств и нематериальных активов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056 "Оказание услуг по информационно-аналитическому обеспечению социально-трудовой сферы, модернизация политики занятости"</w:t>
            </w:r>
            <w:r>
              <w:br/>
            </w:r>
            <w:r>
              <w:rPr>
                <w:rFonts w:ascii="Times New Roman"/>
                <w:b w:val="false"/>
                <w:i w:val="false"/>
                <w:color w:val="000000"/>
                <w:sz w:val="20"/>
              </w:rPr>
              <w:t>
101 "Услуги по информационно-аналитическому обеспечению социально-трудовой сферы"</w:t>
            </w:r>
          </w:p>
          <w:bookmarkEnd w:id="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bookmarkEnd w:id="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1"/>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102 "Слухоречевая адаптация детей с нарушением слуха после кохлеарной имплантации"</w:t>
            </w:r>
          </w:p>
          <w:bookmarkEnd w:id="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служб занятости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деятельности центров занятости населения, развитие элементов содействия продуктивной занятости, проведение анализа о состоянии и развитии рынка труда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2"/>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w:t>
            </w:r>
            <w:r>
              <w:br/>
            </w: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bookmarkEnd w:id="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 сопровождение единой информационной системы социально-трудовой сферы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по трудоустройству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w:t>
            </w:r>
            <w:r>
              <w:br/>
            </w: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bookmarkEnd w:id="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Республики Казахстан на 2016-2019 годы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4"/>
          <w:p>
            <w:pPr>
              <w:spacing w:after="20"/>
              <w:ind w:left="20"/>
              <w:jc w:val="both"/>
            </w:pPr>
            <w:r>
              <w:rPr>
                <w:rFonts w:ascii="Times New Roman"/>
                <w:b w:val="false"/>
                <w:i w:val="false"/>
                <w:color w:val="000000"/>
                <w:sz w:val="20"/>
              </w:rPr>
              <w:t>
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 в рамках которой будут проведены:</w:t>
            </w:r>
            <w:r>
              <w:br/>
            </w:r>
            <w:r>
              <w:rPr>
                <w:rFonts w:ascii="Times New Roman"/>
                <w:b w:val="false"/>
                <w:i w:val="false"/>
                <w:color w:val="000000"/>
                <w:sz w:val="20"/>
              </w:rPr>
              <w:t>
</w:t>
            </w:r>
            <w:r>
              <w:rPr>
                <w:rFonts w:ascii="Times New Roman"/>
                <w:b w:val="false"/>
                <w:i w:val="false"/>
                <w:color w:val="000000"/>
                <w:sz w:val="20"/>
              </w:rPr>
              <w:t>- съемки и трансляция телевизионного ток-шоу для формирования общественного мнения, выстраивания прямых коммуникаций с населением без искажения информации, масштабная разъяснительная работа с населением;</w:t>
            </w:r>
            <w:r>
              <w:br/>
            </w:r>
            <w:r>
              <w:rPr>
                <w:rFonts w:ascii="Times New Roman"/>
                <w:b w:val="false"/>
                <w:i w:val="false"/>
                <w:color w:val="000000"/>
                <w:sz w:val="20"/>
              </w:rPr>
              <w:t>
-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устранение негатива и постоянный мониторинг, анализ восприятия.</w:t>
            </w:r>
          </w:p>
          <w:bookmarkEnd w:id="74"/>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5"/>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национального сознания в контексте модернизационных процессов и складывающейся общественно-политической ситуации путем проведения социологических исследований с применением качественных и количественных методов исследования: массовый опрос населения, фокус-группы, экспертные опросы.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анализа государственно-коммуникативной политики в контексте реализации Программы "Рухани жаңғыру" и Послания Президента Казахстана от 10 января 2018 года "Новые возможности развития в условиях четвертой промышленной революции Казахстана", а также серии коммуникативных мероприятий по апробации исследований и замеров, обобщение международного опыта и обучение навыкам деятельности в условиях модернизационных процессов.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8"/>
          <w:p>
            <w:pPr>
              <w:spacing w:after="20"/>
              <w:ind w:left="20"/>
              <w:jc w:val="both"/>
            </w:pPr>
            <w:r>
              <w:rPr>
                <w:rFonts w:ascii="Times New Roman"/>
                <w:b w:val="false"/>
                <w:i w:val="false"/>
                <w:color w:val="000000"/>
                <w:sz w:val="20"/>
              </w:rPr>
              <w:t>
Мониторинг реализации 29 рекомендаций Комитета по научной и технологической политике Организации экономического сотрудничества и развития и правовых инструментов Организации экономического сотрудничества и развития в сфере науки, техники и инновации. Участие в заседаниях Комитета, семинарах и тренингах, рабочих группах по инновационной и технологической политике, рабочих группах национальных экспертов по научным и технологическим индикаторам. Принятие участия в обсуждении и выработке рекомендаций по решению вопросов по перспективным тематикам исследования, инновации и цифровая экономика, безопасность цифровизации и другие.</w:t>
            </w:r>
            <w:r>
              <w:br/>
            </w:r>
            <w:r>
              <w:rPr>
                <w:rFonts w:ascii="Times New Roman"/>
                <w:b w:val="false"/>
                <w:i w:val="false"/>
                <w:color w:val="000000"/>
                <w:sz w:val="20"/>
              </w:rPr>
              <w:t>
Подготовка рекомендации по повышению позиции Республики Казахстан по показателям науки в Глобальном индексе конкурентоспособности Всемирного экономического форума.</w:t>
            </w:r>
          </w:p>
          <w:bookmarkEnd w:id="78"/>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9"/>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образовательной политики Организации экономического сотрудничества и развития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проекта обзора ОЭСР "Перспективы образовательной политики. Профиль страны: Казахстан" (Education Policy Outlook. Country Profile: Kazakhstan). Заключение соглашения с ОЭСР и оплата взноса за подготовку Странового обзора ОЭСР "Политика оценки качества образования в Казахстане" (OECD Review of Evaluation and Assessment Policy in Kazakhstan).Оплата взноса за статус "Участник" КОП ОЭСР. Выработка предложений по углублению сотрудничества РК с ОЭСР в области образования (позиция РК C12в актуальных вопросах повестки КОП, перспективные тематики исследования и другие).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0"/>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утвержденных терминов общественных наук и создание стандартизированного терминологического фонда государственного языка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аналитического исследования утвержденных терминов общественных наук и созданию информационно-справочной базы стандартизированного терминологического фонда государственного языка.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 Ахмета Байтурсынулы Комитета науки Министерства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1"/>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актуализация и информатизационная поддержка "Интерактивной научной исторической карты "Народ Казахстана"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2"/>
          <w:p>
            <w:pPr>
              <w:spacing w:after="20"/>
              <w:ind w:left="20"/>
              <w:jc w:val="both"/>
            </w:pPr>
            <w:r>
              <w:rPr>
                <w:rFonts w:ascii="Times New Roman"/>
                <w:b w:val="false"/>
                <w:i w:val="false"/>
                <w:color w:val="000000"/>
                <w:sz w:val="20"/>
              </w:rPr>
              <w:t>
Дальнейшеее изучение казахстанской модели общественного согласия и сохранения национального кода казахстанцев в эпоху духовной модернизации в контексте реализации государственной программы "Рухани жаңғыру". Исследование отвечает тенденциям развития современной науки, в основе которой лежат междисциплинарные и интеграционными процессы и информатизация научных исследований.</w:t>
            </w:r>
            <w:r>
              <w:br/>
            </w:r>
            <w:r>
              <w:rPr>
                <w:rFonts w:ascii="Times New Roman"/>
                <w:b w:val="false"/>
                <w:i w:val="false"/>
                <w:color w:val="000000"/>
                <w:sz w:val="20"/>
              </w:rPr>
              <w:t>
В эпоху вхождения в мировое информационное пространство материалы интерактивной карты станут доступными для широкого изучения и ознакомления международной общественностью, что имеет большое значение для распространения казахстанской модели мира и согласия.</w:t>
            </w:r>
          </w:p>
          <w:bookmarkEnd w:id="82"/>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им.Ч.Ч.Валиханова" Комитета науки Министерства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 для организации "экстренной службы 111" при Уполномоченном по правам ребенка в Республике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информационной системы,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беспрепятственной реализации и восстановлению нарушенных прав, свобод и законных интересов ребенка.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"KT Cloud Lab"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системы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поставленных Главой государства перед системой образования задач и выполнения Государственной программы "Цифровой Казахстан" на 2018 - 2022 гг., планируется: обеспечить полную цифровизацию системы образования; перевести на безбумажную деятельность организации образования; перевести документы строгой отчетности в цифровой формат; модификацию НОБД и соединение с различными внутриведомственными информационными системами и системами других госорганов, обеспечив взаимный обмен данными с Порталом электронного правительства, с системами Министерства юстиции( ГБД ФЛ, ЮЛ), с системой Министерства здравоохранения (ЕИСЗ), с системами Министерства труда и социальной защиты населения(система по востребованным квалификациям, система по трудоустройству, система социально уязвимых слоев населения); разработать механизм камерального госконтроля за системой образования в отношении организаций образования,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 самым значительно снизив количество выездных проверок; внедрить механизм "Всеобуча", тем самым обеспечив полный учет детей школьного возраста и обеспечив конституционное право детей на обязательное получение среднего образования; разработать механизм контроля за летним отдыхом и занятостью детей; графически визуализировать в виде графиков, таблиц, диаграмм сводные данные организаций образования для различных целей; проработать информационные элементы прогнозирования развития системы; обеспечить доступ в НОБД различным государственным органам и организациям; обеспечить конфиденциальность предоставленных данных; методологически проработать и включить в НОБД уровень высшего образования; внедрить механизм отслеживания полной траектории движения учащегося и другие.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интеграционным взаимодействиям с Национальной Образовательной Базой Данных (НОБД)</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5"/>
          <w:p>
            <w:pPr>
              <w:spacing w:after="20"/>
              <w:ind w:left="20"/>
              <w:jc w:val="both"/>
            </w:pPr>
            <w:r>
              <w:rPr>
                <w:rFonts w:ascii="Times New Roman"/>
                <w:b w:val="false"/>
                <w:i w:val="false"/>
                <w:color w:val="000000"/>
                <w:sz w:val="20"/>
              </w:rPr>
              <w:t>
Национальная образовательная база данных (НОБД) необходима для сбора ведомственной статистики от первоисточников (организаций образования) в автоматическом режиме; хранения и обработки данных; формирования административной отчетности; обеспечения структурных подразделений Министерства образования и науки Республики Казахстан, а также других заинтересованных государственных органов и международных организаций (ЮНЕСКО, ЮНИСЕФ, ВЭФ и др.) необходимыми для работы статистическими данными.</w:t>
            </w:r>
            <w:r>
              <w:br/>
            </w:r>
            <w:r>
              <w:rPr>
                <w:rFonts w:ascii="Times New Roman"/>
                <w:b w:val="false"/>
                <w:i w:val="false"/>
                <w:color w:val="000000"/>
                <w:sz w:val="20"/>
              </w:rPr>
              <w:t>
</w:t>
            </w:r>
            <w:r>
              <w:rPr>
                <w:rFonts w:ascii="Times New Roman"/>
                <w:b w:val="false"/>
                <w:i w:val="false"/>
                <w:color w:val="000000"/>
                <w:sz w:val="20"/>
              </w:rPr>
              <w:t>В 2018 году в рамках проекта планируется реализовать задачи по интеграции со следующими информационными системами: Министерства труда и социальной защиты населения Республики Казахстан (АИС "ООП", АИС "Е-Макет"), Министерства информации и коммуникаций Республики Казахстан (ИС ГБД ЕЛ), а также ИС Kунделик, ИС Билим ал, ИС Фаворит, ИС Платонус College.</w:t>
            </w:r>
            <w:r>
              <w:br/>
            </w:r>
            <w:r>
              <w:rPr>
                <w:rFonts w:ascii="Times New Roman"/>
                <w:b w:val="false"/>
                <w:i w:val="false"/>
                <w:color w:val="000000"/>
                <w:sz w:val="20"/>
              </w:rPr>
              <w:t>
</w:t>
            </w:r>
            <w:r>
              <w:rPr>
                <w:rFonts w:ascii="Times New Roman"/>
                <w:b w:val="false"/>
                <w:i w:val="false"/>
                <w:color w:val="000000"/>
                <w:sz w:val="20"/>
              </w:rPr>
              <w:t>Интеграция систем позволит получать наиболее полную информацию о субъектах образования для дальнейшей обработки данных и предоставления качественных государственных услуг.</w:t>
            </w:r>
            <w:r>
              <w:br/>
            </w:r>
            <w:r>
              <w:rPr>
                <w:rFonts w:ascii="Times New Roman"/>
                <w:b w:val="false"/>
                <w:i w:val="false"/>
                <w:color w:val="000000"/>
                <w:sz w:val="20"/>
              </w:rPr>
              <w:t>
Кроме того, в рамках реализации проекта предусматривается расширить доступ в ИС МОН различным государственным органам и организациям, а также обеспечить постоянную работу системы, доступной в режиме 24/7 для заполнения всем организациям образования, вне зависимости от формы собственности либо ведомственной принадлежности</w:t>
            </w:r>
          </w:p>
          <w:bookmarkEnd w:id="85"/>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подушевого финансирования дошкольного воспитания и обучения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выполнения услуг по методологическому обеспечению и мониторингу подушевого нормативного финансирования дошкольного воспитания и обучения осуществляет: разработку и содействие в согласовании внесения изменений и дополнений в нормативные правовые акты Республики Казахстан по вопросам реализации подушевого нормативного финансирования дошкольного воспитания и обучения; организацию и проведение консультаций для администраций организаций дошкольного воспитания и обучения и местных исполнительных органов по вопросам реализации подушевого нормативного финансирования дошкольного воспитания и обучения; анализ проблем, возникающих в ходе реализации подушевого нормативного финансирования дошкольного воспитания и обучения, и внесение соответствующих предложений.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7"/>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bookmarkEnd w:id="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АОО "Назарбаев Интеллектуальные школы"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8"/>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bookmarkEnd w:id="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трҰхъязычного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АОО "Назарбаев Интеллектуальные школы"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bookmarkEnd w:id="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29 908 884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годы и другие.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3"/>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w:t>
            </w:r>
            <w:r>
              <w:br/>
            </w:r>
            <w:r>
              <w:rPr>
                <w:rFonts w:ascii="Times New Roman"/>
                <w:b w:val="false"/>
                <w:i w:val="false"/>
                <w:color w:val="000000"/>
                <w:sz w:val="20"/>
              </w:rPr>
              <w:t>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w:t>
            </w:r>
          </w:p>
          <w:bookmarkEnd w:id="93"/>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Летней спартакиады школьников и учащейся молодежи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104 "Нравственно-духовное образование детей и учащейся молодежи"</w:t>
            </w:r>
          </w:p>
          <w:bookmarkEnd w:id="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в организациях среднего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выполнения услуг по сопровождению и мониторингу внедрения подушевого нормативного финансирования в организациях среднего образования осуществляет: разработку изменений и дополнений в нормативные правовые акты Республики Казахстан по вопросам реализации подушевого финансирования; организацию и проведение консультаций для работников пилотных школ и представителей заинтересованных местных исполнительных органов по вопросам перехода на подушевое нормативное финансирование; сбор, мониторинг и анализ данных о ходе и результатах реализации подушевого нормативного финансирования; организацию работы информационной (автоматизированной) системы управления деятельностью АО "Финансовый центр" по сопровождению и мониторингу внедрения подушевого нормативного финансирования в организациях образования.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106 "Оплата услуг оператору по подушевому финансированию"</w:t>
            </w:r>
          </w:p>
          <w:bookmarkEnd w:id="1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PIRLS-2021, проводимое IEA. PIRLS оценивает качество чтения и понимание текста учащихся 4-х классов. В 2018 году будет заключено соглашение с IEA на участие Казахстана в PIRLS-2021. Казахстан начнет подготовку к апробации PIRLS-2021. Будет оплачен ежегодный взнос IEA за участие Казахстана в PIRLS-2021. Будет принято участие во встречах национальных координаторов исследования (НКИ).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TIMSS-2019, проводимом IEA. TIMSS оценивает качество естественно-математического образования 4-х и 8-х классов. В 2018 году будет обеспечено участие Казахстана в апробационном исследовании TIMSS-2019 (тиражирование и доставка тестовых буклетов и анкет апробации в регионы, проведение тестирования в школах). После завершения тестирования в школах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IEA за участие Казахстана в TIMSS-2019. Будет принято участие во встречах национальных координаторов исследования (НКИ).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исследовании ICILS-2018, проводимом IEA. ICILS оценивает компьютерную и информационную грамотность учащихся 8-х классов. В 2018 году будет проведен обучающий семинар по проведению основного исследования ICILS-2018. В апреле-мае пройдет основное исследование ICILS-2018. После завершения тестирования в школах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IEA за участие Казахстана в ICILS-2018. Будет принято участие во встречах национальных координаторов исследования (НКИ).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PISA-2018, проводимом ОЭСР. PISA оценивает математическую, естественно-научную и читательскую грамотность 15-летних обучающихся. В 2018 году будет проведен обучающий семинар по проведению основного исследования. В апреле-мае пройдет основное исследование PISA-2018 с участием 6000 15-летних обучающихся. После завершения тестирования в организациях образования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ОЭСР за участие Казахстана в PISA-2018. Будет принято участие во встречах национальных проектных менеджеров (НПМ) и заседаниях Руководящего совета PISA (PGB).</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5"/>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которое проводится в форме итоговой аттестации для получения аттестата об общем среднем образовании. Разработка экзаменационных материалов итоговой аттестации для выпускников общего среднего образования осуществляется в следующих формах:</w:t>
            </w:r>
            <w:r>
              <w:br/>
            </w:r>
            <w:r>
              <w:rPr>
                <w:rFonts w:ascii="Times New Roman"/>
                <w:b w:val="false"/>
                <w:i w:val="false"/>
                <w:color w:val="000000"/>
                <w:sz w:val="20"/>
              </w:rPr>
              <w:t>
</w:t>
            </w:r>
            <w:r>
              <w:rPr>
                <w:rFonts w:ascii="Times New Roman"/>
                <w:b w:val="false"/>
                <w:i w:val="false"/>
                <w:color w:val="000000"/>
                <w:sz w:val="20"/>
              </w:rPr>
              <w:t>- определение тем эссе, разработка критериев оценивания эссе;</w:t>
            </w:r>
            <w:r>
              <w:br/>
            </w:r>
            <w:r>
              <w:rPr>
                <w:rFonts w:ascii="Times New Roman"/>
                <w:b w:val="false"/>
                <w:i w:val="false"/>
                <w:color w:val="000000"/>
                <w:sz w:val="20"/>
              </w:rPr>
              <w:t>
</w:t>
            </w:r>
            <w:r>
              <w:rPr>
                <w:rFonts w:ascii="Times New Roman"/>
                <w:b w:val="false"/>
                <w:i w:val="false"/>
                <w:color w:val="000000"/>
                <w:sz w:val="20"/>
              </w:rPr>
              <w:t>- разработка заданий, формирование вариантов контрольных работ;</w:t>
            </w:r>
            <w:r>
              <w:br/>
            </w:r>
            <w:r>
              <w:rPr>
                <w:rFonts w:ascii="Times New Roman"/>
                <w:b w:val="false"/>
                <w:i w:val="false"/>
                <w:color w:val="000000"/>
                <w:sz w:val="20"/>
              </w:rPr>
              <w:t>
</w:t>
            </w:r>
            <w:r>
              <w:rPr>
                <w:rFonts w:ascii="Times New Roman"/>
                <w:b w:val="false"/>
                <w:i w:val="false"/>
                <w:color w:val="000000"/>
                <w:sz w:val="20"/>
              </w:rPr>
              <w:t>- разработка экзаменационных билетов;</w:t>
            </w:r>
            <w:r>
              <w:br/>
            </w:r>
            <w:r>
              <w:rPr>
                <w:rFonts w:ascii="Times New Roman"/>
                <w:b w:val="false"/>
                <w:i w:val="false"/>
                <w:color w:val="000000"/>
                <w:sz w:val="20"/>
              </w:rPr>
              <w:t>
</w:t>
            </w:r>
            <w:r>
              <w:rPr>
                <w:rFonts w:ascii="Times New Roman"/>
                <w:b w:val="false"/>
                <w:i w:val="false"/>
                <w:color w:val="000000"/>
                <w:sz w:val="20"/>
              </w:rPr>
              <w:t>- разработка тестовых заданий по казахскому языку для школ с неказахским языком обучения / по русскому языку в школах с казахским языком обучения, английский язык, французский язык, немецкий язык;</w:t>
            </w:r>
            <w:r>
              <w:br/>
            </w:r>
            <w:r>
              <w:rPr>
                <w:rFonts w:ascii="Times New Roman"/>
                <w:b w:val="false"/>
                <w:i w:val="false"/>
                <w:color w:val="000000"/>
                <w:sz w:val="20"/>
              </w:rPr>
              <w:t>
- разработка тестовых заданий для предметов по выбору.</w:t>
            </w:r>
          </w:p>
          <w:bookmarkEnd w:id="105"/>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квалификационного тестирования педагогических работников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7"/>
          <w:p>
            <w:pPr>
              <w:spacing w:after="20"/>
              <w:ind w:left="20"/>
              <w:jc w:val="both"/>
            </w:pPr>
            <w:r>
              <w:rPr>
                <w:rFonts w:ascii="Times New Roman"/>
                <w:b w:val="false"/>
                <w:i w:val="false"/>
                <w:color w:val="000000"/>
                <w:sz w:val="20"/>
              </w:rPr>
              <w:t>
Для совершенствования базы тестовых заданий для квалификационного тестирования педагогических работников проводятся:</w:t>
            </w:r>
            <w:r>
              <w:br/>
            </w:r>
            <w:r>
              <w:rPr>
                <w:rFonts w:ascii="Times New Roman"/>
                <w:b w:val="false"/>
                <w:i w:val="false"/>
                <w:color w:val="000000"/>
                <w:sz w:val="20"/>
              </w:rPr>
              <w:t>
</w:t>
            </w:r>
            <w:r>
              <w:rPr>
                <w:rFonts w:ascii="Times New Roman"/>
                <w:b w:val="false"/>
                <w:i w:val="false"/>
                <w:color w:val="000000"/>
                <w:sz w:val="20"/>
              </w:rPr>
              <w:t>- разработка на двух языках по следующим формам: с выбором одного правильного ответа из пяти предложенных, с множественным выбором, ситуационные тестовые задания;</w:t>
            </w:r>
            <w:r>
              <w:br/>
            </w:r>
            <w:r>
              <w:rPr>
                <w:rFonts w:ascii="Times New Roman"/>
                <w:b w:val="false"/>
                <w:i w:val="false"/>
                <w:color w:val="000000"/>
                <w:sz w:val="20"/>
              </w:rPr>
              <w:t>
</w:t>
            </w:r>
            <w:r>
              <w:rPr>
                <w:rFonts w:ascii="Times New Roman"/>
                <w:b w:val="false"/>
                <w:i w:val="false"/>
                <w:color w:val="000000"/>
                <w:sz w:val="20"/>
              </w:rPr>
              <w:t>- организация двух экспертиз тестовых заданий;</w:t>
            </w:r>
            <w:r>
              <w:br/>
            </w:r>
            <w:r>
              <w:rPr>
                <w:rFonts w:ascii="Times New Roman"/>
                <w:b w:val="false"/>
                <w:i w:val="false"/>
                <w:color w:val="000000"/>
                <w:sz w:val="20"/>
              </w:rPr>
              <w:t>
</w:t>
            </w:r>
            <w:r>
              <w:rPr>
                <w:rFonts w:ascii="Times New Roman"/>
                <w:b w:val="false"/>
                <w:i w:val="false"/>
                <w:color w:val="000000"/>
                <w:sz w:val="20"/>
              </w:rPr>
              <w:t>- корректировка тестовых заданий после первой и второй экспертизы;</w:t>
            </w:r>
            <w:r>
              <w:br/>
            </w:r>
            <w:r>
              <w:rPr>
                <w:rFonts w:ascii="Times New Roman"/>
                <w:b w:val="false"/>
                <w:i w:val="false"/>
                <w:color w:val="000000"/>
                <w:sz w:val="20"/>
              </w:rPr>
              <w:t>
</w:t>
            </w:r>
            <w:r>
              <w:rPr>
                <w:rFonts w:ascii="Times New Roman"/>
                <w:b w:val="false"/>
                <w:i w:val="false"/>
                <w:color w:val="000000"/>
                <w:sz w:val="20"/>
              </w:rPr>
              <w:t>- разработка тестовых заданий квалификационного тестирования педогоических работников по новой программе</w:t>
            </w:r>
            <w:r>
              <w:br/>
            </w:r>
            <w:r>
              <w:rPr>
                <w:rFonts w:ascii="Times New Roman"/>
                <w:b w:val="false"/>
                <w:i w:val="false"/>
                <w:color w:val="000000"/>
                <w:sz w:val="20"/>
              </w:rPr>
              <w:t>
Будет создана база данных контингента педагогических работников, сдающих квалификационное тестирование с учетом языка. Будет проведено пробное и основное тестирование педагогических работников.</w:t>
            </w:r>
          </w:p>
          <w:bookmarkEnd w:id="107"/>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TALIS-2018, проводимом ОЭСР. TALIS оценивает деятельность, условия работы учителей и образовательную среду в школах. В 2018 году пройдет основное исследование TALIS-2018. После завершения анкетирования учителей будет проведена обработка данных основного исследования (формирование базы данных DME). Будет оплачен ежегодный взнос ОЭСР за участие Казахстана в TALIS-2018. Будет принято участие во встречах национальных проектных менеджеров (НПМ) и заседаниях Руководящего совета TALIS (TGB).</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0"/>
          <w:p>
            <w:pPr>
              <w:spacing w:after="20"/>
              <w:ind w:left="20"/>
              <w:jc w:val="both"/>
            </w:pPr>
            <w:r>
              <w:rPr>
                <w:rFonts w:ascii="Times New Roman"/>
                <w:b w:val="false"/>
                <w:i w:val="false"/>
                <w:color w:val="000000"/>
                <w:sz w:val="20"/>
              </w:rPr>
              <w:t>
В рамках выполнения услуг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 осуществляет:</w:t>
            </w:r>
            <w:r>
              <w:br/>
            </w:r>
            <w:r>
              <w:rPr>
                <w:rFonts w:ascii="Times New Roman"/>
                <w:b w:val="false"/>
                <w:i w:val="false"/>
                <w:color w:val="000000"/>
                <w:sz w:val="20"/>
              </w:rPr>
              <w:t>
</w:t>
            </w:r>
            <w:r>
              <w:rPr>
                <w:rFonts w:ascii="Times New Roman"/>
                <w:b w:val="false"/>
                <w:i w:val="false"/>
                <w:color w:val="000000"/>
                <w:sz w:val="20"/>
              </w:rPr>
              <w:t>- разработку и содействие в согласовании новых, а также внесении изменений и дополнений в действующие нормативные правовые акты Республики Казахстан по вопросам реализации подушевого нормативного финансирования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 сбор данных и проведение мониторинга по вопросам реализации подушевого финансирования в организациях технического и профессионального образования;</w:t>
            </w:r>
            <w:r>
              <w:br/>
            </w:r>
            <w:r>
              <w:rPr>
                <w:rFonts w:ascii="Times New Roman"/>
                <w:b w:val="false"/>
                <w:i w:val="false"/>
                <w:color w:val="000000"/>
                <w:sz w:val="20"/>
              </w:rPr>
              <w:t>
- организацию и проведение консультационно-разъяснительной работы для местных исполнительных органов и работников колледжей по вопросам перехода на подушевое финансирование.</w:t>
            </w:r>
          </w:p>
          <w:bookmarkEnd w:id="110"/>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1"/>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101 "Методологическое обеспечение в сфере технического и профессионального, послесреднего образования"</w:t>
            </w:r>
          </w:p>
          <w:bookmarkEnd w:id="1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в том числе международных стандартов WorldSkills по специальностям с последующим внедрением их в систему технического и профессионального, послесреднего образования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технического и профессионального, послесреднего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2"/>
          <w:p>
            <w:pPr>
              <w:spacing w:after="20"/>
              <w:ind w:left="20"/>
              <w:jc w:val="both"/>
            </w:pPr>
            <w:r>
              <w:rPr>
                <w:rFonts w:ascii="Times New Roman"/>
                <w:b w:val="false"/>
                <w:i w:val="false"/>
                <w:color w:val="000000"/>
                <w:sz w:val="20"/>
              </w:rPr>
              <w:t>
Актуализация действующих типовых учебных планов по специальностям технического и профессионального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 Обновленные учебные планы и программы позволят сформировать профессиональные компетенции, необходимые для конкретного рабочего места, на основе модульного обучения с использованием прогрессивных технологий обучения.</w:t>
            </w:r>
            <w:r>
              <w:br/>
            </w:r>
            <w:r>
              <w:rPr>
                <w:rFonts w:ascii="Times New Roman"/>
                <w:b w:val="false"/>
                <w:i w:val="false"/>
                <w:color w:val="000000"/>
                <w:sz w:val="20"/>
              </w:rPr>
              <w:t>
Кроме того, обновленные типовые учебные планы способствуют реализации проекта "Бесплатное профессионально-техническое образование для всех"</w:t>
            </w:r>
          </w:p>
          <w:bookmarkEnd w:id="112"/>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3"/>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г.Будапешт (Венгрия), WorldSkills Russia в г.Москва (Российская Федерация), оплата ежегодных членских взносов в международные ассоциации WorldSkills International и WorldSkills Europe</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4"/>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"Туринский процесс в Казахстане"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12-ти региональных и годового отчетов с включением обязательных индикаторов, предложенных Европейским фондом образования.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5"/>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6"/>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 в целях обеспечения учебных заведений технического и профессионального, послесреднего образования, осуществляющих подготовку специалистов из лиц с особыми образовательными потребностями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7"/>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 послесреднего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учебных пособий по актуализированным типовым учебным планам и программам с целью пополнения библиотечного фонда учебных заведений технического и профессионального, послесреднего образования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8"/>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bookmarkEnd w:id="1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33 248 286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новых форм финансирования высшего образования на основе государственного образовательного заказа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высших учебных заведениях.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1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оценки образовательных программ</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послании народу Казахстана от 31 января 2017 г. "Третья модернизация Казахстана: глобальная конкурентоспособность" Президент Республики Казахстан Н.Назарбаев в рамках четвертого приоритета поставил задачу по усилению требований в отношении кадрового состава высших учебных заведений, уровня их материально-технического обеспечения и образовательных программ.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1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по программе докторов философии (PhD) на основе государственного образовательного заказа в организациях образования и медицинских организациях, расположенных в сельской местности, и исполнение молодыми специалистами обязанности по отработке в сельской местности.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104 "Оплата услуг поверенным агентам по возврату образовательных кредитов"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по оценке компетенций взрослых (PIAAC)</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которая оценивает читательскую, математическую и компьютерную грамотность населения в возрасте 16-65 лет. В 2018 году будет проведен второй этап основного исследования PIAAC. Будет опрошено не менее 2 000 респондентов в 4 регионах Казахстана (г. Алматы, Алматинская, Жамбылская и Южно-Казахстанская области). После завершения полевых работ будет проведена обработка данных первого и второго этапов основного исследования (кодирование открытых вопросов анкеты, оценивание буклетов и ввод ответов в программу DME). Будет сформирована национальная база данных, которая будет передана в ОЭСР. Будет принято участие в заседаниях Совета стран-участниц PIAAC.</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2"/>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1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новой формы вступительных экзаменов в вузы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для новой формы вступительных экзаменов в вузы для выпускников организаций образования, освоивших общеобразовательные учебные программы общего среднего образования.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1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проведением Единого национального тестирования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1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112 "Оплата услуг оператора Государственной образовательной накопительной системы"</w:t>
            </w:r>
          </w:p>
          <w:bookmarkEnd w:id="1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подготовке к участию в XXIX Всемирной зимней Универсиаде в г. Красноярск (Россия)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XXIX Всемирной зимней Универсиаде в городе Красноярск (Россия) и обеспечение участников Универсиады парадно-спортивной экипировкой в количестве 135 комплектов, а также оплата взносов и других расходов, связанных с участием в Универсиаде.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"Национальный олимпийский комитет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1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7"/>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103 "Проведение государственной научно-технической экспертизы"</w:t>
            </w:r>
          </w:p>
          <w:bookmarkEnd w:id="1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8"/>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bookmarkEnd w:id="1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9"/>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bookmarkEnd w:id="1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0"/>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1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"Ғылымордасы"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1"/>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1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учителей школ</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языковых курсов для учителей школ предметов естественно-математического цикла: информатики, биологии, химии, физики.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технического и профессионального, послесреднего образования по международным требованиям</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bookmarkEnd w:id="1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медицинский университет"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3"/>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bookmarkEnd w:id="1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4"/>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bookmarkEnd w:id="1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разработки модели-концепции развития ТОО "Национальный научный онкологический центр"</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в соответствии с международными стандартами; разработка и внедрение персонифицированных методов профилактики, диагностики и лечения онкологических заболеваний; координация и мониторинг развития онкологической службы; развитие и подготовка кадрового потенциала онкологической службы.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5"/>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bookmarkEnd w:id="1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6"/>
          <w:p>
            <w:pPr>
              <w:spacing w:after="20"/>
              <w:ind w:left="20"/>
              <w:jc w:val="both"/>
            </w:pPr>
            <w:r>
              <w:rPr>
                <w:rFonts w:ascii="Times New Roman"/>
                <w:b w:val="false"/>
                <w:i w:val="false"/>
                <w:color w:val="000000"/>
                <w:sz w:val="20"/>
              </w:rPr>
              <w:t>
001"Формирование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1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1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методологической поддержки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развитию науки, экспертизы и инновационной деятельности в здравоохранении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1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организаций здравоохранения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организаций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а также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102 "Услуги по обеспечению финансирования гарантированного объема бесплатной медицинской помощи"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инновационных медицинских технологий в Республике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хирургии имени А.Н. Сызганова", АО "Национальный научный медицинский центр", Корпоративный фонд "University Medical Center", АО "Национальный научный кардиохирургический центр", АО "Национальный центр нейрохирургии"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3 050 468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АО "Национальный научный медицинский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104 "Пропаганда здорового образа жизни"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105 "Реализация мероприятий по профилактике и борьбе со СПИД"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0"/>
          <w:p>
            <w:pPr>
              <w:spacing w:after="20"/>
              <w:ind w:left="20"/>
              <w:jc w:val="both"/>
            </w:pPr>
            <w:r>
              <w:rPr>
                <w:rFonts w:ascii="Times New Roman"/>
                <w:b w:val="false"/>
                <w:i w:val="false"/>
                <w:color w:val="000000"/>
                <w:sz w:val="20"/>
              </w:rPr>
              <w:t>
Разработка</w:t>
            </w:r>
            <w:r>
              <w:br/>
            </w:r>
            <w:r>
              <w:rPr>
                <w:rFonts w:ascii="Times New Roman"/>
                <w:b w:val="false"/>
                <w:i w:val="false"/>
                <w:color w:val="000000"/>
                <w:sz w:val="20"/>
              </w:rPr>
              <w:t>
нормативов расценок выполнения научно-реставрационных работ на памятниках истории и культуры</w:t>
            </w:r>
          </w:p>
          <w:bookmarkEnd w:id="140"/>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1"/>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rPr>
                <w:rFonts w:ascii="Times New Roman"/>
                <w:b w:val="false"/>
                <w:i w:val="false"/>
                <w:color w:val="000000"/>
                <w:sz w:val="20"/>
              </w:rPr>
              <w:t>
100 "Обеспечение деятельности уполномоченного органа в области культуры, спорта и туристской деятельности"</w:t>
            </w:r>
          </w:p>
          <w:bookmarkEnd w:id="1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2"/>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r>
              <w:br/>
            </w:r>
            <w:r>
              <w:rPr>
                <w:rFonts w:ascii="Times New Roman"/>
                <w:b w:val="false"/>
                <w:i w:val="false"/>
                <w:color w:val="000000"/>
                <w:sz w:val="20"/>
              </w:rPr>
              <w:t>
100 "Обеспечение развития государственного языка и других языков народа Казахстана"</w:t>
            </w:r>
          </w:p>
          <w:bookmarkEnd w:id="1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и консервационных работ на памятниках истории и культуры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100 "Воссоздание, сооружение памятников историко-культурного наследия"</w:t>
            </w:r>
          </w:p>
          <w:bookmarkEnd w:id="1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4"/>
          <w:p>
            <w:pPr>
              <w:spacing w:after="20"/>
              <w:ind w:left="20"/>
              <w:jc w:val="both"/>
            </w:pPr>
            <w:r>
              <w:rPr>
                <w:rFonts w:ascii="Times New Roman"/>
                <w:b w:val="false"/>
                <w:i w:val="false"/>
                <w:color w:val="000000"/>
                <w:sz w:val="20"/>
              </w:rPr>
              <w:t>
Оказание услуг по разработке определение границ территории, зон охраны и создание базы данных объектов, включенных в предварительный список ЮНЕСКО;</w:t>
            </w:r>
            <w:r>
              <w:br/>
            </w:r>
            <w:r>
              <w:rPr>
                <w:rFonts w:ascii="Times New Roman"/>
                <w:b w:val="false"/>
                <w:i w:val="false"/>
                <w:color w:val="000000"/>
                <w:sz w:val="20"/>
              </w:rPr>
              <w:t>
</w:t>
            </w:r>
            <w:r>
              <w:rPr>
                <w:rFonts w:ascii="Times New Roman"/>
                <w:b w:val="false"/>
                <w:i w:val="false"/>
                <w:color w:val="000000"/>
                <w:sz w:val="20"/>
              </w:rPr>
              <w:t>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 (подготовка текста номинации, разработка проекта зон охраны);</w:t>
            </w:r>
            <w:r>
              <w:br/>
            </w:r>
            <w:r>
              <w:rPr>
                <w:rFonts w:ascii="Times New Roman"/>
                <w:b w:val="false"/>
                <w:i w:val="false"/>
                <w:color w:val="000000"/>
                <w:sz w:val="20"/>
              </w:rPr>
              <w:t>
Подготовка менеджмент-планов по сохранению и использованию памятников для включения их в серийную номинацию "Великий Шелковый путь"</w:t>
            </w:r>
          </w:p>
          <w:bookmarkEnd w:id="144"/>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bookmarkEnd w:id="1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6"/>
          <w:p>
            <w:pPr>
              <w:spacing w:after="20"/>
              <w:ind w:left="20"/>
              <w:jc w:val="both"/>
            </w:pPr>
            <w:r>
              <w:rPr>
                <w:rFonts w:ascii="Times New Roman"/>
                <w:b w:val="false"/>
                <w:i w:val="false"/>
                <w:color w:val="000000"/>
                <w:sz w:val="20"/>
              </w:rPr>
              <w:t>
АО "Казахфильм"</w:t>
            </w:r>
            <w:r>
              <w:br/>
            </w:r>
            <w:r>
              <w:rPr>
                <w:rFonts w:ascii="Times New Roman"/>
                <w:b w:val="false"/>
                <w:i w:val="false"/>
                <w:color w:val="000000"/>
                <w:sz w:val="20"/>
              </w:rPr>
              <w:t>
им. Ш.Айманова"</w:t>
            </w:r>
          </w:p>
          <w:bookmarkEnd w:id="146"/>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bookmarkEnd w:id="1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процесса, хранению национальных фильмов, дистрибъюции и тиражированию национальных фильмов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 а также развитие, пропаганда и продвижение национальных фильмов за рубежом и привлечение инвестиций на их производство</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8"/>
          <w:p>
            <w:pPr>
              <w:spacing w:after="20"/>
              <w:ind w:left="20"/>
              <w:jc w:val="both"/>
            </w:pPr>
            <w:r>
              <w:rPr>
                <w:rFonts w:ascii="Times New Roman"/>
                <w:b w:val="false"/>
                <w:i w:val="false"/>
                <w:color w:val="000000"/>
                <w:sz w:val="20"/>
              </w:rPr>
              <w:t>
АО "Казахфильм"</w:t>
            </w:r>
            <w:r>
              <w:br/>
            </w:r>
            <w:r>
              <w:rPr>
                <w:rFonts w:ascii="Times New Roman"/>
                <w:b w:val="false"/>
                <w:i w:val="false"/>
                <w:color w:val="000000"/>
                <w:sz w:val="20"/>
              </w:rPr>
              <w:t>
им. Ш.Айманова"</w:t>
            </w:r>
          </w:p>
          <w:bookmarkEnd w:id="148"/>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bookmarkEnd w:id="1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Республики Казахстан, Ассамблее народа Казахстана, организация концертных программ в рамках официальных встреч Главы государства с иностранными делегациями, обеспечение участия творческих коллективов и исполнителей в мероприятиях Содружества Независимых Государств, Евразийского экономического союза, Шанхайской организации сотрудничества, ТЮРКСОЙ, ЮНЕСКО, Синьцзян-Уйгурского автономного района, а также проведение культурных мероприятий в рамках празднования 20-летия г. Астаны, программы Главы государства "Взгляд в будущее: модернизация общественного сознания", XV форума межрегионального сотрудничества Казахстана и России, Года Узбекистана в Казахстане, в числе которых фестивали, концерты, гастроли зарубежных творческих коллективов, постановка оперы под открытым небом, дни культуры зарубежных стран в Казахстане, церемония награждения, открытия театрально-спортивного парка и нового сезона национального культурного комплекса "Этноаул"</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0"/>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1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и культурные мероприятия, проводимые в стране и за рубежом</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выступлений и гастролей зарубежных исполнителей в Казахстане, молодых дарований и ведущих исполнителей в лучших залах мира, обеспечение участия казахстанских исполнителей в международных конкурсах, а также проведение социально значимых и культурных мероприятий в рамках празднования 20-летия г. Астаны и Программы "Взгляд в будущее: модернизация общественного сознания" в числе которых фестивали, концерты, айтысы акынов, юбилеи, конкурсы, дни культуры Казахстана за рубежом, участие казахстанских исполнителей в международных культурных проектах, творческие вечера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1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 значимых и культурных мероприятий для приобретения услуг по классическому танцу и балету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2"/>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1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программной статьи Главы государства "Рухани жаңғыру"</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экспертных групп по отбору произведений искусства для презентаций за рубежом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"Казахский научно-исследовательский институт культуры"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116 "Услуги по контролю за качеством перевода и отбора произведений литературы и искусства"</w:t>
            </w:r>
          </w:p>
          <w:bookmarkEnd w:id="1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4"/>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w:t>
            </w:r>
          </w:p>
          <w:bookmarkEnd w:id="1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Международных выставках направленных на продвижение имиджа страны, ознакомление мировой общенственности с туристским потенциалом страны; Услуги по организации процесса по созданию положительных и продуктивных межкультурных отношений, способствующих продвижению национального и межгосударственного взаимопонимания, включая продвижение социально-культурного, этнографического, медицинского, спортивного, культурно-познавательного, научного, детско-юношеского и других видов туризма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5"/>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w:t>
            </w:r>
          </w:p>
          <w:bookmarkEnd w:id="1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6"/>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1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безопасности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7"/>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1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8"/>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1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негативного воздействия на окружающую среду путем внедрения и развития зеленых технологий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в области развития архитектуры, градостроительства и строительства, направленных на выявление целесообразности разработки концепции проекта градостроительного кодекса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области архитектуры, градостроительства и строительства и необходимость исключения противоречий, недоработок существующих механизмов и методов государственного регулирования.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9"/>
          <w:p>
            <w:pPr>
              <w:spacing w:after="20"/>
              <w:ind w:left="20"/>
              <w:jc w:val="both"/>
            </w:pPr>
            <w:r>
              <w:rPr>
                <w:rFonts w:ascii="Times New Roman"/>
                <w:b w:val="false"/>
                <w:i w:val="false"/>
                <w:color w:val="000000"/>
                <w:sz w:val="20"/>
              </w:rPr>
              <w:t>
001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концепции индустриально-инновационного развития на 2020-2024 годы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концептуальных предложений по индустриальному развитию страны на 2020-2024 годы с акцентом на становление промышленности "цифровой эпохи".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0"/>
          <w:p>
            <w:pPr>
              <w:spacing w:after="20"/>
              <w:ind w:left="20"/>
              <w:jc w:val="both"/>
            </w:pPr>
            <w:r>
              <w:rPr>
                <w:rFonts w:ascii="Times New Roman"/>
                <w:b w:val="false"/>
                <w:i w:val="false"/>
                <w:color w:val="000000"/>
                <w:sz w:val="20"/>
              </w:rPr>
              <w:t>
001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1"/>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bookmarkEnd w:id="1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122 049 892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2"/>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bookmarkEnd w:id="1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 консультационные услуги в области развития приоритетных секторов экономики в части технологического перевооружения обрабатывающей промышленности и горнорудного сектора до 2025 г., включающего элементы Четвертой промышленной революции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технологического аудита с последующей разработкой планов по модернизации отобранных предприятий, включающих элементы Четвертой промышленной революции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3"/>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107 "Информационно- аналитические и консультационные услуги в области развития приоритетных секторов экономики"</w:t>
            </w:r>
          </w:p>
          <w:bookmarkEnd w:id="1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содержание, озеленение автомобильных дорог республиканского значения.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4"/>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bookmarkEnd w:id="1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77 291 707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по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судоходных шлюзов и судов технического флота, обновлению и модернизации судов технического флота.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5"/>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bookmarkEnd w:id="1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развития инновационного кластера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6"/>
          <w:p>
            <w:pPr>
              <w:spacing w:after="20"/>
              <w:ind w:left="20"/>
              <w:jc w:val="both"/>
            </w:pPr>
            <w:r>
              <w:rPr>
                <w:rFonts w:ascii="Times New Roman"/>
                <w:b w:val="false"/>
                <w:i w:val="false"/>
                <w:color w:val="000000"/>
                <w:sz w:val="20"/>
              </w:rPr>
              <w:t>
205 "Обеспечение инновационного развития Республики Казахстан"</w:t>
            </w:r>
            <w:r>
              <w:br/>
            </w:r>
            <w:r>
              <w:rPr>
                <w:rFonts w:ascii="Times New Roman"/>
                <w:b w:val="false"/>
                <w:i w:val="false"/>
                <w:color w:val="000000"/>
                <w:sz w:val="20"/>
              </w:rPr>
              <w:t>
103 "Услуги по функционированию и развитию автономного кластерного фонда "Парк инновационных технологий"</w:t>
            </w:r>
          </w:p>
          <w:bookmarkEnd w:id="1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7"/>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1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Алматинской агломерации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Алматинской агломерации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8"/>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1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9"/>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1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0"/>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w:t>
            </w:r>
          </w:p>
          <w:bookmarkEnd w:id="170"/>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1"/>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bookmarkEnd w:id="1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2"/>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112 "Проведение централизованного технического обследования систем теплоснабжения"</w:t>
            </w:r>
          </w:p>
          <w:bookmarkEnd w:id="1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3"/>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bookmarkEnd w:id="1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подготовки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позиции Казахстана в международных рейтингах по конкурентоспособности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4"/>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5"/>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ежедневных дайджестов, ежеквартальных и годового отчетов по исследованию текущей экономической ситуации в стране и мире, мировой финансовой системе, мировых товарных рынках с выявлением внешних рисков и угроз для экономики Казахстана. А также совершенствование модели межотраслевого баланса и актуализация квартальной среднесрочной макроэкономической модели прогнозирования и разработка на их основе прогноза устойчивого среднесрочного макроэкономического развития Казахстана с учетом трендов развития мировой экономики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6"/>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7"/>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Концепции государственного регулирования 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8"/>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2017 году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9"/>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0"/>
          <w:p>
            <w:pPr>
              <w:spacing w:after="20"/>
              <w:ind w:left="20"/>
              <w:jc w:val="both"/>
            </w:pPr>
            <w:r>
              <w:rPr>
                <w:rFonts w:ascii="Times New Roman"/>
                <w:b w:val="false"/>
                <w:i w:val="false"/>
                <w:color w:val="000000"/>
                <w:sz w:val="20"/>
              </w:rPr>
              <w:t>
Аналитическая консультационная техническая поддержка при проведении рейтинга регионов и городов по легкости ведения бизнеса. Для реализации данной цели предполагается решение следующих задач:</w:t>
            </w:r>
            <w:r>
              <w:br/>
            </w:r>
            <w:r>
              <w:rPr>
                <w:rFonts w:ascii="Times New Roman"/>
                <w:b w:val="false"/>
                <w:i w:val="false"/>
                <w:color w:val="000000"/>
                <w:sz w:val="20"/>
              </w:rPr>
              <w:t>
анализ состояния развития малого и среднего бизнеса с учетом проводимых реформ по улучшению условий бизнеса. Проведение работ по сбору информации в регионах о легкости ведения бизнеса и подведение итогов рейтинга с присуждением специальной премии</w:t>
            </w:r>
          </w:p>
          <w:bookmarkEnd w:id="180"/>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1"/>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обусловлено необходимостью обеспечения дальнейшего развития Системы оценки эффективности деятельности государственных органов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2"/>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вопросам совершенствования территориально-пространственной организации страны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проведению анализа и оценки экономического потенциала территорий, а также по разработке основных направлений территориально-пространственного развития страны до 2030 года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3"/>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4"/>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улучшению институциональной среды регионов за счет повышения эффективности местного самоуправления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дальнейшему расширению полномочий местных исполнительных органов и разработка методики оценки уровня эффективности деятельности органов местного самоуправления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5"/>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применению прогрессивной шкалы индивидуального подоходного налога, определению оптимального уровня налоговой нагрузки на фонд оплаты труда, а также повышению эффективности местных налогов, сборов и плат с учетом межбюджетных отношений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6"/>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совершенствования региональной политики в части концептуальной корректировки положений Программы развития регионов</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выработку предложений по актуализации Программы развития регионов до 2020 года (цели, задачи, целевые индикаторы и показатели результатов, механизмы реализации)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7"/>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по совершенствованию подходов проведения анализа товарного рынка и мер антимонопольного реагирования на антиконкурентные действия субъектов рынка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8"/>
          <w:p>
            <w:pPr>
              <w:spacing w:after="20"/>
              <w:ind w:left="20"/>
              <w:jc w:val="both"/>
            </w:pPr>
            <w:r>
              <w:rPr>
                <w:rFonts w:ascii="Times New Roman"/>
                <w:b w:val="false"/>
                <w:i w:val="false"/>
                <w:color w:val="000000"/>
                <w:sz w:val="20"/>
              </w:rPr>
              <w:t>
Оказание услуг по сопровождению проведения:</w:t>
            </w:r>
            <w:r>
              <w:br/>
            </w:r>
            <w:r>
              <w:rPr>
                <w:rFonts w:ascii="Times New Roman"/>
                <w:b w:val="false"/>
                <w:i w:val="false"/>
                <w:color w:val="000000"/>
                <w:sz w:val="20"/>
              </w:rPr>
              <w:t>
</w:t>
            </w:r>
            <w:r>
              <w:rPr>
                <w:rFonts w:ascii="Times New Roman"/>
                <w:b w:val="false"/>
                <w:i w:val="false"/>
                <w:color w:val="000000"/>
                <w:sz w:val="20"/>
              </w:rPr>
              <w:t>- Анализа и оценки состояния конкурентной среды на товарном рынке в рамках двух пилотных проектов и разработка рекомендаций по совершенствованию Методики по проведению анализа и оценки состояния конкурентной среды на товарном рынке; - Расследования неценовых видов злоупотребления доминирующим положением и антиконкурентных согласованных действий в рамках двух пилотных проектов; - Расследования злоупотребления доминирующим положением в части установления монопольно высокой цены в рамках одного пилотного проекта и разработка рекомендаций по совершенствованию Методики по выявлению монопольно высокой цены;</w:t>
            </w:r>
            <w:r>
              <w:br/>
            </w:r>
            <w:r>
              <w:rPr>
                <w:rFonts w:ascii="Times New Roman"/>
                <w:b w:val="false"/>
                <w:i w:val="false"/>
                <w:color w:val="000000"/>
                <w:sz w:val="20"/>
              </w:rPr>
              <w:t>
- Анализа и оценки состояния конкурентной среды на общественно-значимых рынках в рамках одного пилотного проекта и разработка рекомендаций по совершенствованию Методики анализа общественно-значимых рынков</w:t>
            </w:r>
          </w:p>
          <w:bookmarkEnd w:id="188"/>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9"/>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процессы в Казахстане: социально-демографическое и экономическое измерение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Отслеживание демографических, социальных, экономических и других изменений, которые послужат базой для дальнейших исследований, разработка демографического паспорта Казахстана, определение структуры региональных демографических паспортов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0"/>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снижение непродуктивных издержек бизнеса и устранение антиконкурентных барьеров для формирования бизнес-среды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и обоснований по снижению издержек для бизнеса и исключению из законодательных актов Республики Казахстан норм, препятствующих развитию конкуренции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1"/>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содействию инклюзивному развитию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и мер, направленных на содействие инклюзивному развитию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2"/>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оценки макроэкономических эффектов от инициатив по приоритетным направлениям Проектного управления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3"/>
          <w:p>
            <w:pPr>
              <w:spacing w:after="20"/>
              <w:ind w:left="20"/>
              <w:jc w:val="both"/>
            </w:pPr>
            <w:r>
              <w:rPr>
                <w:rFonts w:ascii="Times New Roman"/>
                <w:b w:val="false"/>
                <w:i w:val="false"/>
                <w:color w:val="000000"/>
                <w:sz w:val="20"/>
              </w:rPr>
              <w:t>
1) Разработать методику оценки макроэкономических эффектов от разработанных инициатив уполномоченными министерствами РК на ВДС, инвестиции в основной капитал, занятость и производительность труда по следующим приоритетным направлениям:АПК, Топливно-энергетический комплекс, Базовая индустриализация, Транспорт и логистика, Оптовая и розничная торговля, Туризм, ИКТ, Здравоохранение и Образование.</w:t>
            </w:r>
            <w:r>
              <w:br/>
            </w:r>
            <w:r>
              <w:rPr>
                <w:rFonts w:ascii="Times New Roman"/>
                <w:b w:val="false"/>
                <w:i w:val="false"/>
                <w:color w:val="000000"/>
                <w:sz w:val="20"/>
              </w:rPr>
              <w:t>
2) Провести расчет и анализ макроэкономических эффектов от разработанных инициатив уполномоченными министерствами РК на ВДС, инвестиции в основной капитал, занятость и производительность труда по приоритетным направлениям, на основе разработанной Методики и макроэкономической модели.</w:t>
            </w:r>
          </w:p>
          <w:bookmarkEnd w:id="193"/>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4"/>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Министерства национальной экономики Республики Казахстан при проведении двусторонних встреч на высшем и высоком уровне, заседания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5"/>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Евразийского экономического союза и прочих международных обязательств страны и законодательства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6"/>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товарами агропромышленного комплекса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7"/>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8"/>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реинжинирингу и оптимизации мер государственной поддержки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мер господдержки для субъектов малого и среднего бизнеса путем оптимизации и автоматизации бизнес-процессов, по принципу "единого окна", а именно выработка предложений в части сокращения сроков оказания услуг, количества документов, полей для заполнения путем интеграции с базами данных заинтересованных государственных органов и организаций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9"/>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системных мер по улучшению бизнес климата, по поддержке бизнеса и вывода его из тени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разработка рекомендаций и предложений по актуализации республиканских и региональных программ по поддержке бизнеса в части противодействия теневой экономике в рамках пилотного проекта в Алматинской области и городе Алматы, условий налогообложения и налогового администрирования, стимулирующих прозрачность деятельности субъектов малого и среднего бизнеса, по оптимальной конфигурации программно-аппаратного комплекса для проведения безналичных платежей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0"/>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определению секторов экономики страны, в которых присутствует наибольшая степень вероятности нарушений антимонопольного законодательства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инструмента в виде модели (методов) по определению вероятности наличия нарушений антимонопольного законодательства в секторах экономики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1"/>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возможностей увеличения налоговой базы и источников доходов государственного бюджета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налоговой базы и формирование источников дополнительных поступлений в бюджет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2"/>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стратегического планирования и этапов бюджетного процесса и повышение их эффективности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бюджетного процесса, результативности бюджетных решений и расходов бюджета путем выработки предложений по устранению диспропорции в государственном и бюджетном планировании и пересмотру этапов бюджетного процесса.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3"/>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по применению механизма государственно-частного партнерства, разработка образцов документации, типовых договоров государственно-частного партнерства в отдельных отраслях (сферах) экономики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ГЧП"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4"/>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Астанинского экономического форума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XI Астанинского экономического форума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5"/>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109 "Услуги по обеспечению проведения Астанинского экономического Форума"</w:t>
            </w:r>
          </w:p>
          <w:bookmarkEnd w:id="2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проекта является создание универсального инструмента для проведения национальных переписей (перепись населения, сельскохозяйственная перепись и другие) с учетом модернизации компонентов Интегрированной информационной системы "е-Статистика"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"Информационно-вычислительный центр"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6"/>
          <w:p>
            <w:pPr>
              <w:spacing w:after="20"/>
              <w:ind w:left="20"/>
              <w:jc w:val="both"/>
            </w:pPr>
            <w:r>
              <w:rPr>
                <w:rFonts w:ascii="Times New Roman"/>
                <w:b w:val="false"/>
                <w:i w:val="false"/>
                <w:color w:val="000000"/>
                <w:sz w:val="20"/>
              </w:rPr>
              <w:t>
081 "Обеспечение предоставления статистической информации"</w:t>
            </w:r>
            <w:r>
              <w:br/>
            </w:r>
            <w:r>
              <w:rPr>
                <w:rFonts w:ascii="Times New Roman"/>
                <w:b w:val="false"/>
                <w:i w:val="false"/>
                <w:color w:val="000000"/>
                <w:sz w:val="20"/>
              </w:rPr>
              <w:t>
104 "Развитие интегрированной информационной системы "е-Статистика"</w:t>
            </w:r>
          </w:p>
          <w:bookmarkEnd w:id="2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на базе АОО "Назарбаев Университет"</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в рамках четвертого направления Программы "Дорожная карта бизнеса 2020"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7"/>
          <w:p>
            <w:pPr>
              <w:spacing w:after="20"/>
              <w:ind w:left="20"/>
              <w:jc w:val="both"/>
            </w:pPr>
            <w:r>
              <w:rPr>
                <w:rFonts w:ascii="Times New Roman"/>
                <w:b w:val="false"/>
                <w:i w:val="false"/>
                <w:color w:val="000000"/>
                <w:sz w:val="20"/>
              </w:rPr>
              <w:t>
087 "Реализация мероприятий в рамках Государственной программы поддержки и развития бизнеса "Дорожная карта бизнеса 2020"</w:t>
            </w:r>
            <w:r>
              <w:br/>
            </w:r>
            <w:r>
              <w:rPr>
                <w:rFonts w:ascii="Times New Roman"/>
                <w:b w:val="false"/>
                <w:i w:val="false"/>
                <w:color w:val="000000"/>
                <w:sz w:val="20"/>
              </w:rPr>
              <w:t>
100 "Оздоровление и усиление предпринимательского потенциала"</w:t>
            </w:r>
          </w:p>
          <w:bookmarkEnd w:id="2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Президента,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8"/>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"Еларна", а также "KazakhTV"</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9"/>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12 179 779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радио "Казахское радио", "Шалкар", "Астана" и "Classic"</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0"/>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 в Республике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"Мир24"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1"/>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2"/>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3"/>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4"/>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5"/>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6"/>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ТОО "Международное информационное агентство "Казинформ"</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7"/>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
</w:t>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
Формирование положительного международного имиджа, популяризация Казахстана в мире на всех языковых версиях сайта.</w:t>
            </w:r>
          </w:p>
          <w:bookmarkEnd w:id="217"/>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8"/>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2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предоставлению жилья и создание условий для проживания лицам, проходящих акселерацию в международном технологическом парке "Астана Хаб".</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ИТ-стартапов "Astana Hub"</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"Создание инновационной экосистемы на базе Международного технопарка IT-стартапов "Астана Хаб"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9"/>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100 "Обеспечение деятельности уполномоченного органа в области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p>
          <w:bookmarkEnd w:id="2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научных исследований и перспективных технологий, разработанных научными организациями для предприятий организационно-промышленного комплекса Республики Казахстан, Вооруженных Сил, других войск и воинских формирований Республики Казахстан.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0"/>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1"/>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прогнозирование (форсайт) развития оборонной, аэрокосмической и электронной промышленности, а также кибербезопасности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2"/>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мирового рынка экспорта и импорта продукции, технологий и услуг военного назначения, состояния и развития зарубежных ОПК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3"/>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исполнения государственного оборонного заказа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4"/>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bookmarkEnd w:id="2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6"/>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2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РФ объектов космодрома "Байконур"</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КРК "Зенит-М" в рабочем состоянии, включая мероприятия по организации и обеспечению процедуры приема-передачи объектов КРК "Зенит-М", охраны переданных объектов КРК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7"/>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2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8"/>
          <w:p>
            <w:pPr>
              <w:spacing w:after="20"/>
              <w:ind w:left="20"/>
              <w:jc w:val="both"/>
            </w:pPr>
            <w:r>
              <w:rPr>
                <w:rFonts w:ascii="Times New Roman"/>
                <w:b w:val="false"/>
                <w:i w:val="false"/>
                <w:color w:val="000000"/>
                <w:sz w:val="20"/>
              </w:rPr>
              <w:t>
012 "Реализация мероприятий мобилизационной подготовки, мобилизации и формирования государственного материального резерва"</w:t>
            </w:r>
            <w:r>
              <w:br/>
            </w:r>
            <w:r>
              <w:rPr>
                <w:rFonts w:ascii="Times New Roman"/>
                <w:b w:val="false"/>
                <w:i w:val="false"/>
                <w:color w:val="000000"/>
                <w:sz w:val="20"/>
              </w:rPr>
              <w:t>
100 "Услуги по совершенствованию мобилизационной подготовки и мобилизации"</w:t>
            </w:r>
          </w:p>
          <w:bookmarkEnd w:id="2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обеспечения культурно-гуманитарных связей с казахской диаспорой, проживающей за рубежом.</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малого курылтая казахов по вопросам взаимодействия с казахской диаспорой, проживающей за рубежом, проведение международного фестиваля искусств с участием соотечественников, проживающих за рубежом, проведение мероприятий в целях ознакомления этнических казахов, проживающих за рубежом с сакральными местами Казахстана.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9"/>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2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научно-методическое обеспечение институтов государственной молодежной политики, организация школы государственной молодежной политики (сертифицированное обучение и повышение квалификации специалистов, работающих с молодежью), информационно-аналитическое сопровождение государственной молодежной политики, в том числе систематическое поддержание работы собственного сайта, организационно-практические мероприятия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"Реализация государственной молодежной и семейной политики"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0"/>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bookmarkEnd w:id="2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аналитического исследования по теме "Государственная политика в сфере укрепления казахстанской идентичности и общенационального единства"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 укрепления и развития казахстанской идентичности и единства на принципах гражданства.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1"/>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прикрепленному контингенту Медицинского центра Управления Делами Президента Республики Казахстан, находящегося в городе Алматы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медицинской помощи, в том числе амбулаторно-поликлинической помощи, стационарной и (или) стационарозамещающей помощи; проведение ежегодных комплексных профилактических осмотров, ежегодной диспансеризации прикрепленного контингента, в рамках выполнения целевых комплексных программ медицинского обслуживания; выявление факторов риска развития заболеваний с использованием достижений современной медицинской науки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"Центральная клиническая больница"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2"/>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bookmarkEnd w:id="2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(восстановительного лечения и медицинской реабилитации, оздоровления) прикрепленному контингенту Медицинского центра Управления Делами Президента Республики Казахстан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3"/>
          <w:p>
            <w:pPr>
              <w:spacing w:after="20"/>
              <w:ind w:left="20"/>
              <w:jc w:val="both"/>
            </w:pPr>
            <w:r>
              <w:rPr>
                <w:rFonts w:ascii="Times New Roman"/>
                <w:b w:val="false"/>
                <w:i w:val="false"/>
                <w:color w:val="000000"/>
                <w:sz w:val="20"/>
              </w:rPr>
              <w:t>
Оказание лечебно-реабилитационной медицинской помощи; осуществление мероприятий по оказанию реабилитации пациентов с использованием природных факторов в сочетании с физиотерапией, лечебным питанием, физической культурой; осуществление лечебно-профилактических, реабилитационных, санитарно-гигиенических и противоэпидемических мероприятий;</w:t>
            </w:r>
            <w:r>
              <w:br/>
            </w:r>
            <w:r>
              <w:rPr>
                <w:rFonts w:ascii="Times New Roman"/>
                <w:b w:val="false"/>
                <w:i w:val="false"/>
                <w:color w:val="000000"/>
                <w:sz w:val="20"/>
              </w:rPr>
              <w:t>
организация лечения больных с учетом современных требований науки; организация рационального и диетического питания с учетом специфики заболевания</w:t>
            </w:r>
          </w:p>
          <w:bookmarkEnd w:id="233"/>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4"/>
          <w:p>
            <w:pPr>
              <w:spacing w:after="20"/>
              <w:ind w:left="20"/>
              <w:jc w:val="both"/>
            </w:pPr>
            <w:r>
              <w:rPr>
                <w:rFonts w:ascii="Times New Roman"/>
                <w:b w:val="false"/>
                <w:i w:val="false"/>
                <w:color w:val="000000"/>
                <w:sz w:val="20"/>
              </w:rPr>
              <w:t>
АО "Лечебно-оздоровительный комплекс "Ок-Жетпес";</w:t>
            </w:r>
            <w:r>
              <w:br/>
            </w:r>
            <w:r>
              <w:rPr>
                <w:rFonts w:ascii="Times New Roman"/>
                <w:b w:val="false"/>
                <w:i w:val="false"/>
                <w:color w:val="000000"/>
                <w:sz w:val="20"/>
              </w:rPr>
              <w:t>
дочерняя организация ООО "Астана"</w:t>
            </w:r>
          </w:p>
          <w:bookmarkEnd w:id="234"/>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5"/>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bookmarkEnd w:id="2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информационное обеспечение медицинских организаций</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6"/>
          <w:p>
            <w:pPr>
              <w:spacing w:after="20"/>
              <w:ind w:left="20"/>
              <w:jc w:val="both"/>
            </w:pPr>
            <w:r>
              <w:rPr>
                <w:rFonts w:ascii="Times New Roman"/>
                <w:b w:val="false"/>
                <w:i w:val="false"/>
                <w:color w:val="000000"/>
                <w:sz w:val="20"/>
              </w:rPr>
              <w:t>
Внедрение передовых инновационных, медицинских и образовательных технологий в деятельности Медицинского центра; организация и проведение научных форумов в системе Управления Делами Президента Республики Казахстан по актуальным направлениям медицинской науки и практического здравоохранения, распространению опыта и результатов научно-технических программ; организация повышения квалификации медицинских работников силами ведущих специалистов отечественных и зарубежных центров, в том числе с помощью внедрения системы дистанционного обучения ("телеобучение") для специалистов, оказывающих услуги в системе Управления Делами Президента Республики Казахстан и его ведомств;</w:t>
            </w:r>
            <w:r>
              <w:br/>
            </w:r>
            <w:r>
              <w:rPr>
                <w:rFonts w:ascii="Times New Roman"/>
                <w:b w:val="false"/>
                <w:i w:val="false"/>
                <w:color w:val="000000"/>
                <w:sz w:val="20"/>
              </w:rPr>
              <w:t>
предоставление услуг видеоконференцсвязи, телелекций и телеконсультаций в организациях Управления Делами Президента Республики Казахстан и его ведомств; производство работ и услуг по сервисному и техническому обслуживанию, наладке и сопровождению медицинского и компьютерного оборудования, телемедицинских комплексов для медицинских организаций Медицинского центра; оказание услуг по организации издания журнала "Вестник Медицинского центра Управления Делами Президента Республики Казахстан", дайджестов, методических и инструктивных документов в области здравоохранения; организация образовательных мероприятий (выставок, семинаров, конференций, совещаний, форумов, симпозиумов, тренингов и прочих), дистанционных и очных курсов повышения квалификации для медицинских работников и иных категорий специалистов (работников), в том числе на основе современных технологий в области медицины.</w:t>
            </w:r>
          </w:p>
          <w:bookmarkEnd w:id="236"/>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7"/>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bookmarkEnd w:id="2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707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333" w:id="23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процентных ставок по кредитам в рамках Государственной программы поддержки и развития бизнеса "Дорожная карта бизнеса 2020"</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5 602 642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772 818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509 013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