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6422" w14:textId="e826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2018 года № 706.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(САПП Республики Казахстан 2015 г., № 27-28, ст. 168)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указанным постановлением: </w:t>
      </w:r>
    </w:p>
    <w:bookmarkEnd w:id="2"/>
    <w:bookmarkStart w:name="z7"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"33. Исполнение обязательств соответствующих местных исполнительных органов по решениям судов обеспечивается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при наличии судебных исполнительных документов.";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"35. Проект решения соответствующего местного исполнительного органа о выделении денег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 в установленном законодательством порядке.</w:t>
      </w:r>
    </w:p>
    <w:bookmarkEnd w:id="5"/>
    <w:bookmarkStart w:name="z11" w:id="6"/>
    <w:p>
      <w:pPr>
        <w:spacing w:after="0"/>
        <w:ind w:left="0"/>
        <w:jc w:val="both"/>
      </w:pPr>
      <w:r>
        <w:rPr>
          <w:rFonts w:ascii="Times New Roman"/>
          <w:b w:val="false"/>
          <w:i w:val="false"/>
          <w:color w:val="000000"/>
          <w:sz w:val="28"/>
        </w:rPr>
        <w:t>
      При этом к проекту решения о выделении денег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должны быть приложены копии судебных актов и исполнительных документов в установленном законодательством порядке.</w:t>
      </w:r>
    </w:p>
    <w:bookmarkEnd w:id="6"/>
    <w:bookmarkStart w:name="z12" w:id="7"/>
    <w:p>
      <w:pPr>
        <w:spacing w:after="0"/>
        <w:ind w:left="0"/>
        <w:jc w:val="both"/>
      </w:pPr>
      <w:r>
        <w:rPr>
          <w:rFonts w:ascii="Times New Roman"/>
          <w:b w:val="false"/>
          <w:i w:val="false"/>
          <w:color w:val="000000"/>
          <w:sz w:val="28"/>
        </w:rPr>
        <w:t>
      36. Резерв на покрытие дефицита наличности областных бюджетов, бюджетов городов республиканского значения, столицы предусматривается в республиканском бюджете на соответствующий финансовый год для кредитования областного бюджета, бюджета города республиканского значения, столицы в случае прогноза дефицита наличности их бюджетов.</w:t>
      </w:r>
    </w:p>
    <w:bookmarkEnd w:id="7"/>
    <w:bookmarkStart w:name="z13" w:id="8"/>
    <w:p>
      <w:pPr>
        <w:spacing w:after="0"/>
        <w:ind w:left="0"/>
        <w:jc w:val="both"/>
      </w:pPr>
      <w:r>
        <w:rPr>
          <w:rFonts w:ascii="Times New Roman"/>
          <w:b w:val="false"/>
          <w:i w:val="false"/>
          <w:color w:val="000000"/>
          <w:sz w:val="28"/>
        </w:rPr>
        <w:t>
      При выделении денег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акимы областей, городов республиканского значения, столицы представляют в центральный уполномоченный орган по исполнению бюджета ходатайства о выделении денег из резерва Правительства Республики Казахстан с соответствующими обоснованиями и расчетами.</w:t>
      </w:r>
    </w:p>
    <w:bookmarkEnd w:id="8"/>
    <w:bookmarkStart w:name="z14" w:id="9"/>
    <w:p>
      <w:pPr>
        <w:spacing w:after="0"/>
        <w:ind w:left="0"/>
        <w:jc w:val="both"/>
      </w:pPr>
      <w:r>
        <w:rPr>
          <w:rFonts w:ascii="Times New Roman"/>
          <w:b w:val="false"/>
          <w:i w:val="false"/>
          <w:color w:val="000000"/>
          <w:sz w:val="28"/>
        </w:rPr>
        <w:t>
      37. Центральный уполномоченный орган по исполнению бюджета на основании представленного ходатайства, а также исходя из ранее принятых Правительством Республики Казахстан решений по аналогичным вопросам и данных о ранее выданных областным бюджетам, бюджетам городов республиканского значения, столицы кредитах дает заключение о возможности либо невозможности выделения денег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w:t>
      </w:r>
    </w:p>
    <w:bookmarkEnd w:id="9"/>
    <w:bookmarkStart w:name="z15" w:id="10"/>
    <w:p>
      <w:pPr>
        <w:spacing w:after="0"/>
        <w:ind w:left="0"/>
        <w:jc w:val="both"/>
      </w:pPr>
      <w:r>
        <w:rPr>
          <w:rFonts w:ascii="Times New Roman"/>
          <w:b w:val="false"/>
          <w:i w:val="false"/>
          <w:color w:val="000000"/>
          <w:sz w:val="28"/>
        </w:rPr>
        <w:t xml:space="preserve">
      Обязательными условиями при выделении денег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являются: </w:t>
      </w:r>
    </w:p>
    <w:bookmarkEnd w:id="10"/>
    <w:bookmarkStart w:name="z16" w:id="11"/>
    <w:p>
      <w:pPr>
        <w:spacing w:after="0"/>
        <w:ind w:left="0"/>
        <w:jc w:val="both"/>
      </w:pPr>
      <w:r>
        <w:rPr>
          <w:rFonts w:ascii="Times New Roman"/>
          <w:b w:val="false"/>
          <w:i w:val="false"/>
          <w:color w:val="000000"/>
          <w:sz w:val="28"/>
        </w:rPr>
        <w:t xml:space="preserve">
      1) наличие сумм, предусмотренных в республиканском бюджете на текущий финансовый год для кредитования областных бюджетов, бюджетов городов республиканского значения, столицы; </w:t>
      </w:r>
    </w:p>
    <w:bookmarkEnd w:id="11"/>
    <w:bookmarkStart w:name="z17" w:id="12"/>
    <w:p>
      <w:pPr>
        <w:spacing w:after="0"/>
        <w:ind w:left="0"/>
        <w:jc w:val="both"/>
      </w:pPr>
      <w:r>
        <w:rPr>
          <w:rFonts w:ascii="Times New Roman"/>
          <w:b w:val="false"/>
          <w:i w:val="false"/>
          <w:color w:val="000000"/>
          <w:sz w:val="28"/>
        </w:rPr>
        <w:t xml:space="preserve">
      2) направление выделяемых денег на финансирование расходов областных бюджетов, бюджетов городов республиканского значения, столицы, утвержденных решениями маслихатов и не обеспеченных текущими поступлениями в областной бюджет, бюджеты города республиканского значения, столицы и финансированием дефицита областного бюджета, бюджетов города республиканского значения, столицы за определенный отчетный период; </w:t>
      </w:r>
    </w:p>
    <w:bookmarkEnd w:id="12"/>
    <w:bookmarkStart w:name="z18" w:id="13"/>
    <w:p>
      <w:pPr>
        <w:spacing w:after="0"/>
        <w:ind w:left="0"/>
        <w:jc w:val="both"/>
      </w:pPr>
      <w:r>
        <w:rPr>
          <w:rFonts w:ascii="Times New Roman"/>
          <w:b w:val="false"/>
          <w:i w:val="false"/>
          <w:color w:val="000000"/>
          <w:sz w:val="28"/>
        </w:rPr>
        <w:t xml:space="preserve">
      3) отсутствие задолженности местных исполнительных органов по ранее выданным кредитам из республиканского бюджета; </w:t>
      </w:r>
    </w:p>
    <w:bookmarkEnd w:id="13"/>
    <w:bookmarkStart w:name="z19" w:id="14"/>
    <w:p>
      <w:pPr>
        <w:spacing w:after="0"/>
        <w:ind w:left="0"/>
        <w:jc w:val="both"/>
      </w:pPr>
      <w:r>
        <w:rPr>
          <w:rFonts w:ascii="Times New Roman"/>
          <w:b w:val="false"/>
          <w:i w:val="false"/>
          <w:color w:val="000000"/>
          <w:sz w:val="28"/>
        </w:rPr>
        <w:t>
      4) сумма выделяемого кредита не должна приводить к превышению лимита долга местного исполнительного органа, установленного на соответствующий финансовый год центральным уполномоченным органом по государственному планированию по согласованию с уполномоченным органом по исполнению бюджета;</w:t>
      </w:r>
    </w:p>
    <w:bookmarkEnd w:id="14"/>
    <w:bookmarkStart w:name="z20" w:id="15"/>
    <w:p>
      <w:pPr>
        <w:spacing w:after="0"/>
        <w:ind w:left="0"/>
        <w:jc w:val="both"/>
      </w:pPr>
      <w:r>
        <w:rPr>
          <w:rFonts w:ascii="Times New Roman"/>
          <w:b w:val="false"/>
          <w:i w:val="false"/>
          <w:color w:val="000000"/>
          <w:sz w:val="28"/>
        </w:rPr>
        <w:t>
      5) наличие остатка на контрольном счете наличности на момент обращения, не превышающего одного процента от утвержденного (уточненного, скорректированного) объема расходов местного бюджета на соответствующий финансовый год (без учета расходов по бюджетным программам, финансируемым за счет целевых трансфертов и бюджетных кредитов из вышестоящего бюджета).";</w:t>
      </w:r>
    </w:p>
    <w:bookmarkEnd w:id="15"/>
    <w:bookmarkStart w:name="z21" w:id="1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16"/>
    <w:bookmarkStart w:name="z22" w:id="17"/>
    <w:p>
      <w:pPr>
        <w:spacing w:after="0"/>
        <w:ind w:left="0"/>
        <w:jc w:val="both"/>
      </w:pPr>
      <w:r>
        <w:rPr>
          <w:rFonts w:ascii="Times New Roman"/>
          <w:b w:val="false"/>
          <w:i w:val="false"/>
          <w:color w:val="000000"/>
          <w:sz w:val="28"/>
        </w:rPr>
        <w:t>
      "Заимствование местными исполнительными органами на покрытие дефицита наличности областных бюджетов, бюджетов городов республиканского значения, столицы на срок, превышающей текущий финансовый год, осуществляется путем уточнения соответствующего местного бюджета по поступлениям в бюджет.";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"39. При положительном заключении по ходатайству акима области, города республиканского значения, столицы проект решения Правительства Республики Казахстан о выделении денег из резерва Правительства Республики Казахстан для кредитования на покрытие дефицита наличности областных бюджетов, бюджетов городов республиканского значения, столицы вносит на рассмотрение Правительства Республики Казахстан центральный уполномоченный орган по исполнению бюджета.</w:t>
      </w:r>
    </w:p>
    <w:bookmarkEnd w:id="18"/>
    <w:bookmarkStart w:name="z25" w:id="19"/>
    <w:p>
      <w:pPr>
        <w:spacing w:after="0"/>
        <w:ind w:left="0"/>
        <w:jc w:val="both"/>
      </w:pPr>
      <w:r>
        <w:rPr>
          <w:rFonts w:ascii="Times New Roman"/>
          <w:b w:val="false"/>
          <w:i w:val="false"/>
          <w:color w:val="000000"/>
          <w:sz w:val="28"/>
        </w:rPr>
        <w:t>
      В случае выделения денег из резерва Правительства Республики Казахстан, в решении Правительства Республики Казахстан указываются конкретный срок кредитования областных бюджетов, бюджетов городов республиканского значения, столицы на покрытие дефицита наличности и график погашения кредита с разбивкой по годам.".</w:t>
      </w:r>
    </w:p>
    <w:bookmarkEnd w:id="19"/>
    <w:bookmarkStart w:name="z26" w:id="2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