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0325" w14:textId="b11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703. Утратило силу постановлением Правительства Республики Казахстан от 11 сентября 2023 года № 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11.09.2023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1-1 статьи 18 Закона Республики Казахстан "О Национальном архивном фонде и архивах"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лиц,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"О некоторых мерах по обеспечению информационной безопасности в Республике Казахстан" и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документирования, управления документацией и использования системы электронного документооборота в специальных государственных органах определяются их руководителями.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– часть текста, представляющая собой смысловое единство, выделяемая отступом в первой строке и начинающаяся со строчной буквы, кроме первого абзаца части, который начинается с заглавной буквы (абзацы заканчиваются точкой с запятой (кроме первого и последнего абзацев части);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средство криптографической защиты информации (далее – СКЗИ) – программное обеспечение или аппаратно-программный комплекс, реализующие алгоритмы криптографических преобразований, генерацию, формирование, распределение или управление ключами шифрования;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СКЗИ, имеющие сертификат соответствия требованиям национального стандарта Республики Казахстан 1073-2007 "Средства криптографической защиты информации. Общие технические требования" (3 уровень);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государственных органов Республики Казахстан (далее – УЦ ГО)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отпуск документа (письма) – экземпляр исходящего документа, остающийся в деле организации-автора;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нормативно-справочная информация –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электронные информационные ресурсы – информация в электронно-цифровой форме, содержащаяся на электронном носителе и в объектах информатизации;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защита объектов информатизации – реализация комплекса правовых, организационных и технических мероприятий, направленных на сохранность объектов информатизации, предотвращение неправомерного и (или) непреднамеренного доступа и (или) воздействия на них;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электронного документооборота – система обмена электронными документами, отношения между участниками которой регулируются Законом Республики Казахстан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их, и заверенный лицом, обладающим полномочиями на заверение данного документа;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формат электронного документа – структура содержательной части электронного сообщения, на основе которого сформирован электронный документ;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метаданные – структурированные данные, описывающие контекст, содержание и структуру электронного документа, предназначенные для его идентификации и поиска, а также процессы управления на протяжении всего жизненного цикла документа;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электронное дело – самостоятельная единица хранения электронных документов и их метаданных, логически объединенных в процессе агрегации;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информационный пакет электронных документов (дел) – информационный объект определенной структуры, передаваемый по сетевым коммуникациям или телекоммуникациям как единое целое;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бланк документа – набор реквизитов, идентифицирующих автора официального письменного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электронного архива (далее – ИС ЭА)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в сфере архивного дела и документационного обеспечения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документирования, подготовки и оформления документов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документирования и требования к оформлению документов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негосударственных организаций используются казахский и, при необходимости, другие языки.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Документы на бумажном носителе составляются на белых чистых листах бумаги форматов А4 (210 х 297 миллиметров (далее – мм), А5 (148 х 210 мм) и имеют поля не менее: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20 мм;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10 мм;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–10 мм;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поле – 10 мм.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двустороннего печатания оборотная сторона листа документа: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10 мм;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20 мм;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 10 мм;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поле – 10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составляются документы в электронном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оформлении документа на бумажном носителе используются бланки документов. Реквизиты на бланках документов располагаются в определенной последовательности в соответствии со схемой расположения реквизитов документа согласно приложению 1 к настоящим Правилам. Бланки документов на бумажном носителе и электронные шаблоны бланков идентичны по составу реквизитов, порядку их расположения, гарнитурам шрифта.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шаблоны бланков документов защищены от несанкционированных изменений.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организации применяются следующие бланки документов: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письма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конкретного вида документа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бланк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бланк организации используется для изготовления любых видов документов.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Бланки документов на бумажном носителе изготавливаются типографским способом с помощью средств оперативной полиграфии или воспроизводятся в электронном формате непосредственно при составлении документа.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правом нижнем углу каждого экземпляра бланка документа типографским способом или нумератором проставляются его номер, а при необходимости серия. Электронные бланки учету не подлежат.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Документы на бумажном носителе составляются с использованием штампа, воспроизводящего наименование организации, путем проставления его оттиска в левом верхнем углу без использования бланка организации либо при обязательном оформлении следующих реквизитов: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документа, за исключением письма;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документа;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(индекс) документа;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лица, подписавшего документ, подпись и расшифровка подписи;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оттиск печати организации, если данное юридическое лицо в соответствии с законодательством Республики Казахстан должно иметь печать.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Внутренние документы на бумажном носителе, за исключением распорядительных, составляются на белых листах бумаги.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оформление на одном бланке документа на двух и более языках.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на казахском языке и создаваемый аутентичный документ на русском или ином языке, а также на двух и более языках печатаются каждый на отдельных бланках (отдельных листах) и оформляются едиными реквизитами.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разных языках должны быть аутентичны друг другу, которым присваиваются единые исходящие реквизиты. 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документов на бумажном носителе (бланков и приложений к ним) нумеруются сквозной нумерацией в верхней части листа по центру. При этом нумерация проставляется со 2 листа с порядкового номера "2".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оформления реквизитов документа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совместном документе на бумажном носителе оттиски печатей ставятся организациями, для которых в соответствии с законодательством Республики Казахстан обязательно наличие печати.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вида документа печатается прописными буквами полужирным шрифтом.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Датой документа является дата его подписания (утверждения) или события, зафиксированного в документе.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 оформляется: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других документах – цифровым способом день месяца и месяц двумя </w:t>
      </w:r>
      <w:r>
        <w:rPr>
          <w:rFonts w:ascii="Times New Roman"/>
          <w:b w:val="false"/>
          <w:i w:val="false"/>
          <w:color w:val="000000"/>
          <w:sz w:val="28"/>
        </w:rPr>
        <w:t>парами арабских цифр, разделенными точкой, год – четырьмя арабскими цифрами.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оставление резервных регистрационных номеров (индексов) документов.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электронного документооборота допускается ведение сквозной нумерации.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В информационной аналитической системе "Электронные обращения" присвоение регистрационного номера (индекса) обращениям, сообщениям, запросам, откликам и предложениям лиц генерируется автоматически и состоит из буквенного индекса, а также уникального номера, включающего год регистрации и сквозной порядковый номер из восьми знаков. </w:t>
      </w:r>
    </w:p>
    <w:bookmarkEnd w:id="77"/>
    <w:bookmarkStart w:name="z8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перенаправлении обращений, сообщений, запросов, откликов и предложений между государственными и негосударственными организациями, а также направлении ответа заявителю регистрационный номер (индекс) документа не меняется.</w:t>
      </w:r>
    </w:p>
    <w:bookmarkEnd w:id="78"/>
    <w:bookmarkStart w:name="z8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ответа заявителю, а также списании документа в архив в электронной регистрационной контрольной карточке документа автоматически формируется код номенклатурного дела, включающий: </w:t>
      </w:r>
    </w:p>
    <w:bookmarkEnd w:id="79"/>
    <w:bookmarkStart w:name="z8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организации в единой системе организаций;</w:t>
      </w:r>
    </w:p>
    <w:bookmarkEnd w:id="80"/>
    <w:bookmarkStart w:name="z8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структурного подразделения организации;</w:t>
      </w:r>
    </w:p>
    <w:bookmarkEnd w:id="81"/>
    <w:bookmarkStart w:name="z8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номенклатурного дела по обращениям, сообщениям, запросам, откликам и предложениям лиц.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22-1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адресуют организациям, их структурным подразделениям, должностным или физическим лицам.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адресовании документа руководителю организации ее наименование входит в состав наименования должности адресата. 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физическому лицу указываются инициал имени и фамилия получателя, его почтовый адрес.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переписке внутри организации допускается указание в дательном падеже только инициала имени и фамилии должностного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адресуется в несколько организаций, они указываются обобщенно.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документа непостоянным адресатам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 Законом Республики Казахстан "О почте".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к тексту документа формулируется в соответствии с наименованием вида документа и его содержанием.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к тексту документа менее 10 строк, а также оформленному на бланке формата А5 не составляется.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документов на бумажном носителе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применяется к организациям, которые в соответствии с законодательством Республики Казахстан не обязаны иметь печать.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Текст документа оформляется в виде анкеты, диаграммы, таблицы, связного текста или сочетания указанных форм.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могут быть подразделены на подпункты. Внутри пунктов и подпунктов могут быть части, выделяемые абзацами.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подпунктов в пунктах обозначаются арабскими цифрами со скобкой следующим образом: 1), 2), 3) и далее.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обозначение абзацев дефисами или иными знаками. 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Times New Roman (Таймс Нью Роман) или Arial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приложения к документу сброшюрованы, указывается количество экземпляров.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 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приложение направляется не всем адресатам, указанным в документе, то в отметке о его наличии указывается какому адресату направляется приложение.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Подпись документа на бумажном носителе включает: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личную подпись и расшифровку подписи (инициал имени и фамилия).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подписывается светостойкими чернилами. Не допускается подписание подлинника документа проставлением факсимиле.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документе, составленном комиссией, указываются не наименования должностей лиц, подписывавших документ, а их обязанности в составе комиссии.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коллегиальных органов организации (коллегий, советов, маслихатов,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лицом.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 </w:t>
      </w:r>
    </w:p>
    <w:bookmarkEnd w:id="117"/>
    <w:bookmarkStart w:name="z1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 </w:t>
      </w:r>
    </w:p>
    <w:bookmarkEnd w:id="118"/>
    <w:bookmarkStart w:name="z1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Визы проставляются на экземплярах документов на бумажном носителе,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согласование документа оформляется строчными буквами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согласование документа с несколькими организациями оформляется листом согласования по форме согласно приложению 5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документа в электронном формате осуществляется в СЭД либо по каналам информационных систем (далее – ИС).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процедуры согласования (при создании подлинника документа на бумажном носителе) лист согласования распечатывается из СЭД, прикладывается к проекту документа и представляется на подпись руководителю организации (иному уполномоченному лицу).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внутренних документов, создание, хранение и использование которых осуществляются посредством СЭД, проводится в СЭД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проектов внутренних документов, созданных на бумажном носителе, визы проставляются непосредственно на проекте документа – 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Гриф утверждения документа располагается в правом верхнем углу первого листа документа и оформляется строчными буквами.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Резолюция располагается в верхней 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 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 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 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Отметка о контроле за исполнением документа обозначается словами или штампами "Бақылау", "Бақылауға алынды" и проставляется в верхней левой части первого листа документа за пределами текстового поля.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заверения соответствия копии документа подлиннику ниже реквизита "Подпись" проставляются заверительная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 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Электронная копия документа заверяется: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 на заверение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копия электронного документа содержит: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документа;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информационной системы, из которой он получен;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создания бумажной копии;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Отметка об исполнителе документа включает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 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Электронный документ состоит из двух частей: содержательной и реквизитной.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состоит из одного или нескольких файлов в следующих форматах: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PDF, PDF/A-1, TIFF, JPEG, JPG- графический формат;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RTF, DOCX - текстовый формат;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XLS, XLSX - табличный формат;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PPT, PPTX - презентации;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RAR, ZIP - архивированный формат.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проектов актов Президента Республики Казахстан в СЭД формируется только в формате PDF.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имеет следующие реквизиты: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 отправителя;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справочные данные об организации (юридический адрес, телефон, факс, электронный адрес организации (при наличии));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ссылку на регистрационный номер и дату входящего документа;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составления или издания документа;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адресат;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гриф утверждения документа (при наличии);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к тексту (при наличии);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текст документа;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цифровую подпись.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вида документа;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документа;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номенклатуры дел;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и версия программного обеспечения, при помощи которого создан документ;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вопроса;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листов основного документа и приложений;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должности адресата (при наличии);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фамилия адресата (при наличии);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 исполнителя (в органах национальной безопасности Республики Казахстан указываются инициалы исполнителя);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телефона исполнителя;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отметка о контроле;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отметка об исполнении документа и направлении его в дело;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отметка о наличии или отсутствии подлинника бумажного документа, бумажной копии электронного документа.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 Гражданским кодексом Республики Казахстан, соблюдением норм Закона Республики Казахстан "Об электронном документе и электронной цифровой подписи", настоящими Правилами.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Электронные документы на хранение передаются согласно государственному стандарту СТ РК "Управление документацией. Формат файлов электронных документов для долгосрочного хранения. Часть 1. Использование PDF 1.4 (PDF/A-1)". </w:t>
      </w:r>
    </w:p>
    <w:bookmarkEnd w:id="181"/>
    <w:bookmarkStart w:name="z20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и оформление приказов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 приложениям 6-7 к настоящим Правилам.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приказа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издания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отметка о согласовании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оттиск печати организации, если данная организация в соответствии с законодательством Республики Казахстан должна иметь печать.</w:t>
      </w:r>
    </w:p>
    <w:bookmarkStart w:name="z1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 </w:t>
      </w:r>
    </w:p>
    <w:bookmarkEnd w:id="184"/>
    <w:bookmarkStart w:name="z1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 </w:t>
      </w:r>
    </w:p>
    <w:bookmarkEnd w:id="185"/>
    <w:bookmarkStart w:name="z1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 </w:t>
      </w:r>
    </w:p>
    <w:bookmarkEnd w:id="186"/>
    <w:bookmarkStart w:name="z1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 по возможности перевода на другие языки. Листы приказов и приложений к ним нумеруются сквозной нумерацией в верхней части каждого листа по центру. </w:t>
      </w:r>
    </w:p>
    <w:bookmarkEnd w:id="187"/>
    <w:bookmarkStart w:name="z1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bookmarkEnd w:id="188"/>
    <w:bookmarkStart w:name="z1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приказов или их размноженные экземпляры заверяются печатью (при наличии) с указанием даты заверения и направляются адресатам в соответствии с указателем рассылки, который составляется и подписывается исполнителем. </w:t>
      </w:r>
    </w:p>
    <w:bookmarkEnd w:id="189"/>
    <w:bookmarkStart w:name="z1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приказа состоит из двух частей: констатирующей (преамбулы) и распорядительной.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Если приказ по кадровым вопросам издается за нарушение исполнительской дисциплины персонала, то в констатирующей части указываются четко изложенное содержание дисциплинарного проступка, а также нормы и требования актов, которые являются основаниями для привлечения к ответственности.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 </w:t>
      </w:r>
    </w:p>
    <w:bookmarkStart w:name="z1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 </w:t>
      </w:r>
    </w:p>
    <w:bookmarkEnd w:id="191"/>
    <w:bookmarkStart w:name="z1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 </w:t>
      </w:r>
    </w:p>
    <w:bookmarkEnd w:id="192"/>
    <w:bookmarkStart w:name="z1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распорядительной части.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совместных приказах указываются полное наименование должностей, фамилия и инициалы совместно подписывающих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подготовки и оформления протокола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 приложению 8 к настоящим Правилам.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Протокол, составленный внутри организации и не выходящий за ее пределы, оформляется не на бланке.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 и (или)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протокола;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полной или краткой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полного протокола состоит из двух частей: вводной и основной.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инициалы имен и фамилии председателя (председательствующего),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(перечнем рассматриваемых вопросов, перечисленных в порядке их значимости)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 ("Об").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печатается полностью при необходимости приводятся итоги голосования.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указываются отметки "Запись выступления прилагается", "Текст доклада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"ВЫСТУПИЛИ" указываются инициалы имен, фамилии, содержание информации (доклада) выступающих в той последовательности, в какой они прозвучали на заседании.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состоит из двух частей: вводной и основной. Во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краткого протокола включает наименования рассматриваемых вопросов и принятые по ним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вопроса нумеруется и начинается с предлога "О" ("Об"),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подготовки и оформления акта</w:t>
      </w:r>
    </w:p>
    <w:bookmarkEnd w:id="196"/>
    <w:bookmarkStart w:name="z27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 сверка; предоставление услуг и другие). Акт составляется несколькими лицами, подтверждающими данный факт. </w:t>
      </w:r>
    </w:p>
    <w:bookmarkEnd w:id="197"/>
    <w:bookmarkStart w:name="z27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оформляется на бланке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Акт, составленный внутри организации и не выходящий за ее пределы, оформляется не на бланке. </w:t>
      </w:r>
    </w:p>
    <w:bookmarkEnd w:id="198"/>
    <w:bookmarkStart w:name="z27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акта являются:</w:t>
      </w:r>
    </w:p>
    <w:bookmarkEnd w:id="199"/>
    <w:bookmarkStart w:name="z27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00"/>
    <w:bookmarkStart w:name="z27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201"/>
    <w:bookmarkStart w:name="z27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202"/>
    <w:bookmarkStart w:name="z2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дата;</w:t>
      </w:r>
    </w:p>
    <w:bookmarkEnd w:id="203"/>
    <w:bookmarkStart w:name="z27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(индекс) акта;</w:t>
      </w:r>
    </w:p>
    <w:bookmarkEnd w:id="204"/>
    <w:bookmarkStart w:name="z2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подписания акта;</w:t>
      </w:r>
    </w:p>
    <w:bookmarkEnd w:id="205"/>
    <w:bookmarkStart w:name="z2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гриф утверждения (в некоторых случаях);</w:t>
      </w:r>
    </w:p>
    <w:bookmarkEnd w:id="206"/>
    <w:bookmarkStart w:name="z2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акта;</w:t>
      </w:r>
    </w:p>
    <w:bookmarkEnd w:id="207"/>
    <w:bookmarkStart w:name="z2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текст;</w:t>
      </w:r>
    </w:p>
    <w:bookmarkEnd w:id="208"/>
    <w:bookmarkStart w:name="z2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подпись.</w:t>
      </w:r>
    </w:p>
    <w:bookmarkEnd w:id="209"/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акта состоит из введения и констатирующей части.</w:t>
      </w:r>
    </w:p>
    <w:bookmarkEnd w:id="210"/>
    <w:bookmarkStart w:name="z2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введении указывается основание для составления акта, перечисляются составители и присутствующие при этом лица. </w:t>
      </w:r>
    </w:p>
    <w:bookmarkEnd w:id="211"/>
    <w:bookmarkStart w:name="z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 </w:t>
      </w:r>
    </w:p>
    <w:bookmarkEnd w:id="212"/>
    <w:bookmarkStart w:name="z2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bookmarkEnd w:id="213"/>
    <w:bookmarkStart w:name="z2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bookmarkEnd w:id="214"/>
    <w:bookmarkStart w:name="z2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председателем и членами комиссии либо лицом (- ами),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bookmarkEnd w:id="215"/>
    <w:bookmarkStart w:name="z2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 </w:t>
      </w:r>
    </w:p>
    <w:bookmarkEnd w:id="216"/>
    <w:bookmarkStart w:name="z29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подготовки и оформления справки</w:t>
      </w:r>
    </w:p>
    <w:bookmarkEnd w:id="217"/>
    <w:bookmarkStart w:name="z29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bookmarkEnd w:id="218"/>
    <w:bookmarkStart w:name="z29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оформляется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9"/>
    <w:bookmarkStart w:name="z29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справки являются:</w:t>
      </w:r>
    </w:p>
    <w:bookmarkEnd w:id="220"/>
    <w:bookmarkStart w:name="z29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21"/>
    <w:bookmarkStart w:name="z29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222"/>
    <w:bookmarkStart w:name="z29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223"/>
    <w:bookmarkStart w:name="z29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дата;</w:t>
      </w:r>
    </w:p>
    <w:bookmarkEnd w:id="224"/>
    <w:bookmarkStart w:name="z29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(индекс) справки;</w:t>
      </w:r>
    </w:p>
    <w:bookmarkEnd w:id="225"/>
    <w:bookmarkStart w:name="z29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издания;</w:t>
      </w:r>
    </w:p>
    <w:bookmarkEnd w:id="226"/>
    <w:bookmarkStart w:name="z30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адресат;</w:t>
      </w:r>
    </w:p>
    <w:bookmarkEnd w:id="227"/>
    <w:bookmarkStart w:name="z30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к тексту;</w:t>
      </w:r>
    </w:p>
    <w:bookmarkEnd w:id="228"/>
    <w:bookmarkStart w:name="z30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текст;</w:t>
      </w:r>
    </w:p>
    <w:bookmarkEnd w:id="229"/>
    <w:bookmarkStart w:name="z3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подпись;</w:t>
      </w:r>
    </w:p>
    <w:bookmarkEnd w:id="230"/>
    <w:bookmarkStart w:name="z30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отметка о согласовании (в случае необходимости);</w:t>
      </w:r>
    </w:p>
    <w:bookmarkEnd w:id="231"/>
    <w:bookmarkStart w:name="z30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оттиск печати (при наличии);</w:t>
      </w:r>
    </w:p>
    <w:bookmarkEnd w:id="232"/>
    <w:bookmarkStart w:name="z3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отметка об исполнителе.</w:t>
      </w:r>
    </w:p>
    <w:bookmarkEnd w:id="233"/>
    <w:bookmarkStart w:name="z3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справок, выдаваемых 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bookmarkEnd w:id="234"/>
    <w:bookmarkStart w:name="z3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такой справки не используются обороты "настоящая справка", "действительно проживает (учится, работает)".</w:t>
      </w:r>
    </w:p>
    <w:bookmarkEnd w:id="235"/>
    <w:bookmarkStart w:name="z30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справка подписывается исполнителем, то реквизит "отметка об исполнителе" не указывается.</w:t>
      </w:r>
    </w:p>
    <w:bookmarkEnd w:id="236"/>
    <w:bookmarkStart w:name="z31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подготовки и оформления письма</w:t>
      </w:r>
    </w:p>
    <w:bookmarkEnd w:id="237"/>
    <w:bookmarkStart w:name="z31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Письмо оформляется на бланке письма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 следующие реквизиты:</w:t>
      </w:r>
    </w:p>
    <w:bookmarkEnd w:id="238"/>
    <w:bookmarkStart w:name="z31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Герба Республики Казахстан или эмблемы, логотипа, товарного знака (знака обслуживания)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39"/>
    <w:bookmarkStart w:name="z3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240"/>
    <w:bookmarkStart w:name="z31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bookmarkEnd w:id="241"/>
    <w:bookmarkStart w:name="z31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исходящий регистрационный номер (индекс) письма; </w:t>
      </w:r>
    </w:p>
    <w:bookmarkEnd w:id="242"/>
    <w:bookmarkStart w:name="z31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ссылка на регистрационный номер и дату входящего документа (если это ответное);</w:t>
      </w:r>
    </w:p>
    <w:bookmarkEnd w:id="243"/>
    <w:bookmarkStart w:name="z31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адресат;</w:t>
      </w:r>
    </w:p>
    <w:bookmarkEnd w:id="244"/>
    <w:bookmarkStart w:name="z31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</w:p>
    <w:bookmarkEnd w:id="245"/>
    <w:bookmarkStart w:name="z31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bookmarkEnd w:id="246"/>
    <w:bookmarkStart w:name="z32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отметка о наличии приложения;</w:t>
      </w:r>
    </w:p>
    <w:bookmarkEnd w:id="247"/>
    <w:bookmarkStart w:name="z32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подпись;</w:t>
      </w:r>
    </w:p>
    <w:bookmarkEnd w:id="248"/>
    <w:bookmarkStart w:name="z32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отметка о согласовании (в случае необходимости);</w:t>
      </w:r>
    </w:p>
    <w:bookmarkEnd w:id="249"/>
    <w:bookmarkStart w:name="z32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отметка об исполнителе.</w:t>
      </w:r>
    </w:p>
    <w:bookmarkEnd w:id="250"/>
    <w:bookmarkStart w:name="z32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</w:p>
    <w:bookmarkEnd w:id="251"/>
    <w:bookmarkStart w:name="z32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согласовании письма проставляются на отпуске письма.</w:t>
      </w:r>
    </w:p>
    <w:bookmarkEnd w:id="252"/>
    <w:bookmarkStart w:name="z32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bookmarkEnd w:id="253"/>
    <w:bookmarkStart w:name="z3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 </w:t>
      </w:r>
    </w:p>
    <w:bookmarkEnd w:id="254"/>
    <w:bookmarkStart w:name="z32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Обратные конструкции текста (заключение – констатация) возможны в письмах-отказах.</w:t>
      </w:r>
    </w:p>
    <w:bookmarkEnd w:id="255"/>
    <w:bookmarkStart w:name="z32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письмах используют следующие формы изложения: </w:t>
      </w:r>
    </w:p>
    <w:bookmarkEnd w:id="256"/>
    <w:bookmarkStart w:name="z33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первого лица множественного числа (например: "просим предоставить", "направляем Вам"); </w:t>
      </w:r>
    </w:p>
    <w:bookmarkEnd w:id="257"/>
    <w:bookmarkStart w:name="z33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первого лица единственного числа (например: "прошу выслать", "считаю необходимым"); </w:t>
      </w:r>
    </w:p>
    <w:bookmarkEnd w:id="258"/>
    <w:bookmarkStart w:name="z33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третьего лица единственного числа (например: "министерство не возражает").</w:t>
      </w:r>
    </w:p>
    <w:bookmarkEnd w:id="259"/>
    <w:bookmarkStart w:name="z33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управления документацией, организация документооборота в государственных и негосударственных организациях</w:t>
      </w:r>
    </w:p>
    <w:bookmarkEnd w:id="260"/>
    <w:bookmarkStart w:name="z33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обработки входящих документов</w:t>
      </w:r>
    </w:p>
    <w:bookmarkEnd w:id="261"/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 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Прием, первичная обработка документов и предварительное рассмотрение осуществляются централизованно службой ДОУ.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 </w:t>
      </w:r>
    </w:p>
    <w:bookmarkEnd w:id="264"/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bookmarkEnd w:id="265"/>
    <w:bookmarkStart w:name="z3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 </w:t>
      </w:r>
    </w:p>
    <w:bookmarkEnd w:id="266"/>
    <w:bookmarkStart w:name="z3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bookmarkEnd w:id="267"/>
    <w:bookmarkStart w:name="z3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утверждается руководителем организации. </w:t>
      </w:r>
    </w:p>
    <w:bookmarkEnd w:id="268"/>
    <w:bookmarkStart w:name="z34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Нерегистрируемые документы передаются в соответствующие структурные подразделения организации.</w:t>
      </w:r>
    </w:p>
    <w:bookmarkEnd w:id="269"/>
    <w:bookmarkStart w:name="z34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 </w:t>
      </w:r>
    </w:p>
    <w:bookmarkEnd w:id="270"/>
    <w:bookmarkStart w:name="z3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bookmarkEnd w:id="271"/>
    <w:bookmarkStart w:name="z3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Обращения, сообщения, запросы, отклики и предложения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bookmarkEnd w:id="273"/>
    <w:bookmarkStart w:name="z3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bookmarkEnd w:id="274"/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 </w:t>
      </w:r>
    </w:p>
    <w:bookmarkEnd w:id="275"/>
    <w:bookmarkStart w:name="z34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Аппарата Правительства Республики Казахстан, центральных и местных государственных органов, вышестоящей организации, обращения, сообщения, запросы, отклики и предложения физических и юридических лиц.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 </w:t>
      </w:r>
    </w:p>
    <w:bookmarkEnd w:id="277"/>
    <w:bookmarkStart w:name="z35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исполнение которого возложено на подведомственные (- ую) 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bookmarkEnd w:id="278"/>
    <w:bookmarkStart w:name="z35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bookmarkEnd w:id="279"/>
    <w:bookmarkStart w:name="z35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bookmarkEnd w:id="280"/>
    <w:bookmarkStart w:name="z35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bookmarkEnd w:id="281"/>
    <w:bookmarkStart w:name="z35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 </w:t>
      </w:r>
    </w:p>
    <w:bookmarkEnd w:id="282"/>
    <w:bookmarkStart w:name="z35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регулирования.</w:t>
      </w:r>
    </w:p>
    <w:bookmarkEnd w:id="283"/>
    <w:bookmarkStart w:name="z35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</w:p>
    <w:bookmarkEnd w:id="284"/>
    <w:bookmarkStart w:name="z35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bookmarkEnd w:id="285"/>
    <w:bookmarkStart w:name="z35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Первичная обработка электронного документа включает проверку:</w:t>
      </w:r>
    </w:p>
    <w:bookmarkEnd w:id="286"/>
    <w:bookmarkStart w:name="z36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bookmarkEnd w:id="287"/>
    <w:bookmarkStart w:name="z36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всех реквизитов электронного документа;</w:t>
      </w:r>
    </w:p>
    <w:bookmarkEnd w:id="288"/>
    <w:bookmarkStart w:name="z36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полномочий статуса всех лиц, с использованием электронной цифровой подписи которых удостоверен электронный документ.</w:t>
      </w:r>
    </w:p>
    <w:bookmarkEnd w:id="289"/>
    <w:bookmarkStart w:name="z36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bookmarkEnd w:id="290"/>
    <w:bookmarkStart w:name="z36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 </w:t>
      </w:r>
    </w:p>
    <w:bookmarkEnd w:id="291"/>
    <w:bookmarkStart w:name="z36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bookmarkEnd w:id="292"/>
    <w:bookmarkStart w:name="z36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поступлении входящего документа, направленного только на бумажном носителе, служба ДОУ воспроизводит в электронно-цифровую форму (сканирует) поступивший документ, все его приложения в один электронный файл одного формата и удостоверяет электронной цифровой подписью сотрудника.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bookmarkEnd w:id="294"/>
    <w:bookmarkStart w:name="z36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 отправителе уведомления-квитанции;</w:t>
      </w:r>
    </w:p>
    <w:bookmarkEnd w:id="295"/>
    <w:bookmarkStart w:name="z36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время получения электронного документа;</w:t>
      </w:r>
    </w:p>
    <w:bookmarkEnd w:id="296"/>
    <w:bookmarkStart w:name="z3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регистрации и регистрационный номер, присвоенный в СЭД получателя электронного документа;</w:t>
      </w:r>
    </w:p>
    <w:bookmarkEnd w:id="297"/>
    <w:bookmarkStart w:name="z37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bookmarkEnd w:id="298"/>
    <w:bookmarkStart w:name="z37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об ответственном исполнителе государственного органа (организации)-получателя.</w:t>
      </w:r>
    </w:p>
    <w:bookmarkEnd w:id="299"/>
    <w:bookmarkStart w:name="z37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bookmarkEnd w:id="300"/>
    <w:bookmarkStart w:name="z37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bookmarkEnd w:id="301"/>
    <w:bookmarkStart w:name="z37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bookmarkEnd w:id="302"/>
    <w:bookmarkStart w:name="z37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bookmarkEnd w:id="303"/>
    <w:bookmarkStart w:name="z37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 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исполнение которого возложено на подведомственные (-ую) организации (-ю)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первым, если иное не установлено в самой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электронных документов исполнителям осуществляется посредством СЭД.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инициалы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решении вопросов без составления дополнительных документов исполнитель делает отметки на документе и РКФ и ЭРКК: о дате поступления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 </w:t>
      </w:r>
    </w:p>
    <w:bookmarkEnd w:id="305"/>
    <w:bookmarkStart w:name="z38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отметки на документе размещаются на свободных от текста местах.</w:t>
      </w:r>
    </w:p>
    <w:bookmarkEnd w:id="306"/>
    <w:bookmarkStart w:name="z38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обработки исходящих документов</w:t>
      </w:r>
    </w:p>
    <w:bookmarkEnd w:id="307"/>
    <w:bookmarkStart w:name="z38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Обработку исходящих документов осуществляет служба ДОУ.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проекты исходящих документов в обязательном порядке согласовываются службой ДОУ, которая проверяет правильность оформления всех реквизитов, в том числе индекса по номенклатуре дела, наличие и полноту приложений, указанных в основном документе. Неправильно оформленные документы возвращаются исполнителю.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 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bookmarkEnd w:id="312"/>
    <w:bookmarkStart w:name="z3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bookmarkEnd w:id="313"/>
    <w:bookmarkStart w:name="z3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bookmarkEnd w:id="314"/>
    <w:bookmarkStart w:name="z39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прохождения внутренних документов</w:t>
      </w:r>
    </w:p>
    <w:bookmarkEnd w:id="315"/>
    <w:bookmarkStart w:name="z3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 </w:t>
      </w:r>
    </w:p>
    <w:bookmarkEnd w:id="316"/>
    <w:bookmarkStart w:name="z3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bookmarkEnd w:id="317"/>
    <w:bookmarkStart w:name="z3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bookmarkEnd w:id="318"/>
    <w:bookmarkStart w:name="z39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регистрации документов</w:t>
      </w:r>
    </w:p>
    <w:bookmarkEnd w:id="319"/>
    <w:bookmarkStart w:name="z3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Регистрации подлежат документы, требующие учета, исполнения и использования в информационно-справочных целях.</w:t>
      </w:r>
    </w:p>
    <w:bookmarkEnd w:id="320"/>
    <w:bookmarkStart w:name="z40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Регистрация документов осуществляется централизованно службой ДОУ.</w:t>
      </w:r>
    </w:p>
    <w:bookmarkEnd w:id="321"/>
    <w:bookmarkStart w:name="z40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bookmarkEnd w:id="322"/>
    <w:bookmarkStart w:name="z4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Объем документооборота определяется общим количеством входящих, исходящих и внутренних документов за месяц, квартал, год.</w:t>
      </w:r>
    </w:p>
    <w:bookmarkEnd w:id="323"/>
    <w:bookmarkStart w:name="z4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единицу учета количества документов принимается сам документ без учета копий.</w:t>
      </w:r>
    </w:p>
    <w:bookmarkEnd w:id="324"/>
    <w:bookmarkStart w:name="z40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обращения, сообщения, запросы, отклики и предложения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bookmarkEnd w:id="326"/>
    <w:bookmarkStart w:name="z4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 завершенные делопроизводством или требующие длительного срока исполнения, перерегистрации не подлежат.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документа для исполнения (ознакомления) из одного подразделения в другое новый регистрационный номер не присваивается.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нижней стороне последнего листа документа или его оборотной стороне, а также в РКФ проставляется дата (при необходимости – время) 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 том числе обращения, сообщения, запросы, отклики и предложения по одному и тому же вопросу, направленные различным адресатам и поступившие для рассмотрения в одну организацию в течение календарного года, учитываются под регистрационным номером первого документа, обращения сообщения, запроса, отклика и предложения с добавлением порядкового номера, проставляемого через косую черту (дробь) или тире.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Повторными считаются документ, в том числе обращения, сообщения, запросы, отклики и предложения, поступившие от одного и того же адресата (адресатов) по одному и тому же вопросу не менее двух раз.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Регистрация входящих или исходящих документов-ответов осуществляется в РКФ инициативных документов.</w:t>
      </w:r>
    </w:p>
    <w:bookmarkEnd w:id="328"/>
    <w:bookmarkStart w:name="z4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исходящих документов (инициативных и ответных) осуществляется в единой РКФ исходящих документов.</w:t>
      </w:r>
    </w:p>
    <w:bookmarkEnd w:id="329"/>
    <w:bookmarkStart w:name="z4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организации применяются следующие РКФ:</w:t>
      </w:r>
    </w:p>
    <w:bookmarkEnd w:id="330"/>
    <w:bookmarkStart w:name="z4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1"/>
    <w:bookmarkStart w:name="z4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регистрации входящих документов, журнал регистрации исходящих документов и журнал регистрации внутренних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Устанавливается следующий состав сведений о документе, подлежащем обязательной регистрации:</w:t>
      </w:r>
    </w:p>
    <w:bookmarkEnd w:id="333"/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 (автора или корреспондента); </w:t>
      </w:r>
    </w:p>
    <w:bookmarkEnd w:id="334"/>
    <w:bookmarkStart w:name="z4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вида документа; </w:t>
      </w:r>
    </w:p>
    <w:bookmarkEnd w:id="335"/>
    <w:bookmarkStart w:name="z4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 регистрационный номер (индекс) поступившего документа; </w:t>
      </w:r>
    </w:p>
    <w:bookmarkEnd w:id="336"/>
    <w:bookmarkStart w:name="z4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к тексту (краткое содержание документа); </w:t>
      </w:r>
    </w:p>
    <w:bookmarkEnd w:id="337"/>
    <w:bookmarkStart w:name="z4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резолюция (исполнитель, содержание поручения, автор, дата); </w:t>
      </w:r>
    </w:p>
    <w:bookmarkEnd w:id="338"/>
    <w:bookmarkStart w:name="z4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исполнения документа; </w:t>
      </w:r>
    </w:p>
    <w:bookmarkEnd w:id="339"/>
    <w:bookmarkStart w:name="z4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исполнителя о получении документа;</w:t>
      </w:r>
    </w:p>
    <w:bookmarkEnd w:id="340"/>
    <w:bookmarkStart w:name="z4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отметка об исполнении документа и направлении его в дело. </w:t>
      </w:r>
    </w:p>
    <w:bookmarkEnd w:id="341"/>
    <w:bookmarkStart w:name="z4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 </w:t>
      </w:r>
    </w:p>
    <w:bookmarkEnd w:id="342"/>
    <w:bookmarkStart w:name="z4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 </w:t>
      </w:r>
    </w:p>
    <w:bookmarkEnd w:id="343"/>
    <w:bookmarkStart w:name="z4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РКФ составляют следующие картотеки:</w:t>
      </w:r>
    </w:p>
    <w:bookmarkEnd w:id="344"/>
    <w:bookmarkStart w:name="z20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корреспондентам;</w:t>
      </w:r>
    </w:p>
    <w:bookmarkEnd w:id="345"/>
    <w:bookmarkStart w:name="z2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видам документов;</w:t>
      </w:r>
    </w:p>
    <w:bookmarkEnd w:id="346"/>
    <w:bookmarkStart w:name="z21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авторам документов;</w:t>
      </w:r>
    </w:p>
    <w:bookmarkEnd w:id="347"/>
    <w:bookmarkStart w:name="z21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контрольные;</w:t>
      </w:r>
    </w:p>
    <w:bookmarkEnd w:id="348"/>
    <w:bookmarkStart w:name="z21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кодификационные;</w:t>
      </w:r>
    </w:p>
    <w:bookmarkEnd w:id="349"/>
    <w:bookmarkStart w:name="z21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обращениям, сообщениям, запросам, откликам и предложениям физических и юридических лиц;</w:t>
      </w:r>
    </w:p>
    <w:bookmarkEnd w:id="350"/>
    <w:bookmarkStart w:name="z21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в зависимости от задач поиска информации.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bookmarkEnd w:id="352"/>
    <w:bookmarkStart w:name="z4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bookmarkEnd w:id="353"/>
    <w:bookmarkStart w:name="z43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использования электронной цифровой подписи</w:t>
      </w:r>
    </w:p>
    <w:bookmarkEnd w:id="354"/>
    <w:bookmarkStart w:name="z4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Участники СЭД обеспечивают подлинность и целостность электронных документов путем: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регулирования;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разграничения прав доступа к электронным документам.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Участникам СЭД следует: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хранить 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тайне </w:t>
      </w:r>
      <w:r>
        <w:rPr>
          <w:rFonts w:ascii="Times New Roman"/>
          <w:b w:val="false"/>
          <w:i w:val="false"/>
          <w:color w:val="000000"/>
          <w:sz w:val="28"/>
        </w:rPr>
        <w:t>служебную информацию, ставшую им известной в процессе работы со средствами криптографической защиты информации;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в тайне содержание закрытых (секретных) ключей средств электронной цифровой подписи (средств криптографической защиты информации);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синхронизацию времени на персональных компьютерах с эталонным временем;</w:t>
      </w:r>
    </w:p>
    <w:bookmarkEnd w:id="362"/>
    <w:bookmarkStart w:name="z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средств криптографической защиты информации.</w:t>
      </w:r>
    </w:p>
    <w:bookmarkEnd w:id="363"/>
    <w:bookmarkStart w:name="z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bookmarkEnd w:id="364"/>
    <w:bookmarkStart w:name="z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Порядок применения электронной цифровой подписи в СЭД заключается в следующем:</w:t>
      </w:r>
    </w:p>
    <w:bookmarkEnd w:id="365"/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электронной цифровой подписи для подписания электронного документа осуществляется с использованием:</w:t>
      </w:r>
    </w:p>
    <w:bookmarkEnd w:id="366"/>
    <w:bookmarkStart w:name="z4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bookmarkEnd w:id="367"/>
    <w:bookmarkStart w:name="z4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электронной цифровой подписи сотрудника подразделения документационного обеспечения;</w:t>
      </w:r>
    </w:p>
    <w:bookmarkEnd w:id="368"/>
    <w:bookmarkStart w:name="z4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bookmarkEnd w:id="369"/>
    <w:bookmarkStart w:name="z4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 (-ые)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bookmarkEnd w:id="370"/>
    <w:bookmarkStart w:name="z4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</w:p>
    <w:bookmarkEnd w:id="371"/>
    <w:bookmarkStart w:name="z4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bookmarkEnd w:id="372"/>
    <w:bookmarkStart w:name="z4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bookmarkEnd w:id="373"/>
    <w:bookmarkStart w:name="z4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подписи (средства электронной цифровой подписи), ключевого носителя и регистрационного свидетельства, полученных в УЦ ГО.</w:t>
      </w:r>
    </w:p>
    <w:bookmarkEnd w:id="374"/>
    <w:bookmarkStart w:name="z85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97-1. В случае выявления при упорядочении архивных документов фактов определения отрицательного результата проверки электронной цифровой подписи в электронных документах постоянного и временного (свыше 10 лет) срока хранения, осуществляется их сверка с бумажными подлинниками. По итогам сверки электронные копии документа, имеющие бумажные подлинники, заверяются электронной цифровой подписью руководителя структурного подразделения, курирующего вопросы ДОУ и (или) ведомственного архива.</w:t>
      </w:r>
    </w:p>
    <w:bookmarkEnd w:id="375"/>
    <w:bookmarkStart w:name="z85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бумажных подлинников электронные документы постоянного и временного (свыше 10 лет) срока хранения подлежат передаче в ведомственный архив с соответствующей отметкой.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97-1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информационной безопасности СЭД</w:t>
      </w:r>
    </w:p>
    <w:bookmarkEnd w:id="377"/>
    <w:bookmarkStart w:name="z45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единых требований информационно-коммуникационных технологий и обеспечения информационной безопасности. </w:t>
      </w:r>
    </w:p>
    <w:bookmarkEnd w:id="378"/>
    <w:bookmarkStart w:name="z2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bookmarkEnd w:id="380"/>
    <w:bookmarkStart w:name="z46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bookmarkEnd w:id="381"/>
    <w:bookmarkStart w:name="z46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контроля исполнения документов</w:t>
      </w:r>
    </w:p>
    <w:bookmarkEnd w:id="382"/>
    <w:bookmarkStart w:name="z46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обращений, сообщений, запросов, откликов и предложений физических и юридических лиц заполняются согласно приложениям 16 и 17 к настоящим Правилам.</w:t>
      </w:r>
    </w:p>
    <w:bookmarkEnd w:id="383"/>
    <w:bookmarkStart w:name="z2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 включает следующие этапы:</w:t>
      </w:r>
    </w:p>
    <w:bookmarkEnd w:id="384"/>
    <w:bookmarkStart w:name="z2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документов на контроль;</w:t>
      </w:r>
    </w:p>
    <w:bookmarkEnd w:id="385"/>
    <w:bookmarkStart w:name="z2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своевременности доведения документов до исполнителей;</w:t>
      </w:r>
    </w:p>
    <w:bookmarkEnd w:id="386"/>
    <w:bookmarkStart w:name="z22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проверка и регулирование хода исполнения;</w:t>
      </w:r>
    </w:p>
    <w:bookmarkEnd w:id="387"/>
    <w:bookmarkStart w:name="z2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документа с контроля;</w:t>
      </w:r>
    </w:p>
    <w:bookmarkEnd w:id="388"/>
    <w:bookmarkStart w:name="z2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исполненного документа в дело;</w:t>
      </w:r>
    </w:p>
    <w:bookmarkEnd w:id="389"/>
    <w:bookmarkStart w:name="z2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учет, обобщение и анализ результатов контроля исполнения документов;</w:t>
      </w:r>
    </w:p>
    <w:bookmarkEnd w:id="390"/>
    <w:bookmarkStart w:name="z2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руководства о ходе и результатах исполнения документов.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bookmarkEnd w:id="392"/>
    <w:bookmarkStart w:name="z8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102-1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 </w:t>
      </w:r>
    </w:p>
    <w:bookmarkEnd w:id="394"/>
    <w:bookmarkStart w:name="z47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– с пометками: "весьма срочно" – в течение трех рабочих дней, "срочно", "ускорить" – до десяти рабочих дней;</w:t>
      </w:r>
    </w:p>
    <w:bookmarkEnd w:id="395"/>
    <w:bookmarkStart w:name="z47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– от десяти рабочих дней до одного месяца;</w:t>
      </w:r>
    </w:p>
    <w:bookmarkEnd w:id="396"/>
    <w:bookmarkStart w:name="z47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среднесрочный – от одного до шести месяцев; </w:t>
      </w:r>
    </w:p>
    <w:bookmarkEnd w:id="397"/>
    <w:bookmarkStart w:name="z47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– свыше шести месяцев.</w:t>
      </w:r>
    </w:p>
    <w:bookmarkEnd w:id="398"/>
    <w:bookmarkStart w:name="z47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bookmarkEnd w:id="399"/>
    <w:bookmarkStart w:name="z47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bookmarkEnd w:id="400"/>
    <w:bookmarkStart w:name="z8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bookmarkEnd w:id="401"/>
    <w:bookmarkStart w:name="z8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руководитель организации,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bookmarkEnd w:id="402"/>
    <w:bookmarkStart w:name="z8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bookmarkEnd w:id="403"/>
    <w:bookmarkStart w:name="z8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103-1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bookmarkEnd w:id="405"/>
    <w:bookmarkStart w:name="z8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bookmarkEnd w:id="406"/>
    <w:bookmarkStart w:name="z8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bookmarkEnd w:id="407"/>
    <w:bookmarkStart w:name="z8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bookmarkEnd w:id="408"/>
    <w:bookmarkStart w:name="z8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103-2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bookmarkEnd w:id="410"/>
    <w:bookmarkStart w:name="z8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поручениям, указанным в пункте 102-1 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Аппарата Правительства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103-3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103-4. 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bookmarkEnd w:id="412"/>
    <w:bookmarkStart w:name="z8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 исполнения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103-4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bookmarkEnd w:id="414"/>
    <w:bookmarkStart w:name="z8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продление сроков исполнения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103-5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103-6. 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bookmarkEnd w:id="416"/>
    <w:bookmarkStart w:name="z8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bookmarkEnd w:id="417"/>
    <w:bookmarkStart w:name="z84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поручения,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103-6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103-7. Предложение о повторном продлении поручений, указанных в пункте 102-1 настоящих Правил, со сроком исполнения свыше трех месяцев вносится в адрес руководства Правительства Республики Казахстан или Руководителю Аппарата Правительства Республики Казахстан организацией-исполнителем не позднее пятнадцати рабочих дней до истечения срока исполнения.</w:t>
      </w:r>
    </w:p>
    <w:bookmarkEnd w:id="419"/>
    <w:bookmarkStart w:name="z8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Аппарата Правительства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103-7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103-8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103-9.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7 дополнен пунктом 103-9 в соответствии с постановлением Правительства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Акты и поручения Правительства Республики Казахстан, Премьер-Министра Республики Казахстан, его заместителей или Руководителя Аппарата Правительства ставятся на следующие виды контроля:</w:t>
      </w:r>
    </w:p>
    <w:bookmarkEnd w:id="423"/>
    <w:bookmarkStart w:name="z48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bookmarkEnd w:id="424"/>
    <w:bookmarkStart w:name="z48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bookmarkEnd w:id="425"/>
    <w:bookmarkStart w:name="z48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bookmarkEnd w:id="426"/>
    <w:bookmarkStart w:name="z48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bookmarkEnd w:id="427"/>
    <w:bookmarkStart w:name="z48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поручений, установленные в актах и поручениях Правительства Республики Казахстан, Премьер-Министра Республики Казахстан, его заместителей или Руководителя Аппарата Правительства Республики Казахстан, исчисляются в рабочих днях со дня их поступления в организацию.</w:t>
      </w:r>
    </w:p>
    <w:bookmarkEnd w:id="428"/>
    <w:bookmarkStart w:name="z48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Казахстан, его заместителей или Руководителя Аппарата Правительства Республики Казахстан.</w:t>
      </w:r>
    </w:p>
    <w:bookmarkEnd w:id="429"/>
    <w:bookmarkStart w:name="z48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Аппарата Правительства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Организация-соисполнитель направляет свою информацию ответственной организации-исполнителю не позднее чем за пять дней до истечения установленного срока.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Аппарата Правительства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Контроль исполнения документов по существу вопроса возлагается на руководителей структурных подразделений или должностных лиц.</w:t>
      </w:r>
    </w:p>
    <w:bookmarkEnd w:id="432"/>
    <w:bookmarkStart w:name="z2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сроками исполнения документов, за сроками рассмотрения обращений, сообщений, запросов, откликов и предложений физических и юридических лиц осуществляется службой ДОУ.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 </w:t>
      </w:r>
    </w:p>
    <w:bookmarkEnd w:id="434"/>
    <w:bookmarkStart w:name="z49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Документ снимается с контроля руководителем, поставившим его на контроль, или по его поручению – службой ДОУ.</w:t>
      </w:r>
    </w:p>
    <w:bookmarkEnd w:id="435"/>
    <w:bookmarkStart w:name="z49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bookmarkEnd w:id="436"/>
    <w:bookmarkStart w:name="z49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учета и хранения печатей, штампов и бланков</w:t>
      </w:r>
    </w:p>
    <w:bookmarkEnd w:id="437"/>
    <w:bookmarkStart w:name="z49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bookmarkEnd w:id="438"/>
    <w:bookmarkStart w:name="z49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Государственная организация имеет одну печать с изображением Государственного Герба Республики Казахстан.</w:t>
      </w:r>
    </w:p>
    <w:bookmarkEnd w:id="439"/>
    <w:bookmarkStart w:name="z49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bookmarkEnd w:id="440"/>
    <w:bookmarkStart w:name="z49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системах, журнале учета и выдачи печатно-бланочной продукции, подлежащей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1"/>
    <w:bookmarkStart w:name="z49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bookmarkEnd w:id="442"/>
    <w:bookmarkStart w:name="z50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bookmarkEnd w:id="443"/>
    <w:bookmarkStart w:name="z50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bookmarkEnd w:id="444"/>
    <w:bookmarkStart w:name="z50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Размножение и копирование средствами оперативной полиграфии незаполненных бланков, подлежащих защите, не допускаются.</w:t>
      </w:r>
    </w:p>
    <w:bookmarkEnd w:id="445"/>
    <w:bookmarkStart w:name="z50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6"/>
    <w:bookmarkStart w:name="z50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7"/>
    <w:bookmarkStart w:name="z50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Заголовки регистрационных учетных форм включаются в номенклатуру дел организации.</w:t>
      </w:r>
    </w:p>
    <w:bookmarkEnd w:id="448"/>
    <w:bookmarkStart w:name="z50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журналов нумеруются, прошиваются и опечатываются.</w:t>
      </w:r>
    </w:p>
    <w:bookmarkEnd w:id="449"/>
    <w:bookmarkStart w:name="z50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0"/>
    <w:bookmarkStart w:name="z50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bookmarkEnd w:id="451"/>
    <w:bookmarkStart w:name="z50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bookmarkEnd w:id="452"/>
    <w:bookmarkStart w:name="z51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bookmarkEnd w:id="453"/>
    <w:bookmarkStart w:name="z51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проставлением отметок в соответствующих журналах учета и выдачи.</w:t>
      </w:r>
    </w:p>
    <w:bookmarkEnd w:id="454"/>
    <w:bookmarkStart w:name="z51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bookmarkEnd w:id="455"/>
    <w:bookmarkStart w:name="z51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дальнейшее хранение журналов и других регистрационных учетных форм осуществляются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bookmarkEnd w:id="456"/>
    <w:bookmarkStart w:name="z51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7"/>
    <w:bookmarkStart w:name="z51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bookmarkEnd w:id="458"/>
    <w:bookmarkStart w:name="z51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Порядок составления номенклатуры дел, формирования и хранения дел</w:t>
      </w:r>
    </w:p>
    <w:bookmarkEnd w:id="459"/>
    <w:bookmarkStart w:name="z51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 </w:t>
      </w:r>
    </w:p>
    <w:bookmarkEnd w:id="460"/>
    <w:bookmarkStart w:name="z51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 </w:t>
      </w:r>
    </w:p>
    <w:bookmarkEnd w:id="461"/>
    <w:bookmarkStart w:name="z51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номенклатуре дел фиксируется форма документа – электронная с указанием носителя информации или бумажная.</w:t>
      </w:r>
    </w:p>
    <w:bookmarkEnd w:id="462"/>
    <w:bookmarkStart w:name="z52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</w:p>
    <w:bookmarkEnd w:id="463"/>
    <w:bookmarkStart w:name="z52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Номенклатура дел по форме, согласно приложению 26 к настоящим Правилам, составляется не позднее 10 декабря календарного года, предшествующего следующему календарному году, службой ДОУ на основе номенклатур дел структурных подразделений, представленных соответствующими подразделениями.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bookmarkEnd w:id="465"/>
    <w:bookmarkStart w:name="z52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Номенклатура дел организации подписывается руководителем службы ДОУ, согласовывается с экспертной комиссией организации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затем утверждается (не позднее конца текущего года) руководителем организации и вносится в СЭД и ИС ЭА. Согласовывается номенклатура дел с государственным архивным учреждением не реже одного раза в 5 лет, если не было концептуальных изменений в нормативных правовых актах, функциях и структуре организации.</w:t>
      </w:r>
    </w:p>
    <w:bookmarkEnd w:id="466"/>
    <w:bookmarkStart w:name="z2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не являющиеся источниками пополнения Национального архивного фонда, могут представлять номенклатуры дел на согласование ЭПК уполномоченного органа, местных исполнительных органов областей, городов республиканского значения и столицы или ЭК архива наравне с организациями-источниками.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 </w:t>
      </w:r>
    </w:p>
    <w:bookmarkEnd w:id="468"/>
    <w:bookmarkStart w:name="z52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Номенклатура дел в конце каждого года уточняется, согласовывается ЭК организации, утверждается руководителем организации и вводится в действие с 1 января следующего года.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bookmarkEnd w:id="470"/>
    <w:bookmarkStart w:name="z52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Документы филиалов (представительств) вносятся в качестве разделов в номенклатуру дел организации. </w:t>
      </w:r>
    </w:p>
    <w:bookmarkEnd w:id="471"/>
    <w:bookmarkStart w:name="z24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Самостоятельным разделом номенклатуры дел является наименование общественных объединений. Данный раздел располагается после всех разделов номенклатуры дел организации.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137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 </w:t>
      </w:r>
    </w:p>
    <w:bookmarkEnd w:id="473"/>
    <w:bookmarkStart w:name="z53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bookmarkEnd w:id="474"/>
    <w:bookmarkStart w:name="z53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цифровых подписей, уведомлениями-квитанциями о доставке данных электронных документов.</w:t>
      </w:r>
    </w:p>
    <w:bookmarkEnd w:id="475"/>
    <w:bookmarkStart w:name="z53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bookmarkEnd w:id="476"/>
    <w:bookmarkStart w:name="z24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в том числе вложенные файлы, хранятся в СЭД в том формате,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упорядочении электронных копий документов в ИС ЭА они должны формироваться идентично бумажным подлинникам.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142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 </w:t>
      </w:r>
    </w:p>
    <w:bookmarkEnd w:id="479"/>
    <w:bookmarkStart w:name="z53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bookmarkEnd w:id="480"/>
    <w:bookmarkStart w:name="z53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bookmarkEnd w:id="481"/>
    <w:bookmarkStart w:name="z54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возлагаются на владельцев регистрационных свидетельств.</w:t>
      </w:r>
    </w:p>
    <w:bookmarkEnd w:id="482"/>
    <w:bookmarkStart w:name="z54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bookmarkEnd w:id="483"/>
    <w:bookmarkStart w:name="z54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документов.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</w:p>
    <w:bookmarkStart w:name="z54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 </w:t>
      </w:r>
    </w:p>
    <w:bookmarkEnd w:id="485"/>
    <w:bookmarkStart w:name="z54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Порядок оформления номенклатуры дел</w:t>
      </w:r>
    </w:p>
    <w:bookmarkEnd w:id="486"/>
    <w:bookmarkStart w:name="z54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bookmarkEnd w:id="487"/>
    <w:bookmarkStart w:name="z54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издания в номенклатуру дел не включаются.</w:t>
      </w:r>
    </w:p>
    <w:bookmarkEnd w:id="488"/>
    <w:bookmarkStart w:name="z54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bookmarkEnd w:id="489"/>
    <w:bookmarkStart w:name="z54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 </w:t>
      </w:r>
    </w:p>
    <w:bookmarkEnd w:id="490"/>
    <w:bookmarkStart w:name="z55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В графу 2 номенклатуры дел включаются заголовки дел (томов, частей). </w:t>
      </w:r>
    </w:p>
    <w:bookmarkEnd w:id="491"/>
    <w:bookmarkStart w:name="z55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заголовку:</w:t>
      </w:r>
    </w:p>
    <w:bookmarkEnd w:id="492"/>
    <w:bookmarkStart w:name="z55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дела должен четко, в обобщенной форме отражать основное содержание и состав документов дела; </w:t>
      </w:r>
    </w:p>
    <w:bookmarkEnd w:id="493"/>
    <w:bookmarkStart w:name="z55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 </w:t>
      </w:r>
    </w:p>
    <w:bookmarkEnd w:id="494"/>
    <w:bookmarkStart w:name="z55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 состоит из элементов, располагаемых в следующей последовательности: </w:t>
      </w:r>
    </w:p>
    <w:bookmarkEnd w:id="495"/>
    <w:bookmarkStart w:name="z55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вида дела (переписка, журнал) или разновидности документов (протоколы, приказы); </w:t>
      </w:r>
    </w:p>
    <w:bookmarkEnd w:id="496"/>
    <w:bookmarkStart w:name="z55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 </w:t>
      </w:r>
    </w:p>
    <w:bookmarkEnd w:id="497"/>
    <w:bookmarkStart w:name="z55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содержание документов дела; </w:t>
      </w:r>
    </w:p>
    <w:bookmarkEnd w:id="498"/>
    <w:bookmarkStart w:name="z55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местности (территории), с которой связано содержание документов дела; </w:t>
      </w:r>
    </w:p>
    <w:bookmarkEnd w:id="499"/>
    <w:bookmarkStart w:name="z55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(период), к которой относятся документы дела; </w:t>
      </w:r>
    </w:p>
    <w:bookmarkEnd w:id="500"/>
    <w:bookmarkStart w:name="z56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 </w:t>
      </w:r>
    </w:p>
    <w:bookmarkEnd w:id="501"/>
    <w:bookmarkStart w:name="z56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"документы" применяется также в заголовках дел, содержащих документы – приложения к какому либо документу, и оформляются следующим образом: "Протокол (- ы) заседания (- ий) Совета директоров компании и документы к ним" или "Документы к протоколу заседания Совета директоров компании";</w:t>
      </w:r>
    </w:p>
    <w:bookmarkEnd w:id="502"/>
    <w:bookmarkStart w:name="z56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 </w:t>
      </w:r>
    </w:p>
    <w:bookmarkEnd w:id="503"/>
    <w:bookmarkStart w:name="z56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заголовках дел, содержащих переписку с более тремя разнородными корреспондентами, их наименования не перечисляются; </w:t>
      </w:r>
    </w:p>
    <w:bookmarkEnd w:id="504"/>
    <w:bookmarkStart w:name="z56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обозначении в заголовках дел административно-территориальных единиц учитывается следующее: </w:t>
      </w:r>
    </w:p>
    <w:bookmarkEnd w:id="505"/>
    <w:bookmarkStart w:name="z56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 </w:t>
      </w:r>
    </w:p>
    <w:bookmarkEnd w:id="506"/>
    <w:bookmarkStart w:name="z56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содержание дела касается одной административно-территориальной единицы (населенного пункта), ее (его) название указывается в заголовке дела; </w:t>
      </w:r>
    </w:p>
    <w:bookmarkEnd w:id="507"/>
    <w:bookmarkStart w:name="z56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заголовках дел, содержащих плановую или отчетную документацию, указывается период (квартал, год), на (за) который составлены планы (отчеты); </w:t>
      </w:r>
    </w:p>
    <w:bookmarkEnd w:id="508"/>
    <w:bookmarkStart w:name="z56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</w:p>
    <w:bookmarkEnd w:id="509"/>
    <w:bookmarkStart w:name="z56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 </w:t>
      </w:r>
    </w:p>
    <w:bookmarkEnd w:id="510"/>
    <w:bookmarkStart w:name="z57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 </w:t>
      </w:r>
    </w:p>
    <w:bookmarkEnd w:id="511"/>
    <w:bookmarkStart w:name="z57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bookmarkEnd w:id="512"/>
    <w:bookmarkStart w:name="z57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bookmarkEnd w:id="513"/>
    <w:bookmarkStart w:name="z57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bookmarkEnd w:id="514"/>
    <w:bookmarkStart w:name="z57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 </w:t>
      </w:r>
    </w:p>
    <w:bookmarkEnd w:id="515"/>
    <w:bookmarkStart w:name="z57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Графа 3 заполняется после завершения календарного года. </w:t>
      </w:r>
    </w:p>
    <w:bookmarkEnd w:id="516"/>
    <w:bookmarkStart w:name="z57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bookmarkEnd w:id="517"/>
    <w:bookmarkStart w:name="z57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</w:p>
    <w:bookmarkEnd w:id="518"/>
    <w:bookmarkStart w:name="z57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По окончании года осуществляется сверка (уточнение) заголовков номенклатуры дел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</w:t>
      </w:r>
    </w:p>
    <w:bookmarkEnd w:id="519"/>
    <w:bookmarkStart w:name="z2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запись о количестве заведенных дел томов или части вносится в ИС ЭА при его наличии.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155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Порядок формирования дел</w:t>
      </w:r>
    </w:p>
    <w:bookmarkEnd w:id="521"/>
    <w:bookmarkStart w:name="z58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 </w:t>
      </w:r>
    </w:p>
    <w:bookmarkEnd w:id="522"/>
    <w:bookmarkStart w:name="z58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Контроль за формированием дел осуществляет служба ДОУ.</w:t>
      </w:r>
    </w:p>
    <w:bookmarkEnd w:id="523"/>
    <w:bookmarkStart w:name="z58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При формировании дел соблюдаются следующие требования: </w:t>
      </w:r>
    </w:p>
    <w:bookmarkEnd w:id="524"/>
    <w:bookmarkStart w:name="z25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 </w:t>
      </w:r>
    </w:p>
    <w:bookmarkEnd w:id="525"/>
    <w:bookmarkStart w:name="z25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дело помещаются вместе все документы, относящиеся к разрешению одного вопроса. </w:t>
      </w:r>
    </w:p>
    <w:bookmarkEnd w:id="526"/>
    <w:bookmarkStart w:name="z25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bookmarkEnd w:id="527"/>
    <w:bookmarkStart w:name="z25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объемом свыше 180 листов составляют отдельный том, о чем в документе делается отметка;</w:t>
      </w:r>
    </w:p>
    <w:bookmarkEnd w:id="528"/>
    <w:bookmarkStart w:name="z25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группируются версии документа на казахском, русском и иных языках;</w:t>
      </w:r>
    </w:p>
    <w:bookmarkEnd w:id="529"/>
    <w:bookmarkStart w:name="z25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bookmarkEnd w:id="530"/>
    <w:bookmarkStart w:name="z26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раздельно группируются в дела документы постоянного и временного сроков хранения, а также итоговые, этапные и промежуточные отчеты научно-исследовательской документации, опытные образцы, опытные серии, установочные серии на установившееся серийное производство конструкторской и технологической документации, различные стадии проектирования и отдельные части проектно-сметной документации, изобретения, полезные модели, промышленные образцы, заявки на выдачу охранного документа по каждому виду патентно-лицензионной документации;</w:t>
      </w:r>
    </w:p>
    <w:bookmarkEnd w:id="531"/>
    <w:bookmarkStart w:name="z26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телеграммы, ксерокопии факсограммы, телефонограммы помещаются в дела на общих основаниях в соответствии с номенклатурой дел; </w:t>
      </w:r>
    </w:p>
    <w:bookmarkEnd w:id="532"/>
    <w:bookmarkStart w:name="z26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дело не помещаются документы, подлежащие возврату, черновики и лишние экземпляры;</w:t>
      </w:r>
    </w:p>
    <w:bookmarkEnd w:id="533"/>
    <w:bookmarkStart w:name="z26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объему дело постоянного срока хранения не должно превышать 180 листов;</w:t>
      </w:r>
    </w:p>
    <w:bookmarkEnd w:id="534"/>
    <w:bookmarkStart w:name="z26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bookmarkEnd w:id="535"/>
    <w:bookmarkStart w:name="z26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дела на тома (части) не разделяются. Все электронные документы независимо от их объема включаются в одно электронное дело.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158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bookmarkEnd w:id="537"/>
    <w:bookmarkStart w:name="z59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bookmarkEnd w:id="538"/>
    <w:bookmarkStart w:name="z59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bookmarkEnd w:id="539"/>
    <w:bookmarkStart w:name="z59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bookmarkEnd w:id="540"/>
    <w:bookmarkStart w:name="z59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Протоколы в деле располагаются в хронологическом порядке по номерам вместе с документами к ним.</w:t>
      </w:r>
    </w:p>
    <w:bookmarkEnd w:id="541"/>
    <w:bookmarkStart w:name="z60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bookmarkEnd w:id="542"/>
    <w:bookmarkStart w:name="z60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Документы в личных делах располагаются в хронологическом порядке в соответствии с их поступлением.</w:t>
      </w:r>
    </w:p>
    <w:bookmarkEnd w:id="543"/>
    <w:bookmarkStart w:name="z60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bookmarkEnd w:id="544"/>
    <w:bookmarkStart w:name="z60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Трудовые договоры формируются в составе личных дел или отдельно в алфавитном порядке фамилий работников.</w:t>
      </w:r>
    </w:p>
    <w:bookmarkEnd w:id="545"/>
    <w:bookmarkStart w:name="z60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bookmarkEnd w:id="546"/>
    <w:bookmarkStart w:name="z60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физических лиц и документы, подтверждающие перечисление социальных отчислений, формируются в одно дело.</w:t>
      </w:r>
    </w:p>
    <w:bookmarkEnd w:id="547"/>
    <w:bookmarkStart w:name="z60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bookmarkEnd w:id="548"/>
    <w:bookmarkStart w:name="z60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bookmarkEnd w:id="549"/>
    <w:bookmarkStart w:name="z60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Обращения, сообщения, запросы, отклики и предложения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обращений, сообщений, запросов, откликов и предложений допускается формирование дел по фамилиям авторов обращений, сообщений, запросов, откликов и предложений в алфавитном порядке.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170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Электронные документы и базы данных формируются в электронные дела в соответствии с номенклатурой дел организации, отдельно от документов на бумажном носителе, в той информационной системе, в которой они были созданы. Электронные базы данных формируются в отдельные дела, наименование дел соответствует наименованию базы данных.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Порядок оформления дел</w:t>
      </w:r>
    </w:p>
    <w:bookmarkEnd w:id="552"/>
    <w:bookmarkStart w:name="z61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 </w:t>
      </w:r>
    </w:p>
    <w:bookmarkEnd w:id="553"/>
    <w:bookmarkStart w:name="z61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составление внутренней описи документов дела,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подшивку или переплет дела, внесение необходимых уточнений в реквизиты обложки дела. </w:t>
      </w:r>
    </w:p>
    <w:bookmarkEnd w:id="554"/>
    <w:bookmarkStart w:name="z61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На обложке дела постоянного, временного (свыше 10 лет) хранения и по личному составу указываются следующие реквизиты: </w:t>
      </w:r>
    </w:p>
    <w:bookmarkEnd w:id="555"/>
    <w:bookmarkStart w:name="z61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организации, наименование структурного подразделения; </w:t>
      </w:r>
    </w:p>
    <w:bookmarkEnd w:id="556"/>
    <w:bookmarkStart w:name="z61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населенного пункта, в котором дислоцирована организация, номер (индекс) дела; </w:t>
      </w:r>
    </w:p>
    <w:bookmarkEnd w:id="557"/>
    <w:bookmarkStart w:name="z61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дела, дата дела (тома, части), количество листов в деле, срок хранения дела; </w:t>
      </w:r>
    </w:p>
    <w:bookmarkEnd w:id="558"/>
    <w:bookmarkStart w:name="z61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архивный шифр дела. </w:t>
      </w:r>
    </w:p>
    <w:bookmarkEnd w:id="559"/>
    <w:bookmarkStart w:name="z61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Реквизиты, проставляемые на обложке дела постоянного, временного (свыше 10 лет) хранения, оформляются следующим образом: </w:t>
      </w:r>
    </w:p>
    <w:bookmarkEnd w:id="560"/>
    <w:bookmarkStart w:name="z61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 </w:t>
      </w:r>
    </w:p>
    <w:bookmarkEnd w:id="561"/>
    <w:bookmarkStart w:name="z62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 </w:t>
      </w:r>
    </w:p>
    <w:bookmarkEnd w:id="562"/>
    <w:bookmarkStart w:name="z62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дела переносится из номенклатуры дел, дата дела - указывается год (- ы) заведения и окончания дела в делопроизводстве. 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 </w:t>
      </w:r>
    </w:p>
    <w:bookmarkEnd w:id="563"/>
    <w:bookmarkStart w:name="z62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 </w:t>
      </w:r>
    </w:p>
    <w:bookmarkEnd w:id="564"/>
    <w:bookmarkStart w:name="z62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Порядок нумерации листов дела:</w:t>
      </w:r>
    </w:p>
    <w:bookmarkEnd w:id="565"/>
    <w:bookmarkStart w:name="z62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лист более формата А4, подшитый за один край, нумеруется как один лист в правом верхнем углу; </w:t>
      </w:r>
    </w:p>
    <w:bookmarkEnd w:id="566"/>
    <w:bookmarkStart w:name="z62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bookmarkEnd w:id="567"/>
    <w:bookmarkStart w:name="z62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листы дел, состоящих из нескольких томов или частей, нумеруются по каждому тому или части отдельно; </w:t>
      </w:r>
    </w:p>
    <w:bookmarkEnd w:id="568"/>
    <w:bookmarkStart w:name="z62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 </w:t>
      </w:r>
    </w:p>
    <w:bookmarkEnd w:id="569"/>
    <w:bookmarkStart w:name="z62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подшитые в дело конверты с вложениями нумеруются – сначала конверт, а затем очередным номером каждое вложение в конверте; </w:t>
      </w:r>
    </w:p>
    <w:bookmarkEnd w:id="570"/>
    <w:bookmarkStart w:name="z62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к делу, поступившие в переплете, оформляются как самостоятельный том и нумеруются отдельно; </w:t>
      </w:r>
    </w:p>
    <w:bookmarkEnd w:id="571"/>
    <w:bookmarkStart w:name="z63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обнаружения большого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bookmarkEnd w:id="572"/>
    <w:bookmarkStart w:name="z63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наличии отдельных ошибок в нумерации листов допускается употребление литерных номеров листов.</w:t>
      </w:r>
    </w:p>
    <w:bookmarkEnd w:id="573"/>
    <w:bookmarkStart w:name="z63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 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единица хранения состоит из текстовых и графических документов, то в заверительной надписи количество листов с текстовой и графической документацией указывается раздельно.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последующие изменения о составе и состоянии дела (повреждения, изъятие документов) отмечаются в листе-заверителе со ссылкой на соответствующий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деле проставляется на обложке дела в соответствии с итоговой надписью.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178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 </w:t>
      </w:r>
    </w:p>
    <w:bookmarkEnd w:id="575"/>
    <w:bookmarkStart w:name="z63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На делах постоянного хранения пишется – "Хранить постоянно". </w:t>
      </w:r>
    </w:p>
    <w:bookmarkEnd w:id="576"/>
    <w:bookmarkStart w:name="z63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 </w:t>
      </w:r>
    </w:p>
    <w:bookmarkEnd w:id="577"/>
    <w:bookmarkStart w:name="z63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bookmarkEnd w:id="578"/>
    <w:bookmarkStart w:name="z63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внутренней описи единицы хранения, состоящей из чертежей или нескольких текстовых и графических документов, перечисляются все документы с указанием их порядковых номеров, обозначения (индексов, шифров), наименования, номера и формата листа. Если чертеж состоит из нескольких листов, то указываются его наименование и количество листов. Если единица хранения состоит из текстовых и графических документов, то приводится заголовок каждого текстового документа, затем описываются чертежи.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183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 </w:t>
      </w:r>
    </w:p>
    <w:bookmarkEnd w:id="580"/>
    <w:bookmarkStart w:name="z64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нумеровать, заверительные надписи не составлять.</w:t>
      </w:r>
    </w:p>
    <w:bookmarkEnd w:id="581"/>
    <w:bookmarkStart w:name="z64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bookmarkEnd w:id="582"/>
    <w:bookmarkStart w:name="z85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186-1. Электронные документы с истекшими сроками хранения подлежат выделению к уничтожению на общих основаниях, после чего проводятся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bookmarkEnd w:id="583"/>
    <w:bookmarkStart w:name="z85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считаются уничтоженными, если их нельзя восстановить средствами информационной системы на носителях информации и из резервных копий.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12 дополнен пунктом 186-1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Порядок оперативного хранения документов</w:t>
      </w:r>
    </w:p>
    <w:bookmarkEnd w:id="585"/>
    <w:bookmarkStart w:name="z64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bookmarkEnd w:id="586"/>
    <w:bookmarkStart w:name="z64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формирования, электронные документы – в СЭД.</w:t>
      </w:r>
    </w:p>
    <w:bookmarkEnd w:id="587"/>
    <w:bookmarkStart w:name="z64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bookmarkEnd w:id="588"/>
    <w:bookmarkStart w:name="z64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bookmarkEnd w:id="589"/>
    <w:bookmarkStart w:name="z64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– под расписку. 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находящиеся на оперативном хранении в базах данных СЭД, выдаются для использования в виде бумажной копии электронного документа, электронной копии документа на электронном носителе либо высылаются по электронному адресу работника, запрашивающего документ. Электронные дела (документы) возврату не подлежат.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191 – в редакции постановления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Изъятие документов из дел производится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 этом в дело вкладывают копии изъятых документов и акт (протокол) об изъятии подлинников.</w:t>
      </w:r>
    </w:p>
    <w:bookmarkEnd w:id="591"/>
    <w:bookmarkStart w:name="z65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 </w:t>
      </w:r>
    </w:p>
    <w:bookmarkEnd w:id="592"/>
    <w:bookmarkStart w:name="z65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Порядок передачи дел в архив организации</w:t>
      </w:r>
    </w:p>
    <w:bookmarkEnd w:id="593"/>
    <w:bookmarkStart w:name="z65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bookmarkEnd w:id="594"/>
    <w:bookmarkStart w:name="z65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Описи дел составляются отдельно на дела постоянного, временного (свыше 10 лет) хранения и по личному составу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5"/>
    <w:bookmarkStart w:name="z65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bookmarkEnd w:id="596"/>
    <w:bookmarkStart w:name="z65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Каждое дело (том, часть дела) вносится в опись под самостоятельным порядковым номером.</w:t>
      </w:r>
    </w:p>
    <w:bookmarkEnd w:id="597"/>
    <w:bookmarkStart w:name="z65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bookmarkEnd w:id="598"/>
    <w:bookmarkStart w:name="z65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Опись дел составляется в двух экземплярах, один из которых передается вместе с делами в архив организации, а второй – остается в качестве контрольного в структурном подразделении.</w:t>
      </w:r>
    </w:p>
    <w:bookmarkEnd w:id="599"/>
    <w:bookmarkStart w:name="z66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bookmarkEnd w:id="600"/>
    <w:bookmarkStart w:name="z66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 </w:t>
      </w:r>
    </w:p>
    <w:bookmarkEnd w:id="601"/>
    <w:bookmarkStart w:name="z66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 </w:t>
      </w:r>
    </w:p>
    <w:bookmarkEnd w:id="602"/>
    <w:bookmarkStart w:name="z66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 </w:t>
      </w:r>
    </w:p>
    <w:bookmarkEnd w:id="603"/>
    <w:bookmarkStart w:name="z66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 </w:t>
      </w:r>
    </w:p>
    <w:bookmarkEnd w:id="604"/>
    <w:bookmarkStart w:name="z66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дел осуществляется по описям дел и номенклатуре дел.</w:t>
      </w:r>
    </w:p>
    <w:bookmarkEnd w:id="605"/>
    <w:bookmarkStart w:name="z86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Передача документов в электронном формате в составе электронных дел в архив организации осуществляется работниками структурных подразделений, ответственными за ведение делопроизводства, и обеспечивается средствами СЭД и каналами ИС ЭА при его наличии.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205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 подготовке электронных документов, отобранных к передаче в архив организации, выполняются следующие основные процедуры работы с документами:</w:t>
      </w:r>
    </w:p>
    <w:bookmarkEnd w:id="607"/>
    <w:bookmarkStart w:name="z86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конвертация текстовых электронных документов в формат архивного хранения PDF/A-1, если электронный документ был создан или включен в систему в ином формате;</w:t>
      </w:r>
    </w:p>
    <w:bookmarkEnd w:id="608"/>
    <w:bookmarkStart w:name="z86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информационной системе организации электронных дел, включающих: метаданные электронного документа, файлы электронных подписей и визуализированную копию текстового электронного документа в формате PDF/A;</w:t>
      </w:r>
    </w:p>
    <w:bookmarkEnd w:id="609"/>
    <w:bookmarkStart w:name="z86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описей электронных дел, документов структурного подразделения;</w:t>
      </w:r>
    </w:p>
    <w:bookmarkEnd w:id="610"/>
    <w:bookmarkStart w:name="z86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миграция электронных документов на физически обособленные материальные носители, если документы передаются в архив организации не по информационно-коммуникационным каналам;</w:t>
      </w:r>
    </w:p>
    <w:bookmarkEnd w:id="611"/>
    <w:bookmarkStart w:name="z86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воспроизводимости электронных документов;</w:t>
      </w:r>
    </w:p>
    <w:bookmarkEnd w:id="612"/>
    <w:bookmarkStart w:name="z86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электронных документов на наличие вредоносных компьютерных программ;</w:t>
      </w:r>
    </w:p>
    <w:bookmarkEnd w:id="613"/>
    <w:bookmarkStart w:name="z86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целостности электронного дела электронной подписью руководителя структурного подразделения (иного уполномоченного лица), осуществляющего подготовку электронных документов к передаче в архив организации.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206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Документы в электронном формате в архив организации передаются вместе с их метаданными.</w:t>
      </w:r>
    </w:p>
    <w:bookmarkEnd w:id="615"/>
    <w:bookmarkStart w:name="z87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электронных дел постоянного хранения производится по описям электронных дел постоянного хранения структурных подразделений организации, а временного (свыше 10 лет) хранения – по описям электронных дел временного (свыше 10 лет) хранения, составленным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соответствии с графиком приема электронных дел в архив организации. </w:t>
      </w:r>
    </w:p>
    <w:bookmarkEnd w:id="616"/>
    <w:bookmarkStart w:name="z87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создаваться бумажный экземпляр описи электронных дел.</w:t>
      </w:r>
    </w:p>
    <w:bookmarkEnd w:id="617"/>
    <w:bookmarkStart w:name="z87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электронных дел структурного подразделения организации утверждается путем проставления электронной цифровой подписи с применением личного ключа, владельцем которого являются организация или руководитель структурного подразделения организации. </w:t>
      </w:r>
    </w:p>
    <w:bookmarkEnd w:id="618"/>
    <w:bookmarkStart w:name="z87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электронных дел в архив организации составляется руководителем архива организации (лицом, ответственным за архив организации)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утверждается руководителем организации.</w:t>
      </w:r>
    </w:p>
    <w:bookmarkEnd w:id="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207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состав электронного дела включаются метаданные на каждый электронный документ.</w:t>
      </w:r>
    </w:p>
    <w:bookmarkEnd w:id="620"/>
    <w:bookmarkStart w:name="z87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электронного дела к передаче в архив организации работником структурного подразделения средствами СЭД составляется внутренняя опись электронных документов электронного дела (далее – внутренняя опись)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акту приема-передачи электронных документов и дел службы ДОУ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1"/>
    <w:bookmarkStart w:name="z87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включается в состав электронного дела в качестве самостоятельного электронного документа, подписанного электронной цифровой подписью с применением личного ключа, владельцем которого являются организация или работник структурного подразделения организации, составивший внутреннюю опись.</w:t>
      </w:r>
    </w:p>
    <w:bookmarkEnd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208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Электронные дела при подготовке к передаче в архив организации формируются таким образом, чтобы метаданные каждого электронного документа (кроме первого) содержали контрольные характеристики предыдущего электронного документа и его метаданных (однонаправленный связный список). 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209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Передача и прием электронных дел осуществляются по цифровым каналам связи или на электронных носителях в составе информационного пакета, формат которого определяется регламентом информационного взаимодействия между системой электронного документооборота и информационной системой архива организации.</w:t>
      </w:r>
    </w:p>
    <w:bookmarkEnd w:id="624"/>
    <w:bookmarkStart w:name="z87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описях электронных дел постоянного и временного (свыше 10 лет) хранения дополнительно указываются:</w:t>
      </w:r>
    </w:p>
    <w:bookmarkEnd w:id="625"/>
    <w:bookmarkStart w:name="z88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работнике структурного подразделения организации, передающем электронные дела в архив организации (наименование должности, инициалы, фамилия);</w:t>
      </w:r>
    </w:p>
    <w:bookmarkEnd w:id="626"/>
    <w:bookmarkStart w:name="z88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работнике архива организации, принимающем электронные дела в архив организации (наименование должности, инициалы, фамилия).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210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Информационный пакет содержит следующие метаданные на уровне электронного дела:</w:t>
      </w:r>
    </w:p>
    <w:bookmarkEnd w:id="628"/>
    <w:bookmarkStart w:name="z88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электронных дел и документов в описи электронных дел структурного подразделения;</w:t>
      </w:r>
    </w:p>
    <w:bookmarkEnd w:id="629"/>
    <w:bookmarkStart w:name="z88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электронного дела; </w:t>
      </w:r>
    </w:p>
    <w:bookmarkEnd w:id="630"/>
    <w:bookmarkStart w:name="z88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электронного дела;</w:t>
      </w:r>
    </w:p>
    <w:bookmarkEnd w:id="631"/>
    <w:bookmarkStart w:name="z88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крайние даты электронных документов электронного дела;</w:t>
      </w:r>
    </w:p>
    <w:bookmarkEnd w:id="632"/>
    <w:bookmarkStart w:name="z88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электронных документов электронного дела; </w:t>
      </w:r>
    </w:p>
    <w:bookmarkEnd w:id="633"/>
    <w:bookmarkStart w:name="z88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электронных документов электронного дела;</w:t>
      </w:r>
    </w:p>
    <w:bookmarkEnd w:id="634"/>
    <w:bookmarkStart w:name="z88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(языки) электронных документов электронного дела.</w:t>
      </w:r>
    </w:p>
    <w:bookmarkEnd w:id="635"/>
    <w:bookmarkStart w:name="z89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метаданных на уровне электронного документа подтверждается полным составом данных, указанных во внутренней описи.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211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Информационный пакет содержит следующие метаданные на уровне электронного документа временного (свыше 10 лет) и постоянного хранения:</w:t>
      </w:r>
    </w:p>
    <w:bookmarkEnd w:id="637"/>
    <w:bookmarkStart w:name="z8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электронного документа (приказ, письмо, смета и др.);</w:t>
      </w:r>
    </w:p>
    <w:bookmarkEnd w:id="638"/>
    <w:bookmarkStart w:name="z89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электронного документа;</w:t>
      </w:r>
    </w:p>
    <w:bookmarkEnd w:id="639"/>
    <w:bookmarkStart w:name="z89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электронного документа;</w:t>
      </w:r>
    </w:p>
    <w:bookmarkEnd w:id="640"/>
    <w:bookmarkStart w:name="z89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доступа к электронным документам (доступ разрешен всем, доступ устанавливается фондообразователем);</w:t>
      </w:r>
    </w:p>
    <w:bookmarkEnd w:id="641"/>
    <w:bookmarkStart w:name="z89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снятия ограничений доступа (при их наличии); </w:t>
      </w:r>
    </w:p>
    <w:bookmarkEnd w:id="642"/>
    <w:bookmarkStart w:name="z89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индекс электронного документа; </w:t>
      </w:r>
    </w:p>
    <w:bookmarkEnd w:id="643"/>
    <w:bookmarkStart w:name="z89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электронного документа;</w:t>
      </w:r>
    </w:p>
    <w:bookmarkEnd w:id="644"/>
    <w:bookmarkStart w:name="z89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авторе электронного документа (наименование должности исполнителя, наименование организации, подготовившей электронный документ);</w:t>
      </w:r>
    </w:p>
    <w:bookmarkEnd w:id="645"/>
    <w:bookmarkStart w:name="z9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файлах электронного документа (имена, объем, контрольные характеристики);</w:t>
      </w:r>
    </w:p>
    <w:bookmarkEnd w:id="646"/>
    <w:bookmarkStart w:name="z90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алгоритме выработки контрольных характеристик (алгоритме хэширования – криптографическом алгоритме вычисления значения хэш-функции) (обозначение алгоритма, ссылка на технический нормативный правовой акт).</w:t>
      </w:r>
    </w:p>
    <w:bookmarkEnd w:id="647"/>
    <w:bookmarkStart w:name="z90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метаданных на уровне электронного документа подтверждается общей для всего документа контрольной характеристикой, указанной во внутренней описи.</w:t>
      </w:r>
    </w:p>
    <w:bookmarkEnd w:id="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212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 необходимости для описания на уровне электронного документа используются дополнительные метаданные, характеризующие особенности создания и воспроизведения электронных документов:</w:t>
      </w:r>
    </w:p>
    <w:bookmarkEnd w:id="649"/>
    <w:bookmarkStart w:name="z90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другие документы, образующие общий управленческий контекст;</w:t>
      </w:r>
    </w:p>
    <w:bookmarkEnd w:id="650"/>
    <w:bookmarkStart w:name="z90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информационной технологии (версии программного продукта), с помощью которой создан электронный документ;</w:t>
      </w:r>
    </w:p>
    <w:bookmarkEnd w:id="651"/>
    <w:bookmarkStart w:name="z90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технических и программных средствах, необходимых для воспроизведения электронного документа;</w:t>
      </w:r>
    </w:p>
    <w:bookmarkEnd w:id="652"/>
    <w:bookmarkStart w:name="z90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защите электронного документа. 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213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 передаче электронных дел на электронных носителях в состав метаданных включаются данные об электронных носителях (вид, тип электронного носителя) и размещении электронных дел и документов на этих электронных носителях.</w:t>
      </w:r>
    </w:p>
    <w:bookmarkEnd w:id="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214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Для электронных документов в состав метаданных дополнительно включаются сведения о средствах электронной цифровой подписи, определяемые регламентом информационного взаимодействия между системой электронного документооборота и информационной системой архива организации.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215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Состав метаданных для электронного документа, представляющего собой архивную копию информационного ресурса, дополнительно включает в себя:</w:t>
      </w:r>
    </w:p>
    <w:bookmarkEnd w:id="656"/>
    <w:bookmarkStart w:name="z91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информационного ресурса; </w:t>
      </w:r>
    </w:p>
    <w:bookmarkEnd w:id="657"/>
    <w:bookmarkStart w:name="z91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информационного ресурса;</w:t>
      </w:r>
    </w:p>
    <w:bookmarkEnd w:id="658"/>
    <w:bookmarkStart w:name="z91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крайние даты эксплуатации информационного ресурса;</w:t>
      </w:r>
    </w:p>
    <w:bookmarkEnd w:id="659"/>
    <w:bookmarkStart w:name="z91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регистрации информационного ресурса;</w:t>
      </w:r>
    </w:p>
    <w:bookmarkEnd w:id="660"/>
    <w:bookmarkStart w:name="z91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интернет-адрес размещения информационного ресурса (для информационного ресурса, размещенного в глобальной компьютерной сети Интернет);</w:t>
      </w:r>
    </w:p>
    <w:bookmarkEnd w:id="661"/>
    <w:bookmarkStart w:name="z9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собственнике информационного ресурса в соответствии с законодательством Республики Казахстан о персональных данных; </w:t>
      </w:r>
    </w:p>
    <w:bookmarkEnd w:id="662"/>
    <w:bookmarkStart w:name="z91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информационного ресурса.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14 дополнен пунктом 216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bookmarkStart w:name="z667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реквизитов документа</w:t>
      </w:r>
    </w:p>
    <w:bookmarkEnd w:id="664"/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69" w:id="66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1 - изображение Государственного Герба Республики Казахстан или эмблемы,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логотипа, товарного знака (знак обслуживания)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2 - официальное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3 - справочные данные об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4 - наименование вида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5 - дата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6 - регистрационный номер (индекс)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7 - ссылка на регистрационный номер (индекс) и дату входящего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8 - место составления или издания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9 - гриф ограничения доступа к документу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 – адресат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11 - гриф утверждения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 – резолюция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13 - заголовок к тексту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14 - отметка о контроле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15 - текст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16 - отметка о наличии приложения к документу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 –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18 - отметка о согласовании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19 - оттиск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20 - отметка о заверении копии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21 - отметка об исполнителе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22 - отметка об исполнении документа и направлении его в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23 - идентификатор электронной копии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24 - отметка о поступлении документа в организацию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7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8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9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1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6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673"/>
    <w:bookmarkStart w:name="z69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4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675"/>
    <w:bookmarkStart w:name="z70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6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77"/>
    <w:bookmarkStart w:name="z70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1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79"/>
    <w:bookmarkStart w:name="z71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0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6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</w:t>
      </w:r>
    </w:p>
    <w:bookmarkEnd w:id="681"/>
    <w:bookmarkStart w:name="z7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bookmarkStart w:name="z720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документов, не подлежащих регистрации службой ДОУ</w:t>
      </w:r>
    </w:p>
    <w:bookmarkEnd w:id="683"/>
    <w:bookmarkStart w:name="z72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Письма, направленные в копиях для сведения.</w:t>
      </w:r>
    </w:p>
    <w:bookmarkEnd w:id="684"/>
    <w:bookmarkStart w:name="z72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извещения, проспекты, плакаты, программы совещаний.</w:t>
      </w:r>
    </w:p>
    <w:bookmarkEnd w:id="685"/>
    <w:bookmarkStart w:name="z72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документы бухгалтерского учета (регистрируются в бухгалтерии организации).</w:t>
      </w:r>
    </w:p>
    <w:bookmarkEnd w:id="686"/>
    <w:bookmarkStart w:name="z72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планы, программы (регистрируются в соответствующем структурном подразделении организации).</w:t>
      </w:r>
    </w:p>
    <w:bookmarkEnd w:id="687"/>
    <w:bookmarkStart w:name="z72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Месячные, квартальные и другие отчеты (регистрируются в соответствующем структурном подразделении организации). </w:t>
      </w:r>
    </w:p>
    <w:bookmarkEnd w:id="688"/>
    <w:bookmarkStart w:name="z72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статистической отчетности (регистрируются в соответствующем структурном подразделении организации).</w:t>
      </w:r>
    </w:p>
    <w:bookmarkEnd w:id="689"/>
    <w:bookmarkStart w:name="z72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совещаниях, заседаниях.</w:t>
      </w:r>
    </w:p>
    <w:bookmarkEnd w:id="690"/>
    <w:bookmarkStart w:name="z72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Поздравительные письма, поздравительные телеграммы, пригласительные билеты.</w:t>
      </w:r>
    </w:p>
    <w:bookmarkEnd w:id="691"/>
    <w:bookmarkStart w:name="z72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издания (книги, журналы, газеты, бюллетени). </w:t>
      </w:r>
    </w:p>
    <w:bookmarkEnd w:id="692"/>
    <w:bookmarkStart w:name="z73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Телеграммы и письма о разрешении командировок.</w:t>
      </w:r>
    </w:p>
    <w:bookmarkEnd w:id="693"/>
    <w:bookmarkStart w:name="z73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Телефонограммы о проведении заседаний, совещаний, семинаров и другие.</w:t>
      </w:r>
    </w:p>
    <w:bookmarkEnd w:id="694"/>
    <w:bookmarkStart w:name="z73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пометкой на конверте "Лично".</w:t>
      </w:r>
    </w:p>
    <w:bookmarkEnd w:id="695"/>
    <w:bookmarkStart w:name="z73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отчеты по темам (регистрируются в соответствующем структурном подразделении организации).</w:t>
      </w:r>
    </w:p>
    <w:bookmarkEnd w:id="696"/>
    <w:bookmarkStart w:name="z73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Прейскуранты.</w:t>
      </w:r>
    </w:p>
    <w:bookmarkEnd w:id="697"/>
    <w:bookmarkStart w:name="z73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bookmarkEnd w:id="698"/>
    <w:bookmarkStart w:name="z73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Сводки.</w:t>
      </w:r>
    </w:p>
    <w:bookmarkEnd w:id="699"/>
    <w:bookmarkStart w:name="z73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данные по кадрам.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0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регистрации входящих документов</w:t>
      </w:r>
    </w:p>
    <w:bookmarkEnd w:id="701"/>
    <w:bookmarkStart w:name="z74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2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(148x210)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входящих документов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Корреспондент, дата и индекс входящего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или кому направлен документ на исполнение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документа,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А3 (420Х197)</w:t>
      </w:r>
    </w:p>
    <w:bookmarkEnd w:id="704"/>
    <w:bookmarkStart w:name="z74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исходящих и внутренних документов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исходящего (внутреннего)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или краткое 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 и направлении в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А3 (210Х297)</w:t>
      </w:r>
    </w:p>
    <w:bookmarkEnd w:id="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p>
      <w:pPr>
        <w:spacing w:after="0"/>
        <w:ind w:left="0"/>
        <w:jc w:val="both"/>
      </w:pPr>
      <w:bookmarkStart w:name="z750" w:id="70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об исполнении документов, подлежащих контролю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состоянию на _______________ (число, месяц,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контроле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предыдущем месяце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на исполнении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продленным сроком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1" w:id="7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службы ДОУ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могут быть дополнены графами по видам документов (приказы,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 и другие), их регистрационными номерами, фамилиями исполнителей.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</w:tbl>
    <w:p>
      <w:pPr>
        <w:spacing w:after="0"/>
        <w:ind w:left="0"/>
        <w:jc w:val="both"/>
      </w:pPr>
      <w:bookmarkStart w:name="z753" w:id="70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СВЕДЕНИЯ об исполнении обращений физических и юридических лиц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состоянию на 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предыдущий месяц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исполняются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продлен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4" w:id="7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должности руководителя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Расшифровка</w:t>
      </w:r>
    </w:p>
    <w:bookmarkEnd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службы ДОУ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7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 выдачи печатно-бланочной продукции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документа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- изготовителя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отметка об уничтожении испорченных экземпляров печатно-бланочной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А4 (210Х297)</w:t>
      </w:r>
    </w:p>
    <w:bookmarkEnd w:id="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61" w:id="7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 учета и выдачи печатей, штампов с изображением Государственного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Герба Республики Казахстан и специальной штемпельной краски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и расписка в приеме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отметки об уничтожении печатей, штампов и специальной штемпельной краски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должностного лица-получателя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в получении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6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А4 (210Х297)</w:t>
      </w:r>
    </w:p>
    <w:bookmarkEnd w:id="7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 учета и выдачи перьевых авторучек, заправленных специальными чернилами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расписка в получении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и расписка в приеме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отметка об уничтожении перьевой авторучки, заправленной специальными чернилами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6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Формат А4 (210Х297)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69" w:id="71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название организации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 Место издания (на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государственном языке)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___________ Место издания (на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передачи печатно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печатей, штампов,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защите, средств защиты 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регистрационных учетных форм к ним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0" w:id="718"/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 _______________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Неиспользованную печатно-бланочную продукцию, подлежащую защите,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(отдельно по видам) серии ____ с № ___ по № ___ в количестве ______ экземпляров.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Акты о выделении к уничтожению испорченных экземпляров печатно-бланочной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продукции, подлежащей защите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(даты, номера, количество экземпляров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актов по видам бланков)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Печати с изображением Государственного Герба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_____________________________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Штампы с изображением Государственного Герба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_____________________________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Средства защиты документов: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(наименования средств защиты) в количестве ________________________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Регистрационные учетные формы: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(виды регистрационных учетных форм, их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номенклатуре дел, номера томов, даты первой и последней записи,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Состояние учетной работы с печатно-бланочной продукцией, печатями, штампами,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подлежащими защите, и средствами защиты документов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(общая характеристика состояния учетной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 (а) __________________________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 ___________________________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в ____ экземпляре (ах):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экземпляр: в деле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экземпляр: (адресат)</w:t>
      </w:r>
    </w:p>
    <w:p>
      <w:pPr>
        <w:spacing w:after="0"/>
        <w:ind w:left="0"/>
        <w:jc w:val="both"/>
      </w:pPr>
      <w:bookmarkStart w:name="z771" w:id="719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            подпись             расшифровка подписи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                  подпись       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4" w:id="72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название организации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 или ином языке)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испорченных экземпляров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бланочной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подлежащей защите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5" w:id="721"/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_____________________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Отобраны к уничтожению испорченные экземпляры следующих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печатно-бланочной продукции, подлежащей защите: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печатно-бланочной продукции, подлежащей защите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экземпляров печатно-бланочной продукции, подлежащей защите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испорченных экземпляров печатно-бланочной продукции, подлежащей защите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6" w:id="722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 испорченных экземпляров печатно-бланочной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продукции, подлежащей защите.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в ____ экземпляре (ах):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экземпляр: в деле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экземпляр: (адресат)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журналы учета и выдачи печатно-бланочной продукции, подлежащей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защите, внесены, испорченные экземпляры в количестве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уничтожены путем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9" w:id="72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 название организации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 (дата)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печатей и штампов,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0" w:id="724"/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_____________________</w:t>
      </w:r>
    </w:p>
    <w:bookmarkEnd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Отобраны к уничтожению следующие печати и штампы, подлежащие защите: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в ____ экземпляре (ах):</w:t>
      </w:r>
    </w:p>
    <w:bookmarkEnd w:id="725"/>
    <w:bookmarkStart w:name="z78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экземпляр: в деле № 2 экземпляр: (адресат)</w:t>
      </w:r>
    </w:p>
    <w:bookmarkEnd w:id="726"/>
    <w:p>
      <w:pPr>
        <w:spacing w:after="0"/>
        <w:ind w:left="0"/>
        <w:jc w:val="both"/>
      </w:pPr>
      <w:bookmarkStart w:name="z783" w:id="7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 __________________________ Расшифровка подписи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Члены комиссии __________________________ Расшифровка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 внесены, печати и штампы, подлежащие защите,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штук уничтожены путем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                                     (вид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</w:t>
      </w:r>
      <w:r>
        <w:rPr>
          <w:rFonts w:ascii="Times New Roman"/>
          <w:b/>
          <w:i w:val="false"/>
          <w:color w:val="000000"/>
          <w:sz w:val="28"/>
        </w:rPr>
        <w:t>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6" w:id="72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 название организации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 (дата)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7" w:id="729"/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_____________________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2.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Отобраны к уничтожению следующие виды средств защиты документов: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8" w:id="730"/>
      <w:r>
        <w:rPr>
          <w:rFonts w:ascii="Times New Roman"/>
          <w:b w:val="false"/>
          <w:i w:val="false"/>
          <w:color w:val="000000"/>
          <w:sz w:val="28"/>
        </w:rPr>
        <w:t>
      Составлен в ____ экземпляре (ах):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экземпляр: в деле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экземпляр: (адресат)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журналы учета № __ внесены, средства защиты документов уничтожены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(виды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</w:t>
      </w:r>
      <w:r>
        <w:rPr>
          <w:rFonts w:ascii="Times New Roman"/>
          <w:b/>
          <w:i w:val="false"/>
          <w:color w:val="000000"/>
          <w:sz w:val="28"/>
        </w:rPr>
        <w:t>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</w:t>
      </w:r>
      <w:r>
        <w:rPr>
          <w:rFonts w:ascii="Times New Roman"/>
          <w:b/>
          <w:i w:val="false"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1" w:id="73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 название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 (дата)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издания (на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ином языке)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 организации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Расшифровка 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выделении к уничтожению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неиспользованной печатно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продукции, подлежащей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2" w:id="732"/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руководителя организации от (дата) № ___________________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вышестоящего органа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1.__________________________________________________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инициалы,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Отобраны к уничтожению утратившие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(ликвидацией, реорганизацией)                         (официальное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практическое значение следующие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неиспользованной печатно-бланочной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печатно-бланочной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экземпляров печатно-бланочной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неиспользованных экземпляров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793" w:id="733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______________________неиспользованных экземпляров печатно-бланочной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подлежащей защите.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 Расшифровка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журналы учета и выдачи печатно-бланочной продукции внесены,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неиспользованные экземпляры в количестве ____________________ весом 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уничтожены путем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_________________________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6" w:id="7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Официальное наименование организации НОМЕНКЛАТУРА ДЕЛ</w:t>
      </w:r>
    </w:p>
    <w:bookmarkEnd w:id="734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946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7" w:id="73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руководителя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Расшифровка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службы ДОУ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Визы руководителей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Согласована                               Согласована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протоколом ЦЭК (ЭК)                   протоколом ЭПК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                              государственного архивного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номер протокола)                   (дата и номер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Итоговая запись о категориях и количестве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заведенных в 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хранения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отметкой "ЭПК"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(свыше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(до 10 лет включительно)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8" w:id="736"/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руководителя _______________________ Расшифровка</w:t>
      </w:r>
    </w:p>
    <w:bookmarkEnd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 ДОУ                               подписи (личная 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Итоговые сведения переданы в архив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работника, ________________________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передавшего сведения                   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(личная 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1" w:id="73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ЗАВЕРИТЕЛЬ ДЕЛА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Фонд № _____       Опись № ________       Дело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дело подшито и пронумеровано _______________________ лист (ов),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литерные № листов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пропущенные № листов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пронумерованные чистые листы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+ листов внутренней описи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Учтено документов в виде вложений и приложений, не подлежащих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формирования, оформления, физического состояния и учета документов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Брошюры и другие печатные издания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Листовки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Вырезки из газет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Конверты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 почтовые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Марки гербовые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Штемпели почтовые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Специальные почтовые отметки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Сургучные, мастичные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Фотодокументы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Карты, планы, чертежи и другая научно-техническая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Рисунки, гравюры, акварели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Автографы видных деятелей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Склеенные листы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Утрата части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Угасающий текст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8" w:id="7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 лица,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Расшифровка</w:t>
      </w:r>
    </w:p>
    <w:bookmarkEnd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заполнившего лист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заверитель 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Лист-заверитель составляется для учета количества листов в деле и фиксации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особенностей их нумерации.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Лист-заверитель составляется на отдельном листе (листах) и подшивается в конце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 листе-заверителе указывается цифрами и прописью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пронумерованных листов дела и отдельно, через знак "+" (плюс), количество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внутренней описи документов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 листе-заверителе отмечают следующие особенности нумерации, оформления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состояния документов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средства почтового обращения (марки всех видов, конверты, открытки, бланки,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штемпели, штампы, пломбы);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печати и их оттиски;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автографы видных государственных и общественных деятелей, деятелей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фотодокументы;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рисунки, гравюры и акварели;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крупноформатные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склеенные листы, повреждения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листы с наклеенными фотографиями,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конверты с вложениями и количество вложенных в них листов (предметов);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документы, имеющие самостоятельную нумерацию (в том числе и типографские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материалы), и количество их листов (страниц).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Если на одном листе дела имеется несколько особенностей оформления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в графе 2 листа-заверителя проставляется номер этого листа против каждой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Если в документе на одном листе имеется несколько марок и иных материалов, то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графе 2 в скобках после номера листа дела указывается их количество.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Если в деле имеются предметы, нумерация которых невозможна из-за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материала, из которого они исполнены (стекло, металл, ткань и другие), то в графе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номера листов, между которыми находится данный предмет.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Все последующие изменения в составе и состоянии дела (повреждение, замена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подлинных документов копиями, присоединение новых документов) отмечаются в листе-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заверителе со ссылкой на соответствующий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Лист-заверитель не нумеруется.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1" w:id="74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ВНУТРЕННЯЯ ОПИСЬ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документов дела №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2" w:id="741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__________________________________________________ листов документов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листов внутренней описи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заполнившего внутреннюю опись                         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 дела                   ___________________________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5" w:id="74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Опись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организации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Официальное наименование             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структурного подразделения             Наименование должности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                                   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Опись № _______ за _________год (ы)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6" w:id="743"/>
      <w:r>
        <w:rPr>
          <w:rFonts w:ascii="Times New Roman"/>
          <w:b w:val="false"/>
          <w:i w:val="false"/>
          <w:color w:val="000000"/>
          <w:sz w:val="28"/>
        </w:rPr>
        <w:t>
      В данную опись внесено ____________________________ дел с № __ по № __, в том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                        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составителя описи             ________________________________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службы                         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ДОУ                   ________________________________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                                     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архива организации ________________________________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описи дел постоянного хранения графу 5 не заполняют.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30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92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Опись</w:t>
      </w:r>
    </w:p>
    <w:bookmarkEnd w:id="744"/>
    <w:bookmarkStart w:name="z92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__________________________</w:t>
      </w:r>
    </w:p>
    <w:bookmarkEnd w:id="745"/>
    <w:bookmarkStart w:name="z92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электронных дел</w:t>
      </w:r>
    </w:p>
    <w:bookmarkEnd w:id="746"/>
    <w:bookmarkStart w:name="z92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47"/>
    <w:bookmarkStart w:name="z92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категории дел)</w:t>
      </w:r>
    </w:p>
    <w:bookmarkEnd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раздела, заголовок 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электронного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электронном деле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документов в электронном виде электронного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Электроного дела*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данную опись внесено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электронных дел с № ________ по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 инициалы составителя описи)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ЭК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Передал _______________ электронных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 инициалы работника,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передавшего электронные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Принял _____________________ электронных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работника архива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принявшего электронные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Графа 7 не оформляется в описях дел постоянного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Оформляется при наличии ЭК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 управления документацией использования систем электронного документооборота в государственных и негосударственных организациях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31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 (дата)</w:t>
            </w:r>
          </w:p>
        </w:tc>
      </w:tr>
    </w:tbl>
    <w:p>
      <w:pPr>
        <w:spacing w:after="0"/>
        <w:ind w:left="0"/>
        <w:jc w:val="both"/>
      </w:pPr>
      <w:bookmarkStart w:name="z1003" w:id="753"/>
      <w:r>
        <w:rPr>
          <w:rFonts w:ascii="Times New Roman"/>
          <w:b w:val="false"/>
          <w:i w:val="false"/>
          <w:color w:val="000000"/>
          <w:sz w:val="28"/>
        </w:rPr>
        <w:t>
      _____________ № _______________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bookmarkStart w:name="z1006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электронных дел в архив организации</w:t>
      </w:r>
    </w:p>
    <w:bookmarkEnd w:id="754"/>
    <w:p>
      <w:pPr>
        <w:spacing w:after="0"/>
        <w:ind w:left="0"/>
        <w:jc w:val="both"/>
      </w:pPr>
      <w:bookmarkStart w:name="z1007" w:id="755"/>
      <w:r>
        <w:rPr>
          <w:rFonts w:ascii="Times New Roman"/>
          <w:b w:val="false"/>
          <w:i w:val="false"/>
          <w:color w:val="000000"/>
          <w:sz w:val="28"/>
        </w:rPr>
        <w:t>
      в ________________ году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– источника комплектования архива и (или) структурного подразделения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инициалы, фамилия лица, ответственного за передачу электронных дел в архив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архива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(лица, ответственного за архив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32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5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 документов в электронном виде электронного дела № ___________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в электронном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 в электронном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хранения (файлов)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объектов хранения в (байтах)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контрольная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0" w:id="761"/>
      <w:r>
        <w:rPr>
          <w:rFonts w:ascii="Times New Roman"/>
          <w:b w:val="false"/>
          <w:i w:val="false"/>
          <w:color w:val="000000"/>
          <w:sz w:val="28"/>
        </w:rPr>
        <w:t>
      Итого: ___________________ документов в электронном виде,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объектов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объем объектов хранения электронного дела 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составившего внутреннюю опись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дела)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33 в соответствии с постановлением Правительства РК от 31.08.2022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71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электронных документов и дел службы ДОУ организации</w:t>
      </w:r>
    </w:p>
    <w:bookmarkEnd w:id="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 организации</w:t>
            </w:r>
          </w:p>
          <w:bookmarkEnd w:id="76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Расшифровка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4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</w:t>
      </w:r>
    </w:p>
    <w:bookmarkEnd w:id="768"/>
    <w:bookmarkStart w:name="z10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приеме-передаче электронных документов</w:t>
      </w:r>
    </w:p>
    <w:bookmarkEnd w:id="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передал (а), 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принял (а),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документы за ___________ годы и регистрационные карточки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электронных документов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электронных документов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файлов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электронной цифровой подписи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памяти электронных файлов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принято:</w:t>
      </w:r>
    </w:p>
    <w:bookmarkEnd w:id="774"/>
    <w:bookmarkStart w:name="z114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______________________________________электронных документов. </w:t>
      </w:r>
    </w:p>
    <w:bookmarkEnd w:id="775"/>
    <w:bookmarkStart w:name="z114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(цифрами и прописью)</w:t>
      </w:r>
    </w:p>
    <w:bookmarkEnd w:id="776"/>
    <w:bookmarkStart w:name="z114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электронных документов _______________</w:t>
      </w:r>
    </w:p>
    <w:bookmarkEnd w:id="777"/>
    <w:bookmarkStart w:name="z114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78"/>
    <w:bookmarkStart w:name="z114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(общая характеристика состояния)</w:t>
      </w:r>
    </w:p>
    <w:bookmarkEnd w:id="779"/>
    <w:bookmarkStart w:name="z115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 (а) ________________________</w:t>
      </w:r>
    </w:p>
    <w:bookmarkEnd w:id="780"/>
    <w:bookmarkStart w:name="z115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или (подпись)</w:t>
      </w:r>
    </w:p>
    <w:bookmarkEnd w:id="781"/>
    <w:bookmarkStart w:name="z115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(а) ________________________</w:t>
      </w:r>
    </w:p>
    <w:bookmarkEnd w:id="782"/>
    <w:bookmarkStart w:name="z115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или (подпись)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