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097c" w14:textId="e980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2018 года № 701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товариществу с ограниченной ответственностью "Международный аэропорт Орал" совершить сделку с акционерным обществом "Социально-предпринимательская корпорация "Орал" по отчуждению стратегического объекта – здание аэровокзал-столовая общей площадью 4028,5 квадратных метра (кадастровый номер 08:125:046:112:1) и права частной собственности на земельный участок общей площадью 0,5316 гектар (кадастровый номер 08-125-046-112).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