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202b" w14:textId="1f02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2018 года № 692.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2018 - 2020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обновления парка пассажирских вагонов через акционерное общество "БРК-Лизинг".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своевременного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ежеквартально, не позднее 10-го числа месяца, следующего за отчетным периодом, представлять информацию об освоении бюджетного кредита в министерства финансов, по инвестициям и развитию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692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обновления парка пассажирских вагонов через акционерное общество "БРК-Лизинг"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 кредита составляет 12537182000 (двенадцать миллиардов пятьсот тридцать семь миллионов сто восемьдесят две тысячи) тенге,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по бюджетной программе 219 "Кредитование АО "Национальный управляющий холдинг "Байтерек" с последующим кредитованием АО "Банк Развития Казахстана" для финансирования обновления парка пассажирских вагонов через АО "БРК-Лизинг";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на 20 (двадцать) лет по ставке вознаграждения, равной 0,05 % годовых;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кредита из республиканского бюджета осуществляется путем единовременного перечисления всей суммы кредита на счет заемщика;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(два) года со дня перечисления кредита на счет заемщика;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1 (один) раз в год (первая выплата начисленного вознаграждения производится по истечении 1 (одного) года со дня перечисления средств кредита на счет заемщика);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с 2024 года по истечении льготного периода, который составляет 6 (шесть) лет;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0,08 % годовых для последующего кредитования акционерного общества "БРК-Лизинг" со ставкой вознаграждения 0,1 % годовых со сроком на 20 (двадцать) лет для финансирования обновления парка пассажирских вагонов акционерного общества "Пассажирские перевозки".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