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dc7" w14:textId="8b2c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"Sonera Holding B.V." совершить сделку по отчуждению 25% доли участия в товариществе с ограниченной ответственностью "Родник Инк" в пользу компании "AMUN SERVICES DMCC".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