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2cdc7" w14:textId="8b2c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отчуждении стратегического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2018 года № 652.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(Общая часть) от 27 декабря 1994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Разрешить компании "Sonera Holding B.V." совершить сделку по отчуждению 25% доли участия в товариществе с ограниченной ответственностью "Родник Инк" в пользу компании "AMUN SERVICES DMCC".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