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c36de" w14:textId="8dc36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 сближении подходов по нормативно-правовому и нормативно-техническому регулированию, оценке соответствия, стандартизации, аккредитации и метрологическому обеспечению в области использования атомной энергии в мирных целях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октября 2018 года № 631.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30 мая 2005 года "О международных договорах Республики Казахстан"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сближении подходов по нормативно-правовому и нормативно-техническому регулированию, оценке соответствия, стандартизации, аккредитации и метрологическому обеспечению в области использования атомной энергии в мирных целях, совершенное в Казани 26 мая 2017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2018 года № 631</w:t>
            </w:r>
            <w:r>
              <w:br/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</w:t>
      </w:r>
      <w:r>
        <w:br/>
      </w:r>
      <w:r>
        <w:rPr>
          <w:rFonts w:ascii="Times New Roman"/>
          <w:b/>
          <w:i w:val="false"/>
          <w:color w:val="000000"/>
        </w:rPr>
        <w:t>о сближении подходов по нормативно-правовому и нормативно -техническому регулированию, оценке соответствия, стандартизации, аккредитации и метрологическому обеспечению в области использования атомной энергии в мирных целях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Вступило в силу 18 ноября 2018 года -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2019 г., № 2, ст.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 - участников настоящего Соглашения, именуемые в дальнейшем Сторонами,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целесообразность проведения согласованной политики в области использования атомной энергии в мирных целях по нормативно-правовому и нормативно-техническому регулированию, оценке соответствия, стандартизации, аккредитации и метрологическому обеспечению,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принципы и подходы к обеспечению безопасности при использовании атомной энергии в мирных целях, отраженные в стандартах безопасности Международного агентства по атомной энергии (МАГАТЭ) и других международных организаций,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основываясь на Рамочной программе сотрудничества государств - участников СНГ в области мирного использования атомной энергии на период до 2020 года "СОТРУДНИЧЕСТВО "АТОМ - СНГ" от 19 мая  2011 года и принимая во внимание положения Соглашения о координации межгосударственных отношений государств - участников СНГ в области использования атомной энергии в мирных целях от 31 мая 2013 года,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Соглашение о проведении согласованной политики в области стандартизации, метрологии и сертификации от 13 марта 1992 года и Соглашение о взаимном признании результатов испытаний с целью утверждения типа, метрологической аттестации, поверки и калибровки средств измерений от 29 мая 2015 года;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Целями настоящего Соглашения являются сближение подходов государств - участников настоящего Соглашения в области нормативно- правового и нормативно-технического регулирования, оценки соответствия, стандартизации, аккредитации и метрологического обеспечения в отношении продукции (в том числе импортируемой в государства - участники СНГ), для которой устанавливаются требования, связанные с обеспечением безопасности в области использования атомной энергии в мирных целях (далее - Продукция), процессов проектирования (включая изыскания), конструирования, производства, строительства, монтажа, наладки, ввода в эксплуатацию, эксплуатации, вывода из эксплуатации (демонтажа), хранения, перевозки, реализации, утилизации, захоронения Продукции (далее - Процессы), а также выработка согласованной политики и определение основных направлений деятельности в сфере технического регулирования в области использования атомной энергии в мирных целях.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сближения подходов государств - участников настоящего Соглашения по нормативно-правовому и нормативно-техническому регулированию, оценке соответствия, стандартизации, аккредитации и метрологическому обеспечению будет осуществляться путем принятия Сторонами дополнительных соглашений, определяющих деятельность по этим направлениям.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договорились, что деятельность по сближению подходов по нормативно-правовому и нормативно-техническому регулированию, оценке соответствия, стандартизации, аккредитации и метрологическому обеспечению в области использования атомной энергии в мирных целях с учетом национального законодательства будет основываться на следующих принципах: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гармонизации обязательных национальных требований, применяемых к Продукции и Процессам, а также форм и схем оценки соответствия и применяемых в целях оценки соответствия правил и методов исследований (испытаний) и измерений, в том числе правил отбора образцов;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 обеспечения ядерной и радиационной безопасности при установлении и применении (использовании) обязательных требований к Продукции и Процессам;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недопустимость противоречия положений и требований к Продукции и Процессам, установленных в документах по стандартизации, требованиям безопасности в отношении Продукции и Процессов;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высокого уровня культуры безопасности;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единство применяемой терминологии;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единства систем идентификации, классификации и систем кодирования Продукции и Процессов;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обязательность оценки соответствия Продукции и Процессов;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требований к Продукции и Процессам с учетом рекомендаций МАГАТЭ и других международных организаций;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возможность взаимного или одностороннего признания Сторонами результатов аккредитации органов по оценке соответствия Продукции и Процессов;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возможность взаимного или одностороннего признания Сторонами результатов работ по оценке соответствия Продукции и Процессов, проведенных аккредитованными органами по оценке соответствия;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единства измерений;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общедоступность документов в области стандартизации, применение и исполнение которых является обязательным, за исключением документов в области стандартизации, содержащих сведения, составляющие государственную тайну или относимые к охраняемой информации ограниченного доступа в соответствии с законодательством государств участников настоящего Соглашения.</w:t>
      </w:r>
    </w:p>
    <w:bookmarkEnd w:id="26"/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Продукции и Процессов принципы нормативно-правового и нормативно-технического регулирования, оценки соответствия, стандартизации, аккредитации и метрологического обеспечения в области использования атомной энергии в мирных целях применяются в части, не противоречащей нормативным правовым актам государств - участников настоящего Соглашения.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(реализации) на территориях государств - участников настоящего Соглашения Продукции и Процессов, предназначенных для определенного объекта использования атомной энергии в мирных целях, не исключается проведение оценки соответствия Продукции и Процессов требованиям национальных нормативных правовых актов государства - участника настоящего Соглашения, на территории которого расположен данный объект.</w:t>
      </w:r>
    </w:p>
    <w:bookmarkEnd w:id="29"/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каждой из Сторон, вытекающих для нее из других международных договоров, участником которых является ее государство.</w:t>
      </w:r>
    </w:p>
    <w:bookmarkEnd w:id="31"/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по взаимному согласию Сторон могут быть внесены изменения, являющиеся его неотъемлемой частью, которые оформляются соответствующим протоколом.</w:t>
      </w:r>
    </w:p>
    <w:bookmarkEnd w:id="33"/>
    <w:bookmarkStart w:name="z4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 между Сторонами, возникающие при применении и толковании настоящего Соглашения, решаются путем консультаций и переговоров заинтересованных Сторон или посредством другой согласованной Сторонами процедуры.</w:t>
      </w:r>
    </w:p>
    <w:bookmarkEnd w:id="35"/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настоящее Соглашение вступает в силу по истечении 30 дней с даты получения депозитарием соответствующих документов.</w:t>
      </w:r>
    </w:p>
    <w:bookmarkEnd w:id="38"/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после его вступления в силу открыто для присоединения любого государства путем передачи депозитарию документа о присоединении.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 - участников СНГ настоящее Соглашение вступает в силу по истечении 30 дней с даты получения депозитарием документа о присоединении.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государства, не являющегося участником СНГ, настоящее Соглашение вступает в силу по истечении 30 дней с даты получения депозитарием последнего уведомления о согласии на такое присоединение подписавших его или присоединившихся к нему государств.</w:t>
      </w:r>
    </w:p>
    <w:bookmarkEnd w:id="42"/>
    <w:bookmarkStart w:name="z5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вправе выйти из настоящего Соглашения, направив депозитарию письменное уведомление о своем намерении не позднее чем за шесть месяцев до выхода и урегулировав обязательства, возникшие за время действия настоящего Соглашения.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26 мая 2017 года в городе Казани в одном экземпляре на русском языке. Подлинный экземпляр настоящего Соглашения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94"/>
        <w:gridCol w:w="12094"/>
      </w:tblGrid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  Азербайджанской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 Республики Таджикистан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 Туркменистана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 Республики Узбекистан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 За Правительство Украины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 Республики Молдова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