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30d7" w14:textId="0863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сентября 2013 года № 977 "Об утверждении Правил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 через Государственную границу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2018 года № 618.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2013 года № 977 "Об утверждении Правил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 через Государственную границу Республики Казахстан" (САПП Республики Казахстан, 2013 г., № 54, ст. 765)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открытия (закрытия), функционирования (эксплуатации), категорирования, классификации, обустройства, а также требований по техническому оснащению, модернизации и организации работы пунктов пропуска, сервисной инфраструктуры";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открытия (закрытия), функционирования (эксплуатации), категорирования, классификации, обустройства, а также требования по техническому оснащению, модернизации и организации работы пунктов пропуска, сервисной инфраструктуры.";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(закрытия), функционирования (эксплуатации), категорирования, классификации, обустройства, а также требованиях по техническому оснащению и организации работы пунктов пропуска через Государственную границу Республики Казахстан,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открытия (закрытия), функционирования (эксплуатации), категорирования, классификации, обустройства, а также требования по техническому оснащению, модернизации и организации работы пунктов пропуска, сервисной инфраструктуры";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8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Требования к техническому оснащению и модернизации пунктов пропуска";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Сервисная инфраструктура";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определяют порядок открытия (закрытия), функционирования (эксплуатации), категорирования, классификации, обустройства, а также требования по техническому оснащению, модернизации и организации работы пунктов пропуска (далее – пункты пропуска), сервисной инфраструктуры.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обеспечения соблюдения установленного порядка пересечения Государственной границы Республики Казахстан лицами, перемещения через нее транспортных средств, грузов, товаров, животных, растительной продукции и иного имущества (далее - транспортные средства и грузы) в пунктах пропуска осуществляются пограничный, таможенный, транспортный, санитарно-карантинный, ветеринарный, фитосанитарный контроль и иные виды контроля.";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распорядок работы пункта пропуска (время начала и окончания работы, технологические перерывы) утверждается совместным решением руководителей контрольных органов по согласованию с администрацией транспортных организаций (начальниками аэропорта, морского или речного порта, пограничного железнодорожного вокзала, станции, автовокзала и иных транспортных предприятий) и согласовывается с пограничными представителями сопредельного государства.";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целях обеспечения развития транзитно-транспортного потенциала, интенсивности международного сообщения, эффективного функционирования пунктов пропуска, создания условия для развития приграничного сотрудничества и надежного уровня противодействия угрозам национальной безопасности в зависимости от классификации по виду международного сообщения, статуса, режима работы, характеру сообщения, порядку функционирования устанавливаются следующие категории пунктов пропуска: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категория – интенсивностью пассажирского потока свыше 1000 пассажиров и более 200 единиц автотранспортных средств, статус - международный;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категория – интенсивностью пассажирского потока 800-1000 пассажиров и 180-200 единиц автотранспортных средств, статус - международный;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категория – интенсивностью пассажирского потока 500-800 пассажиров и 50-180 единиц автотранспортных средств, статус – двухсторонний или международный.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пропуска 1, 2, 3 категорий создаются в аэропортах, морских портах, железнодорожных станциях, автовокзалах и автомагистралях с интенсивным движением, круглосуточным режимом работы в зависимости от интенсивности пассажирского и транспортного потоков.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категория – интенсивностью пассажирского потока до 500 пассажиров и до 100-150 единиц автотранспортных средств, статус – двухсторонний или международный;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категория – интенсивностью пассажирского потока до 300 пассажиров и до 100 единиц автотранспортных средств, статус – двухсторонний.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пропуска 4, 5 категории создаются на автомобильных дорогах с дневным режимом работы (в светлое время суток) в речных пунктах пропуска и имеют статус международный или двухсторонний в зависимости от интенсивности пассажирского и транспортного потоков.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Категорирование пунктов пропуска учитывается при формировании подразделений государственных органов контроля.";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 зданиям и сооружениям пунктов пропуска (служебным помещениям в аэропортах, морских портах, железнодорожных станциях, автовокзалах, выделенным для пунктов пропуска) предъявляются требования к их материально-техническому оснащению и обустройству, соответствию, характеру проводимого государственного контроля и проводимым операциям по оформлению документов пассажиров и транспортных средств, обеспечению условий для лиц, пересекающих Государственную границу, сотрудников органов государственного контроля.";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10 следующего содержания: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Сервисная инфраструктура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удобства лиц, пересекающих Государственную границу, в пунктах пропуска за пределами режимных зон пограничного, таможенного контроля дополнительно может размещаться следующая сервисная инфраструктура: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пункты обмена валюты;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кафе (буфеты);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офисы различных туристических, транспортных, страховых и других организаций;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почты, переговорный пункт;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отделения банков второго уровня;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медпункт с изолятором;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международный транспортно-логистический центр.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(закрытие) и организацию работы сервисной инфраструктуры необходимо согласовывать с территориальными подразделениями органов государственных доходов и пограничной службы.".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