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6f9e" w14:textId="ef96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2018 года № 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распределение сумм целевых текущих трансфертов областным бюджетам, бюджетам городов республиканского значения, столицы на увеличение размеров надбавки за классную квалификацию сотрудников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распределение сумм целевых текущих трансфертов областным бюджетам, бюджетам городов республиканского значения, столицы на повышение должностных окладов сотрудников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распределение 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распределение 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сумм целевых текущих трансфертов областным бюджетам, бюджетам городов республиканского значения, столицы на внедрение консультантов по социальной работе и ассистентов в центрах занятости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распределение сумм целевых текущих трансфертов областным бюджетам, бюджетам городов республиканского значения, столицы на реализацию Плана мероприятий по обеспечению прав и улучшению качества жизни инвалидов в Республике Казахстан на 2012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распределение 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распределение сумм целевых текущих трансфертов областным бюджетам, бюджетам городов республиканского значения, столицы на развитие рынка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распределение сумм целевых текущих трансфертов областным бюджетам, бюджетам городов республиканского значения, столицы на реализацию государственного образовательного заказа в дошкольных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распределение 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распределение сумм целевых текущих трансфертов областным бюджетам, бюджетам городов республиканского значения, столицы на доплату учителям, прошедшим стажировку по языковым курсам,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распределение сумм целевых текущих трансфертов областным бюджетам, бюджетам городов республиканского значения, столицы на доплату учителям за замещение на период обучения основного сотрудника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21-1) распределение сумм целевых текущих трансфертов областным бюджетам, бюджетам городов республиканского значения, столицы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21-2) распределение сумм целевых текущих трансфертов областным бюджетам, бюджетам городов республиканского значения, столицы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распределение 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распределение сумм целевых текущих трансфертов областным бюджетам, бюджетам городов республиканского значения, столицы на пропаганду здорового образа жизни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распределение сумм целевых текущих трансфертов областным бюджетам, бюджетам городов республиканского значения, столицы на реализацию мероприятий по профилактике и борьбе со СПИД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"31) распределение сумм поступлений трансфертов из областных бюджетов, бюджетов городов республиканского значения, столицы на компенсацию потерь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республиканских бюджетных инвестиций: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"Культура, спорт, туризм и информационное пространство":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240 "Министерство культуры и спорта Республики Казахстан":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"Строительство, реконструкция объектов культуры":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6"/>
        <w:gridCol w:w="296"/>
        <w:gridCol w:w="296"/>
        <w:gridCol w:w="5062"/>
        <w:gridCol w:w="5460"/>
        <w:gridCol w:w="297"/>
        <w:gridCol w:w="297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"Отырарский государственный археологический заповедник-музей"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96"/>
        <w:gridCol w:w="296"/>
        <w:gridCol w:w="296"/>
        <w:gridCol w:w="5062"/>
        <w:gridCol w:w="5460"/>
        <w:gridCol w:w="297"/>
        <w:gridCol w:w="297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"Отырарский государственный археологический заповедник-музей"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254 "Эффективное управление водными ресурсами":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113 "Строительство и реконструкция систем водоснабжения, гидротехнических сооружений":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8"/>
        <w:gridCol w:w="138"/>
        <w:gridCol w:w="3071"/>
        <w:gridCol w:w="3066"/>
        <w:gridCol w:w="3066"/>
        <w:gridCol w:w="2545"/>
      </w:tblGrid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водопровода, Майский район Павлодарской области (2-очередь)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5 987 734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2 535 483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(1 очередь). Корректировка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2 535 483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8"/>
        <w:gridCol w:w="138"/>
        <w:gridCol w:w="3070"/>
        <w:gridCol w:w="3068"/>
        <w:gridCol w:w="3065"/>
        <w:gridCol w:w="2545"/>
      </w:tblGrid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водопровода, Майский район Павлодарской области (2-очередь)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4 987 734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2 535 483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(1 очередь). Корректировка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2 535 483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31"/>
        <w:gridCol w:w="131"/>
        <w:gridCol w:w="131"/>
        <w:gridCol w:w="3525"/>
        <w:gridCol w:w="2916"/>
        <w:gridCol w:w="2916"/>
        <w:gridCol w:w="2419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очередь). Корректировка (без сметной документации)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1 035 483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"/>
        <w:gridCol w:w="179"/>
        <w:gridCol w:w="179"/>
        <w:gridCol w:w="179"/>
        <w:gridCol w:w="7254"/>
        <w:gridCol w:w="3972"/>
        <w:gridCol w:w="179"/>
        <w:gridCol w:w="180"/>
      </w:tblGrid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3 067 943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ІІІ очередь (корректировка)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1 739 695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- ІІ очередь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597 083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18"/>
        <w:gridCol w:w="118"/>
        <w:gridCol w:w="118"/>
        <w:gridCol w:w="4814"/>
        <w:gridCol w:w="2638"/>
        <w:gridCol w:w="2188"/>
        <w:gridCol w:w="2188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3 067 943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538 635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ІІІ очередь (корректировка)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538 635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1 739 695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- ІІ очередь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597 083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9"/>
        <w:gridCol w:w="179"/>
        <w:gridCol w:w="4810"/>
        <w:gridCol w:w="179"/>
        <w:gridCol w:w="3297"/>
        <w:gridCol w:w="3298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538 635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ІІІ очередь (корректировка)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538 635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III. Целевые трансферты на развитие: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"/>
        <w:gridCol w:w="791"/>
        <w:gridCol w:w="791"/>
        <w:gridCol w:w="791"/>
        <w:gridCol w:w="3926"/>
        <w:gridCol w:w="2042"/>
        <w:gridCol w:w="2042"/>
        <w:gridCol w:w="1835"/>
      </w:tblGrid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2 495 102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8 685 836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3 379 046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3 462 421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2 727 232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589 966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1 921 827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4 084 249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1 718 454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6 569 189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1 102 909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5 875 975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1 867 423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9 836 588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5 239 504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1 693 345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"/>
        <w:gridCol w:w="819"/>
        <w:gridCol w:w="819"/>
        <w:gridCol w:w="819"/>
        <w:gridCol w:w="3631"/>
        <w:gridCol w:w="2113"/>
        <w:gridCol w:w="2114"/>
        <w:gridCol w:w="1900"/>
      </w:tblGrid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53 120 012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8 685 836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3 379 046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3 462 421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1 718 454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4 416 929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1 102 909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5 875 975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1 867 423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9 836 588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5 239 504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1 693 345</w:t>
            </w:r>
          </w:p>
        </w:tc>
      </w:tr>
      <w:tr>
        <w:trPr>
          <w:trHeight w:val="30" w:hRule="atLeast"/>
        </w:trPr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"/>
        <w:gridCol w:w="834"/>
        <w:gridCol w:w="834"/>
        <w:gridCol w:w="834"/>
        <w:gridCol w:w="3476"/>
        <w:gridCol w:w="2151"/>
        <w:gridCol w:w="2151"/>
        <w:gridCol w:w="1933"/>
      </w:tblGrid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1 098 422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3 652 984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3 972 908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3 209 900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1 965 668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3 510 029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4 230 028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1 701 035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3 982 272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1 465 269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"/>
        <w:gridCol w:w="834"/>
        <w:gridCol w:w="834"/>
        <w:gridCol w:w="834"/>
        <w:gridCol w:w="3476"/>
        <w:gridCol w:w="2151"/>
        <w:gridCol w:w="2151"/>
        <w:gridCol w:w="1933"/>
      </w:tblGrid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14 823 501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12 465 209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5 808 322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1 098 422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3 972 908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3 209 900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1 965 668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3 510 029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4 230 028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1 701 035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3 982 272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1 465 269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"/>
        <w:gridCol w:w="88"/>
        <w:gridCol w:w="848"/>
        <w:gridCol w:w="848"/>
        <w:gridCol w:w="3866"/>
        <w:gridCol w:w="2187"/>
        <w:gridCol w:w="2187"/>
        <w:gridCol w:w="2188"/>
      </w:tblGrid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75 923 582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4 012 867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(или) реконструкцию жилья коммунального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1 104 559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1 871 394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1 569 056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1 628 761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1 509 572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1 333 716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3 875 653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1 663 989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2 093 931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1 553 451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 (или) обустройство инженерно-коммуникационной инфраструктуры за счет средств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49 024 582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2 908 308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2 988 512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3 543 601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3 139 493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1 528 576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2 545 456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2 654 301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1 256 425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2 029 161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4 780 762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4 135 650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2 457 088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3 892 782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881 201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3 598 727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1 480 748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3 127 151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5 866 149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1 342 651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98 123 957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49 549 793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23 365 613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 в рамках Программы развития регионов до 2020 года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24 841 894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14 594 415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773 888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3 280 692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562 584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2 292 934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2 311 273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504 206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301 155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684 133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3 181 152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1 680 201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3 298 938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3 258 565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1 850 293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2 754 684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3 163 266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3 874 587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1 042 195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2 331 301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2 436 601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10 511 602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68 578 213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34 955 378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9 465 613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4 354 144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2 533 715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5 487 456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4 639 364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5 620 728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680 183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10 865 426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5 750 259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2 413 835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7 487 967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1 581 999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3 330 513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2 962 012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7 843 749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1 752 877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2 006 871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3 762 720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5 544 488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11 469 873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3 870 628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2 384 671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497 883</w:t>
            </w:r>
          </w:p>
        </w:tc>
      </w:tr>
      <w:tr>
        <w:trPr>
          <w:trHeight w:val="30" w:hRule="atLeast"/>
        </w:trPr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3 825 648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2 174 416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"/>
        <w:gridCol w:w="87"/>
        <w:gridCol w:w="840"/>
        <w:gridCol w:w="840"/>
        <w:gridCol w:w="3943"/>
        <w:gridCol w:w="2167"/>
        <w:gridCol w:w="2168"/>
        <w:gridCol w:w="2168"/>
      </w:tblGrid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75 923 582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4 012 867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1 104 559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1 265 700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1 871 394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1 569 056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1 628 761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1 509 572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1 333 716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3 875 653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1 663 989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2 093 931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49 024 582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2 908 308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2 988 512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3 139 493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1 528 576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2 545 456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1 256 425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2 029 161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4 780 762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4 135 650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2 457 088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3 892 782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3 598 727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3 127 151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5 866 149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98 123 957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49 549 793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23 365 613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рамках Программы развития регионов до 2020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24 841 894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14 594 415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3 280 692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2 292 934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2 311 273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504 206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684 133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3 181 152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3 298 938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3 258 565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1 850 293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2 754 684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3 163 266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3 874 587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762 116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2 436 601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10 511 602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68 578 213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34 955 378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9 465 613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4 354 144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2 533 715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5 487 456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4 639 364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5 620 728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10 865 426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5 750 259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2 413 835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7 487 967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1 581 999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3 330 513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1 864 071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2 962 012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7 843 749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1 752 877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2 006 871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3 762 720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11 469 873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3 870 628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2 384 671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497 883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3 825 648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2 174 416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"/>
        <w:gridCol w:w="100"/>
        <w:gridCol w:w="961"/>
        <w:gridCol w:w="961"/>
        <w:gridCol w:w="2738"/>
        <w:gridCol w:w="2480"/>
        <w:gridCol w:w="2480"/>
        <w:gridCol w:w="2480"/>
      </w:tblGrid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49 834 678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36 733 347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34 861 543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теплоэнергетической системы за счет средств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49 834 678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36 733 347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34 861 543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1 923 670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1 650 946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6 143 039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5 194 659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1 804 098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1 741 936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4 024 187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3 173 263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2 924 332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1 725 426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5 867 892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35 563 285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25 621 116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8 654 274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"/>
        <w:gridCol w:w="104"/>
        <w:gridCol w:w="1002"/>
        <w:gridCol w:w="1002"/>
        <w:gridCol w:w="2328"/>
        <w:gridCol w:w="2586"/>
        <w:gridCol w:w="2587"/>
        <w:gridCol w:w="2587"/>
      </w:tblGrid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49 834 678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36 733 347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34 861 543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теплоэнергетической системы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49 834 678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36 733 347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34 861 543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1 923 670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1 650 946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6 143 039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5 194 659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1 804 098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1 741 936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4 024 187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3 173 263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1 424 332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1 725 426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5 867 892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35 563 285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25 621 116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8 654 274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"/>
        <w:gridCol w:w="105"/>
        <w:gridCol w:w="1013"/>
        <w:gridCol w:w="1013"/>
        <w:gridCol w:w="2219"/>
        <w:gridCol w:w="2615"/>
        <w:gridCol w:w="2615"/>
        <w:gridCol w:w="2615"/>
      </w:tblGrid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75 215 299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57 727 571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56 562 159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75 215 299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57 727 571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56 562 159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2 843 068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1 822 964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2 391 430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2 433 891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2 757 717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2 244 560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1 853 963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1 280 355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2 162 212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1 262 075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1 768 774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1 504 391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1 497 406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2 015 287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1 707 226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2 389 581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910 419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814 186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2 198 921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1 533 973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2 043 226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13 766 254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13 084 353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13 792 228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38 511 264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22 927 868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24 178 265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"/>
        <w:gridCol w:w="104"/>
        <w:gridCol w:w="1002"/>
        <w:gridCol w:w="1002"/>
        <w:gridCol w:w="2328"/>
        <w:gridCol w:w="2586"/>
        <w:gridCol w:w="2587"/>
        <w:gridCol w:w="2587"/>
      </w:tblGrid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75 215 299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57 727 571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56 562 159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75 215 299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57 727 571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56 562 159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2 843 068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1 822 964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2 391 430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2 433 891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2 757 717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2 244 560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1 853 963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1 280 355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1 262 075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1 768 774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1 504 391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1 497 406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2 015 287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1 707 226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2 389 581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910 419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814 186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2 198 921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1 533 973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2 043 226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13 766 254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13 084 353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13 792 228</w:t>
            </w:r>
          </w:p>
        </w:tc>
      </w:tr>
      <w:tr>
        <w:trPr>
          <w:trHeight w:val="30" w:hRule="atLeast"/>
        </w:trPr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38 511 264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22 927 868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24 178 265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инвестиций, направленных на реализацию особо важных и требующих оперативной реализации задач, включенных в проект республиканского бюджета с отлагательными условиями: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"III. Целевые трансферты на развитие":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241 "Министерство энергетики Республики Казахстан":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041 "Развитие тепло-электроэнергетики": 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"/>
        <w:gridCol w:w="191"/>
        <w:gridCol w:w="191"/>
        <w:gridCol w:w="1840"/>
        <w:gridCol w:w="5242"/>
        <w:gridCol w:w="192"/>
        <w:gridCol w:w="4260"/>
        <w:gridCol w:w="193"/>
      </w:tblGrid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теплоэнергетической системы за счет средств республиканского бюджета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4 097 411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208"/>
        <w:gridCol w:w="208"/>
        <w:gridCol w:w="1997"/>
        <w:gridCol w:w="4636"/>
        <w:gridCol w:w="208"/>
        <w:gridCol w:w="4626"/>
        <w:gridCol w:w="209"/>
      </w:tblGrid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теплоэнергетической системы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4 097 411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увеличение размеров надбавки за классную квалификацию сотрудников органов внутренних дел";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2187"/>
        <w:gridCol w:w="7003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1702"/>
        <w:gridCol w:w="6939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повышение должностных окладов сотрудников органов внутренних дел";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вложениях";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1240"/>
        <w:gridCol w:w="839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комплекса";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2403"/>
        <w:gridCol w:w="6480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1702"/>
        <w:gridCol w:w="6939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оборудования";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005"/>
        <w:gridCol w:w="7444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помощи";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1240"/>
        <w:gridCol w:w="839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1240"/>
        <w:gridCol w:w="839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внедрение консультантов по социальной работе и ассистентов в центрах занятости населения";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005"/>
        <w:gridCol w:w="7444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5"/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организациях";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005"/>
        <w:gridCol w:w="7444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4"/>
    <w:bookmarkStart w:name="z2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реализацию Плана мероприятий по обеспечению прав и улучшению качества жизни инвалидов в Республике Казахстан на 2012-2018 годы";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81"/>
        <w:gridCol w:w="2154"/>
        <w:gridCol w:w="929"/>
        <w:gridCol w:w="97"/>
        <w:gridCol w:w="1298"/>
        <w:gridCol w:w="1541"/>
        <w:gridCol w:w="1787"/>
        <w:gridCol w:w="1541"/>
        <w:gridCol w:w="1788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1 088 582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32"/>
        <w:gridCol w:w="1867"/>
        <w:gridCol w:w="971"/>
        <w:gridCol w:w="101"/>
        <w:gridCol w:w="1356"/>
        <w:gridCol w:w="1611"/>
        <w:gridCol w:w="1867"/>
        <w:gridCol w:w="1611"/>
        <w:gridCol w:w="186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163"/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412"/>
        <w:gridCol w:w="2315"/>
        <w:gridCol w:w="125"/>
        <w:gridCol w:w="125"/>
        <w:gridCol w:w="1681"/>
        <w:gridCol w:w="125"/>
        <w:gridCol w:w="2315"/>
        <w:gridCol w:w="1998"/>
        <w:gridCol w:w="2317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имплантам";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2187"/>
        <w:gridCol w:w="7003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0"/>
    <w:bookmarkStart w:name="z2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развитие рынка труда";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84"/>
        <w:gridCol w:w="3062"/>
        <w:gridCol w:w="3060"/>
        <w:gridCol w:w="137"/>
        <w:gridCol w:w="2192"/>
        <w:gridCol w:w="219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2 966 321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2 912 550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475"/>
        <w:gridCol w:w="3211"/>
        <w:gridCol w:w="3212"/>
        <w:gridCol w:w="144"/>
        <w:gridCol w:w="2300"/>
        <w:gridCol w:w="1937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2 159 831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2 109 426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567"/>
        <w:gridCol w:w="3184"/>
        <w:gridCol w:w="3184"/>
        <w:gridCol w:w="172"/>
        <w:gridCol w:w="1658"/>
        <w:gridCol w:w="2315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806 490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1"/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2"/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реализацию государственного образовательного заказа в дошкольных организациях образования";</w:t>
      </w:r>
    </w:p>
    <w:bookmarkEnd w:id="183"/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4"/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924"/>
        <w:gridCol w:w="8613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538"/>
        <w:gridCol w:w="863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4, следующего содержания: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345"/>
        <w:gridCol w:w="9092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0"/>
    <w:bookmarkStart w:name="z2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1"/>
    <w:bookmarkStart w:name="z2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образования";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2667"/>
        <w:gridCol w:w="7190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5"/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1904"/>
        <w:gridCol w:w="7759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7"/>
    <w:bookmarkStart w:name="z2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8"/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доплату учителям, прошедшим стажировку по языковым курсам";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0"/>
    <w:bookmarkStart w:name="z2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005"/>
        <w:gridCol w:w="7444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2"/>
    <w:bookmarkStart w:name="z2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06"/>
    <w:bookmarkStart w:name="z2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7"/>
    <w:bookmarkStart w:name="z2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доплату учителям за замещение на период обучения основного сотрудника";</w:t>
      </w:r>
    </w:p>
    <w:bookmarkEnd w:id="208"/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005"/>
        <w:gridCol w:w="7444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1"/>
    <w:bookmarkStart w:name="z27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13"/>
    <w:bookmarkStart w:name="z2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15"/>
    <w:bookmarkStart w:name="z28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16"/>
    <w:bookmarkStart w:name="z2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бюджетов";</w:t>
      </w:r>
    </w:p>
    <w:bookmarkEnd w:id="217"/>
    <w:bookmarkStart w:name="z2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8"/>
    <w:bookmarkStart w:name="z28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1661"/>
        <w:gridCol w:w="8277"/>
      </w:tblGrid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22"/>
    <w:bookmarkStart w:name="z2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24"/>
    <w:bookmarkStart w:name="z29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5"/>
    <w:bookmarkStart w:name="z2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образования";</w:t>
      </w:r>
    </w:p>
    <w:bookmarkEnd w:id="226"/>
    <w:bookmarkStart w:name="z29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7"/>
    <w:bookmarkStart w:name="z29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0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9"/>
    <w:bookmarkStart w:name="z30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31"/>
    <w:bookmarkStart w:name="z3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33"/>
    <w:bookmarkStart w:name="z30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4"/>
    <w:bookmarkStart w:name="z30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суда";</w:t>
      </w:r>
    </w:p>
    <w:bookmarkEnd w:id="235"/>
    <w:bookmarkStart w:name="z30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6"/>
    <w:bookmarkStart w:name="z31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2825"/>
        <w:gridCol w:w="5458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1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8"/>
    <w:bookmarkStart w:name="z31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0"/>
    <w:bookmarkStart w:name="z31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1"/>
    <w:bookmarkStart w:name="z31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препаратов";</w:t>
      </w:r>
    </w:p>
    <w:bookmarkEnd w:id="242"/>
    <w:bookmarkStart w:name="z31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3"/>
    <w:bookmarkStart w:name="z3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2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5"/>
    <w:bookmarkStart w:name="z3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1240"/>
        <w:gridCol w:w="839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7"/>
    <w:bookmarkStart w:name="z32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8"/>
    <w:bookmarkStart w:name="z3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пропаганду здорового образа жизни";</w:t>
      </w:r>
    </w:p>
    <w:bookmarkEnd w:id="249"/>
    <w:bookmarkStart w:name="z32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0"/>
    <w:bookmarkStart w:name="z32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005"/>
        <w:gridCol w:w="7444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3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2"/>
    <w:bookmarkStart w:name="z3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4"/>
    <w:bookmarkStart w:name="z3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5"/>
    <w:bookmarkStart w:name="z33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текущих трансфертов областным бюджетам, бюджетам городов республиканского значения, столицы на реализацию мероприятий по профилактике и борьбе со СПИД";</w:t>
      </w:r>
    </w:p>
    <w:bookmarkEnd w:id="256"/>
    <w:bookmarkStart w:name="z33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7"/>
    <w:bookmarkStart w:name="z33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005"/>
        <w:gridCol w:w="7444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3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9"/>
    <w:bookmarkStart w:name="z34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1"/>
    <w:bookmarkStart w:name="z3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2"/>
    <w:bookmarkStart w:name="z3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4"/>
    <w:bookmarkStart w:name="z3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1240"/>
        <w:gridCol w:w="839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6"/>
    <w:bookmarkStart w:name="z35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7"/>
    <w:bookmarkStart w:name="z35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2185"/>
        <w:gridCol w:w="8113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9"/>
    <w:bookmarkStart w:name="z3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538"/>
        <w:gridCol w:w="863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1"/>
    <w:bookmarkStart w:name="z35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2"/>
    <w:bookmarkStart w:name="z35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4"/>
    <w:bookmarkStart w:name="z3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1240"/>
        <w:gridCol w:w="839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6"/>
    <w:bookmarkStart w:name="z36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7"/>
    <w:bookmarkStart w:name="z36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6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9"/>
    <w:bookmarkStart w:name="z3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81"/>
    <w:bookmarkStart w:name="z37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82"/>
    <w:bookmarkStart w:name="z37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поступлений трансфертов из областных бюджетов, бюджетов городов республиканского значения, столицы на компенсацию потерь республиканского бюджета";</w:t>
      </w:r>
    </w:p>
    <w:bookmarkEnd w:id="283"/>
    <w:bookmarkStart w:name="z3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4"/>
    <w:bookmarkStart w:name="z3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743"/>
        <w:gridCol w:w="3702"/>
        <w:gridCol w:w="3324"/>
        <w:gridCol w:w="3324"/>
        <w:gridCol w:w="150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10 186 353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7 252 590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2 933 763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7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6"/>
    <w:bookmarkStart w:name="z37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518"/>
        <w:gridCol w:w="3503"/>
        <w:gridCol w:w="3503"/>
        <w:gridCol w:w="3504"/>
        <w:gridCol w:w="158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8 270 089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5 779 190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2 490 899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88"/>
    <w:bookmarkStart w:name="z3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544"/>
        <w:gridCol w:w="3682"/>
        <w:gridCol w:w="3682"/>
        <w:gridCol w:w="3056"/>
        <w:gridCol w:w="166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1 916 264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1 473 400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8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90"/>
    <w:bookmarkStart w:name="z38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153-1, следующего содержания:</w:t>
      </w:r>
    </w:p>
    <w:bookmarkEnd w:id="291"/>
    <w:bookmarkStart w:name="z38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635"/>
        <w:gridCol w:w="4776"/>
        <w:gridCol w:w="613"/>
        <w:gridCol w:w="750"/>
        <w:gridCol w:w="1955"/>
        <w:gridCol w:w="1378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для обеспечения культурно-гуманитарных связей с казахской диаспорой, проживающей за рубежом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малого курултая казахов по вопросам взаимодействия с казахской диаспорой, проживающей за рубежом, проведение между народного фестиваля искусств с участием соотечественников, проживающих за рубежом, проведение мероприятий в целях ознакомления этнических казахов, проживающих за рубежом с сакральными местами Казахстана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  <w:bookmarkEnd w:id="293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8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94"/>
    <w:bookmarkStart w:name="z38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295"/>
    <w:bookmarkStart w:name="z39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39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689 467
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373 632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