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86ed" w14:textId="c008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октября 2011 года № 1197 "Об утверждении Правил заключения Соглашения по применению трансфертного цено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8 года № 528. Утратило силу постановлением Правительства Республики Казахстан от 19 мая 2022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5.2022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1 года № 1197 "Об утверждении Правил заключения Соглашения по применению трансфертного ценообразования" (САПП Республики Казахстан, 2011 г., № 57, ст. 8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я по применению трансфертного цено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лючения Соглашения по применению трансфертного цено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далее – Закон) и определяют порядок заключения Соглашения по применению трансфертного ценообразования (далее – Соглашение) между Комитетом государственных доходов Министерства финансов Республики Казахстан (далее – Комитет) и участником сделк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астник сделки представляет в Комитет заявление на заключение Соглашения в письменном виде и произвольной форме, к которому прилагаются копии документов, необходимых для заключения Соглашения, включающие в себя: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тет рассматривает заявление участника сделки на заключение Соглашения в течение шестидесяти рабочих дней со дня получения от участника сделки указанного зая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о заключении Соглашения Комитет в течение пяти рабочих дней со дня принятия решения направляет в адрес участника сделки подписанное председателем Комитета либо должностным лицом, на которое возложено исполнение обязанностей председателя Комитета, Соглашение, действующее в течение срока, не превышающего трех лет со дня его подпис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сделки после подписания председателем Комитета либо должностным лицом, на которое возложено исполнение обязанностей председателя Комитета, Соглашения в течение десяти рабочих дней с даты подписания направляет его в Комитет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б отказе заключения Соглашения Комитетом в течение пяти рабочих дней со дня принятия решения по результатам рассмотрения заявления участника сделки на заключение Соглашения участнику сделки направляется письменный ответ с причинами отказа в его заключении."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итет отказывает участнику сделки в заключении Соглашения в следующих случаях: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необходимости Комитет запрашивает документы (информацию), имеющие отношение к заключаемому Соглашению, у следующих субъектов: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 взаимному согласованию Комитета и участника сделки Соглашение может быть расторгнуто ранее предусмотренного срока действия, при этом условия Соглашения до момента расторжения сохраняют свою силу."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