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9c59" w14:textId="6f8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2018 года 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союза, совершенное в Бурабае 29 мая 2015 года, а также Протокол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государств-членов Евразийского экономического союза от 29 мая 2015 года, совершенный в Сочи 12 августа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