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c228" w14:textId="8f6c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2018 года № 450. Утратило силу постановлением Правительства Республики Казахстан от 1 сентября 2023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 (САПП Республики Казахстан, 2009 г., № 15, ст. 113)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размерах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грант Первого Президента Республики Казахстан – Елбасы "Өркен" (далее – грант) – грант, учреждаемый Президентом Республики Казахстан для оплаты обучения одаренных детей в автономной организации образования "Назарбаев Интеллектуальные школы";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образования (далее – уполномоченный орган) –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республиканская комиссия по присуждению гранта – комиссия, создаваемая уполномоченным органом для присуждения гранта (далее – комиссия), осуществляющая свою деятельность в порядке, определяемом уполномоченным органом;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орган – автономная организация образования "Назарбаев Интеллектуальные школы";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школы – филиалы рабочего органа, осуществляющие образовательную деятельность.";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 участию в конкурсе допускаются граждане Республики Казахстан, обучающиеся в организациях среднего образования, претендующие на обучение в 7-9 и 11 классах школ и представившие документы согласно требованиям, определяемым рабочим органом (далее – претенденты).";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Конкурс проводится в порядке, определяемом рабочим органом. Конкурс для претендентов на обучение в 7-х классах, состоит из двух комплексных тестирований: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теста по оценке способностей к изучению предметов естественно-математического направления;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языкового теста.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 по оценке способностей к изучению предметов естественно-математического направления состоит из двух разделов: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"Математика";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"Количественные характеристики" (выявление навыков оперирования цифрами и способности видеть их взаимосвязь).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тест состоит из тестовых заданий по предметам казахский, русский и английский языки.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проведенных комплексных тестирований для претендентов на обучение в 7-х классах материалы претендентов, набравших тридцать пять и более процентов от максимально возможного балла по разделу "Математика" и сорок и более процентов от максимально возможного балла по разделу "Количественные характеристики", вносятся на рассмотрение комиссии.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конкурса комиссия присуждает грант претендентам на обучение в 7-х классах с более высоким общим баллом теста по оценке способностей к изучению предметов естественно-математического направления и языкового теста в пределах выделенных грантов по конкретным школам.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равном количестве общего балла теста по оценке способностей к изучению предметов естественно-математического направления и языкового теста преимущество предоставляется претендентам на обучение в 7-х классах с более высоким баллом по разделу "Математика". В случае, если у претендентов на обучение в 7-х классах равные баллы по разделу "Математика", то преимущество предоставляется претендентам на обучение в 7-х классах с более высоким баллом по разделу "Количественные характеристики". В случае, если у претендентов на обучение в 7-х классах равные баллы по разделам "Математика" и "Количественные характеристики", то преимущество предоставляется претендентам на обучение в 7-х классах с более высоким баллом по языку, выбранному для обучения при подаче документов на конкурс.";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Претенденты на обучение в 7-х классах, набравшие тридцать пять и более процентов от максимально возможного балла по разделу "Математика" и сорок и более процентов от максимально возможного балла по разделу "Количественные характеристики", но не зачисленные в школу в связи с отсутствием вакантных мест, вносятся в резервные списки в разрезе школ.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 на обучение в 8, 9 и 11 классах, набравшие тридцать и более процентов от максимально возможного балла по каждому предмету по итогам второго этапа, но не зачисленные в школу в связи с отсутствием вакантных мест, вносятся в резервные списки в разрезе школ.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Резервный список претендентов формируется отдельно по каждой школе и утверждается комиссией в целях их привлечения к обучению в случае наличия вакантного места в течение учебного года.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Претендентам, зачисленным в резервные списки, действующие в течение учебного года, присуждается грант без прохождения дополнительного конкурса. Претендент из резервного списка одной школы претендует на обучение в другой школе в случае наличия вакантного места и отсутствия по данной школе резервного списка.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кандидата из резервного списка для обучения в 7-х классах грант присуждается претендентам в порядке, предусмотренном в пункте 10 настоящих Правил.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кандидата из резервного списка для обучения в 8, 9 и 11 классах при равном количестве баллов по итогам второго этапа грант присуждается претендентам в порядке, предусмотренном в пункте 13 настоящих Правил.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присуждении гранта из резервного списка публикуется на интернет-ресурсе рабочего органа не позднее пяти рабочих дней со дня подписания протокола комиссией.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Обучающийся школы лишается гранта в случаях исключения его из школы по основаниям, предусмотренным уставом рабочего органа.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Освободившиеся гранты присуждаются в порядке, предусмотренном настоящими Правилами.";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указанным Правилам исключить.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