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118" w14:textId="0cb7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2018 года № 379.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года, законами Республики Казахстан от 2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июля 1997 года </w:t>
      </w:r>
      <w:r>
        <w:rPr>
          <w:rFonts w:ascii="Times New Roman"/>
          <w:b w:val="false"/>
          <w:i w:val="false"/>
          <w:color w:val="000000"/>
          <w:sz w:val="28"/>
        </w:rPr>
        <w:t>"О нотариате"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этилового спирта и алкогольной продукции"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14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"О драгоценных металлах и драгоценных камнях"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утвержденные указанным постановлением: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Предоставление оценщику необходимой для проведения оценки документации, полной и достоверной информации, необходимых разъяснений и обеспечение доступа к объекту оценки осуществляются уполномоченным органом или местным исполнительным органом в срок не более чем тридцать календарных дней со дня принятия имущества на учет по акту описи.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договора о государственных закупках услуг по оценке имущества между уполномоченным органом или местным исполнительным органом и оценщиком, мероприятия, указанные в части первой настоящего пункта, осуществляются в срок не более чем тридцать календарных дней со дня вступления в силу договора о государственных закупках услуг по оценке имущества.".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