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6fd8" w14:textId="95c6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2018 - 2020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июня 2018 года № 370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2018 – 2020 годы из республиканского бюджета осуществляется по научно-техническим программам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2018 года № 370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Научно-технические программы на 2018 - 2020 годы, программно-целевое финансирование которых осуществляется из республиканского бюджета вне конкурсных процедур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образования и науки Республики Казахстан: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"Научно-практическое сопровождение введения в хозяйственный оборот казахстанской части территории острова Возрождения";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"Трансграничные бассейны рек Республики Казахстан и Китайской Народной Республики: научно-прикладные основы устойчивого водообеспечения населения и экономики в условиях климатических изменений и хозяйственной деятельности на период до 2050 года".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