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4d0" w14:textId="bc4f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2018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Договор о Евразийском экономическом союзе от 29 мая 2014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о внесении изменения в Договор о</w:t>
      </w:r>
      <w:r>
        <w:br/>
      </w:r>
      <w:r>
        <w:rPr>
          <w:rFonts w:ascii="Times New Roman"/>
          <w:b/>
          <w:i w:val="false"/>
          <w:color w:val="000000"/>
        </w:rPr>
        <w:t>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совершенный в Москве 15 марта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