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8ae4" w14:textId="4cd8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следующим организациям образования: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"Общая средняя школа № 120" отдела образования Мактааральского района" имя Сабыра Рахимова;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"Общая средняя школа № 123" отдела образования Мактааральского района" имя Рахымжана Кошкарбаева.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Переименовать коммунальное государственное учреждение "Общая средняя школа "Комсомол" отдела образования Казыгуртского района" в коммунальное государственное учреждение "Общая средняя школа имени Бауыржана Момышулы" отдела образования Казыгуртского района".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