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484f" w14:textId="04c4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ьной величины процентной ставки комиссионного вознаграждения, получаемого от активов фонда социального медицинского страхования,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18 года № 2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8 года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6 ноября 2015 года "Об обязательном социальном медицинском страх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а 2018 год предельную величину процентной ставки комиссионного вознаграждения на осуществление деятельности некоммерческого акционерного общества "Фонд социального медицинского страхования" (далее – фонд) не более 5,18 процента от размера активов, поступивших на счет фонда за отчетный месяц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8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