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484f" w14:textId="04c4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едельной величины процентной ставки комиссионного вознаграждения, получаемого от активов фонда социального медицинского страхования,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18 года № 2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18 года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16 ноября 2015 года "Об обязательном социальном медицинском страх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а 2018 год предельную величину процентной ставки комиссионного вознаграждения на осуществление деятельности некоммерческого акционерного общества "Фонд социального медицинского страхования" (далее – фонд) не более 5,18 процента от размера активов, поступивших на счет фонда за отчетный месяц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8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