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05ee" w14:textId="3850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согласованных подходах к регулированию валютных правоотношений и принятии мер либерализации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2018 года № 194. Утратило силу постановлением Правительства Республики Казахстан от 16 апреля 2018 года № 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21.09.2022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согласованных подходах к регулированию валютных правоотношений и принятии мер либерализации.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Мамина Аскара Узакпаевича подписать от имени Правительства Республики Казахстан Соглашение о согласованных подходах к регулированию валютных правоотношений и принятии мер либерализации,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согласованных подходах к регулированию валютных правоотношений и принятии мер либерализации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Армения и Центральный банк Республики Армения, Правительство Республики Беларусь и Национальный банк Республики Беларусь, Правительство Республики Казахстан и Национальный Банк Республики Казахстан, Правительство Кыргызской Республики и Национальный банк Кыргызской Республики, Правительство Российской Федерации и Центральный банк Российской Федерации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Договора о Евразийском экономическом союзе от 29 мая 2014 года (далее - Договор),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согласованных подходов к регулированию валютных правоотношений и принятия мер либерализации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подходы к регулированию валютных правоотношений и меры либерализации в государствах-членах Евразийского экономического союза (далее соответственно - государства-члены, Союз).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Понятия, используемые в настоящем Соглашении, понимаются в значениях, определенных Договором (в частности, 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Покупка и продажа (конверсия) иностранной валюты на территориях государств-членов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Покупка и продажа (конверсия) иностранной валюты и чеков (в том числе дорожных чеков) на территориях государств-членов осуществляются в порядке, установленном валютным законодательством государства, на территории которого проводится соответствующая операция.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Валютные операции резидентов государств-членов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Запрещается использование иностранной валюты при проведении расчетов на территории государства-члена, за исключением случаев, предусмотренных настоящим Соглашением и законодательством этого государства.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не применяют валютные ограничения в отношении следующих валютных операций, осуществляемых резидентами государств-членов: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расчеты между резидентами одного государства-члена и резидентами другого государства-члена, связанные с передачей товаров, выполнением работ, оказанием услуг и передачей информации в пределах таможенной территории Союза;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расчеты по операциям, связанным с приобретением резидентами одного государства-члена акций, долей, с внесением вкладов (паев) в целях обеспечения участия в уставном капитале (уставном фонде) юридического лица-резидента другого государства-члена;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расчеты между резидентами одного государства-члена и резидентами другого государства-члена, связанные с приобретением через организованные рынки (биржи) государств-членов государственных ценных бумаг и других ценных бумаг, эмитированных резидентами государств-членов;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расчеты по операциям, связанным с приобретением резидентами одного государства-члена недвижимого имущества, зарегистрированного в соответствии с законодательством другого государства-члена;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 по операциям резидентов одного государства-члена, связанным с предоставлением, получением и возвратом кредитов и займов, уплатой сумм процентов и штрафных санкций по соответствующим договорам с уполномоченными организациями другого государства-члена;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расчеты по операциям резидентов одного государства-члена, связанным с получением и исполнением банковских гарантий уполномоченных организаций другого государства-члена, а также исполнением обязательств по договорам поручительства и залога, заключенным с такими уполномоченными организациями;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переводы денежных средств, осуществляемые физическими лицами в пределах таможенной территории Союза.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Законодательством государства-члена могут быть предусмотрены иные валютные операции, в отношении которых на территории этого государства не применяются валютные ограничения.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Резиденты государств-членов вправе осуществлять расчеты по валютным операциям без использования банковских счетов в уполномоченных организациях в случае осуществления платежей и переводов денежных средств между физическими лицами в национальных валютах государств-членов в пределах таможенной территории Союза.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могут быть предусмотрены иные случаи осуществления расчетов по валютным операциям без использования банковских счетов в уполномоченных организациях на территории этого государства.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проведения валютных операций устанавливается валютным законодательством государства-члена, на территории которого проводится валютная операция, если иное не предусмотрено настоящим Соглашением.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Счета (вклады) резидентов государств-членов и резидентов третьих стран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Резиденты одного государства-члена могут без ограничений открывать счета (вклады) в иностранной и национальной валюте в уполномоченных организациях другого государства-члена и осуществлять по ним операции в порядке, установленном законодательством государства-члена, на территории которого открыты указанные счета (вклады).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Резиденты государств-членов могут открывать счета (вклады) в иностранной и национальной валюте в банках, расположенных в третьих странах, и осуществлять по ним операции в соответствии с законодательством своего государства.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Резиденты третьих стран имеют право открывать счета (вклады) в иностранной и национальной валюте в уполномоченных организациях и осуществлять по ним операции в порядке, установленном законодательством государства-члена, на территории которого открыты указанные счета (вклады).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Меры либерализации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государствах-членах не применяется требование о получении разрешений (индивидуальных разрешений) в отношении валютных операций между резидентами государств-членов, а также в отношении открытия и ведения банковских счетов резидентов одного государства-члена в уполномоченных организациях другого государства-члена.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государствах-членах не применяется требование об обязательной продаже иностранной валюты в отношении резидентов своего государства.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случаи введения валютных ограничений, предусмотренных Договором.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Репатриация денежных средств резидентами государств-членов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Резиденты государства-члена по договорам (контрактам), заключаемым с нерезидентами, в сроки, установленные такими договорами (контрактами), если иные сроки не предусмотрены законодательством своего государства, обязаны обеспечить: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от нерезидентов на свои банковские счета в уполномоченных организациях своего государства денежных средств, причитающихся в соответствии с условиями указанных договоров (контрактов) за переданные нерезидентам товары, выполненные работы, оказанные услуги, переданную информацию;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возврат на свои банковские счета в уполномоченных организациях своего государства денежных средств, уплаченных нерезидентам за не ввезенные на территорию этого государства (не полученные на территории этого государства) товары, невыполненные работы, неоказанные услуги, непереданную информацию.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случаях, не предусмотренных настоящей статьей, требование о репатриации денежных средств резидентами государства-члена применяется в соответствии с законодательством этого государства.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могут быть установлены случаи, при которых резидент этого государства вправе не зачислять денежные средства в иностранной или национальной валюте на свои банковские счета в уполномоченных организациях этого государства.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Учет и контроль валютных операций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валютного контроля (надзора за соблюдением валютного законодательства) является обеспечение соблюдения резидентами и нерезидентами государств-членов настоящего Соглашения и валютного законодательства.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Валютный контроль (надзор за соблюдением валютного законодательства) осуществляется по следующим основным направлениям: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соответствия осуществляемых резидентами государств-членов и нерезидентами валютных операций положениям настоящего Соглашения и валютного законодательства государства-члена, на территории которого такие операции осуществляются;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достоверности учета и отчетности по валютным операциям;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обоснованности платежей по валютным операциям и наличия необходимых для их осуществления документов;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соблюдения требований к открытию и ведению счетов (вкладов) резидентами одного государства-члена в уполномоченных организациях других государств-членов или банках третьих стран.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Валютный контроль (надзор за соблюдением валютного законодательства) в государстве-члене осуществляется в соответствии с законодательством этого государства.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ведения и формы учета и отчетности по валютным операциям устанавливаются в соответствии с международными договорами и законодательством государств-членов.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Гармонизация норм об ответственности за нарушение валютного законодательства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обеспечивают гармонизацию своего законодательства в части, касающейся ответственности за нарушение валютного законодательства, в частности, принимают меры, направленные на установление: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административной ответственности за следующие нарушения: осуществление незаконных (запрещенных) валютных операций 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валютных операций с нарушением валютного законодательства;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резидентом государства-члена в установленный срок обязанности по репатриации денежных средств, подлежащих обязательному перечислению на его банковские счета в уполномоченных организациях государства-члена, резидентом которого он является;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или несоблюдение установленных порядка и (или) сроков представления информации, документов, форм учета и отчетности в соответствии с требованиями валютного законодательства;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уголовной ответственности за невыполнение резидентом государства-члена в установленный срок обязанности по репатриации денежных средств в крупном размере (особо крупном размере), подлежащих обязательному перечислению на его банковские счета в уполномоченных организациях государства-члена, резидентом которого он является.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Участники настоящего Соглашения принимают меры, направленные на гармонизацию до 1 января 2019 года составов правонарушений и требований в отношении видов и размеров санкций за нарушения валютного законодательства.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Разрешение споров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положений настоящего Соглашения, разрешаются в порядке, определенном Договором.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Применение мер валютного регулирования и валютного контроля (надзора за соблюдением валютного законодательства) в государствах-членах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должно толковаться и применяться как требование к государству-члену применять меры валютного регулирования и валютного контроля (надзора за соблюдением валютного законодательства) менее либеральные, чем меры, предусмотренные законодательством этого государства на дату подписания настоящего Соглашения, в том числе меры, регулирующие репатриацию денежных средств, и меры административной и уголовной ответственности за невыполнение обязанности по репатриации денежных средств.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Переходные положения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Беларусь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применяются с 1 января 2020 года. При этом Республика Беларусь до 1 января 2020 года принимает на себя обязательства не превышать норматив обязательной продажи иностранной валюты на внутреннем валютном рынке, установленный на дату вступления настоящего Соглашения в силу. Для Республики Беларусь на период до 1 января 2020 года сохраняется право применять свое законодательство в отношении сроков репатриации денежных средств резидентами Республики Беларусь.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установлением переходного периода Республика Беларусь принимает на себя обязательства не ухудшать условия осуществления резидентами государств-членов валютных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Соглашения, открытия и ведения ими счетов (вкладов) в иностранной и национальной валюте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Соглашения, а также осуществления операций по этим счетам (вкладам) по сравнению с условиями, действовавшими в Республике Беларусь по состоянию на дату подписания настоящего Соглашения.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применяются в части, не противоречащей пункту 8 Протокола о торговле услугами, учреждении, деятельности и осуществлении инвестиций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настоящей статье не должно толковаться как препятствие для Республики Беларусь при наличии соответствующих экономических условий применять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ранее 1 января 2020 года.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Заключительные положения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Союза, и входит в право Союза.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участников настоящего Соглашения в него могут быть внесены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предусмотренном абзацем третьим настоящей статьи.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на следующий день после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 "____" ___________ 20___ года в одном подлинном экземпляре на русском языке.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храниться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 Армения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Центральный банк Республики Армения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Бел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русь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банк Республики Бел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Кыргызской Республики 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банк Кыргызской Республики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Российской Федерации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Центральный банк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