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0827" w14:textId="4db0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Верховного Суда Республики Казахстан от 11 июля 2003 года № 5 "О судебном решении"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10 сентября 2018 года № 14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вышеуказанное нормативное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следующие изменения и дополнения: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слова "нижеследующими требованиями" заменить словами "внутренними документами судебной системы, регламентирующими вопросы юридической техники и параметры составления судебных актов";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седьмой, восьмой, девятый, десятый, одиннадцатый, двенадцатый, тринадцатый, четырнадцатый, пятнадцатый, шестнадцатый, семнадцатый, восемнадцатый, девятнадцатый, двадцатый исключить;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двадцать первый, двадцать второй, двадцать третий и двадцать четвертый считать соответственно абзацами седьмым, восьмым, девятым и десятым;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пятый исключить;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третий, четвертый, пятый, шестой, седьмой, восьмой и девятый считать соответственно абзацами вторым, третьим, четвертым, пятым, шестым, седьмым и восьмым;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нормативному постановлению исключить.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Верховного Суда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Судья Верховного Суда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пленарного заседания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Альмагамбетова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