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1f80" w14:textId="fa11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2018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в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года, совершенный в Челябинске 9 ноября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