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1f80" w14:textId="fa11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2018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года, совершенный в Челябинске 9 ноября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