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43ac" w14:textId="4634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2018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34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№ 48, ст. 437):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 (САПП Республики Казахстан, 1999 г., № 9, ст. 70):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Премьер-Министр Республики Казахстан возглавляет комиссии по особо важным вопросам, в последующем требующим принятия коллегиального решения членов Правительства Республики Казахстан. В состав комиссий, возглавляемых Премьер-Министром Республики Казахстан, включаются первые руководители государственных органов или лица, исполняющие их обязанности, или должностные лица со статусом не ниже заместителей первых руководителей государственных органов без права замены.";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случаях, когда образование комиссии либо рабочей группы предусмотрено законом или актом Правительства Республики Казахстан, либо осуществляется по инициативе Премьер-Министра, его заместителей или Канцелярии Премьер-Министра, предварительное согласование проекта распоряжения Премьер-Министра об образовании комиссии с Канцелярией Премьер-Министра, предусмотренное пунктами 7 и 8 настоящей Инструкции, не требуется.";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в формате электронного документа, подписанного ЭЦП секретаря, членам комиссии за семь рабочих дней до проведения заседания комиссии, возглавляемой Премьер-Министром Республики Казахстан либо его заместителями, с приложением проекта протокола или за три рабочих дня до проведения заседания комиссии, возглавляемой должностным лицом государственного органа, с приложением проекта протокола;";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"Рабочий орган комиссии при Правительстве Республики Казахстан, возглавляемой руководителем государственного органа раз в год, не позднее 20 числа месяца, следующего за отчетным годом, представляет в Правительство Республики Казахстан отчет о работе комиссии.";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После проведения заседания комиссии/рабочей группы секретарь комиссии/рабочей группы оформляет протокол в формате электронного документа.";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Организационно-техническое обеспечение работы рабочей группы осуществляет государственный орган, инициировавший ее создание, который готовит предложения по повестке дня заседания рабочей группы, необходимые документы, материалы и направляет их членам рабочей группы в формате электронного документа, подписанного ЭЦП, за семь рабочих дней до проведения заседания рабочей группы с приложением проекта протокола.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Решения Комиссии/рабочей группы принимаются открытым и/или закрытым голосованием и считаются принятыми, если за них подано большинство голосов от общего количества членов Комиссии/рабочей группы. Голосование проводится путем направления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формате электронного документа, подписанного ЭЦП. В случае равенства голосов, принятым считается решение, за которое проголосовал председатель/руководитель.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комиссии/рабочей группы имеют право на особое мнение, которое, в случае его выражения, должно быть направлено в формате электронного документа, подписанного ЭЦП, и приложено к письму-отчету Комиссии/рабочей группы, предусмотренному пунктом 24 настоящей Инструкции.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комиссии/рабочей группы и на основании листов голосования в течение 5 (пяти) рабочих дней составляется протокол в электронном формате, подписываемый председателем посредством ЭЦП.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прикладывается справка секретаря о результатах согласования протокола членами комиссии/рабочей группы, направляемая на имя председателя в формате электронного документа, подписанного ЭЦП. В справке указываются результаты голосования каждого члена комиссии/рабочей группы, присутствовавшего на заседании, отдельно по каждому решению Комиссии/рабочей группы, в том числе общее количество голосов, поддержанных за принятие решения, общее количество голосов, неподдержанных за принятие решения с указанием аргументированных причин, а также заключение о возможности подписания протокола.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рассматриваемым вопросам имелись решения, не предусмотренные листом голосования, секретарем комиссии в течение 2 (двух) рабочих дней составляется проект протокола, который направляется членам комиссии/рабочей группы для голосования в формате электронного документа, подписанного ЭЦП.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после получения проекта протокола членам комиссии/рабочей группы необходимо проголосовать путем направления писем в формате электронного документа, подписанного ЭЦП. В случае, если член комиссии/рабочей группы не проголосовал в установленный срок, проект протокола считается проголосованным без замечаний.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составе комиссии/рабочей группы имеются отдельные члены, не имеющие ЭЦП, голосование проводится путем заполнения листа голосования, результаты которого отражаются в справке секретаря, прилагаемой к протоколу, предусмотренной пунктом 19 настоящей Инструкции.";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столбец 8 листа голосования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"примечание (не заполняется, если решение поддерживается)".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34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2006 года № 19 "О создании Межведомственной комиссии по выработке предложений в области развития сельских территорий" (САПП Республики Казахстан, 2006 г., № 3, ст. 18).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2006 года № 209 "О внесении изменений в постановление Правительства Республики Казахстан от 6 января 2006 года № 19".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2007 года № 804 "О внесении изменений в постановление Правительства Республики Казахстан от 6 января 2006 года № 19".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октября 2009 года № 1703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2009 г., № 46, ст. 436).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781 "О создании Комиссии для выработки предложений по вопросам продовольственной безопасности".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1457 "О Государственной пограничной комиссии при Правительстве Республики Казахстан".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Пункты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2015 года № 90 "О внесении изменений и дополнений в постановление Правительства Республики Казахстан от 5 августа 2013 года № 781 "О создании Комиссии для выработки предложений по вопросам продовольственной безопасности".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