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a138" w14:textId="897a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2018 года № 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(САПП Республики Казахстан, 2012 г., № 8, ст. 159)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Порядок награждения ведомственными наградами (лишения ведомственных наград)":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решения вопроса о награждении ведомственными наградами не позднее, чем за 2 месяца до празднования государственных, профессиональных, иных праздников и юбилейных дат, в кадровую службу представляются: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 награждении ведомственными наградами;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наградной лист установленного образца по форме согласно приложению 1 к настоящим Правилам.";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"Нагрудный знак "Құрметті автокөлікші":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Нагрудным знаком "Құрметті автокөлікші" награждаются работники отрасли автомобильного транспорта за достижение высоких результатов в труде, имеющие общую выслугу 20 и более лет в календарном исчислении в сфере автомобильного транспорта, в соответствии с действующим законодательством Республики Казахстан.";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"Нагрудный знак "Үздік автокөлікші":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Нагрудным знаком "Үздік автокөлікші" награждаются работники отрасли автомобильного транспорта за достижение высоких результатов в труде, положительно характеризуемые по службе, добросовестно и ответственно выполняющие возложенные на них обязанности, проявляющие при этом инициативу и профессионализм, являющиеся наставниками для молодых специалистов, имеющие общую выслугу от 10 до 20 лет в календарном исчислении в сфере автомобильного транспорта, в соответствии с действующим законодательством Республики Казахстан.";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"Нагрудный знак "Ақпарат саласының үздігі":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Нагрудным знаком "Ақпарат саласының үздігі" награждаются работники сферы информации за достижение высоких результатов в труде, положительно характеризуемые по службе, добросовестно и ответственно выполняющие возложенные на них обязанности по случаю празднования государственных, профессиональных, иных праздников и юбилейных дат, имеющие общую выслугу 5 и более лет в календарном исчислении, в соответствии с действующим законодательством Республики Казахстан.";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изменяется;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и пунктом 83-1 следующего содержания: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"Монополияға қарсы қызметтің үздігі"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83-1. Нагрудным знаком "Монополияға қарсы қызметтің үздігі" награждаются граждане Республики Казахстан, возглавлявшие антимонопольный орган, работники антимонопольного органа, проработавшие в антимонопольном ведомстве не менее 5 лет, внесшие большой вклад в развитие антимонопольной деятельности в республике, за образцовое выполнение должностных обязанностей, безупречную государственную службу, выполнение обязанностей особой важности и сложности, плодотворную трудовую деятельность и другие достижения в работе, а также иностранные лица, внесшие вклад в развитие системы антимонопольной службы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Перечень ведомственных наград некоторых государственных органов, входящих в структуру Правительства Республики Казахстан":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знаки":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Министерства здравоохранения Республики Казахстан: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"Денсаулық сақтау ісіне қосқан үлесі үшін";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"Денсаулық сақтау ісінің үздігі";";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Министерства труда и социальной защиты населения Республики Казахстан: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"Әлеуметтік-еңбек саласының үздігі".";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10) и 11) исключить;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18, 19) и 20) следующего содержания: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"Құрметті құрылысшы";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"Құрметті сәулетші";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"Тұрғын үй-коммуналдық шаруашылығының құрметті қызметкері".";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подпунктами 4) и 5) следующего содержания: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"Туризм саласына сіңірген еңбегі үшін";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"Туризм саласының үздігі".";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Министерства национальной экономики Республики Казахстан: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"Cтатистика үздігі";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"Монополияға қарсы қызметтің үздігі".";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Описания ведомственных наград некоторых государственных органов, входящих в структуру Правительства Республики Казахстан (далее – описания)":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"Нагрудный знак Министерства здравоохранения и социального развития Республики Казахстан" изложить в следующей редакции: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"Нагрудные знаки Министерства здравоохранения Республики Казахстан";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"Әлеуметтік-еңбек саласының үздігі" (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>)" исключить;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и главой следующего содержания: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"Нагрудные знаки Министерства труда и социальной защиты населения Республики Казахстан;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"Әлеуметтік-еңбек саласының үздігі" (приложение 25-1)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"Әлеуметтік-еңбек саласының үздігі" изготавливается из латуни в форме круга диаметром 37 мм.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краям круга расположены национальный орнамент и текст "ӘЛЕУМЕТТІК-ЕҢБЕК САЛАСЫНЫҢ ҮЗДІГІ". В центре круга расположена фигура, состоящая из трех кругов, которые соединены таким образом, что появляется сложная треугольная фигура. Внутри фигуры располагается национальный орнамент, состоящий из трех элементов, создающий динамику движения.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Бортик окружности, текст, орнамент и символ выпуклые блестящие. Внутренняя часть окружности матовая. Символ залит голубой эмалью.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в центре расположена надпись "ҚАЗАҚСТАН РЕСПУБЛИКАСЫ ЕҢБЕК ЖӘНЕ ХАЛЫҚТЫ ӘЛЕУМЕТТІК ҚОРҒАУ МИНИСТРЛІГІ", по краям – национальный орнамент. Оборотная сторона нагрудного знака матовая. Текст и орнамент выпуклые блестящие.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пятиугольной колодкой шириной 28 мм и высотой 19 мм. Внутренняя часть колодки залита голубой эмалью.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"Нагрудные знаки Министерства по инвестициям и развитию Республики Казахстан":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"Туризм саласына сіңірген еңбегі үшін" (</w:t>
      </w:r>
      <w:r>
        <w:rPr>
          <w:rFonts w:ascii="Times New Roman"/>
          <w:b w:val="false"/>
          <w:i w:val="false"/>
          <w:color w:val="000000"/>
          <w:sz w:val="28"/>
        </w:rPr>
        <w:t>приложение 38</w:t>
      </w:r>
      <w:r>
        <w:rPr>
          <w:rFonts w:ascii="Times New Roman"/>
          <w:b w:val="false"/>
          <w:i w:val="false"/>
          <w:color w:val="000000"/>
          <w:sz w:val="28"/>
        </w:rPr>
        <w:t>) и "Туризм саласының үздігі" (</w:t>
      </w:r>
      <w:r>
        <w:rPr>
          <w:rFonts w:ascii="Times New Roman"/>
          <w:b w:val="false"/>
          <w:i w:val="false"/>
          <w:color w:val="000000"/>
          <w:sz w:val="28"/>
        </w:rPr>
        <w:t>приложение 39</w:t>
      </w:r>
      <w:r>
        <w:rPr>
          <w:rFonts w:ascii="Times New Roman"/>
          <w:b w:val="false"/>
          <w:i w:val="false"/>
          <w:color w:val="000000"/>
          <w:sz w:val="28"/>
        </w:rPr>
        <w:t>) исключить;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главами следующего содержания: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"Құрметтi құрылысшы" (приложение 47-1)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"Құрметтi құрылысшы" изготавливается из медно-никелевого сплава в форме круга диаметром 28 мм и толщиной 2 мм.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располагается выступающая надпись "ҚҰРМЕТТI ҚҰРЫЛЫСШЫ" вокруг рельефного условного шанырака. Углубления в шаныраке и надписи покрыты темно-голубой эмалью.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расположен регистрационный номер. Ребро знака гладкое.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при помощи ушка и кольца соединяется с прямоугольной колодкой шириной 25 мм и высотой 15 мм, обтянутой муаровой лентой темно-голубого цвета.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"Құрметтi сәулетшi" (приложение 47-2)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"Құрметтi сәулетшi" изготавливается из медно-никелевого сплава в форме круга диаметром 28 мм и толщиной 2 мм.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располагается выступающая надпись "ҚҰРМЕТТI СӘУЛЕТШI" вокруг рельефного условного шанырака. Углубления в шаныраке и надписи покрыты темно-голубой эмалью.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расположен регистрационный номер. Ребро знака гладкое.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ушка и кольца соединяется с прямоугольной колодкой шириной 25 мм и высотой 15 мм, обтянутой муаровой лентой темно-голубого цвета.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шаруашылығының құрметті қызметкері" (приложение 47-3)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"Тұрғын үй-коммуналдық шаруашылығының құрметті қызметкері" изготавливается из медно-никелевого сплава в форме круга диаметром 28 мм и толщиной 2 мм.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располагается выступающая надпись "Тұрғын үй-коммуналдық шаруашылығының құрметті қызметкері" вокруг рельефного условного шанырака. Углубления в шаныраке и надписи покрыты темно-голубой эмалью.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расположен регистрационный номер. Ребро знака гладкое.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ушка и кольца соединяется с прямоугольной колодкой шириной 25 мм и высотой 15 мм, обтянутой муаровой лентой темно-голубого цвета.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"Нагрудные знаки Министерства культуры и спорта Республики Казахстан" дополнить главами следующего содержания: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"Туризм саласына сiңiрген еңбегi үшiн" (приложение 53-1)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"Туризм саласына сiңiрген еңбегi үшiн" изготавливается из латуни в форме прямоугольника высотой 32 мм, шириной 25 мм и толщиной 2 мм.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голубом фоне в центре нагрудного знака в золотистых тонах расположен земной шар с картой Казахстана на крыльях беркута.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нагрудного знака размещена надпись "ТУРИЗМ САЛАСЫНА СIҢIРГЕН ЕҢБЕГI ҮШIН". В верхней части земного шара размещена надпись "ҚАЗАҚСТАН РЕСПУБЛИКАСЫ".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– мельхиор, синяя эмаль, красная эмаль.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"Туризм саласының үздiгi" (приложение 53-2)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"Туризм саласының үздiгi" изготавливается из латуни в форме прямоугольника высотой 32 мм, шириной 25 мм и толщиной 2 мм.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на темно-зеленом фоне изображена карта Республики Казахстан. В верхней части карты размещается надпись "ҚАЗАҚСТАН РЕСПУБЛИКАСЫ", в нижней части - "ТУРИЗМ САЛАСЫНЫҢ ҮЗДIГI".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"Нагрудные знаки Министерства национальной экономики Республики Казахстан":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"Құрметтi құрылысшы" (</w:t>
      </w:r>
      <w:r>
        <w:rPr>
          <w:rFonts w:ascii="Times New Roman"/>
          <w:b w:val="false"/>
          <w:i w:val="false"/>
          <w:color w:val="000000"/>
          <w:sz w:val="28"/>
        </w:rPr>
        <w:t>приложение 54</w:t>
      </w:r>
      <w:r>
        <w:rPr>
          <w:rFonts w:ascii="Times New Roman"/>
          <w:b w:val="false"/>
          <w:i w:val="false"/>
          <w:color w:val="000000"/>
          <w:sz w:val="28"/>
        </w:rPr>
        <w:t>)", "Құрметтi сәулетшi" (</w:t>
      </w:r>
      <w:r>
        <w:rPr>
          <w:rFonts w:ascii="Times New Roman"/>
          <w:b w:val="false"/>
          <w:i w:val="false"/>
          <w:color w:val="000000"/>
          <w:sz w:val="28"/>
        </w:rPr>
        <w:t>приложение 55</w:t>
      </w:r>
      <w:r>
        <w:rPr>
          <w:rFonts w:ascii="Times New Roman"/>
          <w:b w:val="false"/>
          <w:i w:val="false"/>
          <w:color w:val="000000"/>
          <w:sz w:val="28"/>
        </w:rPr>
        <w:t>)" и "Тұрғын үй-коммуналдық шаруашылығының құрметті қызметкері" (</w:t>
      </w:r>
      <w:r>
        <w:rPr>
          <w:rFonts w:ascii="Times New Roman"/>
          <w:b w:val="false"/>
          <w:i w:val="false"/>
          <w:color w:val="000000"/>
          <w:sz w:val="28"/>
        </w:rPr>
        <w:t>приложение 56</w:t>
      </w:r>
      <w:r>
        <w:rPr>
          <w:rFonts w:ascii="Times New Roman"/>
          <w:b w:val="false"/>
          <w:i w:val="false"/>
          <w:color w:val="000000"/>
          <w:sz w:val="28"/>
        </w:rPr>
        <w:t>)" исключить;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следующего содержания: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"Монополияға қарсы қызметтің үздігі" (приложение 57-1)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"Нагрудный знак "Монополияға қарсы қызметтің үздігі" имеет восьмиугольную форму диаметром 35 мм и изготавливается из металла желтого цвета (латунь) и муаровой ленты голубого цвета.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части нагрудного знака расположены шанырак и парящий орел и по окружности – надпись "Монополияға қарсы қызметтің үздігі". Эмблема и надпись выступающие блестящие.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в центре расположена надпись "ҚАЗАҚСТАН РЕСПУБЛИКАСЫ" с изображением границ Республики Казахстан, сверху и снизу – национальный орнамент. Оборотная сторона нагрудного знака матовая. Текст и орнамент выпуклые блестящие.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при помощи булавки с визорным замком крепится к одежде.";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исключить;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к описаниям </w:t>
      </w:r>
      <w:r>
        <w:rPr>
          <w:rFonts w:ascii="Times New Roman"/>
          <w:b w:val="false"/>
          <w:i w:val="false"/>
          <w:color w:val="000000"/>
          <w:sz w:val="28"/>
        </w:rPr>
        <w:t>25-1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его подписания.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2018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ведомственными наградами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(лишения ведомственных наград)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структуру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71"/>
        <w:gridCol w:w="8629"/>
      </w:tblGrid>
      <w:tr>
        <w:trPr>
          <w:trHeight w:val="30" w:hRule="atLeast"/>
        </w:trPr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</w:t>
            </w:r>
          </w:p>
        </w:tc>
      </w:tr>
    </w:tbl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(органның атауы)</w:t>
            </w:r>
          </w:p>
          <w:bookmarkEnd w:id="9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медаліне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(төсбелгісіне)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куәлігі</w:t>
            </w:r>
          </w:p>
          <w:bookmarkEnd w:id="10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медали (нагрудному знаку)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(тегі)</w:t>
            </w:r>
          </w:p>
          <w:bookmarkEnd w:id="10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(аты)</w:t>
            </w:r>
          </w:p>
          <w:bookmarkEnd w:id="10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(имя)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(әкесінің аты)</w:t>
            </w:r>
          </w:p>
          <w:bookmarkEnd w:id="10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(отчество)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(дата, № приказа)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хатшы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</w:p>
          <w:bookmarkEnd w:id="10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bookmarkEnd w:id="10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2018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описаниям </w:t>
            </w:r>
          </w:p>
        </w:tc>
      </w:tr>
    </w:tbl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"Әлеуметтік-еңбек саласының үздігі"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86"/>
        <w:gridCol w:w="12394"/>
      </w:tblGrid>
      <w:tr>
        <w:trPr>
          <w:trHeight w:val="30" w:hRule="atLeast"/>
        </w:trPr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28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28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2018 года № 17</w:t>
            </w:r>
          </w:p>
        </w:tc>
      </w:tr>
      <w:tr>
        <w:trPr>
          <w:trHeight w:val="30" w:hRule="atLeast"/>
        </w:trPr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"Құрметті құрылысшы"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2018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описаниям</w:t>
            </w:r>
          </w:p>
        </w:tc>
      </w:tr>
    </w:tbl>
    <w:bookmarkStart w:name="z13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"Құрметті сәулетші"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2018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описаниям </w:t>
            </w:r>
          </w:p>
        </w:tc>
      </w:tr>
    </w:tbl>
    <w:bookmarkStart w:name="z13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</w:t>
      </w:r>
      <w:r>
        <w:br/>
      </w:r>
      <w:r>
        <w:rPr>
          <w:rFonts w:ascii="Times New Roman"/>
          <w:b/>
          <w:i w:val="false"/>
          <w:color w:val="000000"/>
        </w:rPr>
        <w:t>"Тұрғын үй-коммуналдық шаруашылығының құрметті қызметкері"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2018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описаниям </w:t>
            </w:r>
          </w:p>
        </w:tc>
      </w:tr>
    </w:tbl>
    <w:bookmarkStart w:name="z1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"Туризм саласына сіңірген еңбегі үшін"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2018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описаниям </w:t>
            </w:r>
          </w:p>
        </w:tc>
      </w:tr>
    </w:tbl>
    <w:bookmarkStart w:name="z14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"Туризм саласының үздігі"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0231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2018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описаниям 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"Монополияға қарсы қызметтің үздігі"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