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dc5e" w14:textId="f68d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вознаграждения, получаемого от активов акционерного общества "Государственный фонд социального страхования",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2017 года № 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2018 год предельную величину процентной ставки комиссионного вознаграждения, получаемого от активов акционерного общества "Государственный фонд социального страхования" (далее – Фонд), не более 0,74 процента от размера активов, поступивших на счет Фонда.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но не ранее 1 января 2018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