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fe86" w14:textId="abcf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Дополнительное соглашение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26 декабря 2017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(далее – Меморандум), подписанный 18 июня 2013 года между Правительством Республики Казахстан (далее – Правительство) и Азиатским Банком Развития (далее – АБР) – далее "Стороны" – по совместной Программе обмена знаниями и опытом (далее – ПОЗО), а также на изменения и дополнения в Меморандум, внесенные Сторонами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подписанного 25 апреля 2015 года; и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Стороны выразили свою готовность усилить успех, достигнутый ПОЗО, и продолжить свое тесное сотрудничество на основе данного Дополнительного соглашения к Меморандуму,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на следующие изменения и дополнения к Меморандуму от 18 июня 2013 года и Дополнительному соглашению к нему от 25 апреля 2015 года: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дополнить третьим абзацем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"ПОЗО является неотъемлемой частью Страновой стратегии партнерства на 2017 – 2021 гг. АБР с Республикой Казахстан, которая была согласована с Правительством и одобрена Советом директоров АБР 12 сентября 2017 года.";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ПОЗО будет включать себя пять основных тематических направлений: (i) всесторонний рост и диверсификация экономики; (iі) институциональное и политическое развитие; (iіі) региональное сотрудничество и интеграция; (iv) повышение конкурентоспособности и эффективности, и (v) устойчивый зеленый рост.";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2.2.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 При определении приоритетов и выборе деятельности ПОЗО в рамках 5-ти тематических направлений, указанных в пункте 1.2. настоящего Меморандума, особое внимание будет уделяться тем областям, которые Стороны считают приоритетными с макро-, отраслевой или тематической точки зрения и которые соответствуют компетенциям АБР. Критериями ПОЗО являются: (i) ориентированность на спрос и соответствие стратегическим приоритетам страны, (ii) изучение возникающих проблем/возможностей для развития страны; (iii) внесение вклада в национальные программы развития; (iv) поиск решений проблем отраслевого и тематического уровня, а также (v) соответствие миссии АБР в стране и обеспечение взаимодополняемости с деятельностью других партнеров по развитию.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может инициировать мероприятия на разработку проектов, которые будут финансироваться до 100 процентов из средств Правительства. АБР рассмотрит возможность предоставления средств с учетом внутренних процедур и Правил АБР.";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заключительный подпункт (vii) следующего содержания: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"(vii) отчетов по выборочным учебным турам.";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"3.10. В 2013 – 2014 годах социально-экономические исследования в рамках ПОЗО будут финансироваться Сторонами в равных долях. В 2015 – 2019 годах в рамках ПОЗО Правительство выделит средства на сумму 3000000 долл. США и АБР выделит 3340000 долл. США. Данные средства будут направлены на реализацию социально-экономических исследований, а также подготовку проектов в рамках реализации Рамочного соглашения по согласованию Сторон. Неосвоенные средства будут направлены на следующий год.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неиспользованных средств на дату истечения срока действия Меморандума, принятие решения по их полному использованию на реализацию исследований и проектов в рамках ПОЗО проводится путем обмена письмами между Министерством национальной экономики Республики Казахстан и АБР.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312"/>
        <w:gridCol w:w="1312"/>
        <w:gridCol w:w="1312"/>
        <w:gridCol w:w="1312"/>
        <w:gridCol w:w="1088"/>
        <w:gridCol w:w="1312"/>
        <w:gridCol w:w="1312"/>
        <w:gridCol w:w="1312"/>
        <w:gridCol w:w="131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(долл. США)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(долл. США)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ПОЗО (долл. США)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19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bookmarkEnd w:id="20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bookmarkEnd w:id="2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3,840,000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bookmarkEnd w:id="2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23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1,250,000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24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25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2,750,000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4,500,000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6,840,000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ЭСИ = экономические и социальные исследования; ПП = подготовка проектов</w:t>
      </w:r>
      <w:r>
        <w:rPr>
          <w:rFonts w:ascii="Times New Roman"/>
          <w:b w:val="false"/>
          <w:i/>
          <w:color w:val="000000"/>
          <w:sz w:val="28"/>
        </w:rPr>
        <w:t>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5.3 изложить в следующей редакции: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"5.3. Настоящий Меморандум вступает в силу со дня подписания обеими Сторонами и действует до 31 декабря 2019 года. В случае возникновения разногласий между Сторонами в отношении настоящего Меморандума, Стороны принимают соответствующие меры для достижения мирного разрешения спора.".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Дополнительное соглашение вступает в силу со дня подписания.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подписали Дополнительное соглашение в городе Астане " " ___________ 2017 года в двух подлинных экземплярах на казахском, английском и русском языках. В случае возникновения споров или разночтений, английский вариант имеет преимущественную силу.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Азиатский Банк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следует текст Дополнительного соглашения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