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fdc9" w14:textId="19cf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2017 года № 882. Утратило силу постановлением Правительства Республики Казахстан от 13 ноября 2018 года № 746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13.11.2018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2016 г., № 70, ст. 472) следующие изменения и дополнения: </w:t>
      </w:r>
    </w:p>
    <w:bookmarkEnd w:id="1"/>
    <w:bookmarkStart w:name="z567" w:id="2"/>
    <w:p>
      <w:pPr>
        <w:spacing w:after="0"/>
        <w:ind w:left="0"/>
        <w:jc w:val="both"/>
      </w:pPr>
      <w:r>
        <w:rPr>
          <w:rFonts w:ascii="Times New Roman"/>
          <w:b w:val="false"/>
          <w:i w:val="false"/>
          <w:color w:val="000000"/>
          <w:sz w:val="28"/>
        </w:rPr>
        <w:t>
      пункт 1 изложить в следующей редакции:</w:t>
      </w:r>
    </w:p>
    <w:bookmarkEnd w:id="2"/>
    <w:bookmarkStart w:name="z5" w:id="3"/>
    <w:p>
      <w:pPr>
        <w:spacing w:after="0"/>
        <w:ind w:left="0"/>
        <w:jc w:val="both"/>
      </w:pPr>
      <w:r>
        <w:rPr>
          <w:rFonts w:ascii="Times New Roman"/>
          <w:b w:val="false"/>
          <w:i w:val="false"/>
          <w:color w:val="000000"/>
          <w:sz w:val="28"/>
        </w:rPr>
        <w:t>
      "1. Утвердить прилагаемую Программу развития продуктивной занятости и массового предпринимательства на 2017 - 2021 годы "Еңбек" (далее - Программа).";</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развития продуктивной занятости и массового предпринимательства на 2017 - 2021 годы, утвержденной указанным постановлением:</w:t>
      </w:r>
    </w:p>
    <w:bookmarkEnd w:id="4"/>
    <w:bookmarkStart w:name="z7"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8" w:id="6"/>
    <w:p>
      <w:pPr>
        <w:spacing w:after="0"/>
        <w:ind w:left="0"/>
        <w:jc w:val="both"/>
      </w:pPr>
      <w:r>
        <w:rPr>
          <w:rFonts w:ascii="Times New Roman"/>
          <w:b w:val="false"/>
          <w:i w:val="false"/>
          <w:color w:val="000000"/>
          <w:sz w:val="28"/>
        </w:rPr>
        <w:t>
      "Программа развития продуктивной занятости и массового предпринимательства на 2017 - 2021 годы "Еңбек";</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"Паспорт (основные параметры)" строки 1, 3 и 8 изложить в следующей редакции:</w:t>
      </w:r>
    </w:p>
    <w:bookmarkEnd w:id="7"/>
    <w:bookmarkStart w:name="z10"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9974"/>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Наименование</w:t>
            </w:r>
          </w:p>
          <w:bookmarkEnd w:id="9"/>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продуктивной занятости и массового предпринимательства на 2017 - 2021 годы "Еңбек"</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0"/>
          <w:p>
            <w:pPr>
              <w:spacing w:after="20"/>
              <w:ind w:left="20"/>
              <w:jc w:val="both"/>
            </w:pPr>
            <w:r>
              <w:rPr>
                <w:rFonts w:ascii="Times New Roman"/>
                <w:b w:val="false"/>
                <w:i w:val="false"/>
                <w:color w:val="000000"/>
                <w:sz w:val="20"/>
              </w:rPr>
              <w:t>
Указание государственного органа, ответственного за разработку и реализацию программы</w:t>
            </w:r>
          </w:p>
          <w:bookmarkEnd w:id="10"/>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 по второму направлению Программы</w:t>
            </w:r>
            <w:r>
              <w:br/>
            </w:r>
            <w:r>
              <w:rPr>
                <w:rFonts w:ascii="Times New Roman"/>
                <w:b w:val="false"/>
                <w:i w:val="false"/>
                <w:color w:val="000000"/>
                <w:sz w:val="20"/>
              </w:rPr>
              <w:t>
Министерство труда и социальной защиты населения Республики Казахстан - по третьему направлению Программы, общая координация Программы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1"/>
          <w:p>
            <w:pPr>
              <w:spacing w:after="20"/>
              <w:ind w:left="20"/>
              <w:jc w:val="both"/>
            </w:pPr>
            <w:r>
              <w:rPr>
                <w:rFonts w:ascii="Times New Roman"/>
                <w:b w:val="false"/>
                <w:i w:val="false"/>
                <w:color w:val="000000"/>
                <w:sz w:val="20"/>
              </w:rPr>
              <w:t>
Источники и объемы финансирования</w:t>
            </w:r>
          </w:p>
          <w:bookmarkEnd w:id="11"/>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из республиканского бюджета:</w:t>
            </w:r>
            <w:r>
              <w:br/>
            </w:r>
            <w:r>
              <w:rPr>
                <w:rFonts w:ascii="Times New Roman"/>
                <w:b w:val="false"/>
                <w:i w:val="false"/>
                <w:color w:val="000000"/>
                <w:sz w:val="20"/>
              </w:rPr>
              <w:t>
2017 - 40 295 647 тыс. тенге;</w:t>
            </w:r>
            <w:r>
              <w:br/>
            </w:r>
            <w:r>
              <w:rPr>
                <w:rFonts w:ascii="Times New Roman"/>
                <w:b w:val="false"/>
                <w:i w:val="false"/>
                <w:color w:val="000000"/>
                <w:sz w:val="20"/>
              </w:rPr>
              <w:t>
2018 - 40 664 637 тыс. тенге;</w:t>
            </w:r>
            <w:r>
              <w:br/>
            </w:r>
            <w:r>
              <w:rPr>
                <w:rFonts w:ascii="Times New Roman"/>
                <w:b w:val="false"/>
                <w:i w:val="false"/>
                <w:color w:val="000000"/>
                <w:sz w:val="20"/>
              </w:rPr>
              <w:t>
2019 - 41 540 291 тыс. тенге;</w:t>
            </w:r>
            <w:r>
              <w:br/>
            </w:r>
            <w:r>
              <w:rPr>
                <w:rFonts w:ascii="Times New Roman"/>
                <w:b w:val="false"/>
                <w:i w:val="false"/>
                <w:color w:val="000000"/>
                <w:sz w:val="20"/>
              </w:rPr>
              <w:t>
2) средства за счет местного бюджета: 2017 - 45 038 436 тыс. тенге;</w:t>
            </w:r>
            <w:r>
              <w:br/>
            </w:r>
            <w:r>
              <w:rPr>
                <w:rFonts w:ascii="Times New Roman"/>
                <w:b w:val="false"/>
                <w:i w:val="false"/>
                <w:color w:val="000000"/>
                <w:sz w:val="20"/>
              </w:rPr>
              <w:t>
2018 -45 311 093 тыс. тенге;</w:t>
            </w:r>
            <w:r>
              <w:br/>
            </w:r>
            <w:r>
              <w:rPr>
                <w:rFonts w:ascii="Times New Roman"/>
                <w:b w:val="false"/>
                <w:i w:val="false"/>
                <w:color w:val="000000"/>
                <w:sz w:val="20"/>
              </w:rPr>
              <w:t>
2019 - 45 453 119 тыс. тенге;</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раздела 2</w:t>
      </w:r>
      <w:r>
        <w:rPr>
          <w:rFonts w:ascii="Times New Roman"/>
          <w:b w:val="false"/>
          <w:i w:val="false"/>
          <w:color w:val="000000"/>
          <w:sz w:val="28"/>
        </w:rPr>
        <w:t xml:space="preserve"> "Введение" изложить в следующей редакции:</w:t>
      </w:r>
    </w:p>
    <w:bookmarkEnd w:id="13"/>
    <w:bookmarkStart w:name="z16" w:id="14"/>
    <w:p>
      <w:pPr>
        <w:spacing w:after="0"/>
        <w:ind w:left="0"/>
        <w:jc w:val="both"/>
      </w:pPr>
      <w:r>
        <w:rPr>
          <w:rFonts w:ascii="Times New Roman"/>
          <w:b w:val="false"/>
          <w:i w:val="false"/>
          <w:color w:val="000000"/>
          <w:sz w:val="28"/>
        </w:rPr>
        <w:t>
      "В этой связи Программа развития продуктивной занятости и массового предпринимательства на 2017 - 2021 годы "Еңбек" (далее - Программа)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w:t>
      </w:r>
    </w:p>
    <w:bookmarkEnd w:id="14"/>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2.1</w:t>
      </w:r>
      <w:r>
        <w:rPr>
          <w:rFonts w:ascii="Times New Roman"/>
          <w:b w:val="false"/>
          <w:i w:val="false"/>
          <w:color w:val="000000"/>
          <w:sz w:val="28"/>
        </w:rPr>
        <w:t xml:space="preserve"> "В настоящей Программе используются следующие основные термины и определения:":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9" w:id="16"/>
    <w:p>
      <w:pPr>
        <w:spacing w:after="0"/>
        <w:ind w:left="0"/>
        <w:jc w:val="both"/>
      </w:pPr>
      <w:r>
        <w:rPr>
          <w:rFonts w:ascii="Times New Roman"/>
          <w:b w:val="false"/>
          <w:i w:val="false"/>
          <w:color w:val="000000"/>
          <w:sz w:val="28"/>
        </w:rPr>
        <w:t>
      "14) кредит/микрокредит - заемные средства, предоставляемые микрофинансовыми организациями (МФО)/банками второго уровня (БВУ)/ кредитными товариществами (КТ)/АО "ФФПСХ" участнику Программы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16"/>
    <w:bookmarkStart w:name="z569" w:id="17"/>
    <w:p>
      <w:pPr>
        <w:spacing w:after="0"/>
        <w:ind w:left="0"/>
        <w:jc w:val="both"/>
      </w:pPr>
      <w:r>
        <w:rPr>
          <w:rFonts w:ascii="Times New Roman"/>
          <w:b w:val="false"/>
          <w:i w:val="false"/>
          <w:color w:val="000000"/>
          <w:sz w:val="28"/>
        </w:rPr>
        <w:t>
      подпункт 49) изложить в следующей редакции:</w:t>
      </w:r>
    </w:p>
    <w:bookmarkEnd w:id="17"/>
    <w:bookmarkStart w:name="z20" w:id="18"/>
    <w:p>
      <w:pPr>
        <w:spacing w:after="0"/>
        <w:ind w:left="0"/>
        <w:jc w:val="both"/>
      </w:pPr>
      <w:r>
        <w:rPr>
          <w:rFonts w:ascii="Times New Roman"/>
          <w:b w:val="false"/>
          <w:i w:val="false"/>
          <w:color w:val="000000"/>
          <w:sz w:val="28"/>
        </w:rPr>
        <w:t>
      "49) стартовый бизнес (стартап 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p>
    <w:bookmarkEnd w:id="18"/>
    <w:bookmarkStart w:name="z21" w:id="19"/>
    <w:p>
      <w:pPr>
        <w:spacing w:after="0"/>
        <w:ind w:left="0"/>
        <w:jc w:val="both"/>
      </w:pPr>
      <w:r>
        <w:rPr>
          <w:rFonts w:ascii="Times New Roman"/>
          <w:b w:val="false"/>
          <w:i w:val="false"/>
          <w:color w:val="000000"/>
          <w:sz w:val="28"/>
        </w:rPr>
        <w:t>
      дополнить подпунктами 50), 51) и 52) следующего содержания:</w:t>
      </w:r>
    </w:p>
    <w:bookmarkEnd w:id="19"/>
    <w:bookmarkStart w:name="z22" w:id="20"/>
    <w:p>
      <w:pPr>
        <w:spacing w:after="0"/>
        <w:ind w:left="0"/>
        <w:jc w:val="both"/>
      </w:pPr>
      <w:r>
        <w:rPr>
          <w:rFonts w:ascii="Times New Roman"/>
          <w:b w:val="false"/>
          <w:i w:val="false"/>
          <w:color w:val="000000"/>
          <w:sz w:val="28"/>
        </w:rPr>
        <w:t>
      "50)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более трех лет;</w:t>
      </w:r>
    </w:p>
    <w:bookmarkEnd w:id="20"/>
    <w:bookmarkStart w:name="z23" w:id="21"/>
    <w:p>
      <w:pPr>
        <w:spacing w:after="0"/>
        <w:ind w:left="0"/>
        <w:jc w:val="both"/>
      </w:pPr>
      <w:r>
        <w:rPr>
          <w:rFonts w:ascii="Times New Roman"/>
          <w:b w:val="false"/>
          <w:i w:val="false"/>
          <w:color w:val="000000"/>
          <w:sz w:val="28"/>
        </w:rPr>
        <w:t xml:space="preserve">
      51) претендент - безработный, независимо от регистрации в центрах занятости населения, самостоятельно занятый работник, начинающий и действующий предприниматель, сельскохозяйственный кооператив и их члены, крестьянские и фермерские хозяйства, сокращаемый работник, не достигший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21"/>
    <w:bookmarkStart w:name="z24" w:id="22"/>
    <w:p>
      <w:pPr>
        <w:spacing w:after="0"/>
        <w:ind w:left="0"/>
        <w:jc w:val="both"/>
      </w:pPr>
      <w:r>
        <w:rPr>
          <w:rFonts w:ascii="Times New Roman"/>
          <w:b w:val="false"/>
          <w:i w:val="false"/>
          <w:color w:val="000000"/>
          <w:sz w:val="28"/>
        </w:rPr>
        <w:t>
      52) частная онлайн площадка по трудоустройству - частный сервис для поиска работы и подбора персонала.";</w:t>
      </w:r>
    </w:p>
    <w:bookmarkEnd w:id="22"/>
    <w:bookmarkStart w:name="z2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Анализ текущей ситуации":</w:t>
      </w:r>
    </w:p>
    <w:bookmarkEnd w:id="23"/>
    <w:bookmarkStart w:name="z26" w:id="24"/>
    <w:p>
      <w:pPr>
        <w:spacing w:after="0"/>
        <w:ind w:left="0"/>
        <w:jc w:val="both"/>
      </w:pPr>
      <w:r>
        <w:rPr>
          <w:rFonts w:ascii="Times New Roman"/>
          <w:b w:val="false"/>
          <w:i w:val="false"/>
          <w:color w:val="000000"/>
          <w:sz w:val="28"/>
        </w:rPr>
        <w:t>
      заголовок "1. Возможности" изложить в следующей редакции:</w:t>
      </w:r>
    </w:p>
    <w:bookmarkEnd w:id="24"/>
    <w:bookmarkStart w:name="z27" w:id="25"/>
    <w:p>
      <w:pPr>
        <w:spacing w:after="0"/>
        <w:ind w:left="0"/>
        <w:jc w:val="both"/>
      </w:pPr>
      <w:r>
        <w:rPr>
          <w:rFonts w:ascii="Times New Roman"/>
          <w:b w:val="false"/>
          <w:i w:val="false"/>
          <w:color w:val="000000"/>
          <w:sz w:val="28"/>
        </w:rPr>
        <w:t>
      "3. Возможности";</w:t>
      </w:r>
    </w:p>
    <w:bookmarkEnd w:id="25"/>
    <w:bookmarkStart w:name="z2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 Возможности":</w:t>
      </w:r>
    </w:p>
    <w:bookmarkEnd w:id="26"/>
    <w:bookmarkStart w:name="z29" w:id="27"/>
    <w:p>
      <w:pPr>
        <w:spacing w:after="0"/>
        <w:ind w:left="0"/>
        <w:jc w:val="both"/>
      </w:pPr>
      <w:r>
        <w:rPr>
          <w:rFonts w:ascii="Times New Roman"/>
          <w:b w:val="false"/>
          <w:i w:val="false"/>
          <w:color w:val="000000"/>
          <w:sz w:val="28"/>
        </w:rPr>
        <w:t>
      подпункт 1) изложить в следующей редакции:</w:t>
      </w:r>
    </w:p>
    <w:bookmarkEnd w:id="27"/>
    <w:bookmarkStart w:name="z30" w:id="28"/>
    <w:p>
      <w:pPr>
        <w:spacing w:after="0"/>
        <w:ind w:left="0"/>
        <w:jc w:val="both"/>
      </w:pPr>
      <w:r>
        <w:rPr>
          <w:rFonts w:ascii="Times New Roman"/>
          <w:b w:val="false"/>
          <w:i w:val="false"/>
          <w:color w:val="000000"/>
          <w:sz w:val="28"/>
        </w:rPr>
        <w:t>
      "1) реализация государственных программ, способствующих созданию новых рабочих мест в экономике;";</w:t>
      </w:r>
    </w:p>
    <w:bookmarkEnd w:id="28"/>
    <w:bookmarkStart w:name="z3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Цели, целевые индикаторы, задачи и показатели результатов реализации Программы":</w:t>
      </w:r>
    </w:p>
    <w:bookmarkEnd w:id="29"/>
    <w:bookmarkStart w:name="z3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"4.3 Задачи":</w:t>
      </w:r>
    </w:p>
    <w:bookmarkEnd w:id="30"/>
    <w:bookmarkStart w:name="z3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"4.3.1 Обеспечение участников Программы техническим и профессиональным образованием и краткосрочным профессиональным обучением":</w:t>
      </w:r>
    </w:p>
    <w:bookmarkEnd w:id="31"/>
    <w:bookmarkStart w:name="z34" w:id="32"/>
    <w:p>
      <w:pPr>
        <w:spacing w:after="0"/>
        <w:ind w:left="0"/>
        <w:jc w:val="both"/>
      </w:pPr>
      <w:r>
        <w:rPr>
          <w:rFonts w:ascii="Times New Roman"/>
          <w:b w:val="false"/>
          <w:i w:val="false"/>
          <w:color w:val="000000"/>
          <w:sz w:val="28"/>
        </w:rPr>
        <w:t>
      часть первую изложить в следующей редакции:</w:t>
      </w:r>
    </w:p>
    <w:bookmarkEnd w:id="32"/>
    <w:bookmarkStart w:name="z35" w:id="3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33"/>
    <w:bookmarkStart w:name="z36" w:id="34"/>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34"/>
    <w:bookmarkStart w:name="z37" w:id="35"/>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профессиям и навыкам.";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"Показатели результатов по краткосрочному профессиональному обучению рабочих кадров по востребованным на рынке труда профессиям и навыкам" изложить в следующей редакции:</w:t>
      </w:r>
    </w:p>
    <w:bookmarkStart w:name="z39" w:id="36"/>
    <w:p>
      <w:pPr>
        <w:spacing w:after="0"/>
        <w:ind w:left="0"/>
        <w:jc w:val="both"/>
      </w:pPr>
      <w:r>
        <w:rPr>
          <w:rFonts w:ascii="Times New Roman"/>
          <w:b w:val="false"/>
          <w:i w:val="false"/>
          <w:color w:val="000000"/>
          <w:sz w:val="28"/>
        </w:rPr>
        <w:t>
      "Таблица 2. Показатели результатов по краткосрочному профессиональному обучению по востребованным на рынке труда профессиям и навыкам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262"/>
        <w:gridCol w:w="764"/>
        <w:gridCol w:w="1590"/>
        <w:gridCol w:w="1590"/>
        <w:gridCol w:w="1590"/>
        <w:gridCol w:w="1590"/>
        <w:gridCol w:w="1591"/>
        <w:gridCol w:w="1706"/>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 п/п</w:t>
            </w:r>
          </w:p>
          <w:bookmarkEnd w:id="37"/>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1</w:t>
            </w:r>
          </w:p>
          <w:bookmarkEnd w:id="3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bl>
    <w:p>
      <w:pPr>
        <w:spacing w:after="0"/>
        <w:ind w:left="0"/>
        <w:jc w:val="left"/>
      </w:pP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w:t>
      </w:r>
    </w:p>
    <w:bookmarkEnd w:id="39"/>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"4.3.2 Развитие массового предпринимательства":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7" w:id="41"/>
    <w:p>
      <w:pPr>
        <w:spacing w:after="0"/>
        <w:ind w:left="0"/>
        <w:jc w:val="both"/>
      </w:pPr>
      <w:r>
        <w:rPr>
          <w:rFonts w:ascii="Times New Roman"/>
          <w:b w:val="false"/>
          <w:i w:val="false"/>
          <w:color w:val="000000"/>
          <w:sz w:val="28"/>
        </w:rPr>
        <w:t>
      "Таблица 3. Показатели результатов по обучению основам предпринимательства по проекту "Бастау Бизнес"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91"/>
        <w:gridCol w:w="837"/>
        <w:gridCol w:w="1627"/>
        <w:gridCol w:w="1627"/>
        <w:gridCol w:w="1627"/>
        <w:gridCol w:w="1627"/>
        <w:gridCol w:w="1627"/>
        <w:gridCol w:w="1405"/>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 п/п</w:t>
            </w:r>
          </w:p>
          <w:bookmarkEnd w:id="42"/>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w:t>
            </w:r>
          </w:p>
          <w:bookmarkEnd w:id="43"/>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w:t>
            </w:r>
          </w:p>
          <w:bookmarkEnd w:id="44"/>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w:t>
            </w:r>
          </w:p>
          <w:bookmarkEnd w:id="45"/>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открывших и расширивших бизнес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p>
      <w:pPr>
        <w:spacing w:after="0"/>
        <w:ind w:left="0"/>
        <w:jc w:val="left"/>
      </w:pP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Таблица 4. Показатели результатов по поддержке предпринимательских инициатив на селе и малых городах</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384"/>
        <w:gridCol w:w="702"/>
        <w:gridCol w:w="512"/>
        <w:gridCol w:w="1363"/>
        <w:gridCol w:w="1364"/>
        <w:gridCol w:w="1364"/>
        <w:gridCol w:w="1364"/>
        <w:gridCol w:w="1364"/>
        <w:gridCol w:w="2354"/>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 п/п</w:t>
            </w:r>
          </w:p>
          <w:bookmarkEnd w:id="47"/>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w:t>
            </w:r>
          </w:p>
          <w:bookmarkEnd w:id="48"/>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w:t>
            </w:r>
          </w:p>
          <w:bookmarkEnd w:id="4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на селе, не менее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2</w:t>
            </w:r>
          </w:p>
          <w:bookmarkEnd w:id="5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на селе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 МИО, АО "КазАгроГарант " (по согласованию)</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w:t>
            </w:r>
          </w:p>
          <w:bookmarkEnd w:id="51"/>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на селе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bl>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w:t>
      </w:r>
    </w:p>
    <w:bookmarkEnd w:id="52"/>
    <w:bookmarkStart w:name="z6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"4.3.3 Развитие рынка труда через содействие занятости населения и мобильность трудовых ресурсов":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3" w:id="54"/>
    <w:p>
      <w:pPr>
        <w:spacing w:after="0"/>
        <w:ind w:left="0"/>
        <w:jc w:val="both"/>
      </w:pPr>
      <w:r>
        <w:rPr>
          <w:rFonts w:ascii="Times New Roman"/>
          <w:b w:val="false"/>
          <w:i w:val="false"/>
          <w:color w:val="000000"/>
          <w:sz w:val="28"/>
        </w:rPr>
        <w:t>
      "Таблица 6. Показатели результатов по поддержке в обеспечении занятости определенных категорий граждан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467"/>
        <w:gridCol w:w="724"/>
        <w:gridCol w:w="1406"/>
        <w:gridCol w:w="1407"/>
        <w:gridCol w:w="1407"/>
        <w:gridCol w:w="2"/>
        <w:gridCol w:w="1404"/>
        <w:gridCol w:w="1407"/>
        <w:gridCol w:w="530"/>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 п/п</w:t>
            </w:r>
          </w:p>
          <w:bookmarkEnd w:id="55"/>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1</w:t>
            </w:r>
          </w:p>
          <w:bookmarkEnd w:id="56"/>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1</w:t>
            </w:r>
          </w:p>
          <w:bookmarkEnd w:id="57"/>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3</w:t>
            </w:r>
          </w:p>
          <w:bookmarkEnd w:id="59"/>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из числа обратившихся по вопросам участия в ней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4</w:t>
            </w:r>
          </w:p>
          <w:bookmarkEnd w:id="60"/>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обратившихся в центры занятости населения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5</w:t>
            </w:r>
          </w:p>
          <w:bookmarkEnd w:id="61"/>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6</w:t>
            </w:r>
          </w:p>
          <w:bookmarkEnd w:id="62"/>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7</w:t>
            </w:r>
          </w:p>
          <w:bookmarkEnd w:id="63"/>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8</w:t>
            </w:r>
          </w:p>
          <w:bookmarkEnd w:id="64"/>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76" w:id="65"/>
    <w:p>
      <w:pPr>
        <w:spacing w:after="0"/>
        <w:ind w:left="0"/>
        <w:jc w:val="both"/>
      </w:pPr>
      <w:r>
        <w:rPr>
          <w:rFonts w:ascii="Times New Roman"/>
          <w:b w:val="false"/>
          <w:i w:val="false"/>
          <w:color w:val="000000"/>
          <w:sz w:val="28"/>
        </w:rPr>
        <w:t>
      Таблица 7. Показатели результатов по мобильности трудовых ресурсов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535"/>
        <w:gridCol w:w="800"/>
        <w:gridCol w:w="1555"/>
        <w:gridCol w:w="1555"/>
        <w:gridCol w:w="1555"/>
        <w:gridCol w:w="1555"/>
        <w:gridCol w:w="1555"/>
        <w:gridCol w:w="58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 п/п</w:t>
            </w:r>
          </w:p>
          <w:bookmarkEnd w:id="66"/>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1</w:t>
            </w:r>
          </w:p>
          <w:bookmarkEnd w:id="67"/>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1</w:t>
            </w:r>
          </w:p>
          <w:bookmarkEnd w:id="68"/>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оралманов и переселенцев, охваченных мерами социальной поддержки в рамках повышения мобильности трудовых ресурсов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2</w:t>
            </w:r>
          </w:p>
          <w:bookmarkEnd w:id="69"/>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оралманов и переселенцев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p>
      <w:pPr>
        <w:spacing w:after="0"/>
        <w:ind w:left="0"/>
        <w:jc w:val="left"/>
      </w:pP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w:t>
      </w:r>
    </w:p>
    <w:bookmarkEnd w:id="70"/>
    <w:bookmarkStart w:name="z8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пути достижения целей и задач Программы, соответствующие меры:":</w:t>
      </w:r>
    </w:p>
    <w:bookmarkEnd w:id="71"/>
    <w:bookmarkStart w:name="z8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"5.1 Первое направление: Обеспечение участников</w:t>
      </w:r>
      <w:r>
        <w:rPr>
          <w:rFonts w:ascii="Times New Roman"/>
          <w:b w:val="false"/>
          <w:i w:val="false"/>
          <w:color w:val="000000"/>
          <w:sz w:val="28"/>
        </w:rPr>
        <w:t xml:space="preserve"> Программы техническим и профессиональным образованием и краткосрочным профессиональным обучением":</w:t>
      </w:r>
    </w:p>
    <w:bookmarkEnd w:id="72"/>
    <w:bookmarkStart w:name="z86" w:id="73"/>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3"/>
    <w:bookmarkStart w:name="z87" w:id="74"/>
    <w:p>
      <w:pPr>
        <w:spacing w:after="0"/>
        <w:ind w:left="0"/>
        <w:jc w:val="both"/>
      </w:pPr>
      <w:r>
        <w:rPr>
          <w:rFonts w:ascii="Times New Roman"/>
          <w:b w:val="false"/>
          <w:i w:val="false"/>
          <w:color w:val="000000"/>
          <w:sz w:val="28"/>
        </w:rPr>
        <w:t>
      "Первое направление Программы предусматривает реализацию следующих задач:</w:t>
      </w:r>
    </w:p>
    <w:bookmarkEnd w:id="74"/>
    <w:bookmarkStart w:name="z88" w:id="75"/>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75"/>
    <w:bookmarkStart w:name="z89" w:id="76"/>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профессиям и навыкам.";</w:t>
      </w:r>
    </w:p>
    <w:bookmarkEnd w:id="76"/>
    <w:bookmarkStart w:name="z90"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"5.1.1. Подготовка кадров с техническим и профессиональным образованием с учетом потребностей рынка труда":</w:t>
      </w:r>
    </w:p>
    <w:bookmarkEnd w:id="77"/>
    <w:bookmarkStart w:name="z91" w:id="78"/>
    <w:p>
      <w:pPr>
        <w:spacing w:after="0"/>
        <w:ind w:left="0"/>
        <w:jc w:val="both"/>
      </w:pPr>
      <w:r>
        <w:rPr>
          <w:rFonts w:ascii="Times New Roman"/>
          <w:b w:val="false"/>
          <w:i w:val="false"/>
          <w:color w:val="000000"/>
          <w:sz w:val="28"/>
        </w:rPr>
        <w:t>
      часть вторую изложить в следующей редакции:</w:t>
      </w:r>
    </w:p>
    <w:bookmarkEnd w:id="78"/>
    <w:bookmarkStart w:name="z92" w:id="79"/>
    <w:p>
      <w:pPr>
        <w:spacing w:after="0"/>
        <w:ind w:left="0"/>
        <w:jc w:val="both"/>
      </w:pPr>
      <w:r>
        <w:rPr>
          <w:rFonts w:ascii="Times New Roman"/>
          <w:b w:val="false"/>
          <w:i w:val="false"/>
          <w:color w:val="000000"/>
          <w:sz w:val="28"/>
        </w:rPr>
        <w:t>
      "Участниками Программы подготовки кадров с ТиПО являются выпускники 9-11 классов, лица, не поступившие в учебные заведения, ищущие работу и члены малообеспеченных семей, а также иные категории граждан.";</w:t>
      </w:r>
    </w:p>
    <w:bookmarkEnd w:id="79"/>
    <w:bookmarkStart w:name="z93"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подготовки кадров с ТиПО:</w:t>
      </w:r>
    </w:p>
    <w:bookmarkEnd w:id="80"/>
    <w:bookmarkStart w:name="z94" w:id="81"/>
    <w:p>
      <w:pPr>
        <w:spacing w:after="0"/>
        <w:ind w:left="0"/>
        <w:jc w:val="both"/>
      </w:pPr>
      <w:r>
        <w:rPr>
          <w:rFonts w:ascii="Times New Roman"/>
          <w:b w:val="false"/>
          <w:i w:val="false"/>
          <w:color w:val="000000"/>
          <w:sz w:val="28"/>
        </w:rPr>
        <w:t>
      подпункт 1) изложить в следующей редакции:</w:t>
      </w:r>
    </w:p>
    <w:bookmarkEnd w:id="81"/>
    <w:bookmarkStart w:name="z95" w:id="82"/>
    <w:p>
      <w:pPr>
        <w:spacing w:after="0"/>
        <w:ind w:left="0"/>
        <w:jc w:val="both"/>
      </w:pPr>
      <w:r>
        <w:rPr>
          <w:rFonts w:ascii="Times New Roman"/>
          <w:b w:val="false"/>
          <w:i w:val="false"/>
          <w:color w:val="000000"/>
          <w:sz w:val="28"/>
        </w:rPr>
        <w:t>
      "1)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 по формированию списка претендентов на подготовку кадров с ТиПО.</w:t>
      </w:r>
    </w:p>
    <w:bookmarkEnd w:id="82"/>
    <w:bookmarkStart w:name="z96" w:id="83"/>
    <w:p>
      <w:pPr>
        <w:spacing w:after="0"/>
        <w:ind w:left="0"/>
        <w:jc w:val="both"/>
      </w:pPr>
      <w:r>
        <w:rPr>
          <w:rFonts w:ascii="Times New Roman"/>
          <w:b w:val="false"/>
          <w:i w:val="false"/>
          <w:color w:val="000000"/>
          <w:sz w:val="28"/>
        </w:rPr>
        <w:t>
      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83"/>
    <w:bookmarkStart w:name="z97" w:id="84"/>
    <w:p>
      <w:pPr>
        <w:spacing w:after="0"/>
        <w:ind w:left="0"/>
        <w:jc w:val="both"/>
      </w:pPr>
      <w:r>
        <w:rPr>
          <w:rFonts w:ascii="Times New Roman"/>
          <w:b w:val="false"/>
          <w:i w:val="false"/>
          <w:color w:val="000000"/>
          <w:sz w:val="28"/>
        </w:rPr>
        <w:t>
      Организацию деятельности мобильных групп осуществляют местные исполнительные органы в области образования районного (городского) уровня.";</w:t>
      </w:r>
    </w:p>
    <w:bookmarkEnd w:id="84"/>
    <w:bookmarkStart w:name="z98" w:id="85"/>
    <w:p>
      <w:pPr>
        <w:spacing w:after="0"/>
        <w:ind w:left="0"/>
        <w:jc w:val="both"/>
      </w:pPr>
      <w:r>
        <w:rPr>
          <w:rFonts w:ascii="Times New Roman"/>
          <w:b w:val="false"/>
          <w:i w:val="false"/>
          <w:color w:val="000000"/>
          <w:sz w:val="28"/>
        </w:rPr>
        <w:t>
      дополнить подпунктами 6-1) и 6-2) следующего содержания:</w:t>
      </w:r>
    </w:p>
    <w:bookmarkEnd w:id="85"/>
    <w:bookmarkStart w:name="z99" w:id="86"/>
    <w:p>
      <w:pPr>
        <w:spacing w:after="0"/>
        <w:ind w:left="0"/>
        <w:jc w:val="both"/>
      </w:pPr>
      <w:r>
        <w:rPr>
          <w:rFonts w:ascii="Times New Roman"/>
          <w:b w:val="false"/>
          <w:i w:val="false"/>
          <w:color w:val="000000"/>
          <w:sz w:val="28"/>
        </w:rPr>
        <w:t>
      "6-1) В случае отчисления участника Программы, допускаются перевод или зачисление на имеющиеся вакантные места не в каникулярный период по согласованию с районной (городской) комиссией следующих категорий:</w:t>
      </w:r>
    </w:p>
    <w:bookmarkEnd w:id="86"/>
    <w:bookmarkStart w:name="z100" w:id="87"/>
    <w:p>
      <w:pPr>
        <w:spacing w:after="0"/>
        <w:ind w:left="0"/>
        <w:jc w:val="both"/>
      </w:pPr>
      <w:r>
        <w:rPr>
          <w:rFonts w:ascii="Times New Roman"/>
          <w:b w:val="false"/>
          <w:i w:val="false"/>
          <w:color w:val="000000"/>
          <w:sz w:val="28"/>
        </w:rPr>
        <w:t>
      - выпускники 9-11 классов, лица, не поступившие в учебные заведения (в течение первого месяца после начала учебного года);</w:t>
      </w:r>
    </w:p>
    <w:bookmarkEnd w:id="87"/>
    <w:bookmarkStart w:name="z101" w:id="88"/>
    <w:p>
      <w:pPr>
        <w:spacing w:after="0"/>
        <w:ind w:left="0"/>
        <w:jc w:val="both"/>
      </w:pPr>
      <w:r>
        <w:rPr>
          <w:rFonts w:ascii="Times New Roman"/>
          <w:b w:val="false"/>
          <w:i w:val="false"/>
          <w:color w:val="000000"/>
          <w:sz w:val="28"/>
        </w:rPr>
        <w:t>
      - обучающиеся на платной основе, в том числе по родственным.</w:t>
      </w:r>
    </w:p>
    <w:bookmarkEnd w:id="88"/>
    <w:bookmarkStart w:name="z102" w:id="89"/>
    <w:p>
      <w:pPr>
        <w:spacing w:after="0"/>
        <w:ind w:left="0"/>
        <w:jc w:val="both"/>
      </w:pPr>
      <w:r>
        <w:rPr>
          <w:rFonts w:ascii="Times New Roman"/>
          <w:b w:val="false"/>
          <w:i w:val="false"/>
          <w:color w:val="000000"/>
          <w:sz w:val="28"/>
        </w:rPr>
        <w:t>
      Перевод или зачисление претендентов осуществляются в следующем порядке:</w:t>
      </w:r>
    </w:p>
    <w:bookmarkEnd w:id="89"/>
    <w:bookmarkStart w:name="z103" w:id="90"/>
    <w:p>
      <w:pPr>
        <w:spacing w:after="0"/>
        <w:ind w:left="0"/>
        <w:jc w:val="both"/>
      </w:pPr>
      <w:r>
        <w:rPr>
          <w:rFonts w:ascii="Times New Roman"/>
          <w:b w:val="false"/>
          <w:i w:val="false"/>
          <w:color w:val="000000"/>
          <w:sz w:val="28"/>
        </w:rPr>
        <w:t>
      - претендент подает заявление в произвольной форме на имя руководителя организации образования с просьбой о его переводе или зачислении на вакантное место;</w:t>
      </w:r>
    </w:p>
    <w:bookmarkEnd w:id="90"/>
    <w:bookmarkStart w:name="z104" w:id="91"/>
    <w:p>
      <w:pPr>
        <w:spacing w:after="0"/>
        <w:ind w:left="0"/>
        <w:jc w:val="both"/>
      </w:pPr>
      <w:r>
        <w:rPr>
          <w:rFonts w:ascii="Times New Roman"/>
          <w:b w:val="false"/>
          <w:i w:val="false"/>
          <w:color w:val="000000"/>
          <w:sz w:val="28"/>
        </w:rPr>
        <w:t>
      - руководитель организации образования, рассмотрев данное заявление, по согласованию с районной (городской) комиссией издает приказ о переводе или зачислении претендента на вакантное место.</w:t>
      </w:r>
    </w:p>
    <w:bookmarkEnd w:id="91"/>
    <w:bookmarkStart w:name="z105" w:id="92"/>
    <w:p>
      <w:pPr>
        <w:spacing w:after="0"/>
        <w:ind w:left="0"/>
        <w:jc w:val="both"/>
      </w:pPr>
      <w:r>
        <w:rPr>
          <w:rFonts w:ascii="Times New Roman"/>
          <w:b w:val="false"/>
          <w:i w:val="false"/>
          <w:color w:val="000000"/>
          <w:sz w:val="28"/>
        </w:rPr>
        <w:t>
      6-2) Участники Программы, кроме обучающихся из числа детей-сирот и детей, оставшихся без попечения родителей, и лиц, проходящих краткосрочное профессиональное обучение, обеспечиваются бесплатным одноразовым горячим питанием из расчета 40 процентов стоимости дневного рациона для детей-сирот.";</w:t>
      </w:r>
    </w:p>
    <w:bookmarkEnd w:id="92"/>
    <w:bookmarkStart w:name="z106"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"5.1.2. Краткосрочное профессиональное обучение рабочих кадров по востребованным на рынке труда профессиям и навыкам":</w:t>
      </w:r>
    </w:p>
    <w:bookmarkEnd w:id="93"/>
    <w:bookmarkStart w:name="z107" w:id="94"/>
    <w:p>
      <w:pPr>
        <w:spacing w:after="0"/>
        <w:ind w:left="0"/>
        <w:jc w:val="both"/>
      </w:pPr>
      <w:r>
        <w:rPr>
          <w:rFonts w:ascii="Times New Roman"/>
          <w:b w:val="false"/>
          <w:i w:val="false"/>
          <w:color w:val="000000"/>
          <w:sz w:val="28"/>
        </w:rPr>
        <w:t>
      заголовок изложить в следующей редакции:</w:t>
      </w:r>
    </w:p>
    <w:bookmarkEnd w:id="94"/>
    <w:bookmarkStart w:name="z108" w:id="95"/>
    <w:p>
      <w:pPr>
        <w:spacing w:after="0"/>
        <w:ind w:left="0"/>
        <w:jc w:val="both"/>
      </w:pPr>
      <w:r>
        <w:rPr>
          <w:rFonts w:ascii="Times New Roman"/>
          <w:b w:val="false"/>
          <w:i w:val="false"/>
          <w:color w:val="000000"/>
          <w:sz w:val="28"/>
        </w:rPr>
        <w:t>
      "5.1.2. Краткосрочное профессиональное обучение по востребованным на рынке труда профессиям и навыкам";</w:t>
      </w:r>
    </w:p>
    <w:bookmarkEnd w:id="95"/>
    <w:bookmarkStart w:name="z109" w:id="96"/>
    <w:p>
      <w:pPr>
        <w:spacing w:after="0"/>
        <w:ind w:left="0"/>
        <w:jc w:val="both"/>
      </w:pPr>
      <w:r>
        <w:rPr>
          <w:rFonts w:ascii="Times New Roman"/>
          <w:b w:val="false"/>
          <w:i w:val="false"/>
          <w:color w:val="000000"/>
          <w:sz w:val="28"/>
        </w:rPr>
        <w:t>
      часть седьмую изложить в следующей редакции:</w:t>
      </w:r>
    </w:p>
    <w:bookmarkEnd w:id="96"/>
    <w:bookmarkStart w:name="z110" w:id="97"/>
    <w:p>
      <w:pPr>
        <w:spacing w:after="0"/>
        <w:ind w:left="0"/>
        <w:jc w:val="both"/>
      </w:pPr>
      <w:r>
        <w:rPr>
          <w:rFonts w:ascii="Times New Roman"/>
          <w:b w:val="false"/>
          <w:i w:val="false"/>
          <w:color w:val="000000"/>
          <w:sz w:val="28"/>
        </w:rPr>
        <w:t>
      "Лица, проживающие в отдаленных сельских населенных пунктах могут пройти краткосрочное профессиональное обучение через мобильные учебные центры. При прохождении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не выплачивается.";</w:t>
      </w:r>
    </w:p>
    <w:bookmarkEnd w:id="97"/>
    <w:bookmarkStart w:name="z11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проведения краткосрочного профессионального обучения: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3" w:id="99"/>
    <w:p>
      <w:pPr>
        <w:spacing w:after="0"/>
        <w:ind w:left="0"/>
        <w:jc w:val="both"/>
      </w:pPr>
      <w:r>
        <w:rPr>
          <w:rFonts w:ascii="Times New Roman"/>
          <w:b w:val="false"/>
          <w:i w:val="false"/>
          <w:color w:val="000000"/>
          <w:sz w:val="28"/>
        </w:rPr>
        <w:t>
      "8) Участникам Программы, завершившим краткосрочное профессиональное обучение и сдавшим квалификационный экзамен, организацией образования выдаются свидетельство установленного образца, сертификат о присвоении квалификации.</w:t>
      </w:r>
    </w:p>
    <w:bookmarkEnd w:id="99"/>
    <w:bookmarkStart w:name="z114" w:id="100"/>
    <w:p>
      <w:pPr>
        <w:spacing w:after="0"/>
        <w:ind w:left="0"/>
        <w:jc w:val="both"/>
      </w:pPr>
      <w:r>
        <w:rPr>
          <w:rFonts w:ascii="Times New Roman"/>
          <w:b w:val="false"/>
          <w:i w:val="false"/>
          <w:color w:val="000000"/>
          <w:sz w:val="28"/>
        </w:rPr>
        <w:t>
      Организации образования могут отчислять участников Программы по согласованию с районной (городской) комиссией в случаях, предусмотренных Правилами организации подготовки кадров с техническим и профессиональным образованием и краткосрочного профессионального обучения, утверждаемыми уполномоченным органом в области образования.</w:t>
      </w:r>
    </w:p>
    <w:bookmarkEnd w:id="100"/>
    <w:bookmarkStart w:name="z115" w:id="101"/>
    <w:p>
      <w:pPr>
        <w:spacing w:after="0"/>
        <w:ind w:left="0"/>
        <w:jc w:val="both"/>
      </w:pPr>
      <w:r>
        <w:rPr>
          <w:rFonts w:ascii="Times New Roman"/>
          <w:b w:val="false"/>
          <w:i w:val="false"/>
          <w:color w:val="000000"/>
          <w:sz w:val="28"/>
        </w:rPr>
        <w:t>
      Центры занятости населения на ежемесячной основе представляют статистическую отчетность местным исполнительным органам по вопросам занятости населения по обучаемым в срок до 3 числа месяца, следующего за отчетным, по установленной форме в соответствии с Правилами подготовки и обучения кадров.</w:t>
      </w:r>
    </w:p>
    <w:bookmarkEnd w:id="101"/>
    <w:bookmarkStart w:name="z116" w:id="102"/>
    <w:p>
      <w:pPr>
        <w:spacing w:after="0"/>
        <w:ind w:left="0"/>
        <w:jc w:val="both"/>
      </w:pPr>
      <w:r>
        <w:rPr>
          <w:rFonts w:ascii="Times New Roman"/>
          <w:b w:val="false"/>
          <w:i w:val="false"/>
          <w:color w:val="000000"/>
          <w:sz w:val="28"/>
        </w:rPr>
        <w:t>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ежегодно,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 Оплата труда наставника на производстве осуществляется в соответствии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bookmarkEnd w:id="102"/>
    <w:bookmarkStart w:name="z117" w:id="103"/>
    <w:p>
      <w:pPr>
        <w:spacing w:after="0"/>
        <w:ind w:left="0"/>
        <w:jc w:val="both"/>
      </w:pPr>
      <w:r>
        <w:rPr>
          <w:rFonts w:ascii="Times New Roman"/>
          <w:b w:val="false"/>
          <w:i w:val="false"/>
          <w:color w:val="000000"/>
          <w:sz w:val="28"/>
        </w:rPr>
        <w:t xml:space="preserve">
      После завершения краткосрочного профессионального обучения центры занятости населения оказывают участникам Программы содействие в трудоустройстве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в организации взаимодействия сторон в рамках реализации первого направления Программы:</w:t>
      </w:r>
    </w:p>
    <w:bookmarkEnd w:id="104"/>
    <w:bookmarkStart w:name="z119" w:id="105"/>
    <w:p>
      <w:pPr>
        <w:spacing w:after="0"/>
        <w:ind w:left="0"/>
        <w:jc w:val="both"/>
      </w:pPr>
      <w:r>
        <w:rPr>
          <w:rFonts w:ascii="Times New Roman"/>
          <w:b w:val="false"/>
          <w:i w:val="false"/>
          <w:color w:val="000000"/>
          <w:sz w:val="28"/>
        </w:rPr>
        <w:t>
      часть вторую изложить в следующей редакции:</w:t>
      </w:r>
    </w:p>
    <w:bookmarkEnd w:id="105"/>
    <w:bookmarkStart w:name="z120" w:id="106"/>
    <w:p>
      <w:pPr>
        <w:spacing w:after="0"/>
        <w:ind w:left="0"/>
        <w:jc w:val="both"/>
      </w:pPr>
      <w:r>
        <w:rPr>
          <w:rFonts w:ascii="Times New Roman"/>
          <w:b w:val="false"/>
          <w:i w:val="false"/>
          <w:color w:val="000000"/>
          <w:sz w:val="28"/>
        </w:rPr>
        <w:t>
      "Участникам Программы, проходящим обучение в рамках первого направления, материальная помощь предоставляется в следующих размерах:</w:t>
      </w:r>
    </w:p>
    <w:bookmarkEnd w:id="106"/>
    <w:bookmarkStart w:name="z121" w:id="107"/>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до места обучения и обратно в размере 4 месячных расчетных показателей (далее - МРП);</w:t>
      </w:r>
    </w:p>
    <w:bookmarkEnd w:id="107"/>
    <w:bookmarkStart w:name="z122" w:id="108"/>
    <w:p>
      <w:pPr>
        <w:spacing w:after="0"/>
        <w:ind w:left="0"/>
        <w:jc w:val="both"/>
      </w:pPr>
      <w:r>
        <w:rPr>
          <w:rFonts w:ascii="Times New Roman"/>
          <w:b w:val="false"/>
          <w:i w:val="false"/>
          <w:color w:val="000000"/>
          <w:sz w:val="28"/>
        </w:rPr>
        <w:t>
      2) на проживание ежемесячно в городах Астане, Алматы, Атырауской и Мангистауской областях в размере 10 МРП, в остальных областях в размере 5 МРП.</w:t>
      </w:r>
    </w:p>
    <w:bookmarkEnd w:id="108"/>
    <w:bookmarkStart w:name="z123" w:id="109"/>
    <w:p>
      <w:pPr>
        <w:spacing w:after="0"/>
        <w:ind w:left="0"/>
        <w:jc w:val="both"/>
      </w:pPr>
      <w:r>
        <w:rPr>
          <w:rFonts w:ascii="Times New Roman"/>
          <w:b w:val="false"/>
          <w:i w:val="false"/>
          <w:color w:val="000000"/>
          <w:sz w:val="28"/>
        </w:rPr>
        <w:t>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109"/>
    <w:bookmarkStart w:name="z124"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распределении</w:t>
      </w:r>
      <w:r>
        <w:rPr>
          <w:rFonts w:ascii="Times New Roman"/>
          <w:b w:val="false"/>
          <w:i w:val="false"/>
          <w:color w:val="000000"/>
          <w:sz w:val="28"/>
        </w:rPr>
        <w:t xml:space="preserve"> функций задействованных сторон в рамках первого направления Программы:</w:t>
      </w:r>
    </w:p>
    <w:bookmarkEnd w:id="110"/>
    <w:bookmarkStart w:name="z125" w:id="111"/>
    <w:p>
      <w:pPr>
        <w:spacing w:after="0"/>
        <w:ind w:left="0"/>
        <w:jc w:val="both"/>
      </w:pPr>
      <w:r>
        <w:rPr>
          <w:rFonts w:ascii="Times New Roman"/>
          <w:b w:val="false"/>
          <w:i w:val="false"/>
          <w:color w:val="000000"/>
          <w:sz w:val="28"/>
        </w:rPr>
        <w:t>
      часть вторую изложить в следующей редакции:</w:t>
      </w:r>
    </w:p>
    <w:bookmarkEnd w:id="111"/>
    <w:bookmarkStart w:name="z126" w:id="112"/>
    <w:p>
      <w:pPr>
        <w:spacing w:after="0"/>
        <w:ind w:left="0"/>
        <w:jc w:val="both"/>
      </w:pPr>
      <w:r>
        <w:rPr>
          <w:rFonts w:ascii="Times New Roman"/>
          <w:b w:val="false"/>
          <w:i w:val="false"/>
          <w:color w:val="000000"/>
          <w:sz w:val="28"/>
        </w:rPr>
        <w:t>
      "Районная (городская) комиссия:</w:t>
      </w:r>
    </w:p>
    <w:bookmarkEnd w:id="112"/>
    <w:bookmarkStart w:name="z127" w:id="113"/>
    <w:p>
      <w:pPr>
        <w:spacing w:after="0"/>
        <w:ind w:left="0"/>
        <w:jc w:val="both"/>
      </w:pPr>
      <w:r>
        <w:rPr>
          <w:rFonts w:ascii="Times New Roman"/>
          <w:b w:val="false"/>
          <w:i w:val="false"/>
          <w:color w:val="000000"/>
          <w:sz w:val="28"/>
        </w:rPr>
        <w:t>
      1) утверждает списки претендентов на подготовку кадров с ТиПО и краткосрочное профессиональное обучение;</w:t>
      </w:r>
    </w:p>
    <w:bookmarkEnd w:id="113"/>
    <w:bookmarkStart w:name="z128" w:id="114"/>
    <w:p>
      <w:pPr>
        <w:spacing w:after="0"/>
        <w:ind w:left="0"/>
        <w:jc w:val="both"/>
      </w:pPr>
      <w:r>
        <w:rPr>
          <w:rFonts w:ascii="Times New Roman"/>
          <w:b w:val="false"/>
          <w:i w:val="false"/>
          <w:color w:val="000000"/>
          <w:sz w:val="28"/>
        </w:rPr>
        <w:t>
      2) принимает решение об отчислении участников Программы и переводе претендента на вакантное место;</w:t>
      </w:r>
    </w:p>
    <w:bookmarkEnd w:id="114"/>
    <w:bookmarkStart w:name="z129" w:id="115"/>
    <w:p>
      <w:pPr>
        <w:spacing w:after="0"/>
        <w:ind w:left="0"/>
        <w:jc w:val="both"/>
      </w:pPr>
      <w:r>
        <w:rPr>
          <w:rFonts w:ascii="Times New Roman"/>
          <w:b w:val="false"/>
          <w:i w:val="false"/>
          <w:color w:val="000000"/>
          <w:sz w:val="28"/>
        </w:rPr>
        <w:t>
      3) создает мобильные группы по формированию списка претендентов на подготовку кадров с ТиПО.";</w:t>
      </w:r>
    </w:p>
    <w:bookmarkEnd w:id="115"/>
    <w:bookmarkStart w:name="z130" w:id="116"/>
    <w:p>
      <w:pPr>
        <w:spacing w:after="0"/>
        <w:ind w:left="0"/>
        <w:jc w:val="both"/>
      </w:pPr>
      <w:r>
        <w:rPr>
          <w:rFonts w:ascii="Times New Roman"/>
          <w:b w:val="false"/>
          <w:i w:val="false"/>
          <w:color w:val="000000"/>
          <w:sz w:val="28"/>
        </w:rPr>
        <w:t>
      часть шестую изложить в следующей редакции:</w:t>
      </w:r>
    </w:p>
    <w:bookmarkEnd w:id="116"/>
    <w:bookmarkStart w:name="z131" w:id="117"/>
    <w:p>
      <w:pPr>
        <w:spacing w:after="0"/>
        <w:ind w:left="0"/>
        <w:jc w:val="both"/>
      </w:pPr>
      <w:r>
        <w:rPr>
          <w:rFonts w:ascii="Times New Roman"/>
          <w:b w:val="false"/>
          <w:i w:val="false"/>
          <w:color w:val="000000"/>
          <w:sz w:val="28"/>
        </w:rPr>
        <w:t>
      "Организации образования:</w:t>
      </w:r>
    </w:p>
    <w:bookmarkEnd w:id="117"/>
    <w:bookmarkStart w:name="z132" w:id="118"/>
    <w:p>
      <w:pPr>
        <w:spacing w:after="0"/>
        <w:ind w:left="0"/>
        <w:jc w:val="both"/>
      </w:pPr>
      <w:r>
        <w:rPr>
          <w:rFonts w:ascii="Times New Roman"/>
          <w:b w:val="false"/>
          <w:i w:val="false"/>
          <w:color w:val="000000"/>
          <w:sz w:val="28"/>
        </w:rPr>
        <w:t>
      1) разрабатывают совместно с РПП учебные программы для краткосрочного профессионального обучения с элементами дуальной модели подготовки кадров;</w:t>
      </w:r>
    </w:p>
    <w:bookmarkEnd w:id="118"/>
    <w:bookmarkStart w:name="z133" w:id="119"/>
    <w:p>
      <w:pPr>
        <w:spacing w:after="0"/>
        <w:ind w:left="0"/>
        <w:jc w:val="both"/>
      </w:pPr>
      <w:r>
        <w:rPr>
          <w:rFonts w:ascii="Times New Roman"/>
          <w:b w:val="false"/>
          <w:i w:val="false"/>
          <w:color w:val="000000"/>
          <w:sz w:val="28"/>
        </w:rPr>
        <w:t>
      2) разрабатывают учебные программы по обучению навыкам цифровой грамотности, английского языка и обучению основам предпринимательства;</w:t>
      </w:r>
    </w:p>
    <w:bookmarkEnd w:id="119"/>
    <w:bookmarkStart w:name="z134" w:id="120"/>
    <w:p>
      <w:pPr>
        <w:spacing w:after="0"/>
        <w:ind w:left="0"/>
        <w:jc w:val="both"/>
      </w:pPr>
      <w:r>
        <w:rPr>
          <w:rFonts w:ascii="Times New Roman"/>
          <w:b w:val="false"/>
          <w:i w:val="false"/>
          <w:color w:val="000000"/>
          <w:sz w:val="28"/>
        </w:rPr>
        <w:t>
      3) проводят обучение по программам подготовки кадров с ТиПО и краткосрочного профессионального обучения с элементами дуальной модели подготовки кадров;</w:t>
      </w:r>
    </w:p>
    <w:bookmarkEnd w:id="120"/>
    <w:bookmarkStart w:name="z135" w:id="121"/>
    <w:p>
      <w:pPr>
        <w:spacing w:after="0"/>
        <w:ind w:left="0"/>
        <w:jc w:val="both"/>
      </w:pPr>
      <w:r>
        <w:rPr>
          <w:rFonts w:ascii="Times New Roman"/>
          <w:b w:val="false"/>
          <w:i w:val="false"/>
          <w:color w:val="000000"/>
          <w:sz w:val="28"/>
        </w:rPr>
        <w:t>
      4) представляют информацию об обучаемых участниках Программы в центры занятости населения;</w:t>
      </w:r>
    </w:p>
    <w:bookmarkEnd w:id="121"/>
    <w:bookmarkStart w:name="z136" w:id="122"/>
    <w:p>
      <w:pPr>
        <w:spacing w:after="0"/>
        <w:ind w:left="0"/>
        <w:jc w:val="both"/>
      </w:pPr>
      <w:r>
        <w:rPr>
          <w:rFonts w:ascii="Times New Roman"/>
          <w:b w:val="false"/>
          <w:i w:val="false"/>
          <w:color w:val="000000"/>
          <w:sz w:val="28"/>
        </w:rPr>
        <w:t>
      5) выдают документы о присвоении квалификации (диплом, сертификат, свидетельство) установленного образца;</w:t>
      </w:r>
    </w:p>
    <w:bookmarkEnd w:id="122"/>
    <w:bookmarkStart w:name="z137" w:id="123"/>
    <w:p>
      <w:pPr>
        <w:spacing w:after="0"/>
        <w:ind w:left="0"/>
        <w:jc w:val="both"/>
      </w:pPr>
      <w:r>
        <w:rPr>
          <w:rFonts w:ascii="Times New Roman"/>
          <w:b w:val="false"/>
          <w:i w:val="false"/>
          <w:color w:val="000000"/>
          <w:sz w:val="28"/>
        </w:rPr>
        <w:t>
      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местным исполнительным органам в области образования и занятости областного уровня, а также центрам занятости для осуществления мониторинга и формирования отчетности.";</w:t>
      </w:r>
    </w:p>
    <w:bookmarkEnd w:id="123"/>
    <w:bookmarkStart w:name="z138" w:id="124"/>
    <w:p>
      <w:pPr>
        <w:spacing w:after="0"/>
        <w:ind w:left="0"/>
        <w:jc w:val="both"/>
      </w:pPr>
      <w:r>
        <w:rPr>
          <w:rFonts w:ascii="Times New Roman"/>
          <w:b w:val="false"/>
          <w:i w:val="false"/>
          <w:color w:val="000000"/>
          <w:sz w:val="28"/>
        </w:rPr>
        <w:t>
      части десятую и одиннадцатую изложить в следующей редакции:</w:t>
      </w:r>
    </w:p>
    <w:bookmarkEnd w:id="124"/>
    <w:bookmarkStart w:name="z139" w:id="125"/>
    <w:p>
      <w:pPr>
        <w:spacing w:after="0"/>
        <w:ind w:left="0"/>
        <w:jc w:val="both"/>
      </w:pPr>
      <w:r>
        <w:rPr>
          <w:rFonts w:ascii="Times New Roman"/>
          <w:b w:val="false"/>
          <w:i w:val="false"/>
          <w:color w:val="000000"/>
          <w:sz w:val="28"/>
        </w:rPr>
        <w:t>
      "Центры занятости населения:</w:t>
      </w:r>
    </w:p>
    <w:bookmarkEnd w:id="125"/>
    <w:bookmarkStart w:name="z140" w:id="126"/>
    <w:p>
      <w:pPr>
        <w:spacing w:after="0"/>
        <w:ind w:left="0"/>
        <w:jc w:val="both"/>
      </w:pPr>
      <w:r>
        <w:rPr>
          <w:rFonts w:ascii="Times New Roman"/>
          <w:b w:val="false"/>
          <w:i w:val="false"/>
          <w:color w:val="000000"/>
          <w:sz w:val="28"/>
        </w:rPr>
        <w:t>
      1) формируют список участников на краткосрочное профессиональное обучение, выносят списки претендентов на рассмотрение комиссий и извещают претендентов о принятом решении районной (городской) комиссии;</w:t>
      </w:r>
    </w:p>
    <w:bookmarkEnd w:id="126"/>
    <w:bookmarkStart w:name="z141" w:id="127"/>
    <w:p>
      <w:pPr>
        <w:spacing w:after="0"/>
        <w:ind w:left="0"/>
        <w:jc w:val="both"/>
      </w:pPr>
      <w:r>
        <w:rPr>
          <w:rFonts w:ascii="Times New Roman"/>
          <w:b w:val="false"/>
          <w:i w:val="false"/>
          <w:color w:val="000000"/>
          <w:sz w:val="28"/>
        </w:rPr>
        <w:t>
      2) ведут мониторинг участников Программы, обучаемых по программе подготовки кадров с ТиПО и краткосрочного профессионального обучения, а также завершивших обучение через информационные системы;</w:t>
      </w:r>
    </w:p>
    <w:bookmarkEnd w:id="127"/>
    <w:bookmarkStart w:name="z142" w:id="128"/>
    <w:p>
      <w:pPr>
        <w:spacing w:after="0"/>
        <w:ind w:left="0"/>
        <w:jc w:val="both"/>
      </w:pPr>
      <w:r>
        <w:rPr>
          <w:rFonts w:ascii="Times New Roman"/>
          <w:b w:val="false"/>
          <w:i w:val="false"/>
          <w:color w:val="000000"/>
          <w:sz w:val="28"/>
        </w:rPr>
        <w:t>
      3) участвуют в реализации мероприятий по краткосрочному профессиональному обучению;</w:t>
      </w:r>
    </w:p>
    <w:bookmarkEnd w:id="128"/>
    <w:bookmarkStart w:name="z143" w:id="129"/>
    <w:p>
      <w:pPr>
        <w:spacing w:after="0"/>
        <w:ind w:left="0"/>
        <w:jc w:val="both"/>
      </w:pPr>
      <w:r>
        <w:rPr>
          <w:rFonts w:ascii="Times New Roman"/>
          <w:b w:val="false"/>
          <w:i w:val="false"/>
          <w:color w:val="000000"/>
          <w:sz w:val="28"/>
        </w:rPr>
        <w:t>
      4) оказывают содействие в трудоустройстве участников Программы, завершивших подготовку кадров с ТиПО и краткосрочное профессиональное обучение;</w:t>
      </w:r>
    </w:p>
    <w:bookmarkEnd w:id="129"/>
    <w:bookmarkStart w:name="z144" w:id="130"/>
    <w:p>
      <w:pPr>
        <w:spacing w:after="0"/>
        <w:ind w:left="0"/>
        <w:jc w:val="both"/>
      </w:pPr>
      <w:r>
        <w:rPr>
          <w:rFonts w:ascii="Times New Roman"/>
          <w:b w:val="false"/>
          <w:i w:val="false"/>
          <w:color w:val="000000"/>
          <w:sz w:val="28"/>
        </w:rPr>
        <w:t>
      5) обеспечивают взаимодействие с РПП по организации краткосрочных курсов в учебных центрах;</w:t>
      </w:r>
    </w:p>
    <w:bookmarkEnd w:id="130"/>
    <w:bookmarkStart w:name="z145" w:id="131"/>
    <w:p>
      <w:pPr>
        <w:spacing w:after="0"/>
        <w:ind w:left="0"/>
        <w:jc w:val="both"/>
      </w:pPr>
      <w:r>
        <w:rPr>
          <w:rFonts w:ascii="Times New Roman"/>
          <w:b w:val="false"/>
          <w:i w:val="false"/>
          <w:color w:val="000000"/>
          <w:sz w:val="28"/>
        </w:rPr>
        <w:t>
      6) на ежемесячной основе посредством выгрузки данных с портала осуществляют мониторинг и представляют статистическую отчетность по обучающимся в срок до 5 числа месяца, следующего за отчетным, в АО "Центр развития трудовых ресурсов".</w:t>
      </w:r>
    </w:p>
    <w:bookmarkEnd w:id="131"/>
    <w:bookmarkStart w:name="z146" w:id="132"/>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132"/>
    <w:bookmarkStart w:name="z147" w:id="133"/>
    <w:p>
      <w:pPr>
        <w:spacing w:after="0"/>
        <w:ind w:left="0"/>
        <w:jc w:val="both"/>
      </w:pPr>
      <w:r>
        <w:rPr>
          <w:rFonts w:ascii="Times New Roman"/>
          <w:b w:val="false"/>
          <w:i w:val="false"/>
          <w:color w:val="000000"/>
          <w:sz w:val="28"/>
        </w:rPr>
        <w:t>
      1) участвует в прогнозировании спроса на работников в разрезе профессий;</w:t>
      </w:r>
    </w:p>
    <w:bookmarkEnd w:id="133"/>
    <w:bookmarkStart w:name="z148" w:id="134"/>
    <w:p>
      <w:pPr>
        <w:spacing w:after="0"/>
        <w:ind w:left="0"/>
        <w:jc w:val="both"/>
      </w:pPr>
      <w:r>
        <w:rPr>
          <w:rFonts w:ascii="Times New Roman"/>
          <w:b w:val="false"/>
          <w:i w:val="false"/>
          <w:color w:val="000000"/>
          <w:sz w:val="28"/>
        </w:rPr>
        <w:t>
      2) на основании решений РПП формирует реестр учебных центров для организации краткосрочного профессионального обучения;</w:t>
      </w:r>
    </w:p>
    <w:bookmarkEnd w:id="134"/>
    <w:bookmarkStart w:name="z149" w:id="135"/>
    <w:p>
      <w:pPr>
        <w:spacing w:after="0"/>
        <w:ind w:left="0"/>
        <w:jc w:val="both"/>
      </w:pPr>
      <w:r>
        <w:rPr>
          <w:rFonts w:ascii="Times New Roman"/>
          <w:b w:val="false"/>
          <w:i w:val="false"/>
          <w:color w:val="000000"/>
          <w:sz w:val="28"/>
        </w:rPr>
        <w:t>
      3) размещает на своем интернет-ресурсе реестр учебных центров по организации краткосрочного профессионального обучения.";</w:t>
      </w:r>
    </w:p>
    <w:bookmarkEnd w:id="135"/>
    <w:bookmarkStart w:name="z150" w:id="136"/>
    <w:p>
      <w:pPr>
        <w:spacing w:after="0"/>
        <w:ind w:left="0"/>
        <w:jc w:val="both"/>
      </w:pPr>
      <w:r>
        <w:rPr>
          <w:rFonts w:ascii="Times New Roman"/>
          <w:b w:val="false"/>
          <w:i w:val="false"/>
          <w:color w:val="000000"/>
          <w:sz w:val="28"/>
        </w:rPr>
        <w:t>
      дополнить частью двенадцатой следующего содержания:</w:t>
      </w:r>
    </w:p>
    <w:bookmarkEnd w:id="136"/>
    <w:bookmarkStart w:name="z151" w:id="137"/>
    <w:p>
      <w:pPr>
        <w:spacing w:after="0"/>
        <w:ind w:left="0"/>
        <w:jc w:val="both"/>
      </w:pPr>
      <w:r>
        <w:rPr>
          <w:rFonts w:ascii="Times New Roman"/>
          <w:b w:val="false"/>
          <w:i w:val="false"/>
          <w:color w:val="000000"/>
          <w:sz w:val="28"/>
        </w:rPr>
        <w:t>
      "Региональные палаты предпринимателей:</w:t>
      </w:r>
    </w:p>
    <w:bookmarkEnd w:id="137"/>
    <w:bookmarkStart w:name="z152" w:id="138"/>
    <w:p>
      <w:pPr>
        <w:spacing w:after="0"/>
        <w:ind w:left="0"/>
        <w:jc w:val="both"/>
      </w:pPr>
      <w:r>
        <w:rPr>
          <w:rFonts w:ascii="Times New Roman"/>
          <w:b w:val="false"/>
          <w:i w:val="false"/>
          <w:color w:val="000000"/>
          <w:sz w:val="28"/>
        </w:rPr>
        <w:t>
      1) участвуют в привлечении претендентов и приеме от них заявлений на краткосрочное профессиональное обучение;</w:t>
      </w:r>
    </w:p>
    <w:bookmarkEnd w:id="138"/>
    <w:bookmarkStart w:name="z153" w:id="139"/>
    <w:p>
      <w:pPr>
        <w:spacing w:after="0"/>
        <w:ind w:left="0"/>
        <w:jc w:val="both"/>
      </w:pPr>
      <w:r>
        <w:rPr>
          <w:rFonts w:ascii="Times New Roman"/>
          <w:b w:val="false"/>
          <w:i w:val="false"/>
          <w:color w:val="000000"/>
          <w:sz w:val="28"/>
        </w:rPr>
        <w:t>
      2) участвуют в определении перечня организаций образования для подготовки кадров с ТиПО и краткосрочного профессионального обучения;</w:t>
      </w:r>
    </w:p>
    <w:bookmarkEnd w:id="139"/>
    <w:bookmarkStart w:name="z154" w:id="140"/>
    <w:p>
      <w:pPr>
        <w:spacing w:after="0"/>
        <w:ind w:left="0"/>
        <w:jc w:val="both"/>
      </w:pPr>
      <w:r>
        <w:rPr>
          <w:rFonts w:ascii="Times New Roman"/>
          <w:b w:val="false"/>
          <w:i w:val="false"/>
          <w:color w:val="000000"/>
          <w:sz w:val="28"/>
        </w:rPr>
        <w:t>
      3) согласовывают учебные программы для краткосрочного профессионального обучения, в том числе через мобильные учебные центры;</w:t>
      </w:r>
    </w:p>
    <w:bookmarkEnd w:id="140"/>
    <w:bookmarkStart w:name="z155" w:id="141"/>
    <w:p>
      <w:pPr>
        <w:spacing w:after="0"/>
        <w:ind w:left="0"/>
        <w:jc w:val="both"/>
      </w:pPr>
      <w:r>
        <w:rPr>
          <w:rFonts w:ascii="Times New Roman"/>
          <w:b w:val="false"/>
          <w:i w:val="false"/>
          <w:color w:val="000000"/>
          <w:sz w:val="28"/>
        </w:rPr>
        <w:t>
      4) участвуют в прогнозировании спроса на работников в разрезе профессий;</w:t>
      </w:r>
    </w:p>
    <w:bookmarkEnd w:id="141"/>
    <w:bookmarkStart w:name="z156" w:id="142"/>
    <w:p>
      <w:pPr>
        <w:spacing w:after="0"/>
        <w:ind w:left="0"/>
        <w:jc w:val="both"/>
      </w:pPr>
      <w:r>
        <w:rPr>
          <w:rFonts w:ascii="Times New Roman"/>
          <w:b w:val="false"/>
          <w:i w:val="false"/>
          <w:color w:val="000000"/>
          <w:sz w:val="28"/>
        </w:rPr>
        <w:t>
      5) оказывают содействие в трудоустройстве участников Программы, завершивших подготовку кадров с ТиПО и краткосрочное профессиональное обучение;</w:t>
      </w:r>
    </w:p>
    <w:bookmarkEnd w:id="142"/>
    <w:bookmarkStart w:name="z157" w:id="143"/>
    <w:p>
      <w:pPr>
        <w:spacing w:after="0"/>
        <w:ind w:left="0"/>
        <w:jc w:val="both"/>
      </w:pPr>
      <w:r>
        <w:rPr>
          <w:rFonts w:ascii="Times New Roman"/>
          <w:b w:val="false"/>
          <w:i w:val="false"/>
          <w:color w:val="000000"/>
          <w:sz w:val="28"/>
        </w:rPr>
        <w:t>
      6) рассматривают заявления работодателей, имеющих учебные центры или учебных центров для организации краткосрочного профессионального обучения, принимают решения о внесении их в реестр учебных центров НПП РК и направляют его в НПП РК.";</w:t>
      </w:r>
    </w:p>
    <w:bookmarkEnd w:id="143"/>
    <w:bookmarkStart w:name="z158"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"5.2 Второе направление: развитие массового предпринимательства":</w:t>
      </w:r>
    </w:p>
    <w:bookmarkEnd w:id="144"/>
    <w:bookmarkStart w:name="z159" w:id="145"/>
    <w:p>
      <w:pPr>
        <w:spacing w:after="0"/>
        <w:ind w:left="0"/>
        <w:jc w:val="both"/>
      </w:pPr>
      <w:r>
        <w:rPr>
          <w:rFonts w:ascii="Times New Roman"/>
          <w:b w:val="false"/>
          <w:i w:val="false"/>
          <w:color w:val="000000"/>
          <w:sz w:val="28"/>
        </w:rPr>
        <w:t>
      части первую и вторую изложить в следующей редакции:</w:t>
      </w:r>
    </w:p>
    <w:bookmarkEnd w:id="145"/>
    <w:bookmarkStart w:name="z160" w:id="146"/>
    <w:p>
      <w:pPr>
        <w:spacing w:after="0"/>
        <w:ind w:left="0"/>
        <w:jc w:val="both"/>
      </w:pPr>
      <w:r>
        <w:rPr>
          <w:rFonts w:ascii="Times New Roman"/>
          <w:b w:val="false"/>
          <w:i w:val="false"/>
          <w:color w:val="000000"/>
          <w:sz w:val="28"/>
        </w:rPr>
        <w:t>
      "Второе направление Программы предусматривает реализацию следующих задач:</w:t>
      </w:r>
    </w:p>
    <w:bookmarkEnd w:id="146"/>
    <w:bookmarkStart w:name="z161" w:id="147"/>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147"/>
    <w:bookmarkStart w:name="z162" w:id="148"/>
    <w:p>
      <w:pPr>
        <w:spacing w:after="0"/>
        <w:ind w:left="0"/>
        <w:jc w:val="both"/>
      </w:pPr>
      <w:r>
        <w:rPr>
          <w:rFonts w:ascii="Times New Roman"/>
          <w:b w:val="false"/>
          <w:i w:val="false"/>
          <w:color w:val="000000"/>
          <w:sz w:val="28"/>
        </w:rPr>
        <w:t>
      2) поддержка предпринимательских инициатив;</w:t>
      </w:r>
    </w:p>
    <w:bookmarkEnd w:id="148"/>
    <w:bookmarkStart w:name="z163" w:id="149"/>
    <w:p>
      <w:pPr>
        <w:spacing w:after="0"/>
        <w:ind w:left="0"/>
        <w:jc w:val="both"/>
      </w:pPr>
      <w:r>
        <w:rPr>
          <w:rFonts w:ascii="Times New Roman"/>
          <w:b w:val="false"/>
          <w:i w:val="false"/>
          <w:color w:val="000000"/>
          <w:sz w:val="28"/>
        </w:rPr>
        <w:t>
      3) гарантирование кредитов/микрокредитов в городах и на селе;</w:t>
      </w:r>
    </w:p>
    <w:bookmarkEnd w:id="149"/>
    <w:bookmarkStart w:name="z164" w:id="150"/>
    <w:p>
      <w:pPr>
        <w:spacing w:after="0"/>
        <w:ind w:left="0"/>
        <w:jc w:val="both"/>
      </w:pPr>
      <w:r>
        <w:rPr>
          <w:rFonts w:ascii="Times New Roman"/>
          <w:b w:val="false"/>
          <w:i w:val="false"/>
          <w:color w:val="000000"/>
          <w:sz w:val="28"/>
        </w:rPr>
        <w:t>
      4) предоставление государственных грантов на реализацию новых бизнес-идей.</w:t>
      </w:r>
    </w:p>
    <w:bookmarkEnd w:id="150"/>
    <w:bookmarkStart w:name="z165" w:id="151"/>
    <w:p>
      <w:pPr>
        <w:spacing w:after="0"/>
        <w:ind w:left="0"/>
        <w:jc w:val="both"/>
      </w:pPr>
      <w:r>
        <w:rPr>
          <w:rFonts w:ascii="Times New Roman"/>
          <w:b w:val="false"/>
          <w:i w:val="false"/>
          <w:color w:val="000000"/>
          <w:sz w:val="28"/>
        </w:rPr>
        <w:t>
      Операторами второго направления Программы являются Министерство национальной экономики Республики Казахстан - по вопросам реализации проекта "Бастау Бизнес" и микрокредитования в городах, Министерство сельского хозяйства Республики Казахстан - по вопросам реализации проекта "Бастау Бизнес" с 2018 года и микрокредитования на селе и в малых 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w:t>
      </w:r>
    </w:p>
    <w:bookmarkEnd w:id="151"/>
    <w:bookmarkStart w:name="z166"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"5.2.1 Обучение основам предпринимательства по проекту "Бастау Бизнес":</w:t>
      </w:r>
    </w:p>
    <w:bookmarkEnd w:id="152"/>
    <w:bookmarkStart w:name="z167" w:id="153"/>
    <w:p>
      <w:pPr>
        <w:spacing w:after="0"/>
        <w:ind w:left="0"/>
        <w:jc w:val="both"/>
      </w:pPr>
      <w:r>
        <w:rPr>
          <w:rFonts w:ascii="Times New Roman"/>
          <w:b w:val="false"/>
          <w:i w:val="false"/>
          <w:color w:val="000000"/>
          <w:sz w:val="28"/>
        </w:rPr>
        <w:t>
      части вторую и третью изложить в следующей редакции:</w:t>
      </w:r>
    </w:p>
    <w:bookmarkEnd w:id="153"/>
    <w:bookmarkStart w:name="z168" w:id="154"/>
    <w:p>
      <w:pPr>
        <w:spacing w:after="0"/>
        <w:ind w:left="0"/>
        <w:jc w:val="both"/>
      </w:pPr>
      <w:r>
        <w:rPr>
          <w:rFonts w:ascii="Times New Roman"/>
          <w:b w:val="false"/>
          <w:i w:val="false"/>
          <w:color w:val="000000"/>
          <w:sz w:val="28"/>
        </w:rPr>
        <w:t>
      "Участниками обучения основам предпринимательства по проекту "Бастау Бизнес" являются безработные, независимо от регистрации в центрах занятости населения, и самозанятые, имеющие предпринимательский потенциал и проживающие в сельских населенных пунктах и районных центрах, с 2018 года проживающие в городах, в том числе моно и малых городах.</w:t>
      </w:r>
    </w:p>
    <w:bookmarkEnd w:id="154"/>
    <w:bookmarkStart w:name="z169" w:id="155"/>
    <w:p>
      <w:pPr>
        <w:spacing w:after="0"/>
        <w:ind w:left="0"/>
        <w:jc w:val="both"/>
      </w:pPr>
      <w:r>
        <w:rPr>
          <w:rFonts w:ascii="Times New Roman"/>
          <w:b w:val="false"/>
          <w:i w:val="false"/>
          <w:color w:val="000000"/>
          <w:sz w:val="28"/>
        </w:rPr>
        <w:t>
      Участники Программы, проходящие обучение основам предпринимательства по проекту "Бастау Бизнес",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155"/>
    <w:bookmarkStart w:name="z170" w:id="156"/>
    <w:p>
      <w:pPr>
        <w:spacing w:after="0"/>
        <w:ind w:left="0"/>
        <w:jc w:val="both"/>
      </w:pPr>
      <w:r>
        <w:rPr>
          <w:rFonts w:ascii="Times New Roman"/>
          <w:b w:val="false"/>
          <w:i w:val="false"/>
          <w:color w:val="000000"/>
          <w:sz w:val="28"/>
        </w:rPr>
        <w:t>
      часть восьмую изложить в следующей редакции:</w:t>
      </w:r>
    </w:p>
    <w:bookmarkEnd w:id="156"/>
    <w:bookmarkStart w:name="z171" w:id="157"/>
    <w:p>
      <w:pPr>
        <w:spacing w:after="0"/>
        <w:ind w:left="0"/>
        <w:jc w:val="both"/>
      </w:pPr>
      <w:r>
        <w:rPr>
          <w:rFonts w:ascii="Times New Roman"/>
          <w:b w:val="false"/>
          <w:i w:val="false"/>
          <w:color w:val="000000"/>
          <w:sz w:val="28"/>
        </w:rPr>
        <w:t>
      "Общая продолжительность процесса обучения не менее 25 календарных дней.";</w:t>
      </w:r>
    </w:p>
    <w:bookmarkEnd w:id="157"/>
    <w:bookmarkStart w:name="z172" w:id="158"/>
    <w:p>
      <w:pPr>
        <w:spacing w:after="0"/>
        <w:ind w:left="0"/>
        <w:jc w:val="both"/>
      </w:pPr>
      <w:r>
        <w:rPr>
          <w:rFonts w:ascii="Times New Roman"/>
          <w:b w:val="false"/>
          <w:i w:val="false"/>
          <w:color w:val="000000"/>
          <w:sz w:val="28"/>
        </w:rPr>
        <w:t>
      часть четырнадцатую изложить в следующей редакции:</w:t>
      </w:r>
    </w:p>
    <w:bookmarkEnd w:id="158"/>
    <w:bookmarkStart w:name="z173" w:id="159"/>
    <w:p>
      <w:pPr>
        <w:spacing w:after="0"/>
        <w:ind w:left="0"/>
        <w:jc w:val="both"/>
      </w:pPr>
      <w:r>
        <w:rPr>
          <w:rFonts w:ascii="Times New Roman"/>
          <w:b w:val="false"/>
          <w:i w:val="false"/>
          <w:color w:val="000000"/>
          <w:sz w:val="28"/>
        </w:rPr>
        <w:t>
      "Объявление о наборе участников обучения и график проведения обучения подлежат размещению в средствах массовой информации и на интернет-ресурсе оператора нефинансовой поддержки.";</w:t>
      </w:r>
    </w:p>
    <w:bookmarkEnd w:id="159"/>
    <w:bookmarkStart w:name="z174"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реализации обучения основам предпринимательства по проекту "Бастау Бизнес":</w:t>
      </w:r>
    </w:p>
    <w:bookmarkEnd w:id="160"/>
    <w:bookmarkStart w:name="z175" w:id="161"/>
    <w:p>
      <w:pPr>
        <w:spacing w:after="0"/>
        <w:ind w:left="0"/>
        <w:jc w:val="both"/>
      </w:pPr>
      <w:r>
        <w:rPr>
          <w:rFonts w:ascii="Times New Roman"/>
          <w:b w:val="false"/>
          <w:i w:val="false"/>
          <w:color w:val="000000"/>
          <w:sz w:val="28"/>
        </w:rPr>
        <w:t>
      подпункты 1), 2) и 3) части первой изложить в следующей редакции:</w:t>
      </w:r>
    </w:p>
    <w:bookmarkEnd w:id="161"/>
    <w:bookmarkStart w:name="z176" w:id="162"/>
    <w:p>
      <w:pPr>
        <w:spacing w:after="0"/>
        <w:ind w:left="0"/>
        <w:jc w:val="both"/>
      </w:pPr>
      <w:r>
        <w:rPr>
          <w:rFonts w:ascii="Times New Roman"/>
          <w:b w:val="false"/>
          <w:i w:val="false"/>
          <w:color w:val="000000"/>
          <w:sz w:val="28"/>
        </w:rPr>
        <w:t>
      "1) претенденты на обучение обращаются за консультацией по вопросам обучения по проекту "Бастау Бизнес" в районные/городские филиалы региональных палат предпринимателей (РПП)/центры занятости населения/акиму сельского округа или населенного пункта с заявлением на участие и представляют документы, перечень которых предусмотрен Правилами обучения основам предпринимательства по проекту "Бастау Бизнес", утверждаемыми уполномоченным органом по вопросам предпринимательства;</w:t>
      </w:r>
    </w:p>
    <w:bookmarkEnd w:id="162"/>
    <w:bookmarkStart w:name="z177" w:id="163"/>
    <w:p>
      <w:pPr>
        <w:spacing w:after="0"/>
        <w:ind w:left="0"/>
        <w:jc w:val="both"/>
      </w:pPr>
      <w:r>
        <w:rPr>
          <w:rFonts w:ascii="Times New Roman"/>
          <w:b w:val="false"/>
          <w:i w:val="false"/>
          <w:color w:val="000000"/>
          <w:sz w:val="28"/>
        </w:rPr>
        <w:t>
      2) районный/городской филиал РПП/аким сельского округа или населенного пункта передают документы и заявления от претендентов в центры занятости населения (в электронном виде через портал/вручную по установленной форме в соответствии с Правилами обучения основам предпринимательства по проекту "Бастау Бизнес");</w:t>
      </w:r>
    </w:p>
    <w:bookmarkEnd w:id="163"/>
    <w:bookmarkStart w:name="z178" w:id="164"/>
    <w:p>
      <w:pPr>
        <w:spacing w:after="0"/>
        <w:ind w:left="0"/>
        <w:jc w:val="both"/>
      </w:pPr>
      <w:r>
        <w:rPr>
          <w:rFonts w:ascii="Times New Roman"/>
          <w:b w:val="false"/>
          <w:i w:val="false"/>
          <w:color w:val="000000"/>
          <w:sz w:val="28"/>
        </w:rPr>
        <w:t>
      3) центры занятости населения посредством АИС "Рынок труда" осуществляют проверку списка претендентов на предмет соответствия целевой группе проекта "Бастау Бизнес" и передают список претендентов в районный/городской филиал РПП (в электронном виде через портал/вручную);";</w:t>
      </w:r>
    </w:p>
    <w:bookmarkEnd w:id="164"/>
    <w:bookmarkStart w:name="z179" w:id="165"/>
    <w:p>
      <w:pPr>
        <w:spacing w:after="0"/>
        <w:ind w:left="0"/>
        <w:jc w:val="both"/>
      </w:pPr>
      <w:r>
        <w:rPr>
          <w:rFonts w:ascii="Times New Roman"/>
          <w:b w:val="false"/>
          <w:i w:val="false"/>
          <w:color w:val="000000"/>
          <w:sz w:val="28"/>
        </w:rPr>
        <w:t>
      часть третью изложить в следующей редакции:</w:t>
      </w:r>
    </w:p>
    <w:bookmarkEnd w:id="165"/>
    <w:bookmarkStart w:name="z180" w:id="166"/>
    <w:p>
      <w:pPr>
        <w:spacing w:after="0"/>
        <w:ind w:left="0"/>
        <w:jc w:val="both"/>
      </w:pPr>
      <w:r>
        <w:rPr>
          <w:rFonts w:ascii="Times New Roman"/>
          <w:b w:val="false"/>
          <w:i w:val="false"/>
          <w:color w:val="000000"/>
          <w:sz w:val="28"/>
        </w:rPr>
        <w:t>
      "РПП ежемесячно ко 2 числу месяца, следующего за отчетным, представляют в местные исполнительные органы по вопросам предпринимательства (местные исполнительные органы по вопросам сельского хозяйства с 2018 года) информацию по установленной форме в соответствии с Правилами обучения основам предпринимательства по проекту "Бастау Бизнес", утверждаемыми уполномоченным органом по вопросам предпринимательства, о количестве и информацию (Ф.И.О (при его наличии), ИИН, адрес места жительства) по каждому участнику (в электронном виде через портал/вручную):</w:t>
      </w:r>
    </w:p>
    <w:bookmarkEnd w:id="166"/>
    <w:bookmarkStart w:name="z181" w:id="167"/>
    <w:p>
      <w:pPr>
        <w:spacing w:after="0"/>
        <w:ind w:left="0"/>
        <w:jc w:val="both"/>
      </w:pPr>
      <w:r>
        <w:rPr>
          <w:rFonts w:ascii="Times New Roman"/>
          <w:b w:val="false"/>
          <w:i w:val="false"/>
          <w:color w:val="000000"/>
          <w:sz w:val="28"/>
        </w:rPr>
        <w:t>
      1) допущенных на обучение;</w:t>
      </w:r>
    </w:p>
    <w:bookmarkEnd w:id="167"/>
    <w:bookmarkStart w:name="z182" w:id="168"/>
    <w:p>
      <w:pPr>
        <w:spacing w:after="0"/>
        <w:ind w:left="0"/>
        <w:jc w:val="both"/>
      </w:pPr>
      <w:r>
        <w:rPr>
          <w:rFonts w:ascii="Times New Roman"/>
          <w:b w:val="false"/>
          <w:i w:val="false"/>
          <w:color w:val="000000"/>
          <w:sz w:val="28"/>
        </w:rPr>
        <w:t>
      2) завершивших обучение;</w:t>
      </w:r>
    </w:p>
    <w:bookmarkEnd w:id="168"/>
    <w:bookmarkStart w:name="z183" w:id="169"/>
    <w:p>
      <w:pPr>
        <w:spacing w:after="0"/>
        <w:ind w:left="0"/>
        <w:jc w:val="both"/>
      </w:pPr>
      <w:r>
        <w:rPr>
          <w:rFonts w:ascii="Times New Roman"/>
          <w:b w:val="false"/>
          <w:i w:val="false"/>
          <w:color w:val="000000"/>
          <w:sz w:val="28"/>
        </w:rPr>
        <w:t>
      3) открывших и/или расширивших собственное дело;</w:t>
      </w:r>
    </w:p>
    <w:bookmarkEnd w:id="169"/>
    <w:bookmarkStart w:name="z184" w:id="170"/>
    <w:p>
      <w:pPr>
        <w:spacing w:after="0"/>
        <w:ind w:left="0"/>
        <w:jc w:val="both"/>
      </w:pPr>
      <w:r>
        <w:rPr>
          <w:rFonts w:ascii="Times New Roman"/>
          <w:b w:val="false"/>
          <w:i w:val="false"/>
          <w:color w:val="000000"/>
          <w:sz w:val="28"/>
        </w:rPr>
        <w:t>
      4) получивших кредиты/микрокредиты.";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"5.2.2. Поддержка предпринимательских инициатив" изложить в следующей редакции:</w:t>
      </w:r>
    </w:p>
    <w:bookmarkStart w:name="z186" w:id="171"/>
    <w:p>
      <w:pPr>
        <w:spacing w:after="0"/>
        <w:ind w:left="0"/>
        <w:jc w:val="both"/>
      </w:pPr>
      <w:r>
        <w:rPr>
          <w:rFonts w:ascii="Times New Roman"/>
          <w:b w:val="false"/>
          <w:i w:val="false"/>
          <w:color w:val="000000"/>
          <w:sz w:val="28"/>
        </w:rPr>
        <w:t>
      "Кредиты/микрокредиты предоставляются участникам Программы,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bookmarkEnd w:id="171"/>
    <w:bookmarkStart w:name="z187" w:id="172"/>
    <w:p>
      <w:pPr>
        <w:spacing w:after="0"/>
        <w:ind w:left="0"/>
        <w:jc w:val="both"/>
      </w:pPr>
      <w:r>
        <w:rPr>
          <w:rFonts w:ascii="Times New Roman"/>
          <w:b w:val="false"/>
          <w:i w:val="false"/>
          <w:color w:val="000000"/>
          <w:sz w:val="28"/>
        </w:rPr>
        <w:t xml:space="preserve">
      Участниками Программы являются безработные, независимо от регистрации в центрах занятости населения, самозанятые, действующие и 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w:t>
      </w:r>
      <w:r>
        <w:rPr>
          <w:rFonts w:ascii="Times New Roman"/>
          <w:b w:val="false"/>
          <w:i/>
          <w:color w:val="000000"/>
          <w:sz w:val="28"/>
        </w:rPr>
        <w:t>О</w:t>
      </w:r>
      <w:r>
        <w:rPr>
          <w:rFonts w:ascii="Times New Roman"/>
          <w:b w:val="false"/>
          <w:i w:val="false"/>
          <w:color w:val="000000"/>
          <w:sz w:val="28"/>
        </w:rPr>
        <w:t xml:space="preserve"> пенсионном обеспечении в Республике Казахстан", крестьянские и фермерские хозяйства.</w:t>
      </w:r>
    </w:p>
    <w:bookmarkEnd w:id="172"/>
    <w:bookmarkStart w:name="z188" w:id="173"/>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целями финансирования которых являются расширение и/или развитие деятельности действующих предпринимателей.</w:t>
      </w:r>
    </w:p>
    <w:bookmarkEnd w:id="173"/>
    <w:bookmarkStart w:name="z189" w:id="174"/>
    <w:p>
      <w:pPr>
        <w:spacing w:after="0"/>
        <w:ind w:left="0"/>
        <w:jc w:val="both"/>
      </w:pPr>
      <w:r>
        <w:rPr>
          <w:rFonts w:ascii="Times New Roman"/>
          <w:b w:val="false"/>
          <w:i w:val="false"/>
          <w:color w:val="000000"/>
          <w:sz w:val="28"/>
        </w:rPr>
        <w:t>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bookmarkEnd w:id="174"/>
    <w:bookmarkStart w:name="z190" w:id="175"/>
    <w:p>
      <w:pPr>
        <w:spacing w:after="0"/>
        <w:ind w:left="0"/>
        <w:jc w:val="both"/>
      </w:pPr>
      <w:r>
        <w:rPr>
          <w:rFonts w:ascii="Times New Roman"/>
          <w:b w:val="false"/>
          <w:i w:val="false"/>
          <w:color w:val="000000"/>
          <w:sz w:val="28"/>
        </w:rPr>
        <w:t>
      1) копии документа, удостоверяющего личность;</w:t>
      </w:r>
    </w:p>
    <w:bookmarkEnd w:id="175"/>
    <w:bookmarkStart w:name="z191" w:id="176"/>
    <w:p>
      <w:pPr>
        <w:spacing w:after="0"/>
        <w:ind w:left="0"/>
        <w:jc w:val="both"/>
      </w:pPr>
      <w:r>
        <w:rPr>
          <w:rFonts w:ascii="Times New Roman"/>
          <w:b w:val="false"/>
          <w:i w:val="false"/>
          <w:color w:val="000000"/>
          <w:sz w:val="28"/>
        </w:rPr>
        <w:t>
      2) копии документа об обучении основам предпринимательства (удостоверение, свидетельство, сертификат) при наличии.</w:t>
      </w:r>
    </w:p>
    <w:bookmarkEnd w:id="176"/>
    <w:bookmarkStart w:name="z192" w:id="177"/>
    <w:p>
      <w:pPr>
        <w:spacing w:after="0"/>
        <w:ind w:left="0"/>
        <w:jc w:val="both"/>
      </w:pPr>
      <w:r>
        <w:rPr>
          <w:rFonts w:ascii="Times New Roman"/>
          <w:b w:val="false"/>
          <w:i w:val="false"/>
          <w:color w:val="000000"/>
          <w:sz w:val="28"/>
        </w:rPr>
        <w:t>
      Центры занятости населения в течение 2 рабочих дней выдают направление претендентам для участия в мерах поддержки предпринимательских инициатив.</w:t>
      </w:r>
    </w:p>
    <w:bookmarkEnd w:id="177"/>
    <w:bookmarkStart w:name="z193" w:id="178"/>
    <w:p>
      <w:pPr>
        <w:spacing w:after="0"/>
        <w:ind w:left="0"/>
        <w:jc w:val="both"/>
      </w:pPr>
      <w:r>
        <w:rPr>
          <w:rFonts w:ascii="Times New Roman"/>
          <w:b w:val="false"/>
          <w:i w:val="false"/>
          <w:color w:val="000000"/>
          <w:sz w:val="28"/>
        </w:rPr>
        <w:t>
      Участникам Программы, получившим кредиты/микрокредиты, в том числе ранее в рамках Программы "Дорожная карта занятости 2020", для открытия либо расширения/развития микробизнеса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местными исполнительными органами за счет средств местного бюджета.</w:t>
      </w:r>
    </w:p>
    <w:bookmarkEnd w:id="178"/>
    <w:bookmarkStart w:name="z194" w:id="179"/>
    <w:p>
      <w:pPr>
        <w:spacing w:after="0"/>
        <w:ind w:left="0"/>
        <w:jc w:val="both"/>
      </w:pPr>
      <w:r>
        <w:rPr>
          <w:rFonts w:ascii="Times New Roman"/>
          <w:b w:val="false"/>
          <w:i w:val="false"/>
          <w:color w:val="000000"/>
          <w:sz w:val="28"/>
        </w:rPr>
        <w:t>
      Кредиты/микрокредиты предоставляются:</w:t>
      </w:r>
    </w:p>
    <w:bookmarkEnd w:id="179"/>
    <w:bookmarkStart w:name="z195" w:id="180"/>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существующего бизнеса, создания сельскохозяйственных кооперативов;</w:t>
      </w:r>
    </w:p>
    <w:bookmarkEnd w:id="180"/>
    <w:bookmarkStart w:name="z196" w:id="181"/>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существующего бизнеса.</w:t>
      </w:r>
    </w:p>
    <w:bookmarkEnd w:id="181"/>
    <w:bookmarkStart w:name="z197" w:id="182"/>
    <w:p>
      <w:pPr>
        <w:spacing w:after="0"/>
        <w:ind w:left="0"/>
        <w:jc w:val="both"/>
      </w:pPr>
      <w:r>
        <w:rPr>
          <w:rFonts w:ascii="Times New Roman"/>
          <w:b w:val="false"/>
          <w:i w:val="false"/>
          <w:color w:val="000000"/>
          <w:sz w:val="28"/>
        </w:rPr>
        <w:t>
      Кредиты/микрокредиты для открытия микробизнеса выдаются после защиты бизнес-проектов в рамках прохождения курсов обучения основам предпринимательства в рамках проекта "Бастау Бизнес"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за кредитом/микрокредитом.</w:t>
      </w:r>
    </w:p>
    <w:bookmarkEnd w:id="182"/>
    <w:bookmarkStart w:name="z198" w:id="183"/>
    <w:p>
      <w:pPr>
        <w:spacing w:after="0"/>
        <w:ind w:left="0"/>
        <w:jc w:val="both"/>
      </w:pPr>
      <w:r>
        <w:rPr>
          <w:rFonts w:ascii="Times New Roman"/>
          <w:b w:val="false"/>
          <w:i w:val="false"/>
          <w:color w:val="000000"/>
          <w:sz w:val="28"/>
        </w:rPr>
        <w:t>
      Кредиты/микрокредиты для расширения существующего бизнеса и (или) развития деятельности сельскохозяйственных кооперативов предоставляются при условии создания новых постоянных рабочих мест.</w:t>
      </w:r>
    </w:p>
    <w:bookmarkEnd w:id="183"/>
    <w:bookmarkStart w:name="z199" w:id="184"/>
    <w:p>
      <w:pPr>
        <w:spacing w:after="0"/>
        <w:ind w:left="0"/>
        <w:jc w:val="both"/>
      </w:pPr>
      <w:r>
        <w:rPr>
          <w:rFonts w:ascii="Times New Roman"/>
          <w:b w:val="false"/>
          <w:i w:val="false"/>
          <w:color w:val="000000"/>
          <w:sz w:val="28"/>
        </w:rPr>
        <w:t>
      Кредиты/микрокредиты в приоритетном порядке предоставляются проектам, реализуемым в соответствии с картами специализации районов, малых городов. Местные исполнительные органы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184"/>
    <w:bookmarkStart w:name="z200" w:id="185"/>
    <w:p>
      <w:pPr>
        <w:spacing w:after="0"/>
        <w:ind w:left="0"/>
        <w:jc w:val="both"/>
      </w:pPr>
      <w:r>
        <w:rPr>
          <w:rFonts w:ascii="Times New Roman"/>
          <w:b w:val="false"/>
          <w:i w:val="false"/>
          <w:color w:val="000000"/>
          <w:sz w:val="28"/>
        </w:rPr>
        <w:t>
      Карта специализации районов, малых городов предоставляется микрофинансовым организациям (МФО)/кредитным товариществам (КТ)/АО "ФФПСХ"/АО "КазАгроГарант".</w:t>
      </w:r>
    </w:p>
    <w:bookmarkEnd w:id="185"/>
    <w:bookmarkStart w:name="z201" w:id="186"/>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Национальной палатой предпринимателей Республики Казахстан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bookmarkEnd w:id="186"/>
    <w:bookmarkStart w:name="z202" w:id="187"/>
    <w:p>
      <w:pPr>
        <w:spacing w:after="0"/>
        <w:ind w:left="0"/>
        <w:jc w:val="both"/>
      </w:pPr>
      <w:r>
        <w:rPr>
          <w:rFonts w:ascii="Times New Roman"/>
          <w:b w:val="false"/>
          <w:i w:val="false"/>
          <w:color w:val="000000"/>
          <w:sz w:val="28"/>
        </w:rPr>
        <w:t>
      Кредиты/микрокредиты в сельских населенных пунктах (вне зависимости от их административной подчиненности) и малых городах, городах, городах по направлениям сельского хозяйства предоставляются через АО "ФФПСХ", а также МФО и кредитные товарищества, фондирование которых проводится через акционерное общество "Аграрная кредитная корпорация".</w:t>
      </w:r>
    </w:p>
    <w:bookmarkEnd w:id="187"/>
    <w:bookmarkStart w:name="z203" w:id="188"/>
    <w:p>
      <w:pPr>
        <w:spacing w:after="0"/>
        <w:ind w:left="0"/>
        <w:jc w:val="both"/>
      </w:pPr>
      <w:r>
        <w:rPr>
          <w:rFonts w:ascii="Times New Roman"/>
          <w:b w:val="false"/>
          <w:i w:val="false"/>
          <w:color w:val="000000"/>
          <w:sz w:val="28"/>
        </w:rPr>
        <w:t>
      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"ФРП "Даму".</w:t>
      </w:r>
    </w:p>
    <w:bookmarkEnd w:id="188"/>
    <w:bookmarkStart w:name="z204" w:id="189"/>
    <w:p>
      <w:pPr>
        <w:spacing w:after="0"/>
        <w:ind w:left="0"/>
        <w:jc w:val="both"/>
      </w:pPr>
      <w:r>
        <w:rPr>
          <w:rFonts w:ascii="Times New Roman"/>
          <w:b w:val="false"/>
          <w:i w:val="false"/>
          <w:color w:val="000000"/>
          <w:sz w:val="28"/>
        </w:rPr>
        <w:t>
      В целях кредитования/микрокредитования участников Программы местным исполнительным органам предоставляется бюджетный кредит на следующих условиях:</w:t>
      </w:r>
    </w:p>
    <w:bookmarkEnd w:id="189"/>
    <w:bookmarkStart w:name="z205" w:id="190"/>
    <w:p>
      <w:pPr>
        <w:spacing w:after="0"/>
        <w:ind w:left="0"/>
        <w:jc w:val="both"/>
      </w:pPr>
      <w:r>
        <w:rPr>
          <w:rFonts w:ascii="Times New Roman"/>
          <w:b w:val="false"/>
          <w:i w:val="false"/>
          <w:color w:val="000000"/>
          <w:sz w:val="28"/>
        </w:rPr>
        <w:t xml:space="preserve">
      1) на 7 лет на принципах возвратности, срочности и платности с годовой ставкой вознаграждения 0,01 </w:t>
      </w:r>
      <w:r>
        <w:rPr>
          <w:rFonts w:ascii="Times New Roman"/>
          <w:b w:val="false"/>
          <w:i/>
          <w:color w:val="000000"/>
          <w:sz w:val="28"/>
        </w:rPr>
        <w:t>%</w:t>
      </w:r>
      <w:r>
        <w:rPr>
          <w:rFonts w:ascii="Times New Roman"/>
          <w:b w:val="false"/>
          <w:i w:val="false"/>
          <w:color w:val="000000"/>
          <w:sz w:val="28"/>
        </w:rPr>
        <w:t>;</w:t>
      </w:r>
    </w:p>
    <w:bookmarkEnd w:id="190"/>
    <w:bookmarkStart w:name="z206" w:id="191"/>
    <w:p>
      <w:pPr>
        <w:spacing w:after="0"/>
        <w:ind w:left="0"/>
        <w:jc w:val="both"/>
      </w:pPr>
      <w:r>
        <w:rPr>
          <w:rFonts w:ascii="Times New Roman"/>
          <w:b w:val="false"/>
          <w:i w:val="false"/>
          <w:color w:val="000000"/>
          <w:sz w:val="28"/>
        </w:rPr>
        <w:t>
      2) целевое назначение бюджетного кредита - микрокредитование бизнес- проектов в рамках Программы;</w:t>
      </w:r>
    </w:p>
    <w:bookmarkEnd w:id="191"/>
    <w:bookmarkStart w:name="z207" w:id="192"/>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одной трети продолжительности срока бюджетного кредита;</w:t>
      </w:r>
    </w:p>
    <w:bookmarkEnd w:id="192"/>
    <w:bookmarkStart w:name="z208" w:id="193"/>
    <w:p>
      <w:pPr>
        <w:spacing w:after="0"/>
        <w:ind w:left="0"/>
        <w:jc w:val="both"/>
      </w:pPr>
      <w:r>
        <w:rPr>
          <w:rFonts w:ascii="Times New Roman"/>
          <w:b w:val="false"/>
          <w:i w:val="false"/>
          <w:color w:val="000000"/>
          <w:sz w:val="28"/>
        </w:rPr>
        <w:t>
      4) период освоения бюджетного кредита составляет 6 месяцев и исчисляется с момента перечисления бюджетного кредита местному исполнительному органу.</w:t>
      </w:r>
    </w:p>
    <w:bookmarkEnd w:id="193"/>
    <w:bookmarkStart w:name="z209" w:id="194"/>
    <w:p>
      <w:pPr>
        <w:spacing w:after="0"/>
        <w:ind w:left="0"/>
        <w:jc w:val="both"/>
      </w:pPr>
      <w:r>
        <w:rPr>
          <w:rFonts w:ascii="Times New Roman"/>
          <w:b w:val="false"/>
          <w:i w:val="false"/>
          <w:color w:val="000000"/>
          <w:sz w:val="28"/>
        </w:rPr>
        <w:t xml:space="preserve">
      Кредиторы не менее 20 </w:t>
      </w:r>
      <w:r>
        <w:rPr>
          <w:rFonts w:ascii="Times New Roman"/>
          <w:b w:val="false"/>
          <w:i/>
          <w:color w:val="000000"/>
          <w:sz w:val="28"/>
        </w:rPr>
        <w:t>%</w:t>
      </w:r>
      <w:r>
        <w:rPr>
          <w:rFonts w:ascii="Times New Roman"/>
          <w:b w:val="false"/>
          <w:i w:val="false"/>
          <w:color w:val="000000"/>
          <w:sz w:val="28"/>
        </w:rPr>
        <w:t xml:space="preserve"> от суммы договора займа, заключаемого с местным исполнительным органом, направляют на финансирование стартового бизнеса.</w:t>
      </w:r>
    </w:p>
    <w:bookmarkEnd w:id="194"/>
    <w:bookmarkStart w:name="z210" w:id="195"/>
    <w:p>
      <w:pPr>
        <w:spacing w:after="0"/>
        <w:ind w:left="0"/>
        <w:jc w:val="both"/>
      </w:pPr>
      <w:r>
        <w:rPr>
          <w:rFonts w:ascii="Times New Roman"/>
          <w:b w:val="false"/>
          <w:i w:val="false"/>
          <w:color w:val="000000"/>
          <w:sz w:val="28"/>
        </w:rPr>
        <w:t>
      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на бизнес цели в течение одного года с даты заключения договора о предоставлении кредита/микрокредита.</w:t>
      </w:r>
    </w:p>
    <w:bookmarkEnd w:id="195"/>
    <w:bookmarkStart w:name="z211" w:id="196"/>
    <w:p>
      <w:pPr>
        <w:spacing w:after="0"/>
        <w:ind w:left="0"/>
        <w:jc w:val="both"/>
      </w:pPr>
      <w:r>
        <w:rPr>
          <w:rFonts w:ascii="Times New Roman"/>
          <w:b w:val="false"/>
          <w:i w:val="false"/>
          <w:color w:val="000000"/>
          <w:sz w:val="28"/>
        </w:rPr>
        <w:t>
      Операторами второго направления Программы в кредитном договоре для местных исполнительных органов устанавливается льготный период, при этом продолжительность льготного периода не должна превышать одной трети продолжительности срока кредита.</w:t>
      </w:r>
    </w:p>
    <w:bookmarkEnd w:id="196"/>
    <w:bookmarkStart w:name="z212" w:id="197"/>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утверждается постановлением акимата области. Допускается одновременное участие двух организаций микрокредитования и АО "ФФПСХ" в одной области.</w:t>
      </w:r>
    </w:p>
    <w:bookmarkEnd w:id="197"/>
    <w:bookmarkStart w:name="z213" w:id="198"/>
    <w:p>
      <w:pPr>
        <w:spacing w:after="0"/>
        <w:ind w:left="0"/>
        <w:jc w:val="both"/>
      </w:pPr>
      <w:r>
        <w:rPr>
          <w:rFonts w:ascii="Times New Roman"/>
          <w:b w:val="false"/>
          <w:i w:val="false"/>
          <w:color w:val="000000"/>
          <w:sz w:val="28"/>
        </w:rPr>
        <w:t>
      Местные исполнительные органы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"ФФПСХ".</w:t>
      </w:r>
    </w:p>
    <w:bookmarkEnd w:id="198"/>
    <w:bookmarkStart w:name="z214" w:id="199"/>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bookmarkEnd w:id="199"/>
    <w:bookmarkStart w:name="z215" w:id="200"/>
    <w:p>
      <w:pPr>
        <w:spacing w:after="0"/>
        <w:ind w:left="0"/>
        <w:jc w:val="both"/>
      </w:pPr>
      <w:r>
        <w:rPr>
          <w:rFonts w:ascii="Times New Roman"/>
          <w:b w:val="false"/>
          <w:i w:val="false"/>
          <w:color w:val="000000"/>
          <w:sz w:val="28"/>
        </w:rPr>
        <w:t>
      1) срок кредитования - не более 7 лет;</w:t>
      </w:r>
    </w:p>
    <w:bookmarkEnd w:id="200"/>
    <w:bookmarkStart w:name="z216" w:id="201"/>
    <w:p>
      <w:pPr>
        <w:spacing w:after="0"/>
        <w:ind w:left="0"/>
        <w:jc w:val="both"/>
      </w:pPr>
      <w:r>
        <w:rPr>
          <w:rFonts w:ascii="Times New Roman"/>
          <w:b w:val="false"/>
          <w:i w:val="false"/>
          <w:color w:val="000000"/>
          <w:sz w:val="28"/>
        </w:rPr>
        <w:t>
      2) ставка вознаграждения - 0,01% годовых;</w:t>
      </w:r>
    </w:p>
    <w:bookmarkEnd w:id="201"/>
    <w:bookmarkStart w:name="z217" w:id="202"/>
    <w:p>
      <w:pPr>
        <w:spacing w:after="0"/>
        <w:ind w:left="0"/>
        <w:jc w:val="both"/>
      </w:pPr>
      <w:r>
        <w:rPr>
          <w:rFonts w:ascii="Times New Roman"/>
          <w:b w:val="false"/>
          <w:i w:val="false"/>
          <w:color w:val="000000"/>
          <w:sz w:val="28"/>
        </w:rPr>
        <w:t>
      3) период освоения - для организаций микрокредитования - 6 месяцев, АО "ФФПСХ" - 12 месяцев;</w:t>
      </w:r>
    </w:p>
    <w:bookmarkEnd w:id="202"/>
    <w:bookmarkStart w:name="z218" w:id="203"/>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для организаций микрокредитования - фондирование МФО/КТ/БВУ для кредитования/микрокредитования бизнес-проектов в рамках Программы.</w:t>
      </w:r>
    </w:p>
    <w:bookmarkEnd w:id="203"/>
    <w:bookmarkStart w:name="z219" w:id="204"/>
    <w:p>
      <w:pPr>
        <w:spacing w:after="0"/>
        <w:ind w:left="0"/>
        <w:jc w:val="both"/>
      </w:pPr>
      <w:r>
        <w:rPr>
          <w:rFonts w:ascii="Times New Roman"/>
          <w:b w:val="false"/>
          <w:i w:val="false"/>
          <w:color w:val="000000"/>
          <w:sz w:val="28"/>
        </w:rPr>
        <w:t>
      Условия фондирования МФО/КТ/БВУ:</w:t>
      </w:r>
    </w:p>
    <w:bookmarkEnd w:id="204"/>
    <w:bookmarkStart w:name="z220" w:id="205"/>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w:t>
      </w:r>
    </w:p>
    <w:bookmarkEnd w:id="205"/>
    <w:bookmarkStart w:name="z221" w:id="206"/>
    <w:p>
      <w:pPr>
        <w:spacing w:after="0"/>
        <w:ind w:left="0"/>
        <w:jc w:val="both"/>
      </w:pPr>
      <w:r>
        <w:rPr>
          <w:rFonts w:ascii="Times New Roman"/>
          <w:b w:val="false"/>
          <w:i w:val="false"/>
          <w:color w:val="000000"/>
          <w:sz w:val="28"/>
        </w:rPr>
        <w:t>
      2) срок кредитования - до 7 лет;</w:t>
      </w:r>
    </w:p>
    <w:bookmarkEnd w:id="206"/>
    <w:bookmarkStart w:name="z222" w:id="207"/>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акционерное общество "Аграрная кредитная корпорация";</w:t>
      </w:r>
    </w:p>
    <w:bookmarkEnd w:id="207"/>
    <w:bookmarkStart w:name="z223" w:id="208"/>
    <w:p>
      <w:pPr>
        <w:spacing w:after="0"/>
        <w:ind w:left="0"/>
        <w:jc w:val="both"/>
      </w:pPr>
      <w:r>
        <w:rPr>
          <w:rFonts w:ascii="Times New Roman"/>
          <w:b w:val="false"/>
          <w:i w:val="false"/>
          <w:color w:val="000000"/>
          <w:sz w:val="28"/>
        </w:rPr>
        <w:t>
      4) период освоения - 12 месяцев в малых городах и сельских населенных пунктах, 6 месяцев в городах и моногородах с даты заключения кредитного соглашения;</w:t>
      </w:r>
    </w:p>
    <w:bookmarkEnd w:id="208"/>
    <w:bookmarkStart w:name="z224" w:id="209"/>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w:t>
      </w:r>
    </w:p>
    <w:bookmarkEnd w:id="209"/>
    <w:bookmarkStart w:name="z225" w:id="210"/>
    <w:p>
      <w:pPr>
        <w:spacing w:after="0"/>
        <w:ind w:left="0"/>
        <w:jc w:val="both"/>
      </w:pPr>
      <w:r>
        <w:rPr>
          <w:rFonts w:ascii="Times New Roman"/>
          <w:b w:val="false"/>
          <w:i w:val="false"/>
          <w:color w:val="000000"/>
          <w:sz w:val="28"/>
        </w:rPr>
        <w:t>
      Организациям микрокредитования/БВУ/МФО/КТ/АО "ФФПСХ" предоставляется льготный период по погашению основного долга сроком не более одной трети продолжительности срока кредитования.</w:t>
      </w:r>
    </w:p>
    <w:bookmarkEnd w:id="210"/>
    <w:bookmarkStart w:name="z226" w:id="211"/>
    <w:p>
      <w:pPr>
        <w:spacing w:after="0"/>
        <w:ind w:left="0"/>
        <w:jc w:val="both"/>
      </w:pPr>
      <w:r>
        <w:rPr>
          <w:rFonts w:ascii="Times New Roman"/>
          <w:b w:val="false"/>
          <w:i w:val="false"/>
          <w:color w:val="000000"/>
          <w:sz w:val="28"/>
        </w:rPr>
        <w:t>
      Условия выдачи кредитов/микрокредитов участникам Программы:</w:t>
      </w:r>
    </w:p>
    <w:bookmarkEnd w:id="211"/>
    <w:bookmarkStart w:name="z254" w:id="212"/>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bookmarkEnd w:id="212"/>
    <w:bookmarkStart w:name="z255" w:id="213"/>
    <w:p>
      <w:pPr>
        <w:spacing w:after="0"/>
        <w:ind w:left="0"/>
        <w:jc w:val="both"/>
      </w:pPr>
      <w:r>
        <w:rPr>
          <w:rFonts w:ascii="Times New Roman"/>
          <w:b w:val="false"/>
          <w:i w:val="false"/>
          <w:color w:val="000000"/>
          <w:sz w:val="28"/>
        </w:rPr>
        <w:t>
      2) максимальная сумма кредита/микрокредита - до 8 тысяч МРП;</w:t>
      </w:r>
    </w:p>
    <w:bookmarkEnd w:id="213"/>
    <w:bookmarkStart w:name="z256" w:id="214"/>
    <w:p>
      <w:pPr>
        <w:spacing w:after="0"/>
        <w:ind w:left="0"/>
        <w:jc w:val="both"/>
      </w:pPr>
      <w:r>
        <w:rPr>
          <w:rFonts w:ascii="Times New Roman"/>
          <w:b w:val="false"/>
          <w:i w:val="false"/>
          <w:color w:val="000000"/>
          <w:sz w:val="28"/>
        </w:rPr>
        <w:t>
      3) номинальная ставка вознаграждения - не более 6% годовых;</w:t>
      </w:r>
    </w:p>
    <w:bookmarkEnd w:id="214"/>
    <w:bookmarkStart w:name="z257" w:id="215"/>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за исключением комиссий, сборов и/или иных платежей, взимаемых по причине нарушения участником Программы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215"/>
    <w:bookmarkStart w:name="z258" w:id="216"/>
    <w:p>
      <w:pPr>
        <w:spacing w:after="0"/>
        <w:ind w:left="0"/>
        <w:jc w:val="both"/>
      </w:pPr>
      <w:r>
        <w:rPr>
          <w:rFonts w:ascii="Times New Roman"/>
          <w:b w:val="false"/>
          <w:i w:val="false"/>
          <w:color w:val="000000"/>
          <w:sz w:val="28"/>
        </w:rPr>
        <w:t xml:space="preserve">
      5) кредит/микрокредит в сельских населенных пунктах (вне зависимости от их административной подчиненности), малых городах, городах и моногородах не предоставляется субъектам среднего и крупного предпринимательства, определенным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16"/>
    <w:bookmarkStart w:name="z259" w:id="217"/>
    <w:p>
      <w:pPr>
        <w:spacing w:after="0"/>
        <w:ind w:left="0"/>
        <w:jc w:val="both"/>
      </w:pPr>
      <w:r>
        <w:rPr>
          <w:rFonts w:ascii="Times New Roman"/>
          <w:b w:val="false"/>
          <w:i w:val="false"/>
          <w:color w:val="000000"/>
          <w:sz w:val="28"/>
        </w:rPr>
        <w:t>
      6)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217"/>
    <w:bookmarkStart w:name="z260" w:id="218"/>
    <w:p>
      <w:pPr>
        <w:spacing w:after="0"/>
        <w:ind w:left="0"/>
        <w:jc w:val="both"/>
      </w:pPr>
      <w:r>
        <w:rPr>
          <w:rFonts w:ascii="Times New Roman"/>
          <w:b w:val="false"/>
          <w:i w:val="false"/>
          <w:color w:val="000000"/>
          <w:sz w:val="28"/>
        </w:rPr>
        <w:t>
      7) в договорах о предоставлении кредита/микрокредита между МФО/КТ/БВУ/АО "ФФПСХ" и участником Программы в обязательном порядке указывается условие по созданию новых рабочих мест, за исключением проектов начинающих предпринимателей;</w:t>
      </w:r>
    </w:p>
    <w:bookmarkEnd w:id="218"/>
    <w:bookmarkStart w:name="z261" w:id="219"/>
    <w:p>
      <w:pPr>
        <w:spacing w:after="0"/>
        <w:ind w:left="0"/>
        <w:jc w:val="both"/>
      </w:pPr>
      <w:r>
        <w:rPr>
          <w:rFonts w:ascii="Times New Roman"/>
          <w:b w:val="false"/>
          <w:i w:val="false"/>
          <w:color w:val="000000"/>
          <w:sz w:val="28"/>
        </w:rPr>
        <w:t>
      8) сроки и суммы займов определяются в соответствии с направлением деятельности участника Программы,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bookmarkEnd w:id="219"/>
    <w:bookmarkStart w:name="z262" w:id="220"/>
    <w:p>
      <w:pPr>
        <w:spacing w:after="0"/>
        <w:ind w:left="0"/>
        <w:jc w:val="both"/>
      </w:pPr>
      <w:r>
        <w:rPr>
          <w:rFonts w:ascii="Times New Roman"/>
          <w:b w:val="false"/>
          <w:i w:val="false"/>
          <w:color w:val="000000"/>
          <w:sz w:val="28"/>
        </w:rPr>
        <w:t xml:space="preserve">
      9) МФО/КТ/БВУ/АО "ФФПСХ" за счет средств, возвращенных конечными заемщиками по ранее выданным кредитам/микрокредитам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 и Программы, осуществляют повторное кредитование/микрокредитование конечных заемщиков на условиях Программы вне зависимости от приоритетных видов деятельности, указанных в картах специализации районов и малых городов в следующем порядке:</w:t>
      </w:r>
    </w:p>
    <w:bookmarkEnd w:id="220"/>
    <w:bookmarkStart w:name="z263" w:id="221"/>
    <w:p>
      <w:pPr>
        <w:spacing w:after="0"/>
        <w:ind w:left="0"/>
        <w:jc w:val="both"/>
      </w:pPr>
      <w:r>
        <w:rPr>
          <w:rFonts w:ascii="Times New Roman"/>
          <w:b w:val="false"/>
          <w:i w:val="false"/>
          <w:color w:val="000000"/>
          <w:sz w:val="28"/>
        </w:rPr>
        <w:t>
      за счет средств, возвращенных конечными заемщиками в течение 2015-2016 годов по ранее выданным кредитам/микрокредитам в рамках Программы "Дорожная карта занятости-2020", до истечения 2018 года;</w:t>
      </w:r>
    </w:p>
    <w:bookmarkEnd w:id="221"/>
    <w:bookmarkStart w:name="z264" w:id="222"/>
    <w:p>
      <w:pPr>
        <w:spacing w:after="0"/>
        <w:ind w:left="0"/>
        <w:jc w:val="both"/>
      </w:pPr>
      <w:r>
        <w:rPr>
          <w:rFonts w:ascii="Times New Roman"/>
          <w:b w:val="false"/>
          <w:i w:val="false"/>
          <w:color w:val="000000"/>
          <w:sz w:val="28"/>
        </w:rPr>
        <w:t>
      за счет средств, возвращенных в течение финансового года по ранее выданным кредитам/микрокредитам в рамках настоящей Программы, до истечения следующего финансового года и на срок, не превышающий срок действия договора о привлечении средств, заключенного с местными исполнительными органами.</w:t>
      </w:r>
    </w:p>
    <w:bookmarkEnd w:id="222"/>
    <w:bookmarkStart w:name="z265" w:id="223"/>
    <w:p>
      <w:pPr>
        <w:spacing w:after="0"/>
        <w:ind w:left="0"/>
        <w:jc w:val="both"/>
      </w:pPr>
      <w:r>
        <w:rPr>
          <w:rFonts w:ascii="Times New Roman"/>
          <w:b w:val="false"/>
          <w:i w:val="false"/>
          <w:color w:val="000000"/>
          <w:sz w:val="28"/>
        </w:rPr>
        <w:t>
      В случае неосвоения данных средств до истечения указанных сроков, МФО/КТ/БВУ/АО "ФФПСХ" обеспечивают их возврат в соответствующий бюджет.</w:t>
      </w:r>
    </w:p>
    <w:bookmarkEnd w:id="223"/>
    <w:bookmarkStart w:name="z266" w:id="224"/>
    <w:p>
      <w:pPr>
        <w:spacing w:after="0"/>
        <w:ind w:left="0"/>
        <w:jc w:val="both"/>
      </w:pPr>
      <w:r>
        <w:rPr>
          <w:rFonts w:ascii="Times New Roman"/>
          <w:b w:val="false"/>
          <w:i w:val="false"/>
          <w:color w:val="000000"/>
          <w:sz w:val="28"/>
        </w:rPr>
        <w:t>
      Порядок предоставления кредитов/микрокредитов в городах и моногородах определяется Правилами кредитования/микрокредитования в городах, утверждаемыми уполномоченным органом по вопросам предпринимательства.</w:t>
      </w:r>
    </w:p>
    <w:bookmarkEnd w:id="224"/>
    <w:bookmarkStart w:name="z267" w:id="225"/>
    <w:p>
      <w:pPr>
        <w:spacing w:after="0"/>
        <w:ind w:left="0"/>
        <w:jc w:val="both"/>
      </w:pPr>
      <w:r>
        <w:rPr>
          <w:rFonts w:ascii="Times New Roman"/>
          <w:b w:val="false"/>
          <w:i w:val="false"/>
          <w:color w:val="000000"/>
          <w:sz w:val="28"/>
        </w:rPr>
        <w:t>
      Порядок предоставления кредитов/микрокредитов в сельских населенных пунктах и малых городах определяется Правилами микрокредитования.</w:t>
      </w:r>
    </w:p>
    <w:bookmarkEnd w:id="225"/>
    <w:bookmarkStart w:name="z268" w:id="226"/>
    <w:p>
      <w:pPr>
        <w:spacing w:after="0"/>
        <w:ind w:left="0"/>
        <w:jc w:val="both"/>
      </w:pPr>
      <w:r>
        <w:rPr>
          <w:rFonts w:ascii="Times New Roman"/>
          <w:b w:val="false"/>
          <w:i w:val="false"/>
          <w:color w:val="000000"/>
          <w:sz w:val="28"/>
        </w:rPr>
        <w:t>
      Механизм предоставления кредитов/микрокредитов для участников Программы, реализующих или планирующих реализовать бизнес-проекты в сельских населенных пунктах и малых городах:</w:t>
      </w:r>
    </w:p>
    <w:bookmarkEnd w:id="226"/>
    <w:bookmarkStart w:name="z269" w:id="227"/>
    <w:p>
      <w:pPr>
        <w:spacing w:after="0"/>
        <w:ind w:left="0"/>
        <w:jc w:val="both"/>
      </w:pPr>
      <w:r>
        <w:rPr>
          <w:rFonts w:ascii="Times New Roman"/>
          <w:b w:val="false"/>
          <w:i w:val="false"/>
          <w:color w:val="000000"/>
          <w:sz w:val="28"/>
        </w:rPr>
        <w:t>
      1)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Программы;</w:t>
      </w:r>
    </w:p>
    <w:bookmarkEnd w:id="227"/>
    <w:bookmarkStart w:name="z270" w:id="228"/>
    <w:p>
      <w:pPr>
        <w:spacing w:after="0"/>
        <w:ind w:left="0"/>
        <w:jc w:val="both"/>
      </w:pPr>
      <w:r>
        <w:rPr>
          <w:rFonts w:ascii="Times New Roman"/>
          <w:b w:val="false"/>
          <w:i w:val="false"/>
          <w:color w:val="000000"/>
          <w:sz w:val="28"/>
        </w:rPr>
        <w:t>
      2) претенденты, планирующие открытие микробизнеса, не имеющие сертификатов о прохождении курсов обучения основам предпринимательства, и заинтересованные претенденты направляются для участия в проекте "Бастау Бизнес" или курсах обучения основам предпринимательства по первому направлению Программы;</w:t>
      </w:r>
    </w:p>
    <w:bookmarkEnd w:id="228"/>
    <w:bookmarkStart w:name="z271" w:id="229"/>
    <w:p>
      <w:pPr>
        <w:spacing w:after="0"/>
        <w:ind w:left="0"/>
        <w:jc w:val="both"/>
      </w:pPr>
      <w:r>
        <w:rPr>
          <w:rFonts w:ascii="Times New Roman"/>
          <w:b w:val="false"/>
          <w:i w:val="false"/>
          <w:color w:val="000000"/>
          <w:sz w:val="28"/>
        </w:rPr>
        <w:t>
      3) претенденты с сертификатами о прохождении курсов обучения (обязательно для открывающих микробизнес) по результатам проверок в АИС "Рынок труда" направляются центрами занятости населения в МФО/КТ/АО "ФФПСХ" с заявлением на получение кредита/микрокредита с приложением документов, указанных в Правилах микрокредитования;</w:t>
      </w:r>
    </w:p>
    <w:bookmarkEnd w:id="229"/>
    <w:bookmarkStart w:name="z272" w:id="230"/>
    <w:p>
      <w:pPr>
        <w:spacing w:after="0"/>
        <w:ind w:left="0"/>
        <w:jc w:val="both"/>
      </w:pPr>
      <w:r>
        <w:rPr>
          <w:rFonts w:ascii="Times New Roman"/>
          <w:b w:val="false"/>
          <w:i w:val="false"/>
          <w:color w:val="000000"/>
          <w:sz w:val="28"/>
        </w:rPr>
        <w:t>
      4) МФО/КТ/АО "ФФПСХ" проводят оценку потенциального бизнес-проекта, дают заключение и принимают решение о возможности или невозможности выдачи кредита/микрокредита;</w:t>
      </w:r>
    </w:p>
    <w:bookmarkEnd w:id="230"/>
    <w:bookmarkStart w:name="z273" w:id="231"/>
    <w:p>
      <w:pPr>
        <w:spacing w:after="0"/>
        <w:ind w:left="0"/>
        <w:jc w:val="both"/>
      </w:pPr>
      <w:r>
        <w:rPr>
          <w:rFonts w:ascii="Times New Roman"/>
          <w:b w:val="false"/>
          <w:i w:val="false"/>
          <w:color w:val="000000"/>
          <w:sz w:val="28"/>
        </w:rPr>
        <w:t>
      5) МФО/КТ ежемесячно, в срок до 1 числа месяца, следующего за отчетным, представляют информацию по выданным кредитам/микрокредитам организации микрокредитования. Организация микрокредитования и АО "ФФПСХ" ежемесячно, в срок до 3 числа месяца, следующего за отчетным, представляют в местный исполнительный орган по вопросам сельского хозяйства информацию по выданным кредитам/микрокредитам согласно форме, установленной в Правилах микрокредитования;</w:t>
      </w:r>
    </w:p>
    <w:bookmarkEnd w:id="231"/>
    <w:bookmarkStart w:name="z274" w:id="232"/>
    <w:p>
      <w:pPr>
        <w:spacing w:after="0"/>
        <w:ind w:left="0"/>
        <w:jc w:val="both"/>
      </w:pPr>
      <w:r>
        <w:rPr>
          <w:rFonts w:ascii="Times New Roman"/>
          <w:b w:val="false"/>
          <w:i w:val="false"/>
          <w:color w:val="000000"/>
          <w:sz w:val="28"/>
        </w:rPr>
        <w:t>
      6) МФО/КТ/АО "ФФПСХ" в течение девяноста дней со дня выдачи кредита/микрокредита проводят мониторинг целевого использования кредита/микрокредита. Отчет по целевому использованию кредитов/микрокредитов ежеквартально предоставляется МФО/КТ организации микрокредитования в срок до 10 числа, следующего за отчетным периодом, согласно форме, установленной в Правилах микрокредитования;</w:t>
      </w:r>
    </w:p>
    <w:bookmarkEnd w:id="232"/>
    <w:bookmarkStart w:name="z275" w:id="233"/>
    <w:p>
      <w:pPr>
        <w:spacing w:after="0"/>
        <w:ind w:left="0"/>
        <w:jc w:val="both"/>
      </w:pPr>
      <w:r>
        <w:rPr>
          <w:rFonts w:ascii="Times New Roman"/>
          <w:b w:val="false"/>
          <w:i w:val="false"/>
          <w:color w:val="000000"/>
          <w:sz w:val="28"/>
        </w:rPr>
        <w:t>
      7) организация микрокредитования и АО "ФФПСХ" представляют отчет по целевому использованию кредитов/микрокредитов ежеквартально, в срок до 20 числа, следующего за отчетным периодом, в местные исполнительные органы по вопросам сельского хозяйства и занятости (в электронном виде через портал/вручную) согласно форме, установленной в Правилах микрокредитования.</w:t>
      </w:r>
    </w:p>
    <w:bookmarkEnd w:id="233"/>
    <w:bookmarkStart w:name="z276" w:id="234"/>
    <w:p>
      <w:pPr>
        <w:spacing w:after="0"/>
        <w:ind w:left="0"/>
        <w:jc w:val="both"/>
      </w:pPr>
      <w:r>
        <w:rPr>
          <w:rFonts w:ascii="Times New Roman"/>
          <w:b w:val="false"/>
          <w:i w:val="false"/>
          <w:color w:val="000000"/>
          <w:sz w:val="28"/>
        </w:rPr>
        <w:t>
      Механизм предоставления кредитов/микрокредитов в городах, моногородах, кроме малых городов:</w:t>
      </w:r>
    </w:p>
    <w:bookmarkEnd w:id="234"/>
    <w:bookmarkStart w:name="z277" w:id="235"/>
    <w:p>
      <w:pPr>
        <w:spacing w:after="0"/>
        <w:ind w:left="0"/>
        <w:jc w:val="both"/>
      </w:pPr>
      <w:r>
        <w:rPr>
          <w:rFonts w:ascii="Times New Roman"/>
          <w:b w:val="false"/>
          <w:i w:val="false"/>
          <w:color w:val="000000"/>
          <w:sz w:val="28"/>
        </w:rPr>
        <w:t>
      1) претенденты напрямую либо через районные филиалы РПП/акиматы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Программы;</w:t>
      </w:r>
    </w:p>
    <w:bookmarkEnd w:id="235"/>
    <w:bookmarkStart w:name="z278" w:id="236"/>
    <w:p>
      <w:pPr>
        <w:spacing w:after="0"/>
        <w:ind w:left="0"/>
        <w:jc w:val="both"/>
      </w:pPr>
      <w:r>
        <w:rPr>
          <w:rFonts w:ascii="Times New Roman"/>
          <w:b w:val="false"/>
          <w:i w:val="false"/>
          <w:color w:val="000000"/>
          <w:sz w:val="28"/>
        </w:rPr>
        <w:t>
      2) заинтересованные претенденты, не имеющие сертификатов о прохождении курсов обучения основам предпринимательства, направляются для участия в курсах обучения основам предпринимательства;</w:t>
      </w:r>
    </w:p>
    <w:bookmarkEnd w:id="236"/>
    <w:bookmarkStart w:name="z279" w:id="237"/>
    <w:p>
      <w:pPr>
        <w:spacing w:after="0"/>
        <w:ind w:left="0"/>
        <w:jc w:val="both"/>
      </w:pPr>
      <w:r>
        <w:rPr>
          <w:rFonts w:ascii="Times New Roman"/>
          <w:b w:val="false"/>
          <w:i w:val="false"/>
          <w:color w:val="000000"/>
          <w:sz w:val="28"/>
        </w:rPr>
        <w:t>
      3) претенденты по результатам проверок в АИС "Рынок труда" направляются центрами занятости населения и с сертификатами о прохождении курсов обучения (при наличии) обращаются в МФО/БВУ с заявлением на получение кредита/микрокредита;</w:t>
      </w:r>
    </w:p>
    <w:bookmarkEnd w:id="237"/>
    <w:bookmarkStart w:name="z280" w:id="238"/>
    <w:p>
      <w:pPr>
        <w:spacing w:after="0"/>
        <w:ind w:left="0"/>
        <w:jc w:val="both"/>
      </w:pPr>
      <w:r>
        <w:rPr>
          <w:rFonts w:ascii="Times New Roman"/>
          <w:b w:val="false"/>
          <w:i w:val="false"/>
          <w:color w:val="000000"/>
          <w:sz w:val="28"/>
        </w:rPr>
        <w:t>
      4) участники Программы разрабатывают бизнес-план проекта и обращаются с заявкой на получение кредита/микрокредита в БВУ/МФО;</w:t>
      </w:r>
    </w:p>
    <w:bookmarkEnd w:id="238"/>
    <w:bookmarkStart w:name="z281" w:id="239"/>
    <w:p>
      <w:pPr>
        <w:spacing w:after="0"/>
        <w:ind w:left="0"/>
        <w:jc w:val="both"/>
      </w:pPr>
      <w:r>
        <w:rPr>
          <w:rFonts w:ascii="Times New Roman"/>
          <w:b w:val="false"/>
          <w:i w:val="false"/>
          <w:color w:val="000000"/>
          <w:sz w:val="28"/>
        </w:rPr>
        <w:t>
      5) БВУ/МФО проводят оценку потенциального бизнес-проекта, дают заключение и принимают решение о возможности или невозможности выдачи кредита/микрокредита;</w:t>
      </w:r>
    </w:p>
    <w:bookmarkEnd w:id="239"/>
    <w:bookmarkStart w:name="z282" w:id="240"/>
    <w:p>
      <w:pPr>
        <w:spacing w:after="0"/>
        <w:ind w:left="0"/>
        <w:jc w:val="both"/>
      </w:pPr>
      <w:r>
        <w:rPr>
          <w:rFonts w:ascii="Times New Roman"/>
          <w:b w:val="false"/>
          <w:i w:val="false"/>
          <w:color w:val="000000"/>
          <w:sz w:val="28"/>
        </w:rPr>
        <w:t>
      6) БВУ/МФО ежемесячно, в срок до 20 числа месяца, следующего за отчетным, представляют информацию в организацию микрокредитования по выданным кредитам/микрокредитам в рамках Программы;</w:t>
      </w:r>
    </w:p>
    <w:bookmarkEnd w:id="240"/>
    <w:bookmarkStart w:name="z283" w:id="241"/>
    <w:p>
      <w:pPr>
        <w:spacing w:after="0"/>
        <w:ind w:left="0"/>
        <w:jc w:val="both"/>
      </w:pPr>
      <w:r>
        <w:rPr>
          <w:rFonts w:ascii="Times New Roman"/>
          <w:b w:val="false"/>
          <w:i w:val="false"/>
          <w:color w:val="000000"/>
          <w:sz w:val="28"/>
        </w:rPr>
        <w:t>
      7) организация микрокредитования ежемесячно, в срок до 25 числа месяца, следующего за отчетным, представляет в местный исполнительный орган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местным исполнительным органом по вопросам предпринимательства и организацией микрокредитования.";</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"5.2.3 Гарантирование кредитов/микрокредитов в городах и на селе":</w:t>
      </w:r>
    </w:p>
    <w:bookmarkStart w:name="z285" w:id="242"/>
    <w:p>
      <w:pPr>
        <w:spacing w:after="0"/>
        <w:ind w:left="0"/>
        <w:jc w:val="both"/>
      </w:pPr>
      <w:r>
        <w:rPr>
          <w:rFonts w:ascii="Times New Roman"/>
          <w:b w:val="false"/>
          <w:i w:val="false"/>
          <w:color w:val="000000"/>
          <w:sz w:val="28"/>
        </w:rPr>
        <w:t>
      дополнить частью второй следующего содержания:</w:t>
      </w:r>
    </w:p>
    <w:bookmarkEnd w:id="242"/>
    <w:bookmarkStart w:name="z286" w:id="243"/>
    <w:p>
      <w:pPr>
        <w:spacing w:after="0"/>
        <w:ind w:left="0"/>
        <w:jc w:val="both"/>
      </w:pPr>
      <w:r>
        <w:rPr>
          <w:rFonts w:ascii="Times New Roman"/>
          <w:b w:val="false"/>
          <w:i w:val="false"/>
          <w:color w:val="000000"/>
          <w:sz w:val="28"/>
        </w:rPr>
        <w:t>
      "К участию в гарантировании при условии соответствия условиям второго направления Программы допускаются предприниматели, получающие государственную финансовую поддержку через МФО/КТ в рамках программ, реализуемых за счет средств Национального фонда Республики Казахстан, ЕНПФ, акимата области и организации микрокредитования.";</w:t>
      </w:r>
    </w:p>
    <w:bookmarkEnd w:id="243"/>
    <w:bookmarkStart w:name="z287" w:id="244"/>
    <w:p>
      <w:pPr>
        <w:spacing w:after="0"/>
        <w:ind w:left="0"/>
        <w:jc w:val="both"/>
      </w:pPr>
      <w:r>
        <w:rPr>
          <w:rFonts w:ascii="Times New Roman"/>
          <w:b w:val="false"/>
          <w:i w:val="false"/>
          <w:color w:val="000000"/>
          <w:sz w:val="28"/>
        </w:rPr>
        <w:t>
      дополнить пунктом 5.2.5. следующего содержания:</w:t>
      </w:r>
    </w:p>
    <w:bookmarkEnd w:id="244"/>
    <w:bookmarkStart w:name="z288" w:id="245"/>
    <w:p>
      <w:pPr>
        <w:spacing w:after="0"/>
        <w:ind w:left="0"/>
        <w:jc w:val="both"/>
      </w:pPr>
      <w:r>
        <w:rPr>
          <w:rFonts w:ascii="Times New Roman"/>
          <w:b w:val="false"/>
          <w:i w:val="false"/>
          <w:color w:val="000000"/>
          <w:sz w:val="28"/>
        </w:rPr>
        <w:t>
      "5.2.5. Предоставление государственных грантов на реализацию новых бизнес-идей</w:t>
      </w:r>
    </w:p>
    <w:bookmarkEnd w:id="245"/>
    <w:bookmarkStart w:name="z289" w:id="246"/>
    <w:p>
      <w:pPr>
        <w:spacing w:after="0"/>
        <w:ind w:left="0"/>
        <w:jc w:val="both"/>
      </w:pPr>
      <w:r>
        <w:rPr>
          <w:rFonts w:ascii="Times New Roman"/>
          <w:b w:val="false"/>
          <w:i w:val="false"/>
          <w:color w:val="000000"/>
          <w:sz w:val="28"/>
        </w:rPr>
        <w:t>
      Государственные гранты предоставляются участникам Программы, реализующим или планирующим реализовать стартовый бизнес, на безвозмездной и безвозвратной основе.</w:t>
      </w:r>
    </w:p>
    <w:bookmarkEnd w:id="246"/>
    <w:bookmarkStart w:name="z290" w:id="247"/>
    <w:p>
      <w:pPr>
        <w:spacing w:after="0"/>
        <w:ind w:left="0"/>
        <w:jc w:val="both"/>
      </w:pPr>
      <w:r>
        <w:rPr>
          <w:rFonts w:ascii="Times New Roman"/>
          <w:b w:val="false"/>
          <w:i w:val="false"/>
          <w:color w:val="000000"/>
          <w:sz w:val="28"/>
        </w:rPr>
        <w:t>
      Финансирование мер поддержки в форме государственных грантов осуществляется за счет средств республиканского и местного бюджета.</w:t>
      </w:r>
    </w:p>
    <w:bookmarkEnd w:id="247"/>
    <w:bookmarkStart w:name="z291" w:id="248"/>
    <w:p>
      <w:pPr>
        <w:spacing w:after="0"/>
        <w:ind w:left="0"/>
        <w:jc w:val="both"/>
      </w:pPr>
      <w:r>
        <w:rPr>
          <w:rFonts w:ascii="Times New Roman"/>
          <w:b w:val="false"/>
          <w:i w:val="false"/>
          <w:color w:val="000000"/>
          <w:sz w:val="28"/>
        </w:rPr>
        <w:t>
      Претендентами на получение государственных грантов являются также переселенцы и оралманы, прошедшие курсы обучения основам предпринимательства в рамках Программы или завершившие обучение в рамках первого направления Программы и ранее не получавшие финансовую поддержку в рамках других государственных программ.</w:t>
      </w:r>
    </w:p>
    <w:bookmarkEnd w:id="248"/>
    <w:bookmarkStart w:name="z292" w:id="249"/>
    <w:p>
      <w:pPr>
        <w:spacing w:after="0"/>
        <w:ind w:left="0"/>
        <w:jc w:val="both"/>
      </w:pPr>
      <w:r>
        <w:rPr>
          <w:rFonts w:ascii="Times New Roman"/>
          <w:b w:val="false"/>
          <w:i w:val="false"/>
          <w:color w:val="000000"/>
          <w:sz w:val="28"/>
        </w:rPr>
        <w:t>
      Государственные гранты на реализацию новых бизнес-идей предоставляются в размере до 100 МРП.</w:t>
      </w:r>
    </w:p>
    <w:bookmarkEnd w:id="249"/>
    <w:bookmarkStart w:name="z293" w:id="250"/>
    <w:p>
      <w:pPr>
        <w:spacing w:after="0"/>
        <w:ind w:left="0"/>
        <w:jc w:val="both"/>
      </w:pPr>
      <w:r>
        <w:rPr>
          <w:rFonts w:ascii="Times New Roman"/>
          <w:b w:val="false"/>
          <w:i w:val="false"/>
          <w:color w:val="000000"/>
          <w:sz w:val="28"/>
        </w:rPr>
        <w:t>
      Государственные гранты используются на приобретение необходимого инвентаря, орудий труда, технологического оборудования.</w:t>
      </w:r>
    </w:p>
    <w:bookmarkEnd w:id="250"/>
    <w:bookmarkStart w:name="z294" w:id="251"/>
    <w:p>
      <w:pPr>
        <w:spacing w:after="0"/>
        <w:ind w:left="0"/>
        <w:jc w:val="both"/>
      </w:pPr>
      <w:r>
        <w:rPr>
          <w:rFonts w:ascii="Times New Roman"/>
          <w:b w:val="false"/>
          <w:i w:val="false"/>
          <w:color w:val="000000"/>
          <w:sz w:val="28"/>
        </w:rPr>
        <w:t>
      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p>
    <w:bookmarkEnd w:id="251"/>
    <w:bookmarkStart w:name="z295" w:id="252"/>
    <w:p>
      <w:pPr>
        <w:spacing w:after="0"/>
        <w:ind w:left="0"/>
        <w:jc w:val="both"/>
      </w:pPr>
      <w:r>
        <w:rPr>
          <w:rFonts w:ascii="Times New Roman"/>
          <w:b w:val="false"/>
          <w:i w:val="false"/>
          <w:color w:val="000000"/>
          <w:sz w:val="28"/>
        </w:rPr>
        <w:t>
      Право на получение государственных грантов участник Программы имеет один раз.</w:t>
      </w:r>
    </w:p>
    <w:bookmarkEnd w:id="252"/>
    <w:bookmarkStart w:name="z296" w:id="253"/>
    <w:p>
      <w:pPr>
        <w:spacing w:after="0"/>
        <w:ind w:left="0"/>
        <w:jc w:val="both"/>
      </w:pPr>
      <w:r>
        <w:rPr>
          <w:rFonts w:ascii="Times New Roman"/>
          <w:b w:val="false"/>
          <w:i w:val="false"/>
          <w:color w:val="000000"/>
          <w:sz w:val="28"/>
        </w:rPr>
        <w:t>
      Обязательными условиями для участников Программы на получение государственного гранта являются:</w:t>
      </w:r>
    </w:p>
    <w:bookmarkEnd w:id="253"/>
    <w:bookmarkStart w:name="z297" w:id="254"/>
    <w:p>
      <w:pPr>
        <w:spacing w:after="0"/>
        <w:ind w:left="0"/>
        <w:jc w:val="both"/>
      </w:pPr>
      <w:r>
        <w:rPr>
          <w:rFonts w:ascii="Times New Roman"/>
          <w:b w:val="false"/>
          <w:i w:val="false"/>
          <w:color w:val="000000"/>
          <w:sz w:val="28"/>
        </w:rPr>
        <w:t>
      1) его регистрация в налоговых органах в соответствии с налоговым законодательством Республики Казахстан;</w:t>
      </w:r>
    </w:p>
    <w:bookmarkEnd w:id="254"/>
    <w:bookmarkStart w:name="z298" w:id="255"/>
    <w:p>
      <w:pPr>
        <w:spacing w:after="0"/>
        <w:ind w:left="0"/>
        <w:jc w:val="both"/>
      </w:pPr>
      <w:r>
        <w:rPr>
          <w:rFonts w:ascii="Times New Roman"/>
          <w:b w:val="false"/>
          <w:i w:val="false"/>
          <w:color w:val="000000"/>
          <w:sz w:val="28"/>
        </w:rPr>
        <w:t>
      2) наличие положительного заключения PПП;</w:t>
      </w:r>
    </w:p>
    <w:bookmarkEnd w:id="255"/>
    <w:bookmarkStart w:name="z299" w:id="256"/>
    <w:p>
      <w:pPr>
        <w:spacing w:after="0"/>
        <w:ind w:left="0"/>
        <w:jc w:val="both"/>
      </w:pPr>
      <w:r>
        <w:rPr>
          <w:rFonts w:ascii="Times New Roman"/>
          <w:b w:val="false"/>
          <w:i w:val="false"/>
          <w:color w:val="000000"/>
          <w:sz w:val="28"/>
        </w:rPr>
        <w:t>
      3) наличие документа об окончании обучения по проекту "Бастау - Бизнес" или в рамках первого направления Программы.</w:t>
      </w:r>
    </w:p>
    <w:bookmarkEnd w:id="256"/>
    <w:bookmarkStart w:name="z300" w:id="257"/>
    <w:p>
      <w:pPr>
        <w:spacing w:after="0"/>
        <w:ind w:left="0"/>
        <w:jc w:val="both"/>
      </w:pPr>
      <w:r>
        <w:rPr>
          <w:rFonts w:ascii="Times New Roman"/>
          <w:b w:val="false"/>
          <w:i w:val="false"/>
          <w:color w:val="000000"/>
          <w:sz w:val="28"/>
        </w:rPr>
        <w:t>
      Средства государственных грантов используются по целевому назначению.</w:t>
      </w:r>
    </w:p>
    <w:bookmarkEnd w:id="257"/>
    <w:bookmarkStart w:name="z301" w:id="258"/>
    <w:p>
      <w:pPr>
        <w:spacing w:after="0"/>
        <w:ind w:left="0"/>
        <w:jc w:val="both"/>
      </w:pPr>
      <w:r>
        <w:rPr>
          <w:rFonts w:ascii="Times New Roman"/>
          <w:b w:val="false"/>
          <w:i w:val="false"/>
          <w:color w:val="000000"/>
          <w:sz w:val="28"/>
        </w:rPr>
        <w:t>
      РПП с участием заинтересованных органов и организаций создают комиссию по рассмотрению заявок претендентов на получение государственного гранта.</w:t>
      </w:r>
    </w:p>
    <w:bookmarkEnd w:id="258"/>
    <w:bookmarkStart w:name="z302" w:id="259"/>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w:t>
      </w:r>
      <w:r>
        <w:rPr>
          <w:rFonts w:ascii="Times New Roman"/>
          <w:b w:val="false"/>
          <w:i w:val="false"/>
          <w:color w:val="000000"/>
          <w:sz w:val="28"/>
        </w:rPr>
        <w:t xml:space="preserve"> </w:t>
      </w:r>
      <w:r>
        <w:rPr>
          <w:rFonts w:ascii="Times New Roman"/>
          <w:b w:val="false"/>
          <w:i/>
          <w:color w:val="000000"/>
          <w:sz w:val="28"/>
        </w:rPr>
        <w:t>предоставления государственных грантов</w:t>
      </w:r>
    </w:p>
    <w:bookmarkEnd w:id="259"/>
    <w:bookmarkStart w:name="z303" w:id="260"/>
    <w:p>
      <w:pPr>
        <w:spacing w:after="0"/>
        <w:ind w:left="0"/>
        <w:jc w:val="both"/>
      </w:pPr>
      <w:r>
        <w:rPr>
          <w:rFonts w:ascii="Times New Roman"/>
          <w:b w:val="false"/>
          <w:i w:val="false"/>
          <w:color w:val="000000"/>
          <w:sz w:val="28"/>
        </w:rPr>
        <w:t>
      1) для получения государственного гранта претенденты обращаются с заявлением в центр занятости населения;</w:t>
      </w:r>
    </w:p>
    <w:bookmarkEnd w:id="260"/>
    <w:bookmarkStart w:name="z304" w:id="261"/>
    <w:p>
      <w:pPr>
        <w:spacing w:after="0"/>
        <w:ind w:left="0"/>
        <w:jc w:val="both"/>
      </w:pPr>
      <w:r>
        <w:rPr>
          <w:rFonts w:ascii="Times New Roman"/>
          <w:b w:val="false"/>
          <w:i w:val="false"/>
          <w:color w:val="000000"/>
          <w:sz w:val="28"/>
        </w:rPr>
        <w:t>
      2) центры занятости населения рассматривают представленные заявления и документы, формируют списки претендентов на получение государственных грантов и направляют на рассмотрение комиссии при РПП;</w:t>
      </w:r>
    </w:p>
    <w:bookmarkEnd w:id="261"/>
    <w:bookmarkStart w:name="z305" w:id="262"/>
    <w:p>
      <w:pPr>
        <w:spacing w:after="0"/>
        <w:ind w:left="0"/>
        <w:jc w:val="both"/>
      </w:pPr>
      <w:r>
        <w:rPr>
          <w:rFonts w:ascii="Times New Roman"/>
          <w:b w:val="false"/>
          <w:i w:val="false"/>
          <w:color w:val="000000"/>
          <w:sz w:val="28"/>
        </w:rPr>
        <w:t>
      3) комиссия при РПП рассматривает необходимые документы, готовит заключение о предоставлении/непредоставлении государственного гранта и в течение пяти рабочих дней со дня их получения направляет в центр занятости населения соответствующее заключение;</w:t>
      </w:r>
    </w:p>
    <w:bookmarkEnd w:id="262"/>
    <w:bookmarkStart w:name="z306" w:id="263"/>
    <w:p>
      <w:pPr>
        <w:spacing w:after="0"/>
        <w:ind w:left="0"/>
        <w:jc w:val="both"/>
      </w:pPr>
      <w:r>
        <w:rPr>
          <w:rFonts w:ascii="Times New Roman"/>
          <w:b w:val="false"/>
          <w:i w:val="false"/>
          <w:color w:val="000000"/>
          <w:sz w:val="28"/>
        </w:rPr>
        <w:t>
      4) для выдачи заключения комиссия при РПП при необходимости проводит индивидуальное собеседование либо запрашивает дополнительные документы у лиц, претендующих на получение государственного гранта;</w:t>
      </w:r>
    </w:p>
    <w:bookmarkEnd w:id="263"/>
    <w:bookmarkStart w:name="z307" w:id="264"/>
    <w:p>
      <w:pPr>
        <w:spacing w:after="0"/>
        <w:ind w:left="0"/>
        <w:jc w:val="both"/>
      </w:pPr>
      <w:r>
        <w:rPr>
          <w:rFonts w:ascii="Times New Roman"/>
          <w:b w:val="false"/>
          <w:i w:val="false"/>
          <w:color w:val="000000"/>
          <w:sz w:val="28"/>
        </w:rPr>
        <w:t>
      5) центр занятости населения в течение трех рабочих дней после получения заключений письменно уведомляет об этом заявителя;</w:t>
      </w:r>
    </w:p>
    <w:bookmarkEnd w:id="264"/>
    <w:bookmarkStart w:name="z308" w:id="265"/>
    <w:p>
      <w:pPr>
        <w:spacing w:after="0"/>
        <w:ind w:left="0"/>
        <w:jc w:val="both"/>
      </w:pPr>
      <w:r>
        <w:rPr>
          <w:rFonts w:ascii="Times New Roman"/>
          <w:b w:val="false"/>
          <w:i w:val="false"/>
          <w:color w:val="000000"/>
          <w:sz w:val="28"/>
        </w:rPr>
        <w:t>
      6) РПП в течение 12 месяцев со дня предоставления государственного гранта ведет мониторинг целевого использования средств и оказывает содействие в предоставлении сервисных услуг по сопровождению проекта (маркетинговые, юридические, бухгалтерские и другие виды услуг).</w:t>
      </w:r>
    </w:p>
    <w:bookmarkEnd w:id="265"/>
    <w:bookmarkStart w:name="z309" w:id="266"/>
    <w:p>
      <w:pPr>
        <w:spacing w:after="0"/>
        <w:ind w:left="0"/>
        <w:jc w:val="both"/>
      </w:pPr>
      <w:r>
        <w:rPr>
          <w:rFonts w:ascii="Times New Roman"/>
          <w:b w:val="false"/>
          <w:i w:val="false"/>
          <w:color w:val="000000"/>
          <w:sz w:val="28"/>
        </w:rPr>
        <w:t>
      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bookmarkEnd w:id="266"/>
    <w:bookmarkStart w:name="z310"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Третье направление: развитие рынка труда через содействие занятости населения и мобильность трудовых ресурсов":</w:t>
      </w:r>
    </w:p>
    <w:bookmarkEnd w:id="267"/>
    <w:bookmarkStart w:name="z311"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"5.3.1. Содействие в обеспечении занятости безработных и самозанятых":</w:t>
      </w:r>
    </w:p>
    <w:bookmarkEnd w:id="268"/>
    <w:bookmarkStart w:name="z312" w:id="269"/>
    <w:p>
      <w:pPr>
        <w:spacing w:after="0"/>
        <w:ind w:left="0"/>
        <w:jc w:val="both"/>
      </w:pPr>
      <w:r>
        <w:rPr>
          <w:rFonts w:ascii="Times New Roman"/>
          <w:b w:val="false"/>
          <w:i w:val="false"/>
          <w:color w:val="000000"/>
          <w:sz w:val="28"/>
        </w:rPr>
        <w:t>
      часть одиннадцатую изложить в следующей редакции:</w:t>
      </w:r>
    </w:p>
    <w:bookmarkEnd w:id="269"/>
    <w:bookmarkStart w:name="z313" w:id="270"/>
    <w:p>
      <w:pPr>
        <w:spacing w:after="0"/>
        <w:ind w:left="0"/>
        <w:jc w:val="both"/>
      </w:pPr>
      <w:r>
        <w:rPr>
          <w:rFonts w:ascii="Times New Roman"/>
          <w:b w:val="false"/>
          <w:i w:val="false"/>
          <w:color w:val="000000"/>
          <w:sz w:val="28"/>
        </w:rPr>
        <w:t>
      "Центральные государственные и местные исполнительные органы, национальные компании при реализации проектов в рамках государственных программ, программ развития территорий предоставляют участникам Программы не менее 10 % вновь создаваемых рабочих мест при строительстве и реконструкции и не менее 15 %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bookmarkEnd w:id="270"/>
    <w:bookmarkStart w:name="z568" w:id="271"/>
    <w:p>
      <w:pPr>
        <w:spacing w:after="0"/>
        <w:ind w:left="0"/>
        <w:jc w:val="both"/>
      </w:pPr>
      <w:r>
        <w:rPr>
          <w:rFonts w:ascii="Times New Roman"/>
          <w:b w:val="false"/>
          <w:i w:val="false"/>
          <w:color w:val="000000"/>
          <w:sz w:val="28"/>
        </w:rPr>
        <w:t>
      в создании социальных рабочих мест:</w:t>
      </w:r>
    </w:p>
    <w:bookmarkEnd w:id="271"/>
    <w:bookmarkStart w:name="z570" w:id="272"/>
    <w:p>
      <w:pPr>
        <w:spacing w:after="0"/>
        <w:ind w:left="0"/>
        <w:jc w:val="both"/>
      </w:pPr>
      <w:r>
        <w:rPr>
          <w:rFonts w:ascii="Times New Roman"/>
          <w:b w:val="false"/>
          <w:i w:val="false"/>
          <w:color w:val="000000"/>
          <w:sz w:val="28"/>
        </w:rPr>
        <w:t>
      часть вторую изложить в следующей редакции:</w:t>
      </w:r>
    </w:p>
    <w:bookmarkEnd w:id="272"/>
    <w:bookmarkStart w:name="z314" w:id="273"/>
    <w:p>
      <w:pPr>
        <w:spacing w:after="0"/>
        <w:ind w:left="0"/>
        <w:jc w:val="both"/>
      </w:pPr>
      <w:r>
        <w:rPr>
          <w:rFonts w:ascii="Times New Roman"/>
          <w:b w:val="false"/>
          <w:i w:val="false"/>
          <w:color w:val="000000"/>
          <w:sz w:val="28"/>
        </w:rPr>
        <w:t>
      "Социальные рабочие места организуются на предприятиях и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273"/>
    <w:bookmarkStart w:name="z571" w:id="274"/>
    <w:p>
      <w:pPr>
        <w:spacing w:after="0"/>
        <w:ind w:left="0"/>
        <w:jc w:val="both"/>
      </w:pPr>
      <w:r>
        <w:rPr>
          <w:rFonts w:ascii="Times New Roman"/>
          <w:b w:val="false"/>
          <w:i w:val="false"/>
          <w:color w:val="000000"/>
          <w:sz w:val="28"/>
        </w:rPr>
        <w:t>
      в организации молодежной практики:</w:t>
      </w:r>
    </w:p>
    <w:bookmarkEnd w:id="274"/>
    <w:bookmarkStart w:name="z315" w:id="275"/>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275"/>
    <w:bookmarkStart w:name="z316" w:id="276"/>
    <w:p>
      <w:pPr>
        <w:spacing w:after="0"/>
        <w:ind w:left="0"/>
        <w:jc w:val="both"/>
      </w:pPr>
      <w:r>
        <w:rPr>
          <w:rFonts w:ascii="Times New Roman"/>
          <w:b w:val="false"/>
          <w:i w:val="false"/>
          <w:color w:val="000000"/>
          <w:sz w:val="28"/>
        </w:rPr>
        <w:t>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276"/>
    <w:bookmarkStart w:name="z317" w:id="277"/>
    <w:p>
      <w:pPr>
        <w:spacing w:after="0"/>
        <w:ind w:left="0"/>
        <w:jc w:val="both"/>
      </w:pPr>
      <w:r>
        <w:rPr>
          <w:rFonts w:ascii="Times New Roman"/>
          <w:b w:val="false"/>
          <w:i w:val="false"/>
          <w:color w:val="000000"/>
          <w:sz w:val="28"/>
        </w:rPr>
        <w:t>
      Молодежная практика проводится вне постоянных рабочих мест и вне вакансий на постоянные рабочие места.";</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"5.3.2. Повышение мобильности трудовых ресурсов" изложить в следующей редакции:</w:t>
      </w:r>
    </w:p>
    <w:bookmarkStart w:name="z319" w:id="278"/>
    <w:p>
      <w:pPr>
        <w:spacing w:after="0"/>
        <w:ind w:left="0"/>
        <w:jc w:val="both"/>
      </w:pPr>
      <w:r>
        <w:rPr>
          <w:rFonts w:ascii="Times New Roman"/>
          <w:b w:val="false"/>
          <w:i w:val="false"/>
          <w:color w:val="000000"/>
          <w:sz w:val="28"/>
        </w:rPr>
        <w:t>
      "С целью обеспечения трудодефицитных регионов рабочей силой, устранения региональных диспропорций и демографических дисбалансов, в рамках Программы стимулируется территориальная мобильность трудовых ресурсов за счет содействия в добровольном переселении.</w:t>
      </w:r>
    </w:p>
    <w:bookmarkEnd w:id="278"/>
    <w:bookmarkStart w:name="z320" w:id="279"/>
    <w:p>
      <w:pPr>
        <w:spacing w:after="0"/>
        <w:ind w:left="0"/>
        <w:jc w:val="both"/>
      </w:pPr>
      <w:r>
        <w:rPr>
          <w:rFonts w:ascii="Times New Roman"/>
          <w:b w:val="false"/>
          <w:i w:val="false"/>
          <w:color w:val="000000"/>
          <w:sz w:val="28"/>
        </w:rPr>
        <w:t>
      Добровольное переселение участников Программы осуществляется по следующим направлениям:</w:t>
      </w:r>
    </w:p>
    <w:bookmarkEnd w:id="279"/>
    <w:bookmarkStart w:name="z321" w:id="280"/>
    <w:p>
      <w:pPr>
        <w:spacing w:after="0"/>
        <w:ind w:left="0"/>
        <w:jc w:val="both"/>
      </w:pPr>
      <w:r>
        <w:rPr>
          <w:rFonts w:ascii="Times New Roman"/>
          <w:b w:val="false"/>
          <w:i w:val="false"/>
          <w:color w:val="000000"/>
          <w:sz w:val="28"/>
        </w:rPr>
        <w:t>
      1) межрегиональное переселение - из трудоизбыточных областей (далее - регионы выбытия) в трудодефицитные области (далее - регионы приема).</w:t>
      </w:r>
    </w:p>
    <w:bookmarkEnd w:id="280"/>
    <w:bookmarkStart w:name="z322" w:id="281"/>
    <w:p>
      <w:pPr>
        <w:spacing w:after="0"/>
        <w:ind w:left="0"/>
        <w:jc w:val="both"/>
      </w:pPr>
      <w:r>
        <w:rPr>
          <w:rFonts w:ascii="Times New Roman"/>
          <w:b w:val="false"/>
          <w:i w:val="false"/>
          <w:color w:val="000000"/>
          <w:sz w:val="28"/>
        </w:rPr>
        <w:t>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Южно-Казахстанская, Кызылординская области.</w:t>
      </w:r>
    </w:p>
    <w:bookmarkEnd w:id="281"/>
    <w:bookmarkStart w:name="z323" w:id="282"/>
    <w:p>
      <w:pPr>
        <w:spacing w:after="0"/>
        <w:ind w:left="0"/>
        <w:jc w:val="both"/>
      </w:pPr>
      <w:r>
        <w:rPr>
          <w:rFonts w:ascii="Times New Roman"/>
          <w:b w:val="false"/>
          <w:i w:val="false"/>
          <w:color w:val="000000"/>
          <w:sz w:val="28"/>
        </w:rPr>
        <w:t>
      Регионы приема участников Программы определяются решением Правительства Республики Казахстан;</w:t>
      </w:r>
    </w:p>
    <w:bookmarkEnd w:id="282"/>
    <w:bookmarkStart w:name="z324" w:id="283"/>
    <w:p>
      <w:pPr>
        <w:spacing w:after="0"/>
        <w:ind w:left="0"/>
        <w:jc w:val="both"/>
      </w:pPr>
      <w:r>
        <w:rPr>
          <w:rFonts w:ascii="Times New Roman"/>
          <w:b w:val="false"/>
          <w:i w:val="false"/>
          <w:color w:val="000000"/>
          <w:sz w:val="28"/>
        </w:rPr>
        <w:t>
      2) внутриобластное переселение - из сел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283"/>
    <w:bookmarkStart w:name="z325" w:id="284"/>
    <w:p>
      <w:pPr>
        <w:spacing w:after="0"/>
        <w:ind w:left="0"/>
        <w:jc w:val="both"/>
      </w:pPr>
      <w:r>
        <w:rPr>
          <w:rFonts w:ascii="Times New Roman"/>
          <w:b w:val="false"/>
          <w:i w:val="false"/>
          <w:color w:val="000000"/>
          <w:sz w:val="28"/>
        </w:rPr>
        <w:t>
      Организация мер государственной поддержки межрегионального переселения:</w:t>
      </w:r>
    </w:p>
    <w:bookmarkEnd w:id="284"/>
    <w:bookmarkStart w:name="z326" w:id="285"/>
    <w:p>
      <w:pPr>
        <w:spacing w:after="0"/>
        <w:ind w:left="0"/>
        <w:jc w:val="both"/>
      </w:pPr>
      <w:r>
        <w:rPr>
          <w:rFonts w:ascii="Times New Roman"/>
          <w:b w:val="false"/>
          <w:i w:val="false"/>
          <w:color w:val="000000"/>
          <w:sz w:val="28"/>
        </w:rPr>
        <w:t>
      Местные исполнительные органы по вопросам занятости населения регионов приема после утверждения региональной квоты приема оралманов и переселенцев на предстоящий год,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представляют в уполномоченный орган по вопросам занятости населения информацию о возможности приема переселенцев и оралманов.</w:t>
      </w:r>
    </w:p>
    <w:bookmarkEnd w:id="285"/>
    <w:bookmarkStart w:name="z327" w:id="286"/>
    <w:p>
      <w:pPr>
        <w:spacing w:after="0"/>
        <w:ind w:left="0"/>
        <w:jc w:val="both"/>
      </w:pPr>
      <w:r>
        <w:rPr>
          <w:rFonts w:ascii="Times New Roman"/>
          <w:b w:val="false"/>
          <w:i w:val="false"/>
          <w:color w:val="000000"/>
          <w:sz w:val="28"/>
        </w:rPr>
        <w:t>
      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bookmarkEnd w:id="286"/>
    <w:bookmarkStart w:name="z328" w:id="287"/>
    <w:p>
      <w:pPr>
        <w:spacing w:after="0"/>
        <w:ind w:left="0"/>
        <w:jc w:val="both"/>
      </w:pPr>
      <w:r>
        <w:rPr>
          <w:rFonts w:ascii="Times New Roman"/>
          <w:b w:val="false"/>
          <w:i w:val="false"/>
          <w:color w:val="000000"/>
          <w:sz w:val="28"/>
        </w:rPr>
        <w:t>
      Уполномоченный орган по вопросам занятости населения путем размещения на информационном ресурсе обеспечивает доступ к данной информации местным исполнительным органам других регионов.</w:t>
      </w:r>
    </w:p>
    <w:bookmarkEnd w:id="287"/>
    <w:bookmarkStart w:name="z329" w:id="288"/>
    <w:p>
      <w:pPr>
        <w:spacing w:after="0"/>
        <w:ind w:left="0"/>
        <w:jc w:val="both"/>
      </w:pPr>
      <w:r>
        <w:rPr>
          <w:rFonts w:ascii="Times New Roman"/>
          <w:b w:val="false"/>
          <w:i w:val="false"/>
          <w:color w:val="000000"/>
          <w:sz w:val="28"/>
        </w:rPr>
        <w:t>
      Местные исполнительные органы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bookmarkEnd w:id="288"/>
    <w:bookmarkStart w:name="z330" w:id="289"/>
    <w:p>
      <w:pPr>
        <w:spacing w:after="0"/>
        <w:ind w:left="0"/>
        <w:jc w:val="both"/>
      </w:pPr>
      <w:r>
        <w:rPr>
          <w:rFonts w:ascii="Times New Roman"/>
          <w:b w:val="false"/>
          <w:i w:val="false"/>
          <w:color w:val="000000"/>
          <w:sz w:val="28"/>
        </w:rPr>
        <w:t>
      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оралманов,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bookmarkEnd w:id="289"/>
    <w:bookmarkStart w:name="z331" w:id="290"/>
    <w:p>
      <w:pPr>
        <w:spacing w:after="0"/>
        <w:ind w:left="0"/>
        <w:jc w:val="both"/>
      </w:pPr>
      <w:r>
        <w:rPr>
          <w:rFonts w:ascii="Times New Roman"/>
          <w:b w:val="false"/>
          <w:i w:val="false"/>
          <w:color w:val="000000"/>
          <w:sz w:val="28"/>
        </w:rPr>
        <w:t>
      Участниками добровольного межрегионального переселения являются лица и члены их семей, включенные в региональную квоту приема переселенцев и оралманов, утвержденную в соответствии с законодательством Республики Казахстан, а также работодатели, оказывающие содействие в переселении.</w:t>
      </w:r>
    </w:p>
    <w:bookmarkEnd w:id="290"/>
    <w:bookmarkStart w:name="z332" w:id="291"/>
    <w:p>
      <w:pPr>
        <w:spacing w:after="0"/>
        <w:ind w:left="0"/>
        <w:jc w:val="both"/>
      </w:pPr>
      <w:r>
        <w:rPr>
          <w:rFonts w:ascii="Times New Roman"/>
          <w:b w:val="false"/>
          <w:i w:val="false"/>
          <w:color w:val="000000"/>
          <w:sz w:val="28"/>
        </w:rPr>
        <w:t>
      Приоритетом в добровольном межрегиональном переселении пользуются:</w:t>
      </w:r>
    </w:p>
    <w:bookmarkEnd w:id="291"/>
    <w:bookmarkStart w:name="z333" w:id="292"/>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"Мәңгілік ел жастары - индустрияға!" ("Серпін");</w:t>
      </w:r>
    </w:p>
    <w:bookmarkEnd w:id="292"/>
    <w:bookmarkStart w:name="z334" w:id="293"/>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293"/>
    <w:bookmarkStart w:name="z335" w:id="294"/>
    <w:p>
      <w:pPr>
        <w:spacing w:after="0"/>
        <w:ind w:left="0"/>
        <w:jc w:val="both"/>
      </w:pPr>
      <w:r>
        <w:rPr>
          <w:rFonts w:ascii="Times New Roman"/>
          <w:b w:val="false"/>
          <w:i w:val="false"/>
          <w:color w:val="000000"/>
          <w:sz w:val="28"/>
        </w:rPr>
        <w:t>
      3) лица, высвобожденные в связи с ликвидацией работодателя-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294"/>
    <w:bookmarkStart w:name="z336" w:id="295"/>
    <w:p>
      <w:pPr>
        <w:spacing w:after="0"/>
        <w:ind w:left="0"/>
        <w:jc w:val="both"/>
      </w:pPr>
      <w:r>
        <w:rPr>
          <w:rFonts w:ascii="Times New Roman"/>
          <w:b w:val="false"/>
          <w:i w:val="false"/>
          <w:color w:val="000000"/>
          <w:sz w:val="28"/>
        </w:rPr>
        <w:t xml:space="preserve">
      4) выпускники из числа сельской молодежи, обучающиеся в регионах приема, определенные квотой, в размере 10 процентов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295"/>
    <w:bookmarkStart w:name="z337" w:id="296"/>
    <w:p>
      <w:pPr>
        <w:spacing w:after="0"/>
        <w:ind w:left="0"/>
        <w:jc w:val="both"/>
      </w:pPr>
      <w:r>
        <w:rPr>
          <w:rFonts w:ascii="Times New Roman"/>
          <w:b w:val="false"/>
          <w:i w:val="false"/>
          <w:color w:val="000000"/>
          <w:sz w:val="28"/>
        </w:rPr>
        <w:t>
      Выпускники из числа участников проекта проекта "Мәңгілік ел жастары - индустрияға!" ("Серпін") и из числа сельской молодежи, обучающиеся в регионах приема в рамках установленной квоты, а также оралманы участвуют в добровольном межрегиональном переселении независимо от региона/государства выбытия.</w:t>
      </w:r>
    </w:p>
    <w:bookmarkEnd w:id="296"/>
    <w:bookmarkStart w:name="z338" w:id="297"/>
    <w:p>
      <w:pPr>
        <w:spacing w:after="0"/>
        <w:ind w:left="0"/>
        <w:jc w:val="both"/>
      </w:pPr>
      <w:r>
        <w:rPr>
          <w:rFonts w:ascii="Times New Roman"/>
          <w:b w:val="false"/>
          <w:i w:val="false"/>
          <w:color w:val="000000"/>
          <w:sz w:val="28"/>
        </w:rPr>
        <w:t>
      Содействие в добровольном переселении из регионов выбытия в регионы приема не распространяется на:</w:t>
      </w:r>
    </w:p>
    <w:bookmarkEnd w:id="297"/>
    <w:bookmarkStart w:name="z339" w:id="298"/>
    <w:p>
      <w:pPr>
        <w:spacing w:after="0"/>
        <w:ind w:left="0"/>
        <w:jc w:val="both"/>
      </w:pPr>
      <w:r>
        <w:rPr>
          <w:rFonts w:ascii="Times New Roman"/>
          <w:b w:val="false"/>
          <w:i w:val="false"/>
          <w:color w:val="000000"/>
          <w:sz w:val="28"/>
        </w:rPr>
        <w:t>
      1) государственных служащих;</w:t>
      </w:r>
    </w:p>
    <w:bookmarkEnd w:id="298"/>
    <w:bookmarkStart w:name="z340" w:id="299"/>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ГК РК 01-2005;</w:t>
      </w:r>
    </w:p>
    <w:bookmarkEnd w:id="299"/>
    <w:bookmarkStart w:name="z341" w:id="300"/>
    <w:p>
      <w:pPr>
        <w:spacing w:after="0"/>
        <w:ind w:left="0"/>
        <w:jc w:val="both"/>
      </w:pPr>
      <w:r>
        <w:rPr>
          <w:rFonts w:ascii="Times New Roman"/>
          <w:b w:val="false"/>
          <w:i w:val="false"/>
          <w:color w:val="000000"/>
          <w:sz w:val="28"/>
        </w:rPr>
        <w:t>
      3) руководителей, относящихся к первой группе классификатора занятий ГК РК 01-2005.</w:t>
      </w:r>
    </w:p>
    <w:bookmarkEnd w:id="300"/>
    <w:bookmarkStart w:name="z342" w:id="301"/>
    <w:p>
      <w:pPr>
        <w:spacing w:after="0"/>
        <w:ind w:left="0"/>
        <w:jc w:val="both"/>
      </w:pPr>
      <w:r>
        <w:rPr>
          <w:rFonts w:ascii="Times New Roman"/>
          <w:b w:val="false"/>
          <w:i w:val="false"/>
          <w:color w:val="000000"/>
          <w:sz w:val="28"/>
        </w:rPr>
        <w:t>
      Государственная поддержка добровольного межрегионального переселения включает:</w:t>
      </w:r>
    </w:p>
    <w:bookmarkEnd w:id="301"/>
    <w:bookmarkStart w:name="z343" w:id="302"/>
    <w:p>
      <w:pPr>
        <w:spacing w:after="0"/>
        <w:ind w:left="0"/>
        <w:jc w:val="both"/>
      </w:pPr>
      <w:r>
        <w:rPr>
          <w:rFonts w:ascii="Times New Roman"/>
          <w:b w:val="false"/>
          <w:i w:val="false"/>
          <w:color w:val="000000"/>
          <w:sz w:val="28"/>
        </w:rPr>
        <w:t>
      1) предоставление материальной помощи на переезд;</w:t>
      </w:r>
    </w:p>
    <w:bookmarkEnd w:id="302"/>
    <w:bookmarkStart w:name="z344" w:id="303"/>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bookmarkEnd w:id="303"/>
    <w:bookmarkStart w:name="z345" w:id="304"/>
    <w:p>
      <w:pPr>
        <w:spacing w:after="0"/>
        <w:ind w:left="0"/>
        <w:jc w:val="both"/>
      </w:pPr>
      <w:r>
        <w:rPr>
          <w:rFonts w:ascii="Times New Roman"/>
          <w:b w:val="false"/>
          <w:i w:val="false"/>
          <w:color w:val="000000"/>
          <w:sz w:val="28"/>
        </w:rPr>
        <w:t xml:space="preserve">
      3) предоставление служебных жилищ и комнат в общежитиях для трудовой молодежи, построенных (приобретенных)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w:t>
      </w:r>
    </w:p>
    <w:bookmarkEnd w:id="304"/>
    <w:bookmarkStart w:name="z346" w:id="305"/>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bookmarkEnd w:id="305"/>
    <w:bookmarkStart w:name="z347" w:id="306"/>
    <w:p>
      <w:pPr>
        <w:spacing w:after="0"/>
        <w:ind w:left="0"/>
        <w:jc w:val="both"/>
      </w:pPr>
      <w:r>
        <w:rPr>
          <w:rFonts w:ascii="Times New Roman"/>
          <w:b w:val="false"/>
          <w:i w:val="false"/>
          <w:color w:val="000000"/>
          <w:sz w:val="28"/>
        </w:rPr>
        <w:t>
      5) направление на обучение с техническим и профессиональным образованием и краткосрочные профессиональные курсы при необходимости;</w:t>
      </w:r>
    </w:p>
    <w:bookmarkEnd w:id="306"/>
    <w:bookmarkStart w:name="z348" w:id="307"/>
    <w:p>
      <w:pPr>
        <w:spacing w:after="0"/>
        <w:ind w:left="0"/>
        <w:jc w:val="both"/>
      </w:pPr>
      <w:r>
        <w:rPr>
          <w:rFonts w:ascii="Times New Roman"/>
          <w:b w:val="false"/>
          <w:i w:val="false"/>
          <w:color w:val="000000"/>
          <w:sz w:val="28"/>
        </w:rPr>
        <w:t>
      6) содействие в трудоустройстве и развитии предпринимательства на новом месте жительства.</w:t>
      </w:r>
    </w:p>
    <w:bookmarkEnd w:id="307"/>
    <w:bookmarkStart w:name="z349" w:id="308"/>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35 МРП на главу и каждого члена семьи.</w:t>
      </w:r>
    </w:p>
    <w:bookmarkEnd w:id="308"/>
    <w:bookmarkStart w:name="z350" w:id="309"/>
    <w:p>
      <w:pPr>
        <w:spacing w:after="0"/>
        <w:ind w:left="0"/>
        <w:jc w:val="both"/>
      </w:pPr>
      <w:r>
        <w:rPr>
          <w:rFonts w:ascii="Times New Roman"/>
          <w:b w:val="false"/>
          <w:i w:val="false"/>
          <w:color w:val="000000"/>
          <w:sz w:val="28"/>
        </w:rPr>
        <w:t>
      Материальная помощь на переезд участнику Программы и членам его семьи предоставляются после их прибытия на новое место жительства.</w:t>
      </w:r>
    </w:p>
    <w:bookmarkEnd w:id="309"/>
    <w:bookmarkStart w:name="z351" w:id="310"/>
    <w:p>
      <w:pPr>
        <w:spacing w:after="0"/>
        <w:ind w:left="0"/>
        <w:jc w:val="both"/>
      </w:pPr>
      <w:r>
        <w:rPr>
          <w:rFonts w:ascii="Times New Roman"/>
          <w:b w:val="false"/>
          <w:i w:val="false"/>
          <w:color w:val="000000"/>
          <w:sz w:val="28"/>
        </w:rPr>
        <w:t>
      Семье участника Программы,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bookmarkEnd w:id="310"/>
    <w:bookmarkStart w:name="z352" w:id="311"/>
    <w:p>
      <w:pPr>
        <w:spacing w:after="0"/>
        <w:ind w:left="0"/>
        <w:jc w:val="both"/>
      </w:pPr>
      <w:r>
        <w:rPr>
          <w:rFonts w:ascii="Times New Roman"/>
          <w:b w:val="false"/>
          <w:i w:val="false"/>
          <w:color w:val="000000"/>
          <w:sz w:val="28"/>
        </w:rPr>
        <w:t>
      1) для переселившихся в городскую местность:</w:t>
      </w:r>
    </w:p>
    <w:bookmarkEnd w:id="311"/>
    <w:bookmarkStart w:name="z353" w:id="312"/>
    <w:p>
      <w:pPr>
        <w:spacing w:after="0"/>
        <w:ind w:left="0"/>
        <w:jc w:val="both"/>
      </w:pPr>
      <w:r>
        <w:rPr>
          <w:rFonts w:ascii="Times New Roman"/>
          <w:b w:val="false"/>
          <w:i w:val="false"/>
          <w:color w:val="000000"/>
          <w:sz w:val="28"/>
        </w:rPr>
        <w:t>
      1.1) в размере 20 МРП для одного человека;</w:t>
      </w:r>
    </w:p>
    <w:bookmarkEnd w:id="312"/>
    <w:bookmarkStart w:name="z354" w:id="313"/>
    <w:p>
      <w:pPr>
        <w:spacing w:after="0"/>
        <w:ind w:left="0"/>
        <w:jc w:val="both"/>
      </w:pPr>
      <w:r>
        <w:rPr>
          <w:rFonts w:ascii="Times New Roman"/>
          <w:b w:val="false"/>
          <w:i w:val="false"/>
          <w:color w:val="000000"/>
          <w:sz w:val="28"/>
        </w:rPr>
        <w:t>
      1.2) в размере 25 МРП при количестве членов семьи от двух до четырех;</w:t>
      </w:r>
    </w:p>
    <w:bookmarkEnd w:id="313"/>
    <w:bookmarkStart w:name="z355" w:id="314"/>
    <w:p>
      <w:pPr>
        <w:spacing w:after="0"/>
        <w:ind w:left="0"/>
        <w:jc w:val="both"/>
      </w:pPr>
      <w:r>
        <w:rPr>
          <w:rFonts w:ascii="Times New Roman"/>
          <w:b w:val="false"/>
          <w:i w:val="false"/>
          <w:color w:val="000000"/>
          <w:sz w:val="28"/>
        </w:rPr>
        <w:t>
      1.3) в размере 30 МРП при количестве членов семьи пять и более;</w:t>
      </w:r>
    </w:p>
    <w:bookmarkEnd w:id="314"/>
    <w:bookmarkStart w:name="z356" w:id="315"/>
    <w:p>
      <w:pPr>
        <w:spacing w:after="0"/>
        <w:ind w:left="0"/>
        <w:jc w:val="both"/>
      </w:pPr>
      <w:r>
        <w:rPr>
          <w:rFonts w:ascii="Times New Roman"/>
          <w:b w:val="false"/>
          <w:i w:val="false"/>
          <w:color w:val="000000"/>
          <w:sz w:val="28"/>
        </w:rPr>
        <w:t>
      2) для переселившихся в сельскую местность:</w:t>
      </w:r>
    </w:p>
    <w:bookmarkEnd w:id="315"/>
    <w:bookmarkStart w:name="z357" w:id="316"/>
    <w:p>
      <w:pPr>
        <w:spacing w:after="0"/>
        <w:ind w:left="0"/>
        <w:jc w:val="both"/>
      </w:pPr>
      <w:r>
        <w:rPr>
          <w:rFonts w:ascii="Times New Roman"/>
          <w:b w:val="false"/>
          <w:i w:val="false"/>
          <w:color w:val="000000"/>
          <w:sz w:val="28"/>
        </w:rPr>
        <w:t>
      2.1) в размере 15 МРП для одного человека;</w:t>
      </w:r>
    </w:p>
    <w:bookmarkEnd w:id="316"/>
    <w:bookmarkStart w:name="z358" w:id="317"/>
    <w:p>
      <w:pPr>
        <w:spacing w:after="0"/>
        <w:ind w:left="0"/>
        <w:jc w:val="both"/>
      </w:pPr>
      <w:r>
        <w:rPr>
          <w:rFonts w:ascii="Times New Roman"/>
          <w:b w:val="false"/>
          <w:i w:val="false"/>
          <w:color w:val="000000"/>
          <w:sz w:val="28"/>
        </w:rPr>
        <w:t>
      2.2) в размере 18 МРП при количестве членов семьи от двух до четырех;</w:t>
      </w:r>
    </w:p>
    <w:bookmarkEnd w:id="317"/>
    <w:bookmarkStart w:name="z359" w:id="318"/>
    <w:p>
      <w:pPr>
        <w:spacing w:after="0"/>
        <w:ind w:left="0"/>
        <w:jc w:val="both"/>
      </w:pPr>
      <w:r>
        <w:rPr>
          <w:rFonts w:ascii="Times New Roman"/>
          <w:b w:val="false"/>
          <w:i w:val="false"/>
          <w:color w:val="000000"/>
          <w:sz w:val="28"/>
        </w:rPr>
        <w:t>
      2.3) в размере 21 МРП при количестве членов семьи пять и более.</w:t>
      </w:r>
    </w:p>
    <w:bookmarkEnd w:id="318"/>
    <w:bookmarkStart w:name="z360" w:id="319"/>
    <w:p>
      <w:pPr>
        <w:spacing w:after="0"/>
        <w:ind w:left="0"/>
        <w:jc w:val="both"/>
      </w:pPr>
      <w:r>
        <w:rPr>
          <w:rFonts w:ascii="Times New Roman"/>
          <w:b w:val="false"/>
          <w:i w:val="false"/>
          <w:color w:val="000000"/>
          <w:sz w:val="28"/>
        </w:rPr>
        <w:t>
      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w:t>
      </w:r>
    </w:p>
    <w:bookmarkEnd w:id="319"/>
    <w:bookmarkStart w:name="z361" w:id="320"/>
    <w:p>
      <w:pPr>
        <w:spacing w:after="0"/>
        <w:ind w:left="0"/>
        <w:jc w:val="both"/>
      </w:pPr>
      <w:r>
        <w:rPr>
          <w:rFonts w:ascii="Times New Roman"/>
          <w:b w:val="false"/>
          <w:i w:val="false"/>
          <w:color w:val="000000"/>
          <w:sz w:val="28"/>
        </w:rPr>
        <w:t>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купли-продажи.</w:t>
      </w:r>
    </w:p>
    <w:bookmarkEnd w:id="320"/>
    <w:bookmarkStart w:name="z362" w:id="321"/>
    <w:p>
      <w:pPr>
        <w:spacing w:after="0"/>
        <w:ind w:left="0"/>
        <w:jc w:val="both"/>
      </w:pPr>
      <w:r>
        <w:rPr>
          <w:rFonts w:ascii="Times New Roman"/>
          <w:b w:val="false"/>
          <w:i w:val="false"/>
          <w:color w:val="000000"/>
          <w:sz w:val="28"/>
        </w:rPr>
        <w:t>
      В случае, если стоимость приобретаемого жилья в регионах приема:</w:t>
      </w:r>
    </w:p>
    <w:bookmarkEnd w:id="321"/>
    <w:bookmarkStart w:name="z363" w:id="322"/>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Программы;</w:t>
      </w:r>
    </w:p>
    <w:bookmarkEnd w:id="322"/>
    <w:bookmarkStart w:name="z364" w:id="323"/>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Программы за счет собственных денежных средств.</w:t>
      </w:r>
    </w:p>
    <w:bookmarkEnd w:id="323"/>
    <w:bookmarkStart w:name="z365" w:id="324"/>
    <w:p>
      <w:pPr>
        <w:spacing w:after="0"/>
        <w:ind w:left="0"/>
        <w:jc w:val="both"/>
      </w:pPr>
      <w:r>
        <w:rPr>
          <w:rFonts w:ascii="Times New Roman"/>
          <w:b w:val="false"/>
          <w:i w:val="false"/>
          <w:color w:val="000000"/>
          <w:sz w:val="28"/>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w:t>
      </w:r>
    </w:p>
    <w:bookmarkEnd w:id="324"/>
    <w:bookmarkStart w:name="z366" w:id="325"/>
    <w:p>
      <w:pPr>
        <w:spacing w:after="0"/>
        <w:ind w:left="0"/>
        <w:jc w:val="both"/>
      </w:pPr>
      <w:r>
        <w:rPr>
          <w:rFonts w:ascii="Times New Roman"/>
          <w:b w:val="false"/>
          <w:i w:val="false"/>
          <w:color w:val="000000"/>
          <w:sz w:val="28"/>
        </w:rPr>
        <w:t>
      Между центром занятости населения, участником и работодателем заключается трехсторонний социальный контракт, где предусматриваются обязательства работодателя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25"/>
    <w:bookmarkStart w:name="z367" w:id="326"/>
    <w:p>
      <w:pPr>
        <w:spacing w:after="0"/>
        <w:ind w:left="0"/>
        <w:jc w:val="both"/>
      </w:pPr>
      <w:r>
        <w:rPr>
          <w:rFonts w:ascii="Times New Roman"/>
          <w:b w:val="false"/>
          <w:i w:val="false"/>
          <w:color w:val="000000"/>
          <w:sz w:val="28"/>
        </w:rPr>
        <w:t>
      Работодатели могут устанавливать дополнительные меры поддержки переселенцев и оралманов, которые указываются в социальном контракте.</w:t>
      </w:r>
    </w:p>
    <w:bookmarkEnd w:id="326"/>
    <w:bookmarkStart w:name="z368" w:id="327"/>
    <w:p>
      <w:pPr>
        <w:spacing w:after="0"/>
        <w:ind w:left="0"/>
        <w:jc w:val="both"/>
      </w:pPr>
      <w:r>
        <w:rPr>
          <w:rFonts w:ascii="Times New Roman"/>
          <w:b w:val="false"/>
          <w:i w:val="false"/>
          <w:color w:val="000000"/>
          <w:sz w:val="28"/>
        </w:rPr>
        <w:t>
      Выполнение условий социального контракта контролируется центром занятости населения.</w:t>
      </w:r>
    </w:p>
    <w:bookmarkEnd w:id="327"/>
    <w:bookmarkStart w:name="z369" w:id="328"/>
    <w:p>
      <w:pPr>
        <w:spacing w:after="0"/>
        <w:ind w:left="0"/>
        <w:jc w:val="both"/>
      </w:pPr>
      <w:r>
        <w:rPr>
          <w:rFonts w:ascii="Times New Roman"/>
          <w:b w:val="false"/>
          <w:i w:val="false"/>
          <w:color w:val="000000"/>
          <w:sz w:val="28"/>
        </w:rPr>
        <w:t>
      При предоставлении субсидии работодателю, субсидии на переезд и на возмещение расходов по найму (аренде) жилья и оплате коммунальных услуг участнику Программы не выплачиваются.</w:t>
      </w:r>
    </w:p>
    <w:bookmarkEnd w:id="328"/>
    <w:bookmarkStart w:name="z370" w:id="329"/>
    <w:p>
      <w:pPr>
        <w:spacing w:after="0"/>
        <w:ind w:left="0"/>
        <w:jc w:val="both"/>
      </w:pPr>
      <w:r>
        <w:rPr>
          <w:rFonts w:ascii="Times New Roman"/>
          <w:b w:val="false"/>
          <w:i w:val="false"/>
          <w:color w:val="000000"/>
          <w:sz w:val="28"/>
        </w:rPr>
        <w:t>
      Порядок участия в Программе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bookmarkEnd w:id="329"/>
    <w:bookmarkStart w:name="z371" w:id="330"/>
    <w:p>
      <w:pPr>
        <w:spacing w:after="0"/>
        <w:ind w:left="0"/>
        <w:jc w:val="both"/>
      </w:pPr>
      <w:r>
        <w:rPr>
          <w:rFonts w:ascii="Times New Roman"/>
          <w:b w:val="false"/>
          <w:i w:val="false"/>
          <w:color w:val="000000"/>
          <w:sz w:val="28"/>
        </w:rPr>
        <w:t>
      Претенденты из числа граждан Республики Казахстан, имеющие постоянную регистрацию, и прожившие не менее одного года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bookmarkEnd w:id="330"/>
    <w:bookmarkStart w:name="z372" w:id="331"/>
    <w:p>
      <w:pPr>
        <w:spacing w:after="0"/>
        <w:ind w:left="0"/>
        <w:jc w:val="both"/>
      </w:pPr>
      <w:r>
        <w:rPr>
          <w:rFonts w:ascii="Times New Roman"/>
          <w:b w:val="false"/>
          <w:i w:val="false"/>
          <w:color w:val="000000"/>
          <w:sz w:val="28"/>
        </w:rPr>
        <w:t>
      Центры занятости населения консультируют претендентов о порядке и условиях участия в Программе и оказания мер государственной поддержки.</w:t>
      </w:r>
    </w:p>
    <w:bookmarkEnd w:id="331"/>
    <w:bookmarkStart w:name="z373" w:id="332"/>
    <w:p>
      <w:pPr>
        <w:spacing w:after="0"/>
        <w:ind w:left="0"/>
        <w:jc w:val="both"/>
      </w:pPr>
      <w:r>
        <w:rPr>
          <w:rFonts w:ascii="Times New Roman"/>
          <w:b w:val="false"/>
          <w:i w:val="false"/>
          <w:color w:val="000000"/>
          <w:sz w:val="28"/>
        </w:rPr>
        <w:t>
      Претенденты, проживающие в регионе выбытия,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332"/>
    <w:bookmarkStart w:name="z374" w:id="333"/>
    <w:p>
      <w:pPr>
        <w:spacing w:after="0"/>
        <w:ind w:left="0"/>
        <w:jc w:val="both"/>
      </w:pPr>
      <w:r>
        <w:rPr>
          <w:rFonts w:ascii="Times New Roman"/>
          <w:b w:val="false"/>
          <w:i w:val="false"/>
          <w:color w:val="000000"/>
          <w:sz w:val="28"/>
        </w:rPr>
        <w:t>
      Центры занятости населения регионов выбытия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bookmarkEnd w:id="333"/>
    <w:bookmarkStart w:name="z375" w:id="334"/>
    <w:p>
      <w:pPr>
        <w:spacing w:after="0"/>
        <w:ind w:left="0"/>
        <w:jc w:val="both"/>
      </w:pPr>
      <w:r>
        <w:rPr>
          <w:rFonts w:ascii="Times New Roman"/>
          <w:b w:val="false"/>
          <w:i w:val="false"/>
          <w:color w:val="000000"/>
          <w:sz w:val="28"/>
        </w:rPr>
        <w:t>
      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bookmarkEnd w:id="334"/>
    <w:bookmarkStart w:name="z376" w:id="335"/>
    <w:p>
      <w:pPr>
        <w:spacing w:after="0"/>
        <w:ind w:left="0"/>
        <w:jc w:val="both"/>
      </w:pPr>
      <w:r>
        <w:rPr>
          <w:rFonts w:ascii="Times New Roman"/>
          <w:b w:val="false"/>
          <w:i w:val="false"/>
          <w:color w:val="000000"/>
          <w:sz w:val="28"/>
        </w:rPr>
        <w:t>
      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335"/>
    <w:bookmarkStart w:name="z377" w:id="336"/>
    <w:p>
      <w:pPr>
        <w:spacing w:after="0"/>
        <w:ind w:left="0"/>
        <w:jc w:val="both"/>
      </w:pPr>
      <w:r>
        <w:rPr>
          <w:rFonts w:ascii="Times New Roman"/>
          <w:b w:val="false"/>
          <w:i w:val="false"/>
          <w:color w:val="000000"/>
          <w:sz w:val="28"/>
        </w:rPr>
        <w:t>
      Местный орган по вопросам занятости населения региона приема в течение 3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bookmarkEnd w:id="336"/>
    <w:bookmarkStart w:name="z378" w:id="337"/>
    <w:p>
      <w:pPr>
        <w:spacing w:after="0"/>
        <w:ind w:left="0"/>
        <w:jc w:val="both"/>
      </w:pPr>
      <w:r>
        <w:rPr>
          <w:rFonts w:ascii="Times New Roman"/>
          <w:b w:val="false"/>
          <w:i w:val="false"/>
          <w:color w:val="000000"/>
          <w:sz w:val="28"/>
        </w:rPr>
        <w:t>
      Местный орган по вопросам занятости населения региона выбытия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bookmarkEnd w:id="337"/>
    <w:bookmarkStart w:name="z379" w:id="338"/>
    <w:p>
      <w:pPr>
        <w:spacing w:after="0"/>
        <w:ind w:left="0"/>
        <w:jc w:val="both"/>
      </w:pPr>
      <w:r>
        <w:rPr>
          <w:rFonts w:ascii="Times New Roman"/>
          <w:b w:val="false"/>
          <w:i w:val="false"/>
          <w:color w:val="000000"/>
          <w:sz w:val="28"/>
        </w:rPr>
        <w:t>
      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w:t>
      </w:r>
    </w:p>
    <w:bookmarkEnd w:id="338"/>
    <w:bookmarkStart w:name="z380" w:id="339"/>
    <w:p>
      <w:pPr>
        <w:spacing w:after="0"/>
        <w:ind w:left="0"/>
        <w:jc w:val="both"/>
      </w:pPr>
      <w:r>
        <w:rPr>
          <w:rFonts w:ascii="Times New Roman"/>
          <w:b w:val="false"/>
          <w:i w:val="false"/>
          <w:color w:val="000000"/>
          <w:sz w:val="28"/>
        </w:rPr>
        <w:t>
      О выборе претендента в течение 3 рабочих дней уведомляются соответствующие местные органы по вопросам занятости населения региона приема.</w:t>
      </w:r>
    </w:p>
    <w:bookmarkEnd w:id="339"/>
    <w:bookmarkStart w:name="z381" w:id="340"/>
    <w:p>
      <w:pPr>
        <w:spacing w:after="0"/>
        <w:ind w:left="0"/>
        <w:jc w:val="both"/>
      </w:pPr>
      <w:r>
        <w:rPr>
          <w:rFonts w:ascii="Times New Roman"/>
          <w:b w:val="false"/>
          <w:i w:val="false"/>
          <w:color w:val="000000"/>
          <w:sz w:val="28"/>
        </w:rPr>
        <w:t>
      Переезд претендентов осуществляется самостоятельно.</w:t>
      </w:r>
    </w:p>
    <w:bookmarkEnd w:id="340"/>
    <w:bookmarkStart w:name="z382" w:id="341"/>
    <w:p>
      <w:pPr>
        <w:spacing w:after="0"/>
        <w:ind w:left="0"/>
        <w:jc w:val="both"/>
      </w:pPr>
      <w:r>
        <w:rPr>
          <w:rFonts w:ascii="Times New Roman"/>
          <w:b w:val="false"/>
          <w:i w:val="false"/>
          <w:color w:val="000000"/>
          <w:sz w:val="28"/>
        </w:rPr>
        <w:t>
      Оралманы, включенные в региональную квоту приема оралманов с решением комиссии по включению в региональную квоту приема оралманов, обращаются в центр занятости населения региона приема.</w:t>
      </w:r>
    </w:p>
    <w:bookmarkEnd w:id="341"/>
    <w:bookmarkStart w:name="z383" w:id="342"/>
    <w:p>
      <w:pPr>
        <w:spacing w:after="0"/>
        <w:ind w:left="0"/>
        <w:jc w:val="both"/>
      </w:pPr>
      <w:r>
        <w:rPr>
          <w:rFonts w:ascii="Times New Roman"/>
          <w:b w:val="false"/>
          <w:i w:val="false"/>
          <w:color w:val="000000"/>
          <w:sz w:val="28"/>
        </w:rPr>
        <w:t>
      После прибытия претендентов в указанный населенный пункт центры занятости населения региона приема заключают индивидуальный социальный контракт с переселенцем/оралманом и включают его в состав участников Программы.</w:t>
      </w:r>
    </w:p>
    <w:bookmarkEnd w:id="342"/>
    <w:bookmarkStart w:name="z384" w:id="343"/>
    <w:p>
      <w:pPr>
        <w:spacing w:after="0"/>
        <w:ind w:left="0"/>
        <w:jc w:val="both"/>
      </w:pPr>
      <w:r>
        <w:rPr>
          <w:rFonts w:ascii="Times New Roman"/>
          <w:b w:val="false"/>
          <w:i w:val="false"/>
          <w:color w:val="000000"/>
          <w:sz w:val="28"/>
        </w:rPr>
        <w:t>
      Участники Программы подают в центры занятости населения документы для получения предусмотренных мер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343"/>
    <w:bookmarkStart w:name="z385" w:id="344"/>
    <w:p>
      <w:pPr>
        <w:spacing w:after="0"/>
        <w:ind w:left="0"/>
        <w:jc w:val="both"/>
      </w:pPr>
      <w:r>
        <w:rPr>
          <w:rFonts w:ascii="Times New Roman"/>
          <w:b w:val="false"/>
          <w:i w:val="false"/>
          <w:color w:val="000000"/>
          <w:sz w:val="28"/>
        </w:rPr>
        <w:t>
      Центры занятости населения регионов приема консультируют самостоятельно прибывших о порядке и условиях участия в Программе и оказании мер государственной поддержки.</w:t>
      </w:r>
    </w:p>
    <w:bookmarkEnd w:id="344"/>
    <w:bookmarkStart w:name="z386" w:id="345"/>
    <w:p>
      <w:pPr>
        <w:spacing w:after="0"/>
        <w:ind w:left="0"/>
        <w:jc w:val="both"/>
      </w:pPr>
      <w:r>
        <w:rPr>
          <w:rFonts w:ascii="Times New Roman"/>
          <w:b w:val="false"/>
          <w:i w:val="false"/>
          <w:color w:val="000000"/>
          <w:sz w:val="28"/>
        </w:rPr>
        <w:t>
      При согласии на участие в Программе претенденты подают заявления в центры занятости населения регионов приема по форме и с приложением документов согласно Правилам добровольного переселения лиц для повышения мобильности трудовых ресурсов, утверждаемым уполномоченным органом по вопросам занятости населения.</w:t>
      </w:r>
    </w:p>
    <w:bookmarkEnd w:id="345"/>
    <w:bookmarkStart w:name="z387" w:id="346"/>
    <w:p>
      <w:pPr>
        <w:spacing w:after="0"/>
        <w:ind w:left="0"/>
        <w:jc w:val="both"/>
      </w:pPr>
      <w:r>
        <w:rPr>
          <w:rFonts w:ascii="Times New Roman"/>
          <w:b w:val="false"/>
          <w:i w:val="false"/>
          <w:color w:val="000000"/>
          <w:sz w:val="28"/>
        </w:rPr>
        <w:t>
      Центры занятости населения регионов приема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bookmarkEnd w:id="346"/>
    <w:bookmarkStart w:name="z388" w:id="347"/>
    <w:p>
      <w:pPr>
        <w:spacing w:after="0"/>
        <w:ind w:left="0"/>
        <w:jc w:val="both"/>
      </w:pPr>
      <w:r>
        <w:rPr>
          <w:rFonts w:ascii="Times New Roman"/>
          <w:b w:val="false"/>
          <w:i w:val="false"/>
          <w:color w:val="000000"/>
          <w:sz w:val="28"/>
        </w:rPr>
        <w:t>
      Местный орган по вопросам занятости населения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347"/>
    <w:bookmarkStart w:name="z389" w:id="348"/>
    <w:p>
      <w:pPr>
        <w:spacing w:after="0"/>
        <w:ind w:left="0"/>
        <w:jc w:val="both"/>
      </w:pPr>
      <w:r>
        <w:rPr>
          <w:rFonts w:ascii="Times New Roman"/>
          <w:b w:val="false"/>
          <w:i w:val="false"/>
          <w:color w:val="000000"/>
          <w:sz w:val="28"/>
        </w:rPr>
        <w:t>
      Местный орган по вопросам занятости населения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bookmarkEnd w:id="348"/>
    <w:bookmarkStart w:name="z390" w:id="349"/>
    <w:p>
      <w:pPr>
        <w:spacing w:after="0"/>
        <w:ind w:left="0"/>
        <w:jc w:val="both"/>
      </w:pPr>
      <w:r>
        <w:rPr>
          <w:rFonts w:ascii="Times New Roman"/>
          <w:b w:val="false"/>
          <w:i w:val="false"/>
          <w:color w:val="000000"/>
          <w:sz w:val="28"/>
        </w:rPr>
        <w:t>
      Центр занятости населения в течение 5 рабочих дней со дня получения решения региональной комиссии принимает решение о включении либо отказе во включении заявителей в состав участников Программы (в произвольной форме) и уведомляет об этом претендента.</w:t>
      </w:r>
    </w:p>
    <w:bookmarkEnd w:id="349"/>
    <w:bookmarkStart w:name="z391" w:id="350"/>
    <w:p>
      <w:pPr>
        <w:spacing w:after="0"/>
        <w:ind w:left="0"/>
        <w:jc w:val="both"/>
      </w:pPr>
      <w:r>
        <w:rPr>
          <w:rFonts w:ascii="Times New Roman"/>
          <w:b w:val="false"/>
          <w:i w:val="false"/>
          <w:color w:val="000000"/>
          <w:sz w:val="28"/>
        </w:rPr>
        <w:t>
      Центр занятости населения заключает индивидуальный социальный контракт с самостоятельно прибывшим лицом и включает его в состав участника Программы.</w:t>
      </w:r>
    </w:p>
    <w:bookmarkEnd w:id="350"/>
    <w:bookmarkStart w:name="z392" w:id="351"/>
    <w:p>
      <w:pPr>
        <w:spacing w:after="0"/>
        <w:ind w:left="0"/>
        <w:jc w:val="both"/>
      </w:pPr>
      <w:r>
        <w:rPr>
          <w:rFonts w:ascii="Times New Roman"/>
          <w:b w:val="false"/>
          <w:i w:val="false"/>
          <w:color w:val="000000"/>
          <w:sz w:val="28"/>
        </w:rPr>
        <w:t>
      Меры государственной поддержки межрегионального переселения осуществляются за счет средств республиканского и/или местного бюджета.</w:t>
      </w:r>
    </w:p>
    <w:bookmarkEnd w:id="351"/>
    <w:bookmarkStart w:name="z393" w:id="352"/>
    <w:p>
      <w:pPr>
        <w:spacing w:after="0"/>
        <w:ind w:left="0"/>
        <w:jc w:val="both"/>
      </w:pPr>
      <w:r>
        <w:rPr>
          <w:rFonts w:ascii="Times New Roman"/>
          <w:b w:val="false"/>
          <w:i w:val="false"/>
          <w:color w:val="000000"/>
          <w:sz w:val="28"/>
        </w:rPr>
        <w:t>
      Организация мер государственной поддержки внутриобластного переселения:</w:t>
      </w:r>
    </w:p>
    <w:bookmarkEnd w:id="352"/>
    <w:bookmarkStart w:name="z394" w:id="353"/>
    <w:p>
      <w:pPr>
        <w:spacing w:after="0"/>
        <w:ind w:left="0"/>
        <w:jc w:val="both"/>
      </w:pPr>
      <w:r>
        <w:rPr>
          <w:rFonts w:ascii="Times New Roman"/>
          <w:b w:val="false"/>
          <w:i w:val="false"/>
          <w:color w:val="000000"/>
          <w:sz w:val="28"/>
        </w:rPr>
        <w:t>
      Участниками добровольного внутриобластного переселения являются безработные и непродуктивно самозанятые из числа граждан Республики Казахстан.</w:t>
      </w:r>
    </w:p>
    <w:bookmarkEnd w:id="353"/>
    <w:bookmarkStart w:name="z395" w:id="354"/>
    <w:p>
      <w:pPr>
        <w:spacing w:after="0"/>
        <w:ind w:left="0"/>
        <w:jc w:val="both"/>
      </w:pPr>
      <w:r>
        <w:rPr>
          <w:rFonts w:ascii="Times New Roman"/>
          <w:b w:val="false"/>
          <w:i w:val="false"/>
          <w:color w:val="000000"/>
          <w:sz w:val="28"/>
        </w:rPr>
        <w:t>
      Преимущественным правом пользуются:</w:t>
      </w:r>
    </w:p>
    <w:bookmarkEnd w:id="354"/>
    <w:bookmarkStart w:name="z396" w:id="355"/>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355"/>
    <w:bookmarkStart w:name="z397" w:id="356"/>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356"/>
    <w:bookmarkStart w:name="z398" w:id="357"/>
    <w:p>
      <w:pPr>
        <w:spacing w:after="0"/>
        <w:ind w:left="0"/>
        <w:jc w:val="both"/>
      </w:pPr>
      <w:r>
        <w:rPr>
          <w:rFonts w:ascii="Times New Roman"/>
          <w:b w:val="false"/>
          <w:i w:val="false"/>
          <w:color w:val="000000"/>
          <w:sz w:val="28"/>
        </w:rPr>
        <w:t>
      3) участники первого направления Программы, завершившие обучение;</w:t>
      </w:r>
    </w:p>
    <w:bookmarkEnd w:id="357"/>
    <w:bookmarkStart w:name="z399" w:id="358"/>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358"/>
    <w:bookmarkStart w:name="z400" w:id="359"/>
    <w:p>
      <w:pPr>
        <w:spacing w:after="0"/>
        <w:ind w:left="0"/>
        <w:jc w:val="both"/>
      </w:pPr>
      <w:r>
        <w:rPr>
          <w:rFonts w:ascii="Times New Roman"/>
          <w:b w:val="false"/>
          <w:i w:val="false"/>
          <w:color w:val="000000"/>
          <w:sz w:val="28"/>
        </w:rPr>
        <w:t>
      Государственная поддержка добровольного внутриобластного переселения включает:</w:t>
      </w:r>
    </w:p>
    <w:bookmarkEnd w:id="359"/>
    <w:bookmarkStart w:name="z401" w:id="360"/>
    <w:p>
      <w:pPr>
        <w:spacing w:after="0"/>
        <w:ind w:left="0"/>
        <w:jc w:val="both"/>
      </w:pPr>
      <w:r>
        <w:rPr>
          <w:rFonts w:ascii="Times New Roman"/>
          <w:b w:val="false"/>
          <w:i w:val="false"/>
          <w:color w:val="000000"/>
          <w:sz w:val="28"/>
        </w:rPr>
        <w:t>
      1) предоставление материальной помощи на переезд;</w:t>
      </w:r>
    </w:p>
    <w:bookmarkEnd w:id="360"/>
    <w:bookmarkStart w:name="z402" w:id="361"/>
    <w:p>
      <w:pPr>
        <w:spacing w:after="0"/>
        <w:ind w:left="0"/>
        <w:jc w:val="both"/>
      </w:pPr>
      <w:r>
        <w:rPr>
          <w:rFonts w:ascii="Times New Roman"/>
          <w:b w:val="false"/>
          <w:i w:val="false"/>
          <w:color w:val="000000"/>
          <w:sz w:val="28"/>
        </w:rPr>
        <w:t>
      2) предоставление служебных жилищ и комнат в общежитиях из государственного жилищного фонда;</w:t>
      </w:r>
    </w:p>
    <w:bookmarkEnd w:id="361"/>
    <w:bookmarkStart w:name="z403" w:id="362"/>
    <w:p>
      <w:pPr>
        <w:spacing w:after="0"/>
        <w:ind w:left="0"/>
        <w:jc w:val="both"/>
      </w:pPr>
      <w:r>
        <w:rPr>
          <w:rFonts w:ascii="Times New Roman"/>
          <w:b w:val="false"/>
          <w:i w:val="false"/>
          <w:color w:val="000000"/>
          <w:sz w:val="28"/>
        </w:rPr>
        <w:t>
      3) предоставление жилищ за счет средств работодателей;</w:t>
      </w:r>
    </w:p>
    <w:bookmarkEnd w:id="362"/>
    <w:bookmarkStart w:name="z404" w:id="363"/>
    <w:p>
      <w:pPr>
        <w:spacing w:after="0"/>
        <w:ind w:left="0"/>
        <w:jc w:val="both"/>
      </w:pPr>
      <w:r>
        <w:rPr>
          <w:rFonts w:ascii="Times New Roman"/>
          <w:b w:val="false"/>
          <w:i w:val="false"/>
          <w:color w:val="000000"/>
          <w:sz w:val="28"/>
        </w:rPr>
        <w:t>
      4) направление на обучение для получения технического и профессионального образования и краткосрочные профессиональные курсы при необходимости;</w:t>
      </w:r>
    </w:p>
    <w:bookmarkEnd w:id="363"/>
    <w:bookmarkStart w:name="z405" w:id="364"/>
    <w:p>
      <w:pPr>
        <w:spacing w:after="0"/>
        <w:ind w:left="0"/>
        <w:jc w:val="both"/>
      </w:pPr>
      <w:r>
        <w:rPr>
          <w:rFonts w:ascii="Times New Roman"/>
          <w:b w:val="false"/>
          <w:i w:val="false"/>
          <w:color w:val="000000"/>
          <w:sz w:val="28"/>
        </w:rPr>
        <w:t>
      5) трудоустройство на новом месте жительства.</w:t>
      </w:r>
    </w:p>
    <w:bookmarkEnd w:id="364"/>
    <w:bookmarkStart w:name="z406" w:id="365"/>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25 мрп на главу и каждого члена семьи.</w:t>
      </w:r>
    </w:p>
    <w:bookmarkEnd w:id="365"/>
    <w:bookmarkStart w:name="z407" w:id="366"/>
    <w:p>
      <w:pPr>
        <w:spacing w:after="0"/>
        <w:ind w:left="0"/>
        <w:jc w:val="both"/>
      </w:pPr>
      <w:r>
        <w:rPr>
          <w:rFonts w:ascii="Times New Roman"/>
          <w:b w:val="false"/>
          <w:i w:val="false"/>
          <w:color w:val="000000"/>
          <w:sz w:val="28"/>
        </w:rPr>
        <w:t>
      Субсидии на переезд участнику Программы и членам его семьи предоставляются после их прибытия на новое место жительства.</w:t>
      </w:r>
    </w:p>
    <w:bookmarkEnd w:id="366"/>
    <w:bookmarkStart w:name="z408" w:id="367"/>
    <w:p>
      <w:pPr>
        <w:spacing w:after="0"/>
        <w:ind w:left="0"/>
        <w:jc w:val="both"/>
      </w:pPr>
      <w:r>
        <w:rPr>
          <w:rFonts w:ascii="Times New Roman"/>
          <w:b w:val="false"/>
          <w:i w:val="false"/>
          <w:color w:val="000000"/>
          <w:sz w:val="28"/>
        </w:rPr>
        <w:t>
      Меры государственной поддержки внутриобластного переселения осуществляются за счет средств местного бюджета.</w:t>
      </w:r>
    </w:p>
    <w:bookmarkEnd w:id="367"/>
    <w:bookmarkStart w:name="z409" w:id="368"/>
    <w:p>
      <w:pPr>
        <w:spacing w:after="0"/>
        <w:ind w:left="0"/>
        <w:jc w:val="both"/>
      </w:pPr>
      <w:r>
        <w:rPr>
          <w:rFonts w:ascii="Times New Roman"/>
          <w:b w:val="false"/>
          <w:i w:val="false"/>
          <w:color w:val="000000"/>
          <w:sz w:val="28"/>
        </w:rPr>
        <w:t>
      Внутриобластное переселение осуществляется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368"/>
    <w:bookmarkStart w:name="z410" w:id="369"/>
    <w:p>
      <w:pPr>
        <w:spacing w:after="0"/>
        <w:ind w:left="0"/>
        <w:jc w:val="both"/>
      </w:pPr>
      <w:r>
        <w:rPr>
          <w:rFonts w:ascii="Times New Roman"/>
          <w:b w:val="false"/>
          <w:i w:val="false"/>
          <w:color w:val="000000"/>
          <w:sz w:val="28"/>
        </w:rPr>
        <w:t>
      Местный исполнительный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bookmarkEnd w:id="369"/>
    <w:bookmarkStart w:name="z411" w:id="370"/>
    <w:p>
      <w:pPr>
        <w:spacing w:after="0"/>
        <w:ind w:left="0"/>
        <w:jc w:val="both"/>
      </w:pPr>
      <w:r>
        <w:rPr>
          <w:rFonts w:ascii="Times New Roman"/>
          <w:b w:val="false"/>
          <w:i w:val="false"/>
          <w:color w:val="000000"/>
          <w:sz w:val="28"/>
        </w:rPr>
        <w:t>
      Региональная комиссия ежегодно, к 15 январю утверждает перечень сел и городов областного (районного) значения в пределах области для организаций добровольного переселения граждан и направляет перечень в центры занятости населения/акимам сельских округов.</w:t>
      </w:r>
    </w:p>
    <w:bookmarkEnd w:id="370"/>
    <w:bookmarkStart w:name="z412" w:id="371"/>
    <w:p>
      <w:pPr>
        <w:spacing w:after="0"/>
        <w:ind w:left="0"/>
        <w:jc w:val="both"/>
      </w:pPr>
      <w:r>
        <w:rPr>
          <w:rFonts w:ascii="Times New Roman"/>
          <w:b w:val="false"/>
          <w:i w:val="false"/>
          <w:color w:val="000000"/>
          <w:sz w:val="28"/>
        </w:rPr>
        <w:t>
      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bookmarkEnd w:id="371"/>
    <w:bookmarkStart w:name="z413" w:id="372"/>
    <w:p>
      <w:pPr>
        <w:spacing w:after="0"/>
        <w:ind w:left="0"/>
        <w:jc w:val="both"/>
      </w:pPr>
      <w:r>
        <w:rPr>
          <w:rFonts w:ascii="Times New Roman"/>
          <w:b w:val="false"/>
          <w:i w:val="false"/>
          <w:color w:val="000000"/>
          <w:sz w:val="28"/>
        </w:rPr>
        <w:t>
      Лица, желающие участвовать в Программе, планирующие переселение в пределах области, обращаются в центры занятости населения по месту жительства/акимам сельских округов.</w:t>
      </w:r>
    </w:p>
    <w:bookmarkEnd w:id="372"/>
    <w:bookmarkStart w:name="z414" w:id="373"/>
    <w:p>
      <w:pPr>
        <w:spacing w:after="0"/>
        <w:ind w:left="0"/>
        <w:jc w:val="both"/>
      </w:pPr>
      <w:r>
        <w:rPr>
          <w:rFonts w:ascii="Times New Roman"/>
          <w:b w:val="false"/>
          <w:i w:val="false"/>
          <w:color w:val="000000"/>
          <w:sz w:val="28"/>
        </w:rPr>
        <w:t>
      Центры занятости населения/акимы сельских округов консультируют претендентов о порядке и условиях участия в Программе и оказания мер государственной поддержки.</w:t>
      </w:r>
    </w:p>
    <w:bookmarkEnd w:id="373"/>
    <w:bookmarkStart w:name="z415" w:id="374"/>
    <w:p>
      <w:pPr>
        <w:spacing w:after="0"/>
        <w:ind w:left="0"/>
        <w:jc w:val="both"/>
      </w:pPr>
      <w:r>
        <w:rPr>
          <w:rFonts w:ascii="Times New Roman"/>
          <w:b w:val="false"/>
          <w:i w:val="false"/>
          <w:color w:val="000000"/>
          <w:sz w:val="28"/>
        </w:rPr>
        <w:t>
      Центры занятости населения формируют списки претендентов, планирующих переезд внутри одного района и в пределах области.</w:t>
      </w:r>
    </w:p>
    <w:bookmarkEnd w:id="374"/>
    <w:bookmarkStart w:name="z416" w:id="375"/>
    <w:p>
      <w:pPr>
        <w:spacing w:after="0"/>
        <w:ind w:left="0"/>
        <w:jc w:val="both"/>
      </w:pPr>
      <w:r>
        <w:rPr>
          <w:rFonts w:ascii="Times New Roman"/>
          <w:b w:val="false"/>
          <w:i w:val="false"/>
          <w:color w:val="000000"/>
          <w:sz w:val="28"/>
        </w:rPr>
        <w:t>
      При согласии претенденты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375"/>
    <w:bookmarkStart w:name="z417" w:id="376"/>
    <w:p>
      <w:pPr>
        <w:spacing w:after="0"/>
        <w:ind w:left="0"/>
        <w:jc w:val="both"/>
      </w:pPr>
      <w:r>
        <w:rPr>
          <w:rFonts w:ascii="Times New Roman"/>
          <w:b w:val="false"/>
          <w:i w:val="false"/>
          <w:color w:val="000000"/>
          <w:sz w:val="28"/>
        </w:rPr>
        <w:t>
      Центры занятости населения в течение 5 рабочих дней направляют заявления о включении в число участников Программы и документы желающих переехать в другие районы - местному органу по вопросам занятости населения области, внутри района на рассмотрение районной (городской) комиссии по реализации Программы и уведомляют об этом заявителей.</w:t>
      </w:r>
    </w:p>
    <w:bookmarkEnd w:id="376"/>
    <w:bookmarkStart w:name="z418" w:id="377"/>
    <w:p>
      <w:pPr>
        <w:spacing w:after="0"/>
        <w:ind w:left="0"/>
        <w:jc w:val="both"/>
      </w:pPr>
      <w:r>
        <w:rPr>
          <w:rFonts w:ascii="Times New Roman"/>
          <w:b w:val="false"/>
          <w:i w:val="false"/>
          <w:color w:val="000000"/>
          <w:sz w:val="28"/>
        </w:rPr>
        <w:t>
      Местный орган по вопросам занятости населения области в течение 5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w:t>
      </w:r>
    </w:p>
    <w:bookmarkEnd w:id="377"/>
    <w:bookmarkStart w:name="z419" w:id="378"/>
    <w:p>
      <w:pPr>
        <w:spacing w:after="0"/>
        <w:ind w:left="0"/>
        <w:jc w:val="both"/>
      </w:pPr>
      <w:r>
        <w:rPr>
          <w:rFonts w:ascii="Times New Roman"/>
          <w:b w:val="false"/>
          <w:i w:val="false"/>
          <w:color w:val="000000"/>
          <w:sz w:val="28"/>
        </w:rPr>
        <w:t>
      По итогам рассмотрения документов лиц, подавших заявление в течение 5 рабочих дней:</w:t>
      </w:r>
    </w:p>
    <w:bookmarkEnd w:id="378"/>
    <w:bookmarkStart w:name="z420" w:id="379"/>
    <w:p>
      <w:pPr>
        <w:spacing w:after="0"/>
        <w:ind w:left="0"/>
        <w:jc w:val="both"/>
      </w:pPr>
      <w:r>
        <w:rPr>
          <w:rFonts w:ascii="Times New Roman"/>
          <w:b w:val="false"/>
          <w:i w:val="false"/>
          <w:color w:val="000000"/>
          <w:sz w:val="28"/>
        </w:rPr>
        <w:t>
      1) районные (городские) комиссии вырабатывают рекомендации о включении либо отказе во включении в состав участников Программы в отношении граждан, переезжающих внутри одного района;</w:t>
      </w:r>
    </w:p>
    <w:bookmarkEnd w:id="379"/>
    <w:bookmarkStart w:name="z421" w:id="380"/>
    <w:p>
      <w:pPr>
        <w:spacing w:after="0"/>
        <w:ind w:left="0"/>
        <w:jc w:val="both"/>
      </w:pPr>
      <w:r>
        <w:rPr>
          <w:rFonts w:ascii="Times New Roman"/>
          <w:b w:val="false"/>
          <w:i w:val="false"/>
          <w:color w:val="000000"/>
          <w:sz w:val="28"/>
        </w:rPr>
        <w:t>
      2) региональные комиссии вырабатывают рекомендации о включении либо отказе во включении в состав участников Программы в отношении граждан, переезжающих в пределах одной области.</w:t>
      </w:r>
    </w:p>
    <w:bookmarkEnd w:id="380"/>
    <w:bookmarkStart w:name="z422" w:id="381"/>
    <w:p>
      <w:pPr>
        <w:spacing w:after="0"/>
        <w:ind w:left="0"/>
        <w:jc w:val="both"/>
      </w:pPr>
      <w:r>
        <w:rPr>
          <w:rFonts w:ascii="Times New Roman"/>
          <w:b w:val="false"/>
          <w:i w:val="false"/>
          <w:color w:val="000000"/>
          <w:sz w:val="28"/>
        </w:rPr>
        <w:t>
      Районные (городские) и региональная комиссия в течение 3 рабочих дней направляют выработанные рекомендации соответствующим центрам занятости населения.</w:t>
      </w:r>
    </w:p>
    <w:bookmarkEnd w:id="381"/>
    <w:bookmarkStart w:name="z423" w:id="382"/>
    <w:p>
      <w:pPr>
        <w:spacing w:after="0"/>
        <w:ind w:left="0"/>
        <w:jc w:val="both"/>
      </w:pPr>
      <w:r>
        <w:rPr>
          <w:rFonts w:ascii="Times New Roman"/>
          <w:b w:val="false"/>
          <w:i w:val="false"/>
          <w:color w:val="000000"/>
          <w:sz w:val="28"/>
        </w:rPr>
        <w:t>
      Заседание региональной и районной (городской) комиссии проводится по мере поступления заявлений и документов на участие в Программе.</w:t>
      </w:r>
    </w:p>
    <w:bookmarkEnd w:id="382"/>
    <w:bookmarkStart w:name="z424" w:id="383"/>
    <w:p>
      <w:pPr>
        <w:spacing w:after="0"/>
        <w:ind w:left="0"/>
        <w:jc w:val="both"/>
      </w:pPr>
      <w:r>
        <w:rPr>
          <w:rFonts w:ascii="Times New Roman"/>
          <w:b w:val="false"/>
          <w:i w:val="false"/>
          <w:color w:val="000000"/>
          <w:sz w:val="28"/>
        </w:rPr>
        <w:t>
      Центры занятости населения на основании рекомендаций в течение 5 рабочих дней принимают решения о включении либо отказе о включении заявителей в состав участников Программы для переселения из сел в города.</w:t>
      </w:r>
    </w:p>
    <w:bookmarkEnd w:id="383"/>
    <w:bookmarkStart w:name="z425" w:id="384"/>
    <w:p>
      <w:pPr>
        <w:spacing w:after="0"/>
        <w:ind w:left="0"/>
        <w:jc w:val="both"/>
      </w:pPr>
      <w:r>
        <w:rPr>
          <w:rFonts w:ascii="Times New Roman"/>
          <w:b w:val="false"/>
          <w:i w:val="false"/>
          <w:color w:val="000000"/>
          <w:sz w:val="28"/>
        </w:rPr>
        <w:t>
      Центры занятости населения в течение 5 рабочих дней уведомляют лиц, участвующих в переселении из сел в города, о принятом решении.</w:t>
      </w:r>
    </w:p>
    <w:bookmarkEnd w:id="384"/>
    <w:bookmarkStart w:name="z426" w:id="385"/>
    <w:p>
      <w:pPr>
        <w:spacing w:after="0"/>
        <w:ind w:left="0"/>
        <w:jc w:val="both"/>
      </w:pPr>
      <w:r>
        <w:rPr>
          <w:rFonts w:ascii="Times New Roman"/>
          <w:b w:val="false"/>
          <w:i w:val="false"/>
          <w:color w:val="000000"/>
          <w:sz w:val="28"/>
        </w:rPr>
        <w:t>
      С участником Программы центры занятости населения заключают индивидуальный социальный контракт.</w:t>
      </w:r>
    </w:p>
    <w:bookmarkEnd w:id="385"/>
    <w:bookmarkStart w:name="z427" w:id="386"/>
    <w:p>
      <w:pPr>
        <w:spacing w:after="0"/>
        <w:ind w:left="0"/>
        <w:jc w:val="both"/>
      </w:pPr>
      <w:r>
        <w:rPr>
          <w:rFonts w:ascii="Times New Roman"/>
          <w:b w:val="false"/>
          <w:i w:val="false"/>
          <w:color w:val="000000"/>
          <w:sz w:val="28"/>
        </w:rPr>
        <w:t>
      Местные исполнительные органы могут осуществлять строительство общежитий и/или приобретение жилья для участников Программы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386"/>
    <w:bookmarkStart w:name="z428" w:id="387"/>
    <w:p>
      <w:pPr>
        <w:spacing w:after="0"/>
        <w:ind w:left="0"/>
        <w:jc w:val="both"/>
      </w:pPr>
      <w:r>
        <w:rPr>
          <w:rFonts w:ascii="Times New Roman"/>
          <w:b w:val="false"/>
          <w:i w:val="false"/>
          <w:color w:val="000000"/>
          <w:sz w:val="28"/>
        </w:rPr>
        <w:t xml:space="preserve">
      Для заселения общежитий и служебного жилья, построенного (приобретенного) в регионах, не относящихся к регионам приема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занятости-2020", потенциальные претенденты обращаются в центры занятости населения.</w:t>
      </w:r>
    </w:p>
    <w:bookmarkEnd w:id="387"/>
    <w:bookmarkStart w:name="z429" w:id="388"/>
    <w:p>
      <w:pPr>
        <w:spacing w:after="0"/>
        <w:ind w:left="0"/>
        <w:jc w:val="both"/>
      </w:pPr>
      <w:r>
        <w:rPr>
          <w:rFonts w:ascii="Times New Roman"/>
          <w:b w:val="false"/>
          <w:i w:val="false"/>
          <w:color w:val="000000"/>
          <w:sz w:val="28"/>
        </w:rPr>
        <w:t>
      Центр занятости населения рассматривает документы участников Программы с учетом потребности работодателей на предмет соответствия критериям отбора на участие и в течение 5 рабочих дней направляет документы на рассмотрение районной (городской) комиссии по реализации Программы.</w:t>
      </w:r>
    </w:p>
    <w:bookmarkEnd w:id="388"/>
    <w:bookmarkStart w:name="z430" w:id="389"/>
    <w:p>
      <w:pPr>
        <w:spacing w:after="0"/>
        <w:ind w:left="0"/>
        <w:jc w:val="both"/>
      </w:pPr>
      <w:r>
        <w:rPr>
          <w:rFonts w:ascii="Times New Roman"/>
          <w:b w:val="false"/>
          <w:i w:val="false"/>
          <w:color w:val="000000"/>
          <w:sz w:val="28"/>
        </w:rPr>
        <w:t>
      Районная (городская) комиссия по реализации Программы принимает решение о включении либо отказе включения заявителей в состав участников Программы, уведомляет об этом центры занятости населения.</w:t>
      </w:r>
    </w:p>
    <w:bookmarkEnd w:id="389"/>
    <w:bookmarkStart w:name="z431" w:id="390"/>
    <w:p>
      <w:pPr>
        <w:spacing w:after="0"/>
        <w:ind w:left="0"/>
        <w:jc w:val="both"/>
      </w:pPr>
      <w:r>
        <w:rPr>
          <w:rFonts w:ascii="Times New Roman"/>
          <w:b w:val="false"/>
          <w:i w:val="false"/>
          <w:color w:val="000000"/>
          <w:sz w:val="28"/>
        </w:rPr>
        <w:t>
      Центр занятости населения в течение 5 рабочих дней со дня принятия решения о включении либо отказе включения заявителей в состав участников Программы уведомляет претендента.</w:t>
      </w:r>
    </w:p>
    <w:bookmarkEnd w:id="390"/>
    <w:bookmarkStart w:name="z432" w:id="391"/>
    <w:p>
      <w:pPr>
        <w:spacing w:after="0"/>
        <w:ind w:left="0"/>
        <w:jc w:val="both"/>
      </w:pPr>
      <w:r>
        <w:rPr>
          <w:rFonts w:ascii="Times New Roman"/>
          <w:b w:val="false"/>
          <w:i w:val="false"/>
          <w:color w:val="000000"/>
          <w:sz w:val="28"/>
        </w:rPr>
        <w:t>
      Между лицами, включенными в список участников Программы,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bookmarkEnd w:id="391"/>
    <w:bookmarkStart w:name="z433" w:id="392"/>
    <w:p>
      <w:pPr>
        <w:spacing w:after="0"/>
        <w:ind w:left="0"/>
        <w:jc w:val="both"/>
      </w:pPr>
      <w:r>
        <w:rPr>
          <w:rFonts w:ascii="Times New Roman"/>
          <w:b w:val="false"/>
          <w:i w:val="false"/>
          <w:color w:val="000000"/>
          <w:sz w:val="28"/>
        </w:rPr>
        <w:t>
      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центрами занятости населения выплачиваются субсидии на переезд.</w:t>
      </w:r>
    </w:p>
    <w:bookmarkEnd w:id="392"/>
    <w:bookmarkStart w:name="z434" w:id="393"/>
    <w:p>
      <w:pPr>
        <w:spacing w:after="0"/>
        <w:ind w:left="0"/>
        <w:jc w:val="both"/>
      </w:pPr>
      <w:r>
        <w:rPr>
          <w:rFonts w:ascii="Times New Roman"/>
          <w:b w:val="false"/>
          <w:i w:val="false"/>
          <w:color w:val="000000"/>
          <w:sz w:val="28"/>
        </w:rPr>
        <w:t>
      Порядок заселения участниками Программы построенных общежитий и приобретенного жилья, в том числе в рамках Программы "Дорожная карта занятости 2020",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393"/>
    <w:bookmarkStart w:name="z435" w:id="394"/>
    <w:p>
      <w:pPr>
        <w:spacing w:after="0"/>
        <w:ind w:left="0"/>
        <w:jc w:val="both"/>
      </w:pPr>
      <w:r>
        <w:rPr>
          <w:rFonts w:ascii="Times New Roman"/>
          <w:b w:val="false"/>
          <w:i w:val="false"/>
          <w:color w:val="000000"/>
          <w:sz w:val="28"/>
        </w:rPr>
        <w:t>
      Сведения об участниках Программы и работодателях, участвующих в реализации добровольного переселения, размещаются в АИС "Рынок труда".";</w:t>
      </w:r>
    </w:p>
    <w:bookmarkEnd w:id="394"/>
    <w:bookmarkStart w:name="z436"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"5.3.3. Создание единой цифровой площадки по трудоустройству":</w:t>
      </w:r>
    </w:p>
    <w:bookmarkEnd w:id="395"/>
    <w:bookmarkStart w:name="z437" w:id="396"/>
    <w:p>
      <w:pPr>
        <w:spacing w:after="0"/>
        <w:ind w:left="0"/>
        <w:jc w:val="both"/>
      </w:pPr>
      <w:r>
        <w:rPr>
          <w:rFonts w:ascii="Times New Roman"/>
          <w:b w:val="false"/>
          <w:i w:val="false"/>
          <w:color w:val="000000"/>
          <w:sz w:val="28"/>
        </w:rPr>
        <w:t>
      часть вторую изложить в следующей редакции:</w:t>
      </w:r>
    </w:p>
    <w:bookmarkEnd w:id="396"/>
    <w:bookmarkStart w:name="z438" w:id="397"/>
    <w:p>
      <w:pPr>
        <w:spacing w:after="0"/>
        <w:ind w:left="0"/>
        <w:jc w:val="both"/>
      </w:pPr>
      <w:r>
        <w:rPr>
          <w:rFonts w:ascii="Times New Roman"/>
          <w:b w:val="false"/>
          <w:i w:val="false"/>
          <w:color w:val="000000"/>
          <w:sz w:val="28"/>
        </w:rPr>
        <w:t>
      "Единая информационная база рынка труда - "Биржа труда" содержит данные из:</w:t>
      </w:r>
    </w:p>
    <w:bookmarkEnd w:id="397"/>
    <w:bookmarkStart w:name="z439" w:id="398"/>
    <w:p>
      <w:pPr>
        <w:spacing w:after="0"/>
        <w:ind w:left="0"/>
        <w:jc w:val="both"/>
      </w:pPr>
      <w:r>
        <w:rPr>
          <w:rFonts w:ascii="Times New Roman"/>
          <w:b w:val="false"/>
          <w:i w:val="false"/>
          <w:color w:val="000000"/>
          <w:sz w:val="28"/>
        </w:rPr>
        <w:t>
      1) АИС "Рынок труда",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bookmarkEnd w:id="398"/>
    <w:bookmarkStart w:name="z440" w:id="399"/>
    <w:p>
      <w:pPr>
        <w:spacing w:after="0"/>
        <w:ind w:left="0"/>
        <w:jc w:val="both"/>
      </w:pPr>
      <w:r>
        <w:rPr>
          <w:rFonts w:ascii="Times New Roman"/>
          <w:b w:val="false"/>
          <w:i w:val="false"/>
          <w:color w:val="000000"/>
          <w:sz w:val="28"/>
        </w:rPr>
        <w:t>
      2) баз данных частных агентств занятости и частных онлайн-площадок по трудоустройству;</w:t>
      </w:r>
    </w:p>
    <w:bookmarkEnd w:id="399"/>
    <w:bookmarkStart w:name="z441" w:id="400"/>
    <w:p>
      <w:pPr>
        <w:spacing w:after="0"/>
        <w:ind w:left="0"/>
        <w:jc w:val="both"/>
      </w:pPr>
      <w:r>
        <w:rPr>
          <w:rFonts w:ascii="Times New Roman"/>
          <w:b w:val="false"/>
          <w:i w:val="false"/>
          <w:color w:val="000000"/>
          <w:sz w:val="28"/>
        </w:rPr>
        <w:t>
      3) интернет портала поиска работы и подбора персонала (далее - портал).";</w:t>
      </w:r>
    </w:p>
    <w:bookmarkEnd w:id="400"/>
    <w:bookmarkStart w:name="z442" w:id="401"/>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401"/>
    <w:bookmarkStart w:name="z443" w:id="402"/>
    <w:p>
      <w:pPr>
        <w:spacing w:after="0"/>
        <w:ind w:left="0"/>
        <w:jc w:val="both"/>
      </w:pPr>
      <w:r>
        <w:rPr>
          <w:rFonts w:ascii="Times New Roman"/>
          <w:b w:val="false"/>
          <w:i w:val="false"/>
          <w:color w:val="000000"/>
          <w:sz w:val="28"/>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bookmarkEnd w:id="402"/>
    <w:bookmarkStart w:name="z444" w:id="403"/>
    <w:p>
      <w:pPr>
        <w:spacing w:after="0"/>
        <w:ind w:left="0"/>
        <w:jc w:val="both"/>
      </w:pPr>
      <w:r>
        <w:rPr>
          <w:rFonts w:ascii="Times New Roman"/>
          <w:b w:val="false"/>
          <w:i w:val="false"/>
          <w:color w:val="000000"/>
          <w:sz w:val="28"/>
        </w:rPr>
        <w:t>
      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bookmarkEnd w:id="403"/>
    <w:bookmarkStart w:name="z445" w:id="404"/>
    <w:p>
      <w:pPr>
        <w:spacing w:after="0"/>
        <w:ind w:left="0"/>
        <w:jc w:val="both"/>
      </w:pPr>
      <w:r>
        <w:rPr>
          <w:rFonts w:ascii="Times New Roman"/>
          <w:b w:val="false"/>
          <w:i w:val="false"/>
          <w:color w:val="000000"/>
          <w:sz w:val="28"/>
        </w:rPr>
        <w:t>
      дополнить частями одиннадцатой и двенадцатой следующего содержания:</w:t>
      </w:r>
    </w:p>
    <w:bookmarkEnd w:id="404"/>
    <w:bookmarkStart w:name="z446" w:id="405"/>
    <w:p>
      <w:pPr>
        <w:spacing w:after="0"/>
        <w:ind w:left="0"/>
        <w:jc w:val="both"/>
      </w:pPr>
      <w:r>
        <w:rPr>
          <w:rFonts w:ascii="Times New Roman"/>
          <w:b w:val="false"/>
          <w:i w:val="false"/>
          <w:color w:val="000000"/>
          <w:sz w:val="28"/>
        </w:rPr>
        <w:t>
      "Информация о соискателях может быть экспортирована путем интеграции с рекрутинговыми порталами либо ручным добавлением информации о соискателе.</w:t>
      </w:r>
    </w:p>
    <w:bookmarkEnd w:id="405"/>
    <w:bookmarkStart w:name="z447" w:id="406"/>
    <w:p>
      <w:pPr>
        <w:spacing w:after="0"/>
        <w:ind w:left="0"/>
        <w:jc w:val="both"/>
      </w:pPr>
      <w:r>
        <w:rPr>
          <w:rFonts w:ascii="Times New Roman"/>
          <w:b w:val="false"/>
          <w:i w:val="false"/>
          <w:color w:val="000000"/>
          <w:sz w:val="28"/>
        </w:rPr>
        <w:t>
      В случае достижения частными онлайн-площадками индикатива трудоустройства 50 процентов и выше, от размещенных резюме на частных и государственных площадках по трудоустройству, имеющих более 1000 посетителей в сутки, функции поиска работы и содействия в подборе персонала единой информационной базы рынка труда - "Биржи труда" будут переданы в конкурентную среду.";</w:t>
      </w:r>
    </w:p>
    <w:bookmarkEnd w:id="406"/>
    <w:bookmarkStart w:name="z448" w:id="407"/>
    <w:p>
      <w:pPr>
        <w:spacing w:after="0"/>
        <w:ind w:left="0"/>
        <w:jc w:val="both"/>
      </w:pPr>
      <w:r>
        <w:rPr>
          <w:rFonts w:ascii="Times New Roman"/>
          <w:b w:val="false"/>
          <w:i w:val="false"/>
          <w:color w:val="000000"/>
          <w:sz w:val="28"/>
        </w:rPr>
        <w:t>
      часть четырнадцатую изложить в следующей редакции:</w:t>
      </w:r>
    </w:p>
    <w:bookmarkEnd w:id="407"/>
    <w:bookmarkStart w:name="z449" w:id="408"/>
    <w:p>
      <w:pPr>
        <w:spacing w:after="0"/>
        <w:ind w:left="0"/>
        <w:jc w:val="both"/>
      </w:pPr>
      <w:r>
        <w:rPr>
          <w:rFonts w:ascii="Times New Roman"/>
          <w:b w:val="false"/>
          <w:i w:val="false"/>
          <w:color w:val="000000"/>
          <w:sz w:val="28"/>
        </w:rPr>
        <w:t>
      "Для работодателей на портале предоставляются следующие возможности:</w:t>
      </w:r>
    </w:p>
    <w:bookmarkEnd w:id="408"/>
    <w:bookmarkStart w:name="z450" w:id="409"/>
    <w:p>
      <w:pPr>
        <w:spacing w:after="0"/>
        <w:ind w:left="0"/>
        <w:jc w:val="both"/>
      </w:pPr>
      <w:r>
        <w:rPr>
          <w:rFonts w:ascii="Times New Roman"/>
          <w:b w:val="false"/>
          <w:i w:val="false"/>
          <w:color w:val="000000"/>
          <w:sz w:val="28"/>
        </w:rPr>
        <w:t>
      1) доступ к базе данных соискателей;</w:t>
      </w:r>
    </w:p>
    <w:bookmarkEnd w:id="409"/>
    <w:bookmarkStart w:name="z451" w:id="410"/>
    <w:p>
      <w:pPr>
        <w:spacing w:after="0"/>
        <w:ind w:left="0"/>
        <w:jc w:val="both"/>
      </w:pPr>
      <w:r>
        <w:rPr>
          <w:rFonts w:ascii="Times New Roman"/>
          <w:b w:val="false"/>
          <w:i w:val="false"/>
          <w:color w:val="000000"/>
          <w:sz w:val="28"/>
        </w:rPr>
        <w:t>
      2) направление сведений о наличии свободных рабочих мест (вакантных должностей) с автоматической передачей в онлайн-режиме и размещением их в АИС "Рынок труда";</w:t>
      </w:r>
    </w:p>
    <w:bookmarkEnd w:id="410"/>
    <w:bookmarkStart w:name="z452" w:id="411"/>
    <w:p>
      <w:pPr>
        <w:spacing w:after="0"/>
        <w:ind w:left="0"/>
        <w:jc w:val="both"/>
      </w:pPr>
      <w:r>
        <w:rPr>
          <w:rFonts w:ascii="Times New Roman"/>
          <w:b w:val="false"/>
          <w:i w:val="false"/>
          <w:color w:val="000000"/>
          <w:sz w:val="28"/>
        </w:rPr>
        <w:t>
      3) подбор соискателей в соответствии с заявленными вакансиями;</w:t>
      </w:r>
    </w:p>
    <w:bookmarkEnd w:id="411"/>
    <w:bookmarkStart w:name="z453" w:id="412"/>
    <w:p>
      <w:pPr>
        <w:spacing w:after="0"/>
        <w:ind w:left="0"/>
        <w:jc w:val="both"/>
      </w:pPr>
      <w:r>
        <w:rPr>
          <w:rFonts w:ascii="Times New Roman"/>
          <w:b w:val="false"/>
          <w:i w:val="false"/>
          <w:color w:val="000000"/>
          <w:sz w:val="28"/>
        </w:rPr>
        <w:t>
      4) приглашение соискателя на собеседование, извещение соискателя или центра занятости населения о приеме на работу или отказе в приеме на работу;</w:t>
      </w:r>
    </w:p>
    <w:bookmarkEnd w:id="412"/>
    <w:bookmarkStart w:name="z454" w:id="413"/>
    <w:p>
      <w:pPr>
        <w:spacing w:after="0"/>
        <w:ind w:left="0"/>
        <w:jc w:val="both"/>
      </w:pPr>
      <w:r>
        <w:rPr>
          <w:rFonts w:ascii="Times New Roman"/>
          <w:b w:val="false"/>
          <w:i w:val="false"/>
          <w:color w:val="000000"/>
          <w:sz w:val="28"/>
        </w:rPr>
        <w:t>
      5) представление информации о предстоящем высвобождении работников в связи с ликвидацией работодателя либо прекращением деятельности работодателя, сокращением численности или штата, снижением объема производств и выполняемых работ и услуг;</w:t>
      </w:r>
    </w:p>
    <w:bookmarkEnd w:id="413"/>
    <w:bookmarkStart w:name="z455" w:id="414"/>
    <w:p>
      <w:pPr>
        <w:spacing w:after="0"/>
        <w:ind w:left="0"/>
        <w:jc w:val="both"/>
      </w:pPr>
      <w:r>
        <w:rPr>
          <w:rFonts w:ascii="Times New Roman"/>
          <w:b w:val="false"/>
          <w:i w:val="false"/>
          <w:color w:val="000000"/>
          <w:sz w:val="28"/>
        </w:rPr>
        <w:t>
      6) направление сведений о прогнозируемых рабочих местах;</w:t>
      </w:r>
    </w:p>
    <w:bookmarkEnd w:id="414"/>
    <w:bookmarkStart w:name="z456" w:id="415"/>
    <w:p>
      <w:pPr>
        <w:spacing w:after="0"/>
        <w:ind w:left="0"/>
        <w:jc w:val="both"/>
      </w:pPr>
      <w:r>
        <w:rPr>
          <w:rFonts w:ascii="Times New Roman"/>
          <w:b w:val="false"/>
          <w:i w:val="false"/>
          <w:color w:val="000000"/>
          <w:sz w:val="28"/>
        </w:rPr>
        <w:t>
      7) формирование заявок на профессиональное обучение из числа соискателей по первому направлению Программы;</w:t>
      </w:r>
    </w:p>
    <w:bookmarkEnd w:id="415"/>
    <w:bookmarkStart w:name="z457" w:id="416"/>
    <w:p>
      <w:pPr>
        <w:spacing w:after="0"/>
        <w:ind w:left="0"/>
        <w:jc w:val="both"/>
      </w:pPr>
      <w:r>
        <w:rPr>
          <w:rFonts w:ascii="Times New Roman"/>
          <w:b w:val="false"/>
          <w:i w:val="false"/>
          <w:color w:val="000000"/>
          <w:sz w:val="28"/>
        </w:rPr>
        <w:t>
      8) просмотр ежедневной и общей статистики по кандидатам и вакансиям;</w:t>
      </w:r>
    </w:p>
    <w:bookmarkEnd w:id="416"/>
    <w:bookmarkStart w:name="z458" w:id="417"/>
    <w:p>
      <w:pPr>
        <w:spacing w:after="0"/>
        <w:ind w:left="0"/>
        <w:jc w:val="both"/>
      </w:pPr>
      <w:r>
        <w:rPr>
          <w:rFonts w:ascii="Times New Roman"/>
          <w:b w:val="false"/>
          <w:i w:val="false"/>
          <w:color w:val="000000"/>
          <w:sz w:val="28"/>
        </w:rPr>
        <w:t>
      9) редактирование персональных данных, а также данных кандидата;</w:t>
      </w:r>
    </w:p>
    <w:bookmarkEnd w:id="417"/>
    <w:bookmarkStart w:name="z459" w:id="418"/>
    <w:p>
      <w:pPr>
        <w:spacing w:after="0"/>
        <w:ind w:left="0"/>
        <w:jc w:val="both"/>
      </w:pPr>
      <w:r>
        <w:rPr>
          <w:rFonts w:ascii="Times New Roman"/>
          <w:b w:val="false"/>
          <w:i w:val="false"/>
          <w:color w:val="000000"/>
          <w:sz w:val="28"/>
        </w:rPr>
        <w:t>
      10) добавление истории работы для кандидата;</w:t>
      </w:r>
    </w:p>
    <w:bookmarkEnd w:id="418"/>
    <w:bookmarkStart w:name="z460" w:id="419"/>
    <w:p>
      <w:pPr>
        <w:spacing w:after="0"/>
        <w:ind w:left="0"/>
        <w:jc w:val="both"/>
      </w:pPr>
      <w:r>
        <w:rPr>
          <w:rFonts w:ascii="Times New Roman"/>
          <w:b w:val="false"/>
          <w:i w:val="false"/>
          <w:color w:val="000000"/>
          <w:sz w:val="28"/>
        </w:rPr>
        <w:t>
      11) сортирование кандидатов: активные, скрытые и удаленные;</w:t>
      </w:r>
    </w:p>
    <w:bookmarkEnd w:id="419"/>
    <w:bookmarkStart w:name="z461" w:id="420"/>
    <w:p>
      <w:pPr>
        <w:spacing w:after="0"/>
        <w:ind w:left="0"/>
        <w:jc w:val="both"/>
      </w:pPr>
      <w:r>
        <w:rPr>
          <w:rFonts w:ascii="Times New Roman"/>
          <w:b w:val="false"/>
          <w:i w:val="false"/>
          <w:color w:val="000000"/>
          <w:sz w:val="28"/>
        </w:rPr>
        <w:t>
      12) создание новой вакансии;</w:t>
      </w:r>
    </w:p>
    <w:bookmarkEnd w:id="420"/>
    <w:bookmarkStart w:name="z462" w:id="421"/>
    <w:p>
      <w:pPr>
        <w:spacing w:after="0"/>
        <w:ind w:left="0"/>
        <w:jc w:val="both"/>
      </w:pPr>
      <w:r>
        <w:rPr>
          <w:rFonts w:ascii="Times New Roman"/>
          <w:b w:val="false"/>
          <w:i w:val="false"/>
          <w:color w:val="000000"/>
          <w:sz w:val="28"/>
        </w:rPr>
        <w:t>
      13) настройка фильтров вакансии;</w:t>
      </w:r>
    </w:p>
    <w:bookmarkEnd w:id="421"/>
    <w:bookmarkStart w:name="z463" w:id="422"/>
    <w:p>
      <w:pPr>
        <w:spacing w:after="0"/>
        <w:ind w:left="0"/>
        <w:jc w:val="both"/>
      </w:pPr>
      <w:r>
        <w:rPr>
          <w:rFonts w:ascii="Times New Roman"/>
          <w:b w:val="false"/>
          <w:i w:val="false"/>
          <w:color w:val="000000"/>
          <w:sz w:val="28"/>
        </w:rPr>
        <w:t>
      14) в мобильной версии портала возможность связаться по телефону и отправление SMS - сообщений кандидатам;</w:t>
      </w:r>
    </w:p>
    <w:bookmarkEnd w:id="422"/>
    <w:bookmarkStart w:name="z464" w:id="423"/>
    <w:p>
      <w:pPr>
        <w:spacing w:after="0"/>
        <w:ind w:left="0"/>
        <w:jc w:val="both"/>
      </w:pPr>
      <w:r>
        <w:rPr>
          <w:rFonts w:ascii="Times New Roman"/>
          <w:b w:val="false"/>
          <w:i w:val="false"/>
          <w:color w:val="000000"/>
          <w:sz w:val="28"/>
        </w:rPr>
        <w:t>
      15) подписка на получение уведомлений о появлении новых резюме по заданным критериям на электронную почту системе и в телеграм боте;</w:t>
      </w:r>
    </w:p>
    <w:bookmarkEnd w:id="423"/>
    <w:bookmarkStart w:name="z465" w:id="424"/>
    <w:p>
      <w:pPr>
        <w:spacing w:after="0"/>
        <w:ind w:left="0"/>
        <w:jc w:val="both"/>
      </w:pPr>
      <w:r>
        <w:rPr>
          <w:rFonts w:ascii="Times New Roman"/>
          <w:b w:val="false"/>
          <w:i w:val="false"/>
          <w:color w:val="000000"/>
          <w:sz w:val="28"/>
        </w:rPr>
        <w:t>
      16) пошаговое отслеживание процесса приема на работу, отклик на вакансию, приглашение на собеседование, отказ или принятие на работу.";</w:t>
      </w:r>
    </w:p>
    <w:bookmarkEnd w:id="424"/>
    <w:bookmarkStart w:name="z466" w:id="425"/>
    <w:p>
      <w:pPr>
        <w:spacing w:after="0"/>
        <w:ind w:left="0"/>
        <w:jc w:val="both"/>
      </w:pPr>
      <w:r>
        <w:rPr>
          <w:rFonts w:ascii="Times New Roman"/>
          <w:b w:val="false"/>
          <w:i w:val="false"/>
          <w:color w:val="000000"/>
          <w:sz w:val="28"/>
        </w:rPr>
        <w:t>
      часть восемнадцатую изложить в следующей редакции:</w:t>
      </w:r>
    </w:p>
    <w:bookmarkEnd w:id="425"/>
    <w:bookmarkStart w:name="z467" w:id="426"/>
    <w:p>
      <w:pPr>
        <w:spacing w:after="0"/>
        <w:ind w:left="0"/>
        <w:jc w:val="both"/>
      </w:pPr>
      <w:r>
        <w:rPr>
          <w:rFonts w:ascii="Times New Roman"/>
          <w:b w:val="false"/>
          <w:i w:val="false"/>
          <w:color w:val="000000"/>
          <w:sz w:val="28"/>
        </w:rPr>
        <w:t>
      "Для частных агентств занятости и частных онлайн-площадок по трудоустройству на портале предоставляются следующие возможности:</w:t>
      </w:r>
    </w:p>
    <w:bookmarkEnd w:id="426"/>
    <w:bookmarkStart w:name="z468" w:id="427"/>
    <w:p>
      <w:pPr>
        <w:spacing w:after="0"/>
        <w:ind w:left="0"/>
        <w:jc w:val="both"/>
      </w:pPr>
      <w:r>
        <w:rPr>
          <w:rFonts w:ascii="Times New Roman"/>
          <w:b w:val="false"/>
          <w:i w:val="false"/>
          <w:color w:val="000000"/>
          <w:sz w:val="28"/>
        </w:rPr>
        <w:t>
      1) онлайн доступ к базе данных соискателей и свободных рабочих мест (вакантных должностей);</w:t>
      </w:r>
    </w:p>
    <w:bookmarkEnd w:id="427"/>
    <w:bookmarkStart w:name="z469" w:id="428"/>
    <w:p>
      <w:pPr>
        <w:spacing w:after="0"/>
        <w:ind w:left="0"/>
        <w:jc w:val="both"/>
      </w:pPr>
      <w:r>
        <w:rPr>
          <w:rFonts w:ascii="Times New Roman"/>
          <w:b w:val="false"/>
          <w:i w:val="false"/>
          <w:color w:val="000000"/>
          <w:sz w:val="28"/>
        </w:rPr>
        <w:t>
      2) использование данных о соискателях и свободных рабочих местах (вакантных должностях) для оказания коммерческих услуг по трудовому посредничеству в соответствии с законодательством;</w:t>
      </w:r>
    </w:p>
    <w:bookmarkEnd w:id="428"/>
    <w:bookmarkStart w:name="z470" w:id="429"/>
    <w:p>
      <w:pPr>
        <w:spacing w:after="0"/>
        <w:ind w:left="0"/>
        <w:jc w:val="both"/>
      </w:pPr>
      <w:r>
        <w:rPr>
          <w:rFonts w:ascii="Times New Roman"/>
          <w:b w:val="false"/>
          <w:i w:val="false"/>
          <w:color w:val="000000"/>
          <w:sz w:val="28"/>
        </w:rPr>
        <w:t>
      3) услуги проверки данных о соискателях из информационных систем государственных органов в соответствии с законодательством Республики Казахстан в сфере защиты персональных данных;</w:t>
      </w:r>
    </w:p>
    <w:bookmarkEnd w:id="429"/>
    <w:bookmarkStart w:name="z471" w:id="430"/>
    <w:p>
      <w:pPr>
        <w:spacing w:after="0"/>
        <w:ind w:left="0"/>
        <w:jc w:val="both"/>
      </w:pPr>
      <w:r>
        <w:rPr>
          <w:rFonts w:ascii="Times New Roman"/>
          <w:b w:val="false"/>
          <w:i w:val="false"/>
          <w:color w:val="000000"/>
          <w:sz w:val="28"/>
        </w:rPr>
        <w:t>
      4) участие в формировании единой информационной базы рынка труда - "Биржи труда" посредством представления информации о количестве лиц, обратившихся за трудовым посредничеством и трудоустроенных;</w:t>
      </w:r>
    </w:p>
    <w:bookmarkEnd w:id="430"/>
    <w:bookmarkStart w:name="z472" w:id="431"/>
    <w:p>
      <w:pPr>
        <w:spacing w:after="0"/>
        <w:ind w:left="0"/>
        <w:jc w:val="both"/>
      </w:pPr>
      <w:r>
        <w:rPr>
          <w:rFonts w:ascii="Times New Roman"/>
          <w:b w:val="false"/>
          <w:i w:val="false"/>
          <w:color w:val="000000"/>
          <w:sz w:val="28"/>
        </w:rPr>
        <w:t>
      5) формирование заявок на профессиональное обучение из числа соискателей по первому направлению Программы;</w:t>
      </w:r>
    </w:p>
    <w:bookmarkEnd w:id="431"/>
    <w:bookmarkStart w:name="z473" w:id="432"/>
    <w:p>
      <w:pPr>
        <w:spacing w:after="0"/>
        <w:ind w:left="0"/>
        <w:jc w:val="both"/>
      </w:pPr>
      <w:r>
        <w:rPr>
          <w:rFonts w:ascii="Times New Roman"/>
          <w:b w:val="false"/>
          <w:i w:val="false"/>
          <w:color w:val="000000"/>
          <w:sz w:val="28"/>
        </w:rPr>
        <w:t>
      6) просмотр ежедневной и общей статистики по кандидатам и вакансиям;</w:t>
      </w:r>
    </w:p>
    <w:bookmarkEnd w:id="432"/>
    <w:bookmarkStart w:name="z474" w:id="433"/>
    <w:p>
      <w:pPr>
        <w:spacing w:after="0"/>
        <w:ind w:left="0"/>
        <w:jc w:val="both"/>
      </w:pPr>
      <w:r>
        <w:rPr>
          <w:rFonts w:ascii="Times New Roman"/>
          <w:b w:val="false"/>
          <w:i w:val="false"/>
          <w:color w:val="000000"/>
          <w:sz w:val="28"/>
        </w:rPr>
        <w:t>
      7) редактирование персональных данных, а также данных кандидата;</w:t>
      </w:r>
    </w:p>
    <w:bookmarkEnd w:id="433"/>
    <w:bookmarkStart w:name="z475" w:id="434"/>
    <w:p>
      <w:pPr>
        <w:spacing w:after="0"/>
        <w:ind w:left="0"/>
        <w:jc w:val="both"/>
      </w:pPr>
      <w:r>
        <w:rPr>
          <w:rFonts w:ascii="Times New Roman"/>
          <w:b w:val="false"/>
          <w:i w:val="false"/>
          <w:color w:val="000000"/>
          <w:sz w:val="28"/>
        </w:rPr>
        <w:t>
      8) добавление истории работы для кандидата;</w:t>
      </w:r>
    </w:p>
    <w:bookmarkEnd w:id="434"/>
    <w:bookmarkStart w:name="z476" w:id="435"/>
    <w:p>
      <w:pPr>
        <w:spacing w:after="0"/>
        <w:ind w:left="0"/>
        <w:jc w:val="both"/>
      </w:pPr>
      <w:r>
        <w:rPr>
          <w:rFonts w:ascii="Times New Roman"/>
          <w:b w:val="false"/>
          <w:i w:val="false"/>
          <w:color w:val="000000"/>
          <w:sz w:val="28"/>
        </w:rPr>
        <w:t>
      9) сортирование кандидатов: активные, скрытые и удаленные;</w:t>
      </w:r>
    </w:p>
    <w:bookmarkEnd w:id="435"/>
    <w:bookmarkStart w:name="z477" w:id="436"/>
    <w:p>
      <w:pPr>
        <w:spacing w:after="0"/>
        <w:ind w:left="0"/>
        <w:jc w:val="both"/>
      </w:pPr>
      <w:r>
        <w:rPr>
          <w:rFonts w:ascii="Times New Roman"/>
          <w:b w:val="false"/>
          <w:i w:val="false"/>
          <w:color w:val="000000"/>
          <w:sz w:val="28"/>
        </w:rPr>
        <w:t>
      10) создание новой вакансии;</w:t>
      </w:r>
    </w:p>
    <w:bookmarkEnd w:id="436"/>
    <w:bookmarkStart w:name="z478" w:id="437"/>
    <w:p>
      <w:pPr>
        <w:spacing w:after="0"/>
        <w:ind w:left="0"/>
        <w:jc w:val="both"/>
      </w:pPr>
      <w:r>
        <w:rPr>
          <w:rFonts w:ascii="Times New Roman"/>
          <w:b w:val="false"/>
          <w:i w:val="false"/>
          <w:color w:val="000000"/>
          <w:sz w:val="28"/>
        </w:rPr>
        <w:t>
      11) настройка фильтров вакансии;</w:t>
      </w:r>
    </w:p>
    <w:bookmarkEnd w:id="437"/>
    <w:bookmarkStart w:name="z479" w:id="438"/>
    <w:p>
      <w:pPr>
        <w:spacing w:after="0"/>
        <w:ind w:left="0"/>
        <w:jc w:val="both"/>
      </w:pPr>
      <w:r>
        <w:rPr>
          <w:rFonts w:ascii="Times New Roman"/>
          <w:b w:val="false"/>
          <w:i w:val="false"/>
          <w:color w:val="000000"/>
          <w:sz w:val="28"/>
        </w:rPr>
        <w:t>
      12) отправление писем кандидатам на электронную почту;</w:t>
      </w:r>
    </w:p>
    <w:bookmarkEnd w:id="438"/>
    <w:bookmarkStart w:name="z480" w:id="439"/>
    <w:p>
      <w:pPr>
        <w:spacing w:after="0"/>
        <w:ind w:left="0"/>
        <w:jc w:val="both"/>
      </w:pPr>
      <w:r>
        <w:rPr>
          <w:rFonts w:ascii="Times New Roman"/>
          <w:b w:val="false"/>
          <w:i w:val="false"/>
          <w:color w:val="000000"/>
          <w:sz w:val="28"/>
        </w:rPr>
        <w:t>
      13) автоматический обзвон и отправление SMS-сообщений кандидатам;</w:t>
      </w:r>
    </w:p>
    <w:bookmarkEnd w:id="439"/>
    <w:bookmarkStart w:name="z481" w:id="440"/>
    <w:p>
      <w:pPr>
        <w:spacing w:after="0"/>
        <w:ind w:left="0"/>
        <w:jc w:val="both"/>
      </w:pPr>
      <w:r>
        <w:rPr>
          <w:rFonts w:ascii="Times New Roman"/>
          <w:b w:val="false"/>
          <w:i w:val="false"/>
          <w:color w:val="000000"/>
          <w:sz w:val="28"/>
        </w:rPr>
        <w:t>
      14) получения уведомлений и напоминаний по данным кандидатов в системе и в телеграм боте;</w:t>
      </w:r>
    </w:p>
    <w:bookmarkEnd w:id="440"/>
    <w:bookmarkStart w:name="z482" w:id="441"/>
    <w:p>
      <w:pPr>
        <w:spacing w:after="0"/>
        <w:ind w:left="0"/>
        <w:jc w:val="both"/>
      </w:pPr>
      <w:r>
        <w:rPr>
          <w:rFonts w:ascii="Times New Roman"/>
          <w:b w:val="false"/>
          <w:i w:val="false"/>
          <w:color w:val="000000"/>
          <w:sz w:val="28"/>
        </w:rPr>
        <w:t>
      15) настройка и пошаговое отслеживание процесса приема на работу (групповое собеседование, индивидуальное собеседование, тестирование).";</w:t>
      </w:r>
    </w:p>
    <w:bookmarkEnd w:id="441"/>
    <w:bookmarkStart w:name="z483" w:id="442"/>
    <w:p>
      <w:pPr>
        <w:spacing w:after="0"/>
        <w:ind w:left="0"/>
        <w:jc w:val="both"/>
      </w:pPr>
      <w:r>
        <w:rPr>
          <w:rFonts w:ascii="Times New Roman"/>
          <w:b w:val="false"/>
          <w:i w:val="false"/>
          <w:color w:val="000000"/>
          <w:sz w:val="28"/>
        </w:rPr>
        <w:t>
      в механизме участия соискателей в работе портала:</w:t>
      </w:r>
    </w:p>
    <w:bookmarkEnd w:id="442"/>
    <w:bookmarkStart w:name="z484" w:id="443"/>
    <w:p>
      <w:pPr>
        <w:spacing w:after="0"/>
        <w:ind w:left="0"/>
        <w:jc w:val="both"/>
      </w:pPr>
      <w:r>
        <w:rPr>
          <w:rFonts w:ascii="Times New Roman"/>
          <w:b w:val="false"/>
          <w:i w:val="false"/>
          <w:color w:val="000000"/>
          <w:sz w:val="28"/>
        </w:rPr>
        <w:t>
      подпункт 1) изложить в следующей редакции:</w:t>
      </w:r>
    </w:p>
    <w:bookmarkEnd w:id="443"/>
    <w:bookmarkStart w:name="z485" w:id="444"/>
    <w:p>
      <w:pPr>
        <w:spacing w:after="0"/>
        <w:ind w:left="0"/>
        <w:jc w:val="both"/>
      </w:pPr>
      <w:r>
        <w:rPr>
          <w:rFonts w:ascii="Times New Roman"/>
          <w:b w:val="false"/>
          <w:i w:val="false"/>
          <w:color w:val="000000"/>
          <w:sz w:val="28"/>
        </w:rPr>
        <w:t>
      "1) соискатели размещают персональную информацию в "личном кабинете" портала самостоятельно либо такая информация передается на портал центрами занятости населения посредством АИС "Рынок труда" с согласием на публикацию персональных данных в интернете с целью расширения возможностей трудоустройства;";</w:t>
      </w:r>
    </w:p>
    <w:bookmarkEnd w:id="444"/>
    <w:bookmarkStart w:name="z486" w:id="445"/>
    <w:p>
      <w:pPr>
        <w:spacing w:after="0"/>
        <w:ind w:left="0"/>
        <w:jc w:val="both"/>
      </w:pPr>
      <w:r>
        <w:rPr>
          <w:rFonts w:ascii="Times New Roman"/>
          <w:b w:val="false"/>
          <w:i w:val="false"/>
          <w:color w:val="000000"/>
          <w:sz w:val="28"/>
        </w:rPr>
        <w:t>
      подпункт 4) исключить;</w:t>
      </w:r>
    </w:p>
    <w:bookmarkEnd w:id="445"/>
    <w:bookmarkStart w:name="z487" w:id="446"/>
    <w:p>
      <w:pPr>
        <w:spacing w:after="0"/>
        <w:ind w:left="0"/>
        <w:jc w:val="both"/>
      </w:pPr>
      <w:r>
        <w:rPr>
          <w:rFonts w:ascii="Times New Roman"/>
          <w:b w:val="false"/>
          <w:i w:val="false"/>
          <w:color w:val="000000"/>
          <w:sz w:val="28"/>
        </w:rPr>
        <w:t>
      в механизме участия частных агентств занятости в работе портала:</w:t>
      </w:r>
    </w:p>
    <w:bookmarkEnd w:id="446"/>
    <w:bookmarkStart w:name="z488" w:id="447"/>
    <w:p>
      <w:pPr>
        <w:spacing w:after="0"/>
        <w:ind w:left="0"/>
        <w:jc w:val="both"/>
      </w:pPr>
      <w:r>
        <w:rPr>
          <w:rFonts w:ascii="Times New Roman"/>
          <w:b w:val="false"/>
          <w:i w:val="false"/>
          <w:color w:val="000000"/>
          <w:sz w:val="28"/>
        </w:rPr>
        <w:t>
      заголовок изложить в следующей редакции:</w:t>
      </w:r>
    </w:p>
    <w:bookmarkEnd w:id="447"/>
    <w:bookmarkStart w:name="z489" w:id="448"/>
    <w:p>
      <w:pPr>
        <w:spacing w:after="0"/>
        <w:ind w:left="0"/>
        <w:jc w:val="both"/>
      </w:pPr>
      <w:r>
        <w:rPr>
          <w:rFonts w:ascii="Times New Roman"/>
          <w:b w:val="false"/>
          <w:i w:val="false"/>
          <w:color w:val="000000"/>
          <w:sz w:val="28"/>
        </w:rPr>
        <w:t>
      "Механизм участия частных агентств занятости и частных онлайн-площадок по трудоустройству в работе портала";</w:t>
      </w:r>
    </w:p>
    <w:bookmarkEnd w:id="448"/>
    <w:bookmarkStart w:name="z572" w:id="449"/>
    <w:p>
      <w:pPr>
        <w:spacing w:after="0"/>
        <w:ind w:left="0"/>
        <w:jc w:val="both"/>
      </w:pPr>
      <w:r>
        <w:rPr>
          <w:rFonts w:ascii="Times New Roman"/>
          <w:b w:val="false"/>
          <w:i w:val="false"/>
          <w:color w:val="000000"/>
          <w:sz w:val="28"/>
        </w:rPr>
        <w:t>
      подпункт 1) изложить в следующей редакции:</w:t>
      </w:r>
    </w:p>
    <w:bookmarkEnd w:id="449"/>
    <w:bookmarkStart w:name="z490" w:id="450"/>
    <w:p>
      <w:pPr>
        <w:spacing w:after="0"/>
        <w:ind w:left="0"/>
        <w:jc w:val="both"/>
      </w:pPr>
      <w:r>
        <w:rPr>
          <w:rFonts w:ascii="Times New Roman"/>
          <w:b w:val="false"/>
          <w:i w:val="false"/>
          <w:color w:val="000000"/>
          <w:sz w:val="28"/>
        </w:rPr>
        <w:t>
      "1) частные агентства занятости и частные онлайн-площадки по трудоустройству могут использовать данные о соискателях и свободных рабочих местах (вакантных должностях), размещенные на портале, для оказания коммерческих услуг по трудовому посредничеству;";</w:t>
      </w:r>
    </w:p>
    <w:bookmarkEnd w:id="450"/>
    <w:bookmarkStart w:name="z491" w:id="451"/>
    <w:p>
      <w:pPr>
        <w:spacing w:after="0"/>
        <w:ind w:left="0"/>
        <w:jc w:val="both"/>
      </w:pPr>
      <w:r>
        <w:rPr>
          <w:rFonts w:ascii="Times New Roman"/>
          <w:b w:val="false"/>
          <w:i w:val="false"/>
          <w:color w:val="000000"/>
          <w:sz w:val="28"/>
        </w:rPr>
        <w:t>
      механизм мониторинга и учета трудоустройства в рамках единой информационной базы рынка труда - "Биржи труда" изложить в следующей редакции:</w:t>
      </w:r>
    </w:p>
    <w:bookmarkEnd w:id="451"/>
    <w:bookmarkStart w:name="z492" w:id="452"/>
    <w:p>
      <w:pPr>
        <w:spacing w:after="0"/>
        <w:ind w:left="0"/>
        <w:jc w:val="both"/>
      </w:pPr>
      <w:r>
        <w:rPr>
          <w:rFonts w:ascii="Times New Roman"/>
          <w:b w:val="false"/>
          <w:i w:val="false"/>
          <w:color w:val="000000"/>
          <w:sz w:val="28"/>
        </w:rPr>
        <w:t>
      "1) сопровождение единой информационной базы рынка труда - "Биржи труда" на республиканском уровне, включая АИС "Рынок труда", и портала в соответствии с механизмами Программы обеспечивает АО "Центр развития трудовых ресурсов" Министерства труда и социальной защиты населения Республики Казахстан;</w:t>
      </w:r>
    </w:p>
    <w:bookmarkEnd w:id="452"/>
    <w:bookmarkStart w:name="z493" w:id="453"/>
    <w:p>
      <w:pPr>
        <w:spacing w:after="0"/>
        <w:ind w:left="0"/>
        <w:jc w:val="both"/>
      </w:pPr>
      <w:r>
        <w:rPr>
          <w:rFonts w:ascii="Times New Roman"/>
          <w:b w:val="false"/>
          <w:i w:val="false"/>
          <w:color w:val="000000"/>
          <w:sz w:val="28"/>
        </w:rPr>
        <w:t>
      2) сверка данных о наличии пенсионных отчислений производится один раз в неделю;</w:t>
      </w:r>
    </w:p>
    <w:bookmarkEnd w:id="453"/>
    <w:bookmarkStart w:name="z494" w:id="454"/>
    <w:p>
      <w:pPr>
        <w:spacing w:after="0"/>
        <w:ind w:left="0"/>
        <w:jc w:val="both"/>
      </w:pPr>
      <w:r>
        <w:rPr>
          <w:rFonts w:ascii="Times New Roman"/>
          <w:b w:val="false"/>
          <w:i w:val="false"/>
          <w:color w:val="000000"/>
          <w:sz w:val="28"/>
        </w:rPr>
        <w:t>
      3) сверка персонального кредитного рейтинга производится по согласию соискателя;</w:t>
      </w:r>
    </w:p>
    <w:bookmarkEnd w:id="454"/>
    <w:bookmarkStart w:name="z495" w:id="455"/>
    <w:p>
      <w:pPr>
        <w:spacing w:after="0"/>
        <w:ind w:left="0"/>
        <w:jc w:val="both"/>
      </w:pPr>
      <w:r>
        <w:rPr>
          <w:rFonts w:ascii="Times New Roman"/>
          <w:b w:val="false"/>
          <w:i w:val="false"/>
          <w:color w:val="000000"/>
          <w:sz w:val="28"/>
        </w:rPr>
        <w:t>
      4) трудоустройство соискателей отражается в ведомственной статистической отчетности по установленным формам.";</w:t>
      </w:r>
    </w:p>
    <w:bookmarkEnd w:id="455"/>
    <w:bookmarkStart w:name="z496"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"5.3.4 Обеспечение занятости за счет развития инфраструктуры и жилищно-коммунального хозяйства":</w:t>
      </w:r>
    </w:p>
    <w:bookmarkEnd w:id="456"/>
    <w:bookmarkStart w:name="z497" w:id="457"/>
    <w:p>
      <w:pPr>
        <w:spacing w:after="0"/>
        <w:ind w:left="0"/>
        <w:jc w:val="both"/>
      </w:pPr>
      <w:r>
        <w:rPr>
          <w:rFonts w:ascii="Times New Roman"/>
          <w:b w:val="false"/>
          <w:i w:val="false"/>
          <w:color w:val="000000"/>
          <w:sz w:val="28"/>
        </w:rPr>
        <w:t>
      абзац первый части первой изложить следующей редакции:</w:t>
      </w:r>
    </w:p>
    <w:bookmarkEnd w:id="457"/>
    <w:bookmarkStart w:name="z498" w:id="458"/>
    <w:p>
      <w:pPr>
        <w:spacing w:after="0"/>
        <w:ind w:left="0"/>
        <w:jc w:val="both"/>
      </w:pPr>
      <w:r>
        <w:rPr>
          <w:rFonts w:ascii="Times New Roman"/>
          <w:b w:val="false"/>
          <w:i w:val="false"/>
          <w:color w:val="000000"/>
          <w:sz w:val="28"/>
        </w:rPr>
        <w:t>
      "Местные исполнительные органы по остаткам неиспользованных средств и экономии средств местного бюджета в рамках настоящей Программы по согласованию с уполномоченным органом по вопросам занятости населения могут доиспользовать указанные средства на реализацию инфраструктурных проектов по следующим видам работ и объектов:";</w:t>
      </w:r>
    </w:p>
    <w:bookmarkEnd w:id="458"/>
    <w:bookmarkStart w:name="z499" w:id="4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реализации:</w:t>
      </w:r>
    </w:p>
    <w:bookmarkEnd w:id="459"/>
    <w:bookmarkStart w:name="z500" w:id="460"/>
    <w:p>
      <w:pPr>
        <w:spacing w:after="0"/>
        <w:ind w:left="0"/>
        <w:jc w:val="both"/>
      </w:pPr>
      <w:r>
        <w:rPr>
          <w:rFonts w:ascii="Times New Roman"/>
          <w:b w:val="false"/>
          <w:i w:val="false"/>
          <w:color w:val="000000"/>
          <w:sz w:val="28"/>
        </w:rPr>
        <w:t>
      подпункт 1-1) изложить следующей редакции:</w:t>
      </w:r>
    </w:p>
    <w:bookmarkEnd w:id="460"/>
    <w:bookmarkStart w:name="z501" w:id="461"/>
    <w:p>
      <w:pPr>
        <w:spacing w:after="0"/>
        <w:ind w:left="0"/>
        <w:jc w:val="both"/>
      </w:pPr>
      <w:r>
        <w:rPr>
          <w:rFonts w:ascii="Times New Roman"/>
          <w:b w:val="false"/>
          <w:i w:val="false"/>
          <w:color w:val="000000"/>
          <w:sz w:val="28"/>
        </w:rPr>
        <w:t>
      "1-1) остатка неиспользованных средств и экономии по средствам местного бюджета, при этом стоимость одного рабочего места не превышает лимита в 3 млн. тенге по всем видам проектов;";</w:t>
      </w:r>
    </w:p>
    <w:bookmarkEnd w:id="461"/>
    <w:bookmarkStart w:name="z502" w:id="4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институциональной организации Программы</w:t>
      </w:r>
      <w:r>
        <w:rPr>
          <w:rFonts w:ascii="Times New Roman"/>
          <w:b w:val="false"/>
          <w:i w:val="false"/>
          <w:color w:val="000000"/>
          <w:sz w:val="28"/>
        </w:rPr>
        <w:t>:</w:t>
      </w:r>
    </w:p>
    <w:bookmarkEnd w:id="462"/>
    <w:bookmarkStart w:name="z503" w:id="463"/>
    <w:p>
      <w:pPr>
        <w:spacing w:after="0"/>
        <w:ind w:left="0"/>
        <w:jc w:val="both"/>
      </w:pPr>
      <w:r>
        <w:rPr>
          <w:rFonts w:ascii="Times New Roman"/>
          <w:b w:val="false"/>
          <w:i w:val="false"/>
          <w:color w:val="000000"/>
          <w:sz w:val="28"/>
        </w:rPr>
        <w:t>
      части третью и четвертую изложить следующей редакции:</w:t>
      </w:r>
    </w:p>
    <w:bookmarkEnd w:id="463"/>
    <w:bookmarkStart w:name="z504" w:id="464"/>
    <w:p>
      <w:pPr>
        <w:spacing w:after="0"/>
        <w:ind w:left="0"/>
        <w:jc w:val="both"/>
      </w:pPr>
      <w:r>
        <w:rPr>
          <w:rFonts w:ascii="Times New Roman"/>
          <w:b w:val="false"/>
          <w:i w:val="false"/>
          <w:color w:val="000000"/>
          <w:sz w:val="28"/>
        </w:rPr>
        <w:t>
      "МВК осуществляет следующие основные полномочия:</w:t>
      </w:r>
    </w:p>
    <w:bookmarkEnd w:id="464"/>
    <w:bookmarkStart w:name="z505" w:id="465"/>
    <w:p>
      <w:pPr>
        <w:spacing w:after="0"/>
        <w:ind w:left="0"/>
        <w:jc w:val="both"/>
      </w:pPr>
      <w:r>
        <w:rPr>
          <w:rFonts w:ascii="Times New Roman"/>
          <w:b w:val="false"/>
          <w:i w:val="false"/>
          <w:color w:val="000000"/>
          <w:sz w:val="28"/>
        </w:rPr>
        <w:t>
      1) рассматривает основные итоги выполнения Программы и заслушивает отчеты центральных и местных исполнительных органов по реализации Программы,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bookmarkEnd w:id="465"/>
    <w:bookmarkStart w:name="z506" w:id="466"/>
    <w:p>
      <w:pPr>
        <w:spacing w:after="0"/>
        <w:ind w:left="0"/>
        <w:jc w:val="both"/>
      </w:pPr>
      <w:r>
        <w:rPr>
          <w:rFonts w:ascii="Times New Roman"/>
          <w:b w:val="false"/>
          <w:i w:val="false"/>
          <w:color w:val="000000"/>
          <w:sz w:val="28"/>
        </w:rPr>
        <w:t>
      2) вносит на рассмотрение в Правительство Республики Казахстан предложения по вопросам, связанным с реализацией Программы.</w:t>
      </w:r>
    </w:p>
    <w:bookmarkEnd w:id="466"/>
    <w:bookmarkStart w:name="z507" w:id="467"/>
    <w:p>
      <w:pPr>
        <w:spacing w:after="0"/>
        <w:ind w:left="0"/>
        <w:jc w:val="both"/>
      </w:pPr>
      <w:r>
        <w:rPr>
          <w:rFonts w:ascii="Times New Roman"/>
          <w:b w:val="false"/>
          <w:i w:val="false"/>
          <w:color w:val="000000"/>
          <w:sz w:val="28"/>
        </w:rPr>
        <w:t>
      Операторы Программы в пределах своей компетенции во взаимодействии друг с другом и другими центральными и местными исполнительными органами:</w:t>
      </w:r>
    </w:p>
    <w:bookmarkEnd w:id="467"/>
    <w:bookmarkStart w:name="z508" w:id="468"/>
    <w:p>
      <w:pPr>
        <w:spacing w:after="0"/>
        <w:ind w:left="0"/>
        <w:jc w:val="both"/>
      </w:pPr>
      <w:r>
        <w:rPr>
          <w:rFonts w:ascii="Times New Roman"/>
          <w:b w:val="false"/>
          <w:i w:val="false"/>
          <w:color w:val="000000"/>
          <w:sz w:val="28"/>
        </w:rPr>
        <w:t>
      1) осуществляют нормативно-правовое, методическое и информационное сопровождение Программы;</w:t>
      </w:r>
    </w:p>
    <w:bookmarkEnd w:id="468"/>
    <w:bookmarkStart w:name="z509" w:id="469"/>
    <w:p>
      <w:pPr>
        <w:spacing w:after="0"/>
        <w:ind w:left="0"/>
        <w:jc w:val="both"/>
      </w:pPr>
      <w:r>
        <w:rPr>
          <w:rFonts w:ascii="Times New Roman"/>
          <w:b w:val="false"/>
          <w:i w:val="false"/>
          <w:color w:val="000000"/>
          <w:sz w:val="28"/>
        </w:rPr>
        <w:t>
      2) готовят предложения по установлению лимитов финансирования и распределению средств;</w:t>
      </w:r>
    </w:p>
    <w:bookmarkEnd w:id="469"/>
    <w:bookmarkStart w:name="z510" w:id="470"/>
    <w:p>
      <w:pPr>
        <w:spacing w:after="0"/>
        <w:ind w:left="0"/>
        <w:jc w:val="both"/>
      </w:pPr>
      <w:r>
        <w:rPr>
          <w:rFonts w:ascii="Times New Roman"/>
          <w:b w:val="false"/>
          <w:i w:val="false"/>
          <w:color w:val="000000"/>
          <w:sz w:val="28"/>
        </w:rPr>
        <w:t>
      3) обеспечивают эффективную реализацию механизмов по направлениям Программы;</w:t>
      </w:r>
    </w:p>
    <w:bookmarkEnd w:id="470"/>
    <w:bookmarkStart w:name="z511" w:id="471"/>
    <w:p>
      <w:pPr>
        <w:spacing w:after="0"/>
        <w:ind w:left="0"/>
        <w:jc w:val="both"/>
      </w:pPr>
      <w:r>
        <w:rPr>
          <w:rFonts w:ascii="Times New Roman"/>
          <w:b w:val="false"/>
          <w:i w:val="false"/>
          <w:color w:val="000000"/>
          <w:sz w:val="28"/>
        </w:rPr>
        <w:t>
      4) обеспечивают мониторинг реализации Программы и несут ответственность за достоверность представления сведений об участниках и мерах государственной поддержки по направлениям Программы;</w:t>
      </w:r>
    </w:p>
    <w:bookmarkEnd w:id="471"/>
    <w:bookmarkStart w:name="z512" w:id="472"/>
    <w:p>
      <w:pPr>
        <w:spacing w:after="0"/>
        <w:ind w:left="0"/>
        <w:jc w:val="both"/>
      </w:pPr>
      <w:r>
        <w:rPr>
          <w:rFonts w:ascii="Times New Roman"/>
          <w:b w:val="false"/>
          <w:i w:val="false"/>
          <w:color w:val="000000"/>
          <w:sz w:val="28"/>
        </w:rPr>
        <w:t>
      5) разрабатывают и вносят предложения по улучшению механизмов реализации направлений Программы;</w:t>
      </w:r>
    </w:p>
    <w:bookmarkEnd w:id="472"/>
    <w:bookmarkStart w:name="z513" w:id="473"/>
    <w:p>
      <w:pPr>
        <w:spacing w:after="0"/>
        <w:ind w:left="0"/>
        <w:jc w:val="both"/>
      </w:pPr>
      <w:r>
        <w:rPr>
          <w:rFonts w:ascii="Times New Roman"/>
          <w:b w:val="false"/>
          <w:i w:val="false"/>
          <w:color w:val="000000"/>
          <w:sz w:val="28"/>
        </w:rPr>
        <w:t>
      6) на основании информации, полученной от местных исполнительных органов, ежемесячно представляют информацию уполномоченному органу по вопросам занятости населения.";</w:t>
      </w:r>
    </w:p>
    <w:bookmarkEnd w:id="473"/>
    <w:bookmarkStart w:name="z514" w:id="474"/>
    <w:p>
      <w:pPr>
        <w:spacing w:after="0"/>
        <w:ind w:left="0"/>
        <w:jc w:val="both"/>
      </w:pPr>
      <w:r>
        <w:rPr>
          <w:rFonts w:ascii="Times New Roman"/>
          <w:b w:val="false"/>
          <w:i w:val="false"/>
          <w:color w:val="000000"/>
          <w:sz w:val="28"/>
        </w:rPr>
        <w:t>
      часть шестую изложить в следующей редакции:</w:t>
      </w:r>
    </w:p>
    <w:bookmarkEnd w:id="474"/>
    <w:bookmarkStart w:name="z515" w:id="475"/>
    <w:p>
      <w:pPr>
        <w:spacing w:after="0"/>
        <w:ind w:left="0"/>
        <w:jc w:val="both"/>
      </w:pPr>
      <w:r>
        <w:rPr>
          <w:rFonts w:ascii="Times New Roman"/>
          <w:b w:val="false"/>
          <w:i w:val="false"/>
          <w:color w:val="000000"/>
          <w:sz w:val="28"/>
        </w:rPr>
        <w:t>
      "Национальная палата предпринимателей Республики Казахстан "Атамекен" и региональные палаты предпринимателей:</w:t>
      </w:r>
    </w:p>
    <w:bookmarkEnd w:id="475"/>
    <w:bookmarkStart w:name="z516" w:id="476"/>
    <w:p>
      <w:pPr>
        <w:spacing w:after="0"/>
        <w:ind w:left="0"/>
        <w:jc w:val="both"/>
      </w:pPr>
      <w:r>
        <w:rPr>
          <w:rFonts w:ascii="Times New Roman"/>
          <w:b w:val="false"/>
          <w:i w:val="false"/>
          <w:color w:val="000000"/>
          <w:sz w:val="28"/>
        </w:rPr>
        <w:t>
      1) участвуют в определении перечня организаций образования, специальностей и профессий по первому направлению Программы, а также привлечении желающих лиц, соответствующих требованиям Программы, на участие в краткосрочном профессиональном обучении;</w:t>
      </w:r>
    </w:p>
    <w:bookmarkEnd w:id="476"/>
    <w:bookmarkStart w:name="z517" w:id="477"/>
    <w:p>
      <w:pPr>
        <w:spacing w:after="0"/>
        <w:ind w:left="0"/>
        <w:jc w:val="both"/>
      </w:pPr>
      <w:r>
        <w:rPr>
          <w:rFonts w:ascii="Times New Roman"/>
          <w:b w:val="false"/>
          <w:i w:val="false"/>
          <w:color w:val="000000"/>
          <w:sz w:val="28"/>
        </w:rPr>
        <w:t>
      2) согласовывают учебные программы по подготовке кадров с ТиПО и краткосрочному профессиональному обучению;</w:t>
      </w:r>
    </w:p>
    <w:bookmarkEnd w:id="477"/>
    <w:bookmarkStart w:name="z518" w:id="478"/>
    <w:p>
      <w:pPr>
        <w:spacing w:after="0"/>
        <w:ind w:left="0"/>
        <w:jc w:val="both"/>
      </w:pPr>
      <w:r>
        <w:rPr>
          <w:rFonts w:ascii="Times New Roman"/>
          <w:b w:val="false"/>
          <w:i w:val="false"/>
          <w:color w:val="000000"/>
          <w:sz w:val="28"/>
        </w:rPr>
        <w:t>
      3) являются оператором нефинансовой поддержки по проекту "Бастау Бизнес";</w:t>
      </w:r>
    </w:p>
    <w:bookmarkEnd w:id="478"/>
    <w:bookmarkStart w:name="z519" w:id="479"/>
    <w:p>
      <w:pPr>
        <w:spacing w:after="0"/>
        <w:ind w:left="0"/>
        <w:jc w:val="both"/>
      </w:pPr>
      <w:r>
        <w:rPr>
          <w:rFonts w:ascii="Times New Roman"/>
          <w:b w:val="false"/>
          <w:i w:val="false"/>
          <w:color w:val="000000"/>
          <w:sz w:val="28"/>
        </w:rPr>
        <w:t>
      4) участвуют в создании, запуске и реализации мобильных учебных центров;</w:t>
      </w:r>
    </w:p>
    <w:bookmarkEnd w:id="479"/>
    <w:bookmarkStart w:name="z520" w:id="480"/>
    <w:p>
      <w:pPr>
        <w:spacing w:after="0"/>
        <w:ind w:left="0"/>
        <w:jc w:val="both"/>
      </w:pPr>
      <w:r>
        <w:rPr>
          <w:rFonts w:ascii="Times New Roman"/>
          <w:b w:val="false"/>
          <w:i w:val="false"/>
          <w:color w:val="000000"/>
          <w:sz w:val="28"/>
        </w:rPr>
        <w:t>
      5) совместно с местными исполнительными органами разрабатывают карты специализации районов и населенных пунктов;</w:t>
      </w:r>
    </w:p>
    <w:bookmarkEnd w:id="480"/>
    <w:bookmarkStart w:name="z521" w:id="481"/>
    <w:p>
      <w:pPr>
        <w:spacing w:after="0"/>
        <w:ind w:left="0"/>
        <w:jc w:val="both"/>
      </w:pPr>
      <w:r>
        <w:rPr>
          <w:rFonts w:ascii="Times New Roman"/>
          <w:b w:val="false"/>
          <w:i w:val="false"/>
          <w:color w:val="000000"/>
          <w:sz w:val="28"/>
        </w:rPr>
        <w:t>
      6) оказывают содействие в трудоустройстве участников Программы;</w:t>
      </w:r>
    </w:p>
    <w:bookmarkEnd w:id="481"/>
    <w:bookmarkStart w:name="z522" w:id="482"/>
    <w:p>
      <w:pPr>
        <w:spacing w:after="0"/>
        <w:ind w:left="0"/>
        <w:jc w:val="both"/>
      </w:pPr>
      <w:r>
        <w:rPr>
          <w:rFonts w:ascii="Times New Roman"/>
          <w:b w:val="false"/>
          <w:i w:val="false"/>
          <w:color w:val="000000"/>
          <w:sz w:val="28"/>
        </w:rPr>
        <w:t>
      7) выдают заключение о предоставлении/непредоставлении государственных грантов для реализации новых бизнес-идей;</w:t>
      </w:r>
    </w:p>
    <w:bookmarkEnd w:id="482"/>
    <w:bookmarkStart w:name="z523" w:id="483"/>
    <w:p>
      <w:pPr>
        <w:spacing w:after="0"/>
        <w:ind w:left="0"/>
        <w:jc w:val="both"/>
      </w:pPr>
      <w:r>
        <w:rPr>
          <w:rFonts w:ascii="Times New Roman"/>
          <w:b w:val="false"/>
          <w:i w:val="false"/>
          <w:color w:val="000000"/>
          <w:sz w:val="28"/>
        </w:rPr>
        <w:t>
      8) в течение 1 года ведут сопровождение участников Программы, получивших государственные гранты для реализации новых бизнес-идей.";</w:t>
      </w:r>
    </w:p>
    <w:bookmarkEnd w:id="483"/>
    <w:bookmarkStart w:name="z524" w:id="484"/>
    <w:p>
      <w:pPr>
        <w:spacing w:after="0"/>
        <w:ind w:left="0"/>
        <w:jc w:val="both"/>
      </w:pPr>
      <w:r>
        <w:rPr>
          <w:rFonts w:ascii="Times New Roman"/>
          <w:b w:val="false"/>
          <w:i w:val="false"/>
          <w:color w:val="000000"/>
          <w:sz w:val="28"/>
        </w:rPr>
        <w:t>
      части десятую и одиннадцатую изложить следующей редакции:</w:t>
      </w:r>
    </w:p>
    <w:bookmarkEnd w:id="484"/>
    <w:bookmarkStart w:name="z525" w:id="485"/>
    <w:p>
      <w:pPr>
        <w:spacing w:after="0"/>
        <w:ind w:left="0"/>
        <w:jc w:val="both"/>
      </w:pPr>
      <w:r>
        <w:rPr>
          <w:rFonts w:ascii="Times New Roman"/>
          <w:b w:val="false"/>
          <w:i w:val="false"/>
          <w:color w:val="000000"/>
          <w:sz w:val="28"/>
        </w:rPr>
        <w:t>
      "Местные исполнительные органы по вопросам предпринимательства:</w:t>
      </w:r>
    </w:p>
    <w:bookmarkEnd w:id="485"/>
    <w:bookmarkStart w:name="z526" w:id="486"/>
    <w:p>
      <w:pPr>
        <w:spacing w:after="0"/>
        <w:ind w:left="0"/>
        <w:jc w:val="both"/>
      </w:pPr>
      <w:r>
        <w:rPr>
          <w:rFonts w:ascii="Times New Roman"/>
          <w:b w:val="false"/>
          <w:i w:val="false"/>
          <w:color w:val="000000"/>
          <w:sz w:val="28"/>
        </w:rPr>
        <w:t>
      1) совместно с РПП организуют обучение участников Программы основам предпринимательства по проекту "Бастау Бизнес" до 2018 года;</w:t>
      </w:r>
    </w:p>
    <w:bookmarkEnd w:id="486"/>
    <w:bookmarkStart w:name="z527" w:id="487"/>
    <w:p>
      <w:pPr>
        <w:spacing w:after="0"/>
        <w:ind w:left="0"/>
        <w:jc w:val="both"/>
      </w:pPr>
      <w:r>
        <w:rPr>
          <w:rFonts w:ascii="Times New Roman"/>
          <w:b w:val="false"/>
          <w:i w:val="false"/>
          <w:color w:val="000000"/>
          <w:sz w:val="28"/>
        </w:rPr>
        <w:t>
      2) предоставляют средства бюджетного кредита по договорам займа организации микрокредитования;</w:t>
      </w:r>
    </w:p>
    <w:bookmarkEnd w:id="487"/>
    <w:bookmarkStart w:name="z528" w:id="488"/>
    <w:p>
      <w:pPr>
        <w:spacing w:after="0"/>
        <w:ind w:left="0"/>
        <w:jc w:val="both"/>
      </w:pPr>
      <w:r>
        <w:rPr>
          <w:rFonts w:ascii="Times New Roman"/>
          <w:b w:val="false"/>
          <w:i w:val="false"/>
          <w:color w:val="000000"/>
          <w:sz w:val="28"/>
        </w:rPr>
        <w:t>
      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bookmarkEnd w:id="488"/>
    <w:bookmarkStart w:name="z529" w:id="489"/>
    <w:p>
      <w:pPr>
        <w:spacing w:after="0"/>
        <w:ind w:left="0"/>
        <w:jc w:val="both"/>
      </w:pPr>
      <w:r>
        <w:rPr>
          <w:rFonts w:ascii="Times New Roman"/>
          <w:b w:val="false"/>
          <w:i w:val="false"/>
          <w:color w:val="000000"/>
          <w:sz w:val="28"/>
        </w:rPr>
        <w:t>
      4) распределяют финансовые средства для реализации мер по частичному гарантированию по кредитам/микрокредитам;</w:t>
      </w:r>
    </w:p>
    <w:bookmarkEnd w:id="489"/>
    <w:bookmarkStart w:name="z530" w:id="490"/>
    <w:p>
      <w:pPr>
        <w:spacing w:after="0"/>
        <w:ind w:left="0"/>
        <w:jc w:val="both"/>
      </w:pPr>
      <w:r>
        <w:rPr>
          <w:rFonts w:ascii="Times New Roman"/>
          <w:b w:val="false"/>
          <w:i w:val="false"/>
          <w:color w:val="000000"/>
          <w:sz w:val="28"/>
        </w:rPr>
        <w:t>
      5) осуществляют мониторинг реализации проекта "Бастау Бизнес" на селе и районных центрах и кредитования/микрокредитования в городах;</w:t>
      </w:r>
    </w:p>
    <w:bookmarkEnd w:id="490"/>
    <w:bookmarkStart w:name="z531" w:id="491"/>
    <w:p>
      <w:pPr>
        <w:spacing w:after="0"/>
        <w:ind w:left="0"/>
        <w:jc w:val="both"/>
      </w:pPr>
      <w:r>
        <w:rPr>
          <w:rFonts w:ascii="Times New Roman"/>
          <w:b w:val="false"/>
          <w:i w:val="false"/>
          <w:color w:val="000000"/>
          <w:sz w:val="28"/>
        </w:rPr>
        <w:t>
      6)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w:t>
      </w:r>
    </w:p>
    <w:bookmarkEnd w:id="491"/>
    <w:bookmarkStart w:name="z532" w:id="492"/>
    <w:p>
      <w:pPr>
        <w:spacing w:after="0"/>
        <w:ind w:left="0"/>
        <w:jc w:val="both"/>
      </w:pPr>
      <w:r>
        <w:rPr>
          <w:rFonts w:ascii="Times New Roman"/>
          <w:b w:val="false"/>
          <w:i w:val="false"/>
          <w:color w:val="000000"/>
          <w:sz w:val="28"/>
        </w:rPr>
        <w:t>
      Местные исполнительные органы по вопросам сельского хозяйства:</w:t>
      </w:r>
    </w:p>
    <w:bookmarkEnd w:id="492"/>
    <w:bookmarkStart w:name="z533" w:id="493"/>
    <w:p>
      <w:pPr>
        <w:spacing w:after="0"/>
        <w:ind w:left="0"/>
        <w:jc w:val="both"/>
      </w:pPr>
      <w:r>
        <w:rPr>
          <w:rFonts w:ascii="Times New Roman"/>
          <w:b w:val="false"/>
          <w:i w:val="false"/>
          <w:color w:val="000000"/>
          <w:sz w:val="28"/>
        </w:rPr>
        <w:t>
      1) предоставляют средства бюджетного кредита по договорам займа АО "ФФПСХ" и организации микрокредитования;</w:t>
      </w:r>
    </w:p>
    <w:bookmarkEnd w:id="493"/>
    <w:bookmarkStart w:name="z534" w:id="494"/>
    <w:p>
      <w:pPr>
        <w:spacing w:after="0"/>
        <w:ind w:left="0"/>
        <w:jc w:val="both"/>
      </w:pPr>
      <w:r>
        <w:rPr>
          <w:rFonts w:ascii="Times New Roman"/>
          <w:b w:val="false"/>
          <w:i w:val="false"/>
          <w:color w:val="000000"/>
          <w:sz w:val="28"/>
        </w:rPr>
        <w:t>
      2) распределяют финансовые средства для реализации мер по частичному гарантированию и субсидированию микрокредитов;</w:t>
      </w:r>
    </w:p>
    <w:bookmarkEnd w:id="494"/>
    <w:bookmarkStart w:name="z535" w:id="495"/>
    <w:p>
      <w:pPr>
        <w:spacing w:after="0"/>
        <w:ind w:left="0"/>
        <w:jc w:val="both"/>
      </w:pPr>
      <w:r>
        <w:rPr>
          <w:rFonts w:ascii="Times New Roman"/>
          <w:b w:val="false"/>
          <w:i w:val="false"/>
          <w:color w:val="000000"/>
          <w:sz w:val="28"/>
        </w:rPr>
        <w:t>
      3) осуществляют мониторинг реализации микрокредитования на селе;</w:t>
      </w:r>
    </w:p>
    <w:bookmarkEnd w:id="495"/>
    <w:bookmarkStart w:name="z536" w:id="496"/>
    <w:p>
      <w:pPr>
        <w:spacing w:after="0"/>
        <w:ind w:left="0"/>
        <w:jc w:val="both"/>
      </w:pPr>
      <w:r>
        <w:rPr>
          <w:rFonts w:ascii="Times New Roman"/>
          <w:b w:val="false"/>
          <w:i w:val="false"/>
          <w:color w:val="000000"/>
          <w:sz w:val="28"/>
        </w:rPr>
        <w:t>
      4) осуществляют субсидирование операционных затрат МФО;</w:t>
      </w:r>
    </w:p>
    <w:bookmarkEnd w:id="496"/>
    <w:bookmarkStart w:name="z537" w:id="497"/>
    <w:p>
      <w:pPr>
        <w:spacing w:after="0"/>
        <w:ind w:left="0"/>
        <w:jc w:val="both"/>
      </w:pPr>
      <w:r>
        <w:rPr>
          <w:rFonts w:ascii="Times New Roman"/>
          <w:b w:val="false"/>
          <w:i w:val="false"/>
          <w:color w:val="000000"/>
          <w:sz w:val="28"/>
        </w:rPr>
        <w:t>
      5) являются рабочим органом комиссии по субсидированию в рамках субсидирования операционных расходов МФО;</w:t>
      </w:r>
    </w:p>
    <w:bookmarkEnd w:id="497"/>
    <w:bookmarkStart w:name="z538" w:id="498"/>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w:t>
      </w:r>
    </w:p>
    <w:bookmarkEnd w:id="498"/>
    <w:bookmarkStart w:name="z539" w:id="499"/>
    <w:p>
      <w:pPr>
        <w:spacing w:after="0"/>
        <w:ind w:left="0"/>
        <w:jc w:val="both"/>
      </w:pPr>
      <w:r>
        <w:rPr>
          <w:rFonts w:ascii="Times New Roman"/>
          <w:b w:val="false"/>
          <w:i w:val="false"/>
          <w:color w:val="000000"/>
          <w:sz w:val="28"/>
        </w:rPr>
        <w:t>
      7) совместно с РПП организуют обучение участников Программы основам предпринимательства по проекту "Бастау Бизнес" с 2018 года.";</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"Необходимые ресурсы" изложить следующей редакции:</w:t>
      </w:r>
    </w:p>
    <w:bookmarkStart w:name="z541" w:id="500"/>
    <w:p>
      <w:pPr>
        <w:spacing w:after="0"/>
        <w:ind w:left="0"/>
        <w:jc w:val="both"/>
      </w:pPr>
      <w:r>
        <w:rPr>
          <w:rFonts w:ascii="Times New Roman"/>
          <w:b w:val="false"/>
          <w:i w:val="false"/>
          <w:color w:val="000000"/>
          <w:sz w:val="28"/>
        </w:rPr>
        <w:t>
      "6. Необходимые ресурсы</w:t>
      </w:r>
    </w:p>
    <w:bookmarkEnd w:id="500"/>
    <w:bookmarkStart w:name="z542" w:id="501"/>
    <w:p>
      <w:pPr>
        <w:spacing w:after="0"/>
        <w:ind w:left="0"/>
        <w:jc w:val="both"/>
      </w:pPr>
      <w:r>
        <w:rPr>
          <w:rFonts w:ascii="Times New Roman"/>
          <w:b w:val="false"/>
          <w:i w:val="false"/>
          <w:color w:val="000000"/>
          <w:sz w:val="28"/>
        </w:rPr>
        <w:t>
      На реализацию Программы:</w:t>
      </w:r>
    </w:p>
    <w:bookmarkEnd w:id="501"/>
    <w:bookmarkStart w:name="z543" w:id="502"/>
    <w:p>
      <w:pPr>
        <w:spacing w:after="0"/>
        <w:ind w:left="0"/>
        <w:jc w:val="both"/>
      </w:pPr>
      <w:r>
        <w:rPr>
          <w:rFonts w:ascii="Times New Roman"/>
          <w:b w:val="false"/>
          <w:i w:val="false"/>
          <w:color w:val="000000"/>
          <w:sz w:val="28"/>
        </w:rPr>
        <w:t>
      1) из республиканского бюджета предусматривается в 2017 году - 40 295 647 тыс. тенге, в 2018 году - 40 664 637 тыс. тенге, в 2019 году - 41 540 291 тыс. тенге;</w:t>
      </w:r>
    </w:p>
    <w:bookmarkEnd w:id="502"/>
    <w:bookmarkStart w:name="z544" w:id="503"/>
    <w:p>
      <w:pPr>
        <w:spacing w:after="0"/>
        <w:ind w:left="0"/>
        <w:jc w:val="both"/>
      </w:pPr>
      <w:r>
        <w:rPr>
          <w:rFonts w:ascii="Times New Roman"/>
          <w:b w:val="false"/>
          <w:i w:val="false"/>
          <w:color w:val="000000"/>
          <w:sz w:val="28"/>
        </w:rPr>
        <w:t>
      2) за счет средств местного бюджета предусматривается в 2017 году - 45 038 436 тыс. тенге, в 2018 году - 45 311 093 тыс. тенге, в 2019 году - 45 453 119 тыс. тенге.";</w:t>
      </w:r>
    </w:p>
    <w:bookmarkEnd w:id="503"/>
    <w:bookmarkStart w:name="z545"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"Критерии Программы":</w:t>
      </w:r>
    </w:p>
    <w:bookmarkEnd w:id="504"/>
    <w:bookmarkStart w:name="z546" w:id="505"/>
    <w:p>
      <w:pPr>
        <w:spacing w:after="0"/>
        <w:ind w:left="0"/>
        <w:jc w:val="both"/>
      </w:pPr>
      <w:r>
        <w:rPr>
          <w:rFonts w:ascii="Times New Roman"/>
          <w:b w:val="false"/>
          <w:i w:val="false"/>
          <w:color w:val="000000"/>
          <w:sz w:val="28"/>
        </w:rPr>
        <w:t>
      подпункт 4) изложить в следующей редакции:</w:t>
      </w:r>
    </w:p>
    <w:bookmarkEnd w:id="505"/>
    <w:bookmarkStart w:name="z547" w:id="506"/>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506"/>
    <w:bookmarkStart w:name="z548"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Программы развития продуктивной занятости и массового предпринимательства на 2017-2021 годы:</w:t>
      </w:r>
    </w:p>
    <w:bookmarkEnd w:id="507"/>
    <w:bookmarkStart w:name="z549" w:id="508"/>
    <w:p>
      <w:pPr>
        <w:spacing w:after="0"/>
        <w:ind w:left="0"/>
        <w:jc w:val="both"/>
      </w:pPr>
      <w:r>
        <w:rPr>
          <w:rFonts w:ascii="Times New Roman"/>
          <w:b w:val="false"/>
          <w:i w:val="false"/>
          <w:color w:val="000000"/>
          <w:sz w:val="28"/>
        </w:rPr>
        <w:t>
      в разделе "Второе направление. Развитие массового предпринимательства":</w:t>
      </w:r>
    </w:p>
    <w:bookmarkEnd w:id="508"/>
    <w:bookmarkStart w:name="z550" w:id="509"/>
    <w:p>
      <w:pPr>
        <w:spacing w:after="0"/>
        <w:ind w:left="0"/>
        <w:jc w:val="both"/>
      </w:pPr>
      <w:r>
        <w:rPr>
          <w:rFonts w:ascii="Times New Roman"/>
          <w:b w:val="false"/>
          <w:i w:val="false"/>
          <w:color w:val="000000"/>
          <w:sz w:val="28"/>
        </w:rPr>
        <w:t>
      в подразделе "Задача 1. Обучение участников Программы основам предпринимательства по проекту "Бастау Бизнес"":</w:t>
      </w:r>
    </w:p>
    <w:bookmarkEnd w:id="509"/>
    <w:bookmarkStart w:name="z551" w:id="510"/>
    <w:p>
      <w:pPr>
        <w:spacing w:after="0"/>
        <w:ind w:left="0"/>
        <w:jc w:val="both"/>
      </w:pPr>
      <w:r>
        <w:rPr>
          <w:rFonts w:ascii="Times New Roman"/>
          <w:b w:val="false"/>
          <w:i w:val="false"/>
          <w:color w:val="000000"/>
          <w:sz w:val="28"/>
        </w:rPr>
        <w:t>
      графу 2 подпункта 2) части "Показатели результатов:" изложить в следующей редакции:</w:t>
      </w:r>
    </w:p>
    <w:bookmarkEnd w:id="510"/>
    <w:bookmarkStart w:name="z552" w:id="511"/>
    <w:p>
      <w:pPr>
        <w:spacing w:after="0"/>
        <w:ind w:left="0"/>
        <w:jc w:val="both"/>
      </w:pPr>
      <w:r>
        <w:rPr>
          <w:rFonts w:ascii="Times New Roman"/>
          <w:b w:val="false"/>
          <w:i w:val="false"/>
          <w:color w:val="000000"/>
          <w:sz w:val="28"/>
        </w:rPr>
        <w:t>
      "Доля участников, открывших и/или расширивших бизнес";</w:t>
      </w:r>
    </w:p>
    <w:bookmarkEnd w:id="511"/>
    <w:bookmarkStart w:name="z573" w:id="512"/>
    <w:p>
      <w:pPr>
        <w:spacing w:after="0"/>
        <w:ind w:left="0"/>
        <w:jc w:val="both"/>
      </w:pPr>
      <w:r>
        <w:rPr>
          <w:rFonts w:ascii="Times New Roman"/>
          <w:b w:val="false"/>
          <w:i w:val="false"/>
          <w:color w:val="000000"/>
          <w:sz w:val="28"/>
        </w:rPr>
        <w:t>
      в разделе "Третье направление. Развитие рынка труда через содействие занятости населения и мобильность трудовых ресурсов":</w:t>
      </w:r>
    </w:p>
    <w:bookmarkEnd w:id="512"/>
    <w:bookmarkStart w:name="z553" w:id="513"/>
    <w:p>
      <w:pPr>
        <w:spacing w:after="0"/>
        <w:ind w:left="0"/>
        <w:jc w:val="both"/>
      </w:pPr>
      <w:r>
        <w:rPr>
          <w:rFonts w:ascii="Times New Roman"/>
          <w:b w:val="false"/>
          <w:i w:val="false"/>
          <w:color w:val="000000"/>
          <w:sz w:val="28"/>
        </w:rPr>
        <w:t>
      в подразделе "Задача 1. Содействие в обеспечении занятости безработных и самозанятых":</w:t>
      </w:r>
    </w:p>
    <w:bookmarkEnd w:id="513"/>
    <w:bookmarkStart w:name="z554" w:id="514"/>
    <w:p>
      <w:pPr>
        <w:spacing w:after="0"/>
        <w:ind w:left="0"/>
        <w:jc w:val="both"/>
      </w:pPr>
      <w:r>
        <w:rPr>
          <w:rFonts w:ascii="Times New Roman"/>
          <w:b w:val="false"/>
          <w:i w:val="false"/>
          <w:color w:val="000000"/>
          <w:sz w:val="28"/>
        </w:rPr>
        <w:t>
      графу 2 подпункта 1) части "Показатели результатов:" изложить в следующей редакции:</w:t>
      </w:r>
    </w:p>
    <w:bookmarkEnd w:id="514"/>
    <w:bookmarkStart w:name="z555" w:id="515"/>
    <w:p>
      <w:pPr>
        <w:spacing w:after="0"/>
        <w:ind w:left="0"/>
        <w:jc w:val="both"/>
      </w:pPr>
      <w:r>
        <w:rPr>
          <w:rFonts w:ascii="Times New Roman"/>
          <w:b w:val="false"/>
          <w:i w:val="false"/>
          <w:color w:val="000000"/>
          <w:sz w:val="28"/>
        </w:rPr>
        <w:t>
      "Доля лиц, охваченных активными мерами занятости, из числа обратившихся в центры занятости населения";</w:t>
      </w:r>
    </w:p>
    <w:bookmarkEnd w:id="515"/>
    <w:bookmarkStart w:name="z556" w:id="516"/>
    <w:p>
      <w:pPr>
        <w:spacing w:after="0"/>
        <w:ind w:left="0"/>
        <w:jc w:val="both"/>
      </w:pPr>
      <w:r>
        <w:rPr>
          <w:rFonts w:ascii="Times New Roman"/>
          <w:b w:val="false"/>
          <w:i w:val="false"/>
          <w:color w:val="000000"/>
          <w:sz w:val="28"/>
        </w:rPr>
        <w:t>
      графу 4 пунктов 2, 3, 6, 7, 10 и 11 части "Мероприятия" изложить в следующей редакции:</w:t>
      </w:r>
    </w:p>
    <w:bookmarkEnd w:id="516"/>
    <w:bookmarkStart w:name="z557" w:id="517"/>
    <w:p>
      <w:pPr>
        <w:spacing w:after="0"/>
        <w:ind w:left="0"/>
        <w:jc w:val="both"/>
      </w:pPr>
      <w:r>
        <w:rPr>
          <w:rFonts w:ascii="Times New Roman"/>
          <w:b w:val="false"/>
          <w:i w:val="false"/>
          <w:color w:val="000000"/>
          <w:sz w:val="28"/>
        </w:rPr>
        <w:t>
      "Отчет в АО "ЦРТР"";</w:t>
      </w:r>
    </w:p>
    <w:bookmarkEnd w:id="517"/>
    <w:bookmarkStart w:name="z558" w:id="518"/>
    <w:p>
      <w:pPr>
        <w:spacing w:after="0"/>
        <w:ind w:left="0"/>
        <w:jc w:val="both"/>
      </w:pPr>
      <w:r>
        <w:rPr>
          <w:rFonts w:ascii="Times New Roman"/>
          <w:b w:val="false"/>
          <w:i w:val="false"/>
          <w:color w:val="000000"/>
          <w:sz w:val="28"/>
        </w:rPr>
        <w:t>
      подпункт 1) части "Показатели результатов:" подраздела "Задача 2.</w:t>
      </w:r>
      <w:r>
        <w:rPr>
          <w:rFonts w:ascii="Times New Roman"/>
          <w:b w:val="false"/>
          <w:i w:val="false"/>
          <w:color w:val="000000"/>
          <w:sz w:val="28"/>
        </w:rPr>
        <w:t xml:space="preserve"> Повышение мобильности трудовых ресурсов" изложить в следующей редакции:</w:t>
      </w:r>
    </w:p>
    <w:bookmarkEnd w:id="518"/>
    <w:bookmarkStart w:name="z560"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3161"/>
        <w:gridCol w:w="875"/>
        <w:gridCol w:w="150"/>
        <w:gridCol w:w="150"/>
        <w:gridCol w:w="304"/>
        <w:gridCol w:w="1253"/>
        <w:gridCol w:w="1254"/>
        <w:gridCol w:w="1254"/>
        <w:gridCol w:w="1254"/>
        <w:gridCol w:w="1254"/>
        <w:gridCol w:w="151"/>
        <w:gridCol w:w="151"/>
        <w:gridCol w:w="15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0"/>
          <w:p>
            <w:pPr>
              <w:spacing w:after="20"/>
              <w:ind w:left="20"/>
              <w:jc w:val="both"/>
            </w:pPr>
            <w:r>
              <w:rPr>
                <w:rFonts w:ascii="Times New Roman"/>
                <w:b w:val="false"/>
                <w:i w:val="false"/>
                <w:color w:val="000000"/>
                <w:sz w:val="20"/>
              </w:rPr>
              <w:t>
1)</w:t>
            </w:r>
          </w:p>
          <w:bookmarkEnd w:id="520"/>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семей оралманов и переселенцев, охваченных мерами социальной поддержки в рамках повышения мобильности трудовых ресурсов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521"/>
    <w:p>
      <w:pPr>
        <w:spacing w:after="0"/>
        <w:ind w:left="0"/>
        <w:jc w:val="both"/>
      </w:pPr>
      <w:r>
        <w:rPr>
          <w:rFonts w:ascii="Times New Roman"/>
          <w:b w:val="false"/>
          <w:i w:val="false"/>
          <w:color w:val="000000"/>
          <w:sz w:val="28"/>
        </w:rPr>
        <w:t>
      ";</w:t>
      </w:r>
    </w:p>
    <w:bookmarkEnd w:id="521"/>
    <w:bookmarkStart w:name="z563" w:id="522"/>
    <w:p>
      <w:pPr>
        <w:spacing w:after="0"/>
        <w:ind w:left="0"/>
        <w:jc w:val="both"/>
      </w:pPr>
      <w:r>
        <w:rPr>
          <w:rFonts w:ascii="Times New Roman"/>
          <w:b w:val="false"/>
          <w:i w:val="false"/>
          <w:color w:val="000000"/>
          <w:sz w:val="28"/>
        </w:rPr>
        <w:t>
      графу 4 пункта 3 части "Мероприятия" изложить в следующей редакции:</w:t>
      </w:r>
    </w:p>
    <w:bookmarkEnd w:id="522"/>
    <w:bookmarkStart w:name="z564" w:id="523"/>
    <w:p>
      <w:pPr>
        <w:spacing w:after="0"/>
        <w:ind w:left="0"/>
        <w:jc w:val="both"/>
      </w:pPr>
      <w:r>
        <w:rPr>
          <w:rFonts w:ascii="Times New Roman"/>
          <w:b w:val="false"/>
          <w:i w:val="false"/>
          <w:color w:val="000000"/>
          <w:sz w:val="28"/>
        </w:rPr>
        <w:t>
      "Отчет в АО "ЦРТР"".</w:t>
      </w:r>
    </w:p>
    <w:bookmarkEnd w:id="523"/>
    <w:bookmarkStart w:name="z565" w:id="52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