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a1e7e" w14:textId="62a1e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постановления Правительства Республики Казахстан от 26 марта 2014 года № 266 "Об утверждении Правил превентивных посещений группами, формируемыми из участников национального превентивного механизма" и от 2 апреля 2014 года № 301 "Об утверждении Правил возмещения расходов участников национального превентивного механизма по превентивным посещениям"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2017 года № 874.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марта 2014 года № 266 "Об утверждении Правил превентивных посещений группами, формируемыми из участников национального превентивного механизма" (САПП Республики Казахстан, 2014 г., № 24, ст. 176):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превентивных посещений группами, формируемыми из участников национального превентивного механизма, утвержденных указанным постановлением: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Координационный совет на основании протоколов утверждает планы периодических и промежуточных превентивных посещений (включающие сроки, перечень посещаемых учреждений и организаций, а также составы групп, уполномоченных на проведение указанных видов посещений.";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В состав каждой группы Координационным советом (по периодическим и промежуточным посещениям) или Уполномоченным по правам человека (по специальным посещениям) включается не более четырех участников национального превентивного механизма.";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апреля 2014 года № 301 "Об утверждении Правил возмещения расходов участников национального превентивного механизма по превентивным посещениям" (САПП Республики Казахстан, 2014 г., № 25, ст. 196):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расходов участников национального превентивного механизма по превентивным посещениям, утвержденных указанным постановлением: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Возмещение расходов по превентивным посещениям за счет средств республиканского бюджета осуществляется на основании следующих документов: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протоколы Координационного совета при Уполномоченном по правам человека в Республике Казахстан (далее – Координационный совет) об утверждении планов указанных видов превентивных посещений с приложением соответствующих планов (включающих сроки, перечень посещаемых учреждений и организаций, а также составы групп, уполномоченных на проведение указанных видов посещений) – по периодическим и промежуточным превентивным посещениям;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решение Уполномоченного по правам человека в Республике Казахстан о направлении группы участников национального превентивного механизма на основании поступивших сообщений о применении пыток и других жестоких, бесчеловечных или унижающих достоинство видов обращения и наказания - по специальным посещениям;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документы, подтверждающие расходы,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отчет о фактических расходах денежных средств, направляемый руководителями групп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подтверждение, предусмотренное пунктом 8 настоящих Правил.";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накладные расходы, включающие расходы на приобретение канцелярских товаров, копирование собранных материалов, за пользование телефонной связью, интернетом и почтовыми услугами, – в размере, не превышающем двух минимальных месячных расчетных показателей на каждого участника национального превентивного механизма, осуществлявшего превентивное посещение.";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Ежемесячно не позднее 5 числа месяца, следующего за отчетным, руководитель группы национального превентивного механизма направляет заказным письмом в адрес администратора бюджетной программы отчет о фактических расходах денежных средств, предусматривающий информацию о подлежащих возмещению расходах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отчету о фактических расходах денежных средств руководитель группы прилагает документы, подтверждающие расходы,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Государственное учреждение "Национальный центр по правам человека" направляет администратору бюджетной программы: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ежемесячно не позднее 20 числа, следующего за отчетным, а в декабре месяце до 10 числа подтверждение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рабочих дней с даты проведения заседания Координационного совета подтверждение по участию участников национального превентивного механизма в работе Координационного совета.";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Администратор бюджетной программы ежемесячно, не позднее 10 рабочих дней с даты получения информации, указанной в пункте 8 настоящих Правил, производит возмещение расходов участника национального превентивного механизма путем начисления причитающейся участнику национального превентивного механизма суммы на его текущий банковский или иной счет, представленный руководителем группы национального превентивного механизма и подтвержденный соответствующим банком или организацией, осуществляющей отдельные виды банковских операций".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после дня его первого официального опубликования.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превентивного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 по превентивным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посещениям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</w:t>
      </w:r>
      <w:r>
        <w:br/>
      </w:r>
      <w:r>
        <w:rPr>
          <w:rFonts w:ascii="Times New Roman"/>
          <w:b/>
          <w:i w:val="false"/>
          <w:color w:val="000000"/>
        </w:rPr>
        <w:t>о фактических расходах денежных средств по превентивным посещениям участников группы национального превентивного механизма (НПМ)</w:t>
      </w:r>
      <w:r>
        <w:br/>
      </w:r>
      <w:r>
        <w:rPr>
          <w:rFonts w:ascii="Times New Roman"/>
          <w:b/>
          <w:i w:val="false"/>
          <w:color w:val="000000"/>
        </w:rPr>
        <w:t xml:space="preserve">за _________ месяц ______ год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1893"/>
        <w:gridCol w:w="1301"/>
        <w:gridCol w:w="709"/>
        <w:gridCol w:w="709"/>
        <w:gridCol w:w="3997"/>
        <w:gridCol w:w="1499"/>
        <w:gridCol w:w="512"/>
        <w:gridCol w:w="315"/>
        <w:gridCol w:w="316"/>
        <w:gridCol w:w="316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5"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учреждения или организации с указанием полного адреса нахождения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 участников группы НПМ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превентивного посещения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превентивного посещения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подготовкой отчета группы по результатам превентивного посещения (в размере 1 МРЗП)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выездом участника группы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Накладные расходы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Суточные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группы НПМ Ф.И.О.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(подпись, дата и год)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превентивного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 по превентивным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посещениям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Подтверждение</w:t>
      </w:r>
      <w:r>
        <w:br/>
      </w:r>
      <w:r>
        <w:rPr>
          <w:rFonts w:ascii="Times New Roman"/>
          <w:b/>
          <w:i w:val="false"/>
          <w:color w:val="000000"/>
        </w:rPr>
        <w:t>о предоставлении письменных отчетов по итогам превентивных посещений участников группы национального превентивного механизма (НПМ)</w:t>
      </w:r>
      <w:r>
        <w:br/>
      </w:r>
      <w:r>
        <w:rPr>
          <w:rFonts w:ascii="Times New Roman"/>
          <w:b/>
          <w:i w:val="false"/>
          <w:color w:val="000000"/>
        </w:rPr>
        <w:t>за _________ месяц ______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2190"/>
        <w:gridCol w:w="1049"/>
        <w:gridCol w:w="820"/>
        <w:gridCol w:w="1505"/>
        <w:gridCol w:w="2190"/>
        <w:gridCol w:w="1963"/>
        <w:gridCol w:w="1735"/>
      </w:tblGrid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8"/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учреждения или организации с указанием полного адреса нахождения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превентивного посещения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превентивного посещения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отчета по итогам превентивного посещения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участников НПМ, подписавших отчет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 группы участников НПМ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представления отчета по итогам превентивного посещения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Национального центра по правам человека Ф.И.О.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