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5d51" w14:textId="3175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2017 года № 814.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Разрешенный срок пребывания иммигрантов в Республике Казахстан заканчивается по истечении срока визы или срока регистрации, указанного в миграционной карточке или справке о временной регистрации иммигранта или вкладыше к паспорту о регистрации иммигранта.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регистрации оформляется соответствующей отметкой в миграционной карточке, проставляемой органами внутренних дел, или справкой о временной регистрации иммигранта или вкладышем к паспорту о регистрации иммигранта.";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"являющиеся членами экипажей воздушных, морских и речных судов;";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Для граждан Китайской Народной Республики (далее – КНР), следующих транзитом через международные аэропорты городов Астаны и Алматы, действует семидесяти двухчасовой безвизовый режим въезда, пребывания и выезда из Республики Казахстан до 23.59 часов 31 декабря 2018 года.";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утвержденных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"Оформление регистрации подтверждается визой Республики Казахстан или справкой о временной регистрации иммигранта или вкладышем к паспорту о регистрации иммигранта или отметкой в миграционной карточке, которая проставляется:";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"Иностранцы, въезжающие с визой Республики Казахстан, регистрируются при пересечении Государственной границы по адресу, указанному приглашающей стороной при оформлении приглашения.".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2018 года и подлежит официальному опубликованию, за исключением абзаца восьмого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